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13" w:type="dxa"/>
        <w:tblLook w:val="04A0" w:firstRow="1" w:lastRow="0" w:firstColumn="1" w:lastColumn="0" w:noHBand="0" w:noVBand="1"/>
      </w:tblPr>
      <w:tblGrid>
        <w:gridCol w:w="7054"/>
        <w:gridCol w:w="2659"/>
      </w:tblGrid>
      <w:tr w:rsidR="005E0FA9" w14:paraId="60C0506D" w14:textId="77777777">
        <w:tc>
          <w:tcPr>
            <w:tcW w:w="7054" w:type="dxa"/>
          </w:tcPr>
          <w:p w14:paraId="0A63F88C" w14:textId="77777777" w:rsidR="005E0FA9" w:rsidRDefault="005E0FA9">
            <w:pPr>
              <w:tabs>
                <w:tab w:val="center" w:pos="4986"/>
                <w:tab w:val="right" w:pos="9972"/>
              </w:tabs>
            </w:pPr>
          </w:p>
          <w:p w14:paraId="0E9E426C" w14:textId="77777777" w:rsidR="005E0FA9" w:rsidRDefault="005E0FA9">
            <w:pPr>
              <w:tabs>
                <w:tab w:val="center" w:pos="4153"/>
                <w:tab w:val="right" w:pos="8306"/>
              </w:tabs>
              <w:rPr>
                <w:rFonts w:ascii="TimesLT" w:hAnsi="TimesLT"/>
                <w:lang w:val="en-US"/>
              </w:rPr>
            </w:pPr>
          </w:p>
          <w:p w14:paraId="640EE759" w14:textId="77777777" w:rsidR="005E0FA9" w:rsidRDefault="005E0FA9">
            <w:pPr>
              <w:rPr>
                <w:b/>
                <w:bCs/>
                <w:caps/>
              </w:rPr>
            </w:pPr>
          </w:p>
        </w:tc>
        <w:tc>
          <w:tcPr>
            <w:tcW w:w="2659" w:type="dxa"/>
          </w:tcPr>
          <w:p w14:paraId="2ACE24C3" w14:textId="77777777" w:rsidR="005E0FA9" w:rsidRDefault="004D40C0">
            <w:pPr>
              <w:rPr>
                <w:b/>
                <w:bCs/>
              </w:rPr>
            </w:pPr>
            <w:r>
              <w:rPr>
                <w:b/>
                <w:bCs/>
              </w:rPr>
              <w:t>Projekto</w:t>
            </w:r>
          </w:p>
          <w:p w14:paraId="4165281A" w14:textId="77777777" w:rsidR="005E0FA9" w:rsidRDefault="004D40C0">
            <w:pPr>
              <w:rPr>
                <w:b/>
                <w:bCs/>
              </w:rPr>
            </w:pPr>
            <w:r>
              <w:rPr>
                <w:b/>
                <w:bCs/>
              </w:rPr>
              <w:t>lyginamasis variantas</w:t>
            </w:r>
          </w:p>
        </w:tc>
      </w:tr>
      <w:tr w:rsidR="005E0FA9" w14:paraId="12A1B17F" w14:textId="77777777">
        <w:tc>
          <w:tcPr>
            <w:tcW w:w="7054" w:type="dxa"/>
          </w:tcPr>
          <w:p w14:paraId="2EEE3F43" w14:textId="77777777" w:rsidR="005E0FA9" w:rsidRDefault="005E0FA9">
            <w:pPr>
              <w:rPr>
                <w:b/>
                <w:bCs/>
                <w:caps/>
              </w:rPr>
            </w:pPr>
          </w:p>
        </w:tc>
        <w:tc>
          <w:tcPr>
            <w:tcW w:w="2659" w:type="dxa"/>
          </w:tcPr>
          <w:p w14:paraId="04FDAB4F" w14:textId="77777777" w:rsidR="005E0FA9" w:rsidRDefault="005E0FA9">
            <w:pPr>
              <w:rPr>
                <w:b/>
                <w:bCs/>
              </w:rPr>
            </w:pPr>
          </w:p>
        </w:tc>
      </w:tr>
    </w:tbl>
    <w:p w14:paraId="4CDA3D6A" w14:textId="77777777" w:rsidR="005E0FA9" w:rsidRDefault="005E0FA9">
      <w:pPr>
        <w:jc w:val="center"/>
        <w:rPr>
          <w:b/>
          <w:bCs/>
          <w:caps/>
        </w:rPr>
      </w:pPr>
    </w:p>
    <w:p w14:paraId="6B72E0D9" w14:textId="77777777" w:rsidR="005E0FA9" w:rsidRDefault="004D40C0">
      <w:pPr>
        <w:ind w:right="-1"/>
        <w:jc w:val="center"/>
        <w:rPr>
          <w:b/>
          <w:caps/>
        </w:rPr>
      </w:pPr>
      <w:r>
        <w:rPr>
          <w:b/>
          <w:caps/>
        </w:rPr>
        <w:t>LIETUVOS RESPUBLIKOS</w:t>
      </w:r>
    </w:p>
    <w:p w14:paraId="0FC3169C" w14:textId="77777777" w:rsidR="005E0FA9" w:rsidRDefault="004D40C0">
      <w:pPr>
        <w:ind w:right="-1"/>
        <w:jc w:val="center"/>
        <w:rPr>
          <w:b/>
          <w:caps/>
        </w:rPr>
      </w:pPr>
      <w:r>
        <w:rPr>
          <w:b/>
          <w:caps/>
        </w:rPr>
        <w:t xml:space="preserve">LiGOS IR MOTINYSTĖS SOCIALINIO DRAUDIMO ĮSTATYMO Nr. IX-110 </w:t>
      </w:r>
    </w:p>
    <w:p w14:paraId="2720358F" w14:textId="39FD7788" w:rsidR="005E0FA9" w:rsidRDefault="004D40C0">
      <w:pPr>
        <w:ind w:right="-1"/>
        <w:jc w:val="center"/>
        <w:rPr>
          <w:b/>
          <w:caps/>
        </w:rPr>
      </w:pPr>
      <w:r>
        <w:rPr>
          <w:b/>
          <w:caps/>
        </w:rPr>
        <w:t>1, 5, 11</w:t>
      </w:r>
      <w:r>
        <w:rPr>
          <w:b/>
          <w:caps/>
          <w:vertAlign w:val="superscript"/>
        </w:rPr>
        <w:t>1</w:t>
      </w:r>
      <w:r>
        <w:rPr>
          <w:b/>
          <w:caps/>
        </w:rPr>
        <w:t xml:space="preserve">, 16, 19, </w:t>
      </w:r>
      <w:r w:rsidR="00FA3E10">
        <w:rPr>
          <w:b/>
          <w:caps/>
        </w:rPr>
        <w:t xml:space="preserve">20, </w:t>
      </w:r>
      <w:r>
        <w:rPr>
          <w:b/>
          <w:caps/>
        </w:rPr>
        <w:t xml:space="preserve">22, 23, 24 straipsniŲ pakeitimo IR ĮSTATYMO </w:t>
      </w:r>
    </w:p>
    <w:p w14:paraId="3128E0C4" w14:textId="403407E8" w:rsidR="005E0FA9" w:rsidRDefault="004D40C0">
      <w:pPr>
        <w:ind w:right="-1"/>
        <w:jc w:val="center"/>
        <w:rPr>
          <w:b/>
          <w:caps/>
        </w:rPr>
      </w:pPr>
      <w:r>
        <w:rPr>
          <w:b/>
          <w:caps/>
        </w:rPr>
        <w:t>PAPILDYMO PRIEDU</w:t>
      </w:r>
    </w:p>
    <w:p w14:paraId="08438377" w14:textId="77777777" w:rsidR="005E0FA9" w:rsidRDefault="004D40C0">
      <w:pPr>
        <w:ind w:right="-1"/>
        <w:jc w:val="center"/>
        <w:rPr>
          <w:b/>
          <w:caps/>
        </w:rPr>
      </w:pPr>
      <w:r>
        <w:rPr>
          <w:b/>
          <w:caps/>
        </w:rPr>
        <w:t>ĮSTATYMAS</w:t>
      </w:r>
    </w:p>
    <w:p w14:paraId="211731EA" w14:textId="77777777" w:rsidR="005E0FA9" w:rsidRDefault="005E0FA9">
      <w:pPr>
        <w:jc w:val="center"/>
        <w:rPr>
          <w:b/>
          <w:caps/>
          <w:szCs w:val="24"/>
        </w:rPr>
      </w:pPr>
    </w:p>
    <w:p w14:paraId="11E2B501" w14:textId="77777777" w:rsidR="005E0FA9" w:rsidRDefault="004D40C0">
      <w:pPr>
        <w:jc w:val="center"/>
        <w:rPr>
          <w:szCs w:val="24"/>
        </w:rPr>
      </w:pPr>
      <w:r>
        <w:rPr>
          <w:szCs w:val="24"/>
        </w:rPr>
        <w:t>2021 m.</w:t>
      </w:r>
      <w:r>
        <w:rPr>
          <w:szCs w:val="24"/>
        </w:rPr>
        <w:tab/>
      </w:r>
      <w:r>
        <w:rPr>
          <w:szCs w:val="24"/>
        </w:rPr>
        <w:tab/>
        <w:t xml:space="preserve">d. Nr. </w:t>
      </w:r>
    </w:p>
    <w:p w14:paraId="4146966B" w14:textId="77777777" w:rsidR="005E0FA9" w:rsidRDefault="004D40C0">
      <w:pPr>
        <w:jc w:val="center"/>
        <w:rPr>
          <w:szCs w:val="24"/>
        </w:rPr>
      </w:pPr>
      <w:r>
        <w:rPr>
          <w:szCs w:val="24"/>
        </w:rPr>
        <w:t>Vilnius</w:t>
      </w:r>
    </w:p>
    <w:p w14:paraId="4C056368" w14:textId="77777777" w:rsidR="005E0FA9" w:rsidRDefault="005E0FA9">
      <w:pPr>
        <w:ind w:firstLine="851"/>
        <w:jc w:val="both"/>
        <w:rPr>
          <w:rFonts w:eastAsia="Calibri"/>
          <w:b/>
          <w:szCs w:val="24"/>
        </w:rPr>
      </w:pPr>
    </w:p>
    <w:p w14:paraId="04314EB4" w14:textId="109FAEA1" w:rsidR="005E0FA9" w:rsidRDefault="004D40C0">
      <w:pPr>
        <w:spacing w:line="360" w:lineRule="auto"/>
        <w:ind w:firstLine="851"/>
        <w:jc w:val="both"/>
        <w:rPr>
          <w:rFonts w:eastAsia="Calibri"/>
          <w:b/>
          <w:szCs w:val="24"/>
        </w:rPr>
      </w:pPr>
      <w:r>
        <w:rPr>
          <w:rFonts w:eastAsia="Calibri"/>
          <w:b/>
          <w:szCs w:val="24"/>
        </w:rPr>
        <w:t>1 straipsnis. 1 straipsnio pakeitimas</w:t>
      </w:r>
    </w:p>
    <w:p w14:paraId="0C1EABB7" w14:textId="550DB8D8" w:rsidR="005E0FA9" w:rsidRDefault="004D40C0">
      <w:pPr>
        <w:spacing w:line="360" w:lineRule="auto"/>
        <w:ind w:firstLine="851"/>
        <w:jc w:val="both"/>
        <w:rPr>
          <w:rFonts w:eastAsia="Calibri"/>
          <w:bCs/>
          <w:szCs w:val="24"/>
        </w:rPr>
      </w:pPr>
      <w:r>
        <w:rPr>
          <w:rFonts w:eastAsia="Calibri"/>
          <w:bCs/>
          <w:szCs w:val="24"/>
        </w:rPr>
        <w:t>Pakeisti 1 straipsnį ir jį išdėstyti taip:</w:t>
      </w:r>
    </w:p>
    <w:p w14:paraId="35F5C7D2" w14:textId="479A78F2" w:rsidR="005E0FA9" w:rsidRDefault="004D40C0">
      <w:pPr>
        <w:spacing w:line="360" w:lineRule="auto"/>
        <w:ind w:firstLine="851"/>
        <w:jc w:val="both"/>
        <w:rPr>
          <w:rFonts w:eastAsia="Calibri"/>
          <w:bCs/>
          <w:szCs w:val="24"/>
        </w:rPr>
      </w:pPr>
      <w:r>
        <w:rPr>
          <w:rFonts w:eastAsia="Calibri"/>
          <w:bCs/>
          <w:szCs w:val="24"/>
        </w:rPr>
        <w:t>„1 straipsnis. Įstatymo paskirtis</w:t>
      </w:r>
    </w:p>
    <w:p w14:paraId="5C21CEAB" w14:textId="77777777" w:rsidR="005E0FA9" w:rsidRDefault="004D40C0">
      <w:pPr>
        <w:spacing w:line="360" w:lineRule="auto"/>
        <w:ind w:firstLine="851"/>
        <w:jc w:val="both"/>
        <w:rPr>
          <w:rFonts w:eastAsia="Calibri"/>
          <w:bCs/>
          <w:szCs w:val="24"/>
        </w:rPr>
      </w:pPr>
      <w:r>
        <w:rPr>
          <w:rFonts w:eastAsia="Calibri"/>
          <w:b/>
          <w:szCs w:val="24"/>
        </w:rPr>
        <w:t>1.</w:t>
      </w:r>
      <w:r>
        <w:rPr>
          <w:rFonts w:eastAsia="Calibri"/>
          <w:bCs/>
          <w:szCs w:val="24"/>
        </w:rPr>
        <w:t xml:space="preserve"> Šis įstatymas nurodo asmenis, draudžiamus ligos socialiniu draudimu ir motinystės socialiniu draudimu, nustato teisę į šių draudimo rūšių išmokas, jų skyrimo, apskaičiavimo ir mokėjimo sąlygas.</w:t>
      </w:r>
    </w:p>
    <w:p w14:paraId="405785B7" w14:textId="2E83C8CA" w:rsidR="005E0FA9" w:rsidRDefault="004D40C0">
      <w:pPr>
        <w:spacing w:line="360" w:lineRule="auto"/>
        <w:ind w:firstLine="851"/>
        <w:jc w:val="both"/>
        <w:rPr>
          <w:rFonts w:eastAsia="Calibri"/>
          <w:bCs/>
          <w:szCs w:val="24"/>
        </w:rPr>
      </w:pPr>
      <w:r>
        <w:rPr>
          <w:rFonts w:eastAsia="Calibri"/>
          <w:b/>
          <w:szCs w:val="24"/>
        </w:rPr>
        <w:t>2. Šio įstatymo nuostatos yra suderintos su šio įstatymo priede nurodytais Europos Sąjungos teisės aktais.</w:t>
      </w:r>
      <w:r>
        <w:rPr>
          <w:rFonts w:eastAsia="Calibri"/>
          <w:bCs/>
          <w:szCs w:val="24"/>
        </w:rPr>
        <w:t>“</w:t>
      </w:r>
    </w:p>
    <w:p w14:paraId="38FFCCE9" w14:textId="77777777" w:rsidR="005E0FA9" w:rsidRDefault="005E0FA9">
      <w:pPr>
        <w:spacing w:line="360" w:lineRule="auto"/>
        <w:ind w:firstLine="851"/>
        <w:jc w:val="both"/>
        <w:rPr>
          <w:rFonts w:eastAsia="Calibri"/>
          <w:b/>
          <w:szCs w:val="24"/>
        </w:rPr>
      </w:pPr>
    </w:p>
    <w:p w14:paraId="4EC0E9D6" w14:textId="56CDFEBE" w:rsidR="005E0FA9" w:rsidRDefault="004D40C0">
      <w:pPr>
        <w:spacing w:line="360" w:lineRule="auto"/>
        <w:ind w:firstLine="851"/>
        <w:jc w:val="both"/>
        <w:rPr>
          <w:rFonts w:eastAsia="Calibri"/>
          <w:b/>
          <w:szCs w:val="24"/>
        </w:rPr>
      </w:pPr>
      <w:r>
        <w:rPr>
          <w:rFonts w:eastAsia="Calibri"/>
          <w:b/>
          <w:szCs w:val="24"/>
        </w:rPr>
        <w:t>2 straipsnis.</w:t>
      </w:r>
      <w:r>
        <w:rPr>
          <w:b/>
          <w:bCs/>
          <w:szCs w:val="24"/>
          <w:lang w:eastAsia="lt-LT"/>
        </w:rPr>
        <w:t xml:space="preserve"> </w:t>
      </w:r>
      <w:r>
        <w:rPr>
          <w:rFonts w:eastAsia="Calibri"/>
          <w:b/>
          <w:szCs w:val="24"/>
        </w:rPr>
        <w:t>5 straipsnio pakeitimas</w:t>
      </w:r>
    </w:p>
    <w:p w14:paraId="3D203DD2" w14:textId="4B95E477" w:rsidR="005E0FA9" w:rsidRDefault="004D40C0">
      <w:pPr>
        <w:tabs>
          <w:tab w:val="left" w:pos="1276"/>
        </w:tabs>
        <w:spacing w:line="360" w:lineRule="auto"/>
        <w:ind w:left="1211" w:hanging="360"/>
        <w:jc w:val="both"/>
        <w:rPr>
          <w:rFonts w:eastAsia="Calibri"/>
          <w:szCs w:val="24"/>
        </w:rPr>
      </w:pPr>
      <w:r>
        <w:rPr>
          <w:rFonts w:eastAsia="Calibri"/>
          <w:szCs w:val="24"/>
        </w:rPr>
        <w:t>1.</w:t>
      </w:r>
      <w:r>
        <w:rPr>
          <w:rFonts w:eastAsia="Calibri"/>
          <w:szCs w:val="24"/>
        </w:rPr>
        <w:tab/>
        <w:t>Pakeisti 5 straipsnio 3 dal</w:t>
      </w:r>
      <w:r w:rsidR="00FA3E10">
        <w:rPr>
          <w:rFonts w:eastAsia="Calibri"/>
          <w:szCs w:val="24"/>
        </w:rPr>
        <w:t>į</w:t>
      </w:r>
      <w:r>
        <w:rPr>
          <w:rFonts w:eastAsia="Calibri"/>
          <w:szCs w:val="24"/>
        </w:rPr>
        <w:t xml:space="preserve"> ir j</w:t>
      </w:r>
      <w:r w:rsidR="00FA3E10">
        <w:rPr>
          <w:rFonts w:eastAsia="Calibri"/>
          <w:szCs w:val="24"/>
        </w:rPr>
        <w:t>ą</w:t>
      </w:r>
      <w:r>
        <w:rPr>
          <w:rFonts w:eastAsia="Calibri"/>
          <w:szCs w:val="24"/>
        </w:rPr>
        <w:t xml:space="preserve"> išdėstyti taip:</w:t>
      </w:r>
    </w:p>
    <w:p w14:paraId="264D8236" w14:textId="143F236B" w:rsidR="00FA3E10" w:rsidRDefault="004D40C0" w:rsidP="00FA3E10">
      <w:pPr>
        <w:tabs>
          <w:tab w:val="left" w:pos="1276"/>
        </w:tabs>
        <w:spacing w:line="360" w:lineRule="auto"/>
        <w:ind w:firstLine="851"/>
        <w:jc w:val="both"/>
        <w:rPr>
          <w:szCs w:val="24"/>
        </w:rPr>
      </w:pPr>
      <w:r>
        <w:rPr>
          <w:rFonts w:eastAsia="Calibri"/>
          <w:szCs w:val="24"/>
        </w:rPr>
        <w:t>„</w:t>
      </w:r>
      <w:r w:rsidR="00FA3E10">
        <w:rPr>
          <w:szCs w:val="24"/>
        </w:rPr>
        <w:t>3. Motinystės, tėvystės ir vaiko priežiūros išmokos skiriamos turintiems teisę jas gauti apdraustiesiems asmenims šiais atvejais:</w:t>
      </w:r>
    </w:p>
    <w:p w14:paraId="06890758" w14:textId="77777777" w:rsidR="00FA3E10" w:rsidRDefault="00FA3E10" w:rsidP="00FA3E10">
      <w:pPr>
        <w:spacing w:line="360" w:lineRule="auto"/>
        <w:ind w:firstLine="851"/>
        <w:jc w:val="both"/>
        <w:rPr>
          <w:szCs w:val="24"/>
        </w:rPr>
      </w:pPr>
      <w:r>
        <w:rPr>
          <w:szCs w:val="24"/>
        </w:rPr>
        <w:t>1) motinystės – apdraustajam asmeniui nėštumo ir gimdymo atostogų metu;</w:t>
      </w:r>
    </w:p>
    <w:p w14:paraId="51EB7783" w14:textId="34CACF38" w:rsidR="00FA3E10" w:rsidRDefault="00FA3E10" w:rsidP="00FA3E10">
      <w:pPr>
        <w:spacing w:line="360" w:lineRule="auto"/>
        <w:ind w:firstLine="851"/>
        <w:jc w:val="both"/>
        <w:rPr>
          <w:szCs w:val="24"/>
        </w:rPr>
      </w:pPr>
      <w:r>
        <w:rPr>
          <w:szCs w:val="24"/>
        </w:rPr>
        <w:t>2) tėvystės – apdraustajam asmeniui tėvystės atostogų metu</w:t>
      </w:r>
      <w:r w:rsidRPr="00FA3E10">
        <w:rPr>
          <w:b/>
          <w:bCs/>
          <w:szCs w:val="24"/>
          <w:lang w:eastAsia="lt-LT"/>
        </w:rPr>
        <w:t xml:space="preserve"> </w:t>
      </w:r>
      <w:r>
        <w:rPr>
          <w:b/>
          <w:bCs/>
          <w:szCs w:val="24"/>
          <w:lang w:eastAsia="lt-LT"/>
        </w:rPr>
        <w:t>arba tėvystės laikotarpiu vaikui prižiūrėti tuo atveju, kai apdraustasis asmuo pagal šio įstatymo 5 straipsnio 4 dalį prilyginamas asmeniui, kuriam suteiktos tėvystės atostogos</w:t>
      </w:r>
      <w:r>
        <w:rPr>
          <w:szCs w:val="24"/>
        </w:rPr>
        <w:t>;</w:t>
      </w:r>
    </w:p>
    <w:p w14:paraId="4F23751E" w14:textId="70A39E9B" w:rsidR="005E0FA9" w:rsidRDefault="004D40C0" w:rsidP="00FA3E10">
      <w:pPr>
        <w:tabs>
          <w:tab w:val="left" w:pos="1276"/>
        </w:tabs>
        <w:spacing w:line="360" w:lineRule="auto"/>
        <w:ind w:firstLine="851"/>
        <w:jc w:val="both"/>
        <w:rPr>
          <w:szCs w:val="24"/>
        </w:rPr>
      </w:pPr>
      <w:r>
        <w:rPr>
          <w:szCs w:val="24"/>
        </w:rPr>
        <w:t xml:space="preserve">3) vaiko priežiūros – apdraustajam asmeniui vaiko priežiūros atostogų metu, kol vaikui sueis </w:t>
      </w:r>
      <w:r>
        <w:rPr>
          <w:strike/>
          <w:szCs w:val="24"/>
        </w:rPr>
        <w:t>vieni</w:t>
      </w:r>
      <w:r>
        <w:rPr>
          <w:szCs w:val="24"/>
        </w:rPr>
        <w:t xml:space="preserve"> </w:t>
      </w:r>
      <w:r>
        <w:rPr>
          <w:b/>
          <w:szCs w:val="24"/>
        </w:rPr>
        <w:t xml:space="preserve">18 </w:t>
      </w:r>
      <w:r>
        <w:rPr>
          <w:szCs w:val="24"/>
        </w:rPr>
        <w:t xml:space="preserve">arba </w:t>
      </w:r>
      <w:r>
        <w:rPr>
          <w:strike/>
          <w:szCs w:val="24"/>
        </w:rPr>
        <w:t>2 metai</w:t>
      </w:r>
      <w:r>
        <w:rPr>
          <w:b/>
          <w:szCs w:val="24"/>
        </w:rPr>
        <w:t xml:space="preserve"> 24 mėnesiai</w:t>
      </w:r>
      <w:r>
        <w:rPr>
          <w:szCs w:val="24"/>
        </w:rPr>
        <w:t>, išskyrus atvejus, numatytus šio įstatymo 22 straipsnio 1 dalies 2 punkte</w:t>
      </w:r>
      <w:r w:rsidR="007C192B">
        <w:rPr>
          <w:b/>
          <w:bCs/>
          <w:szCs w:val="24"/>
        </w:rPr>
        <w:t xml:space="preserve"> ir šio įstatymo 22 straipsnio 3 dalyje</w:t>
      </w:r>
      <w:r>
        <w:rPr>
          <w:szCs w:val="24"/>
        </w:rPr>
        <w:t>, arba vaiko priežiūros atostogų, suteiktų pagal Lietuvos Respublikos darbo kodekso 134 straipsnio 2 dalį, metu</w:t>
      </w:r>
      <w:r w:rsidR="006A341D" w:rsidRPr="00B825BE">
        <w:rPr>
          <w:b/>
          <w:bCs/>
          <w:szCs w:val="24"/>
        </w:rPr>
        <w:t>,</w:t>
      </w:r>
      <w:r>
        <w:rPr>
          <w:szCs w:val="24"/>
        </w:rPr>
        <w:t xml:space="preserve"> </w:t>
      </w:r>
      <w:r w:rsidR="00B825BE" w:rsidRPr="00B825BE">
        <w:rPr>
          <w:strike/>
          <w:szCs w:val="24"/>
        </w:rPr>
        <w:t>(</w:t>
      </w:r>
      <w:r>
        <w:rPr>
          <w:szCs w:val="24"/>
        </w:rPr>
        <w:t>išskyrus atvejus, numatytus šio įstatymo 22 straipsnio 1 dalies 2 punkte</w:t>
      </w:r>
      <w:r w:rsidR="00B825BE" w:rsidRPr="00823447">
        <w:rPr>
          <w:strike/>
          <w:szCs w:val="24"/>
        </w:rPr>
        <w:t>)</w:t>
      </w:r>
      <w:r w:rsidRPr="00823447">
        <w:rPr>
          <w:b/>
          <w:bCs/>
          <w:szCs w:val="24"/>
        </w:rPr>
        <w:t>,</w:t>
      </w:r>
      <w:r>
        <w:rPr>
          <w:szCs w:val="24"/>
        </w:rPr>
        <w:t xml:space="preserve"> bet ne ilgiau, iki vaikui sukaks 18 metų, jeigu įmotė (įtėvis) anksčiau negavo vaiko priežiūros išmokos tam pačiam vaikui prižiūrėti.“</w:t>
      </w:r>
    </w:p>
    <w:p w14:paraId="0722FD4A" w14:textId="039904CB" w:rsidR="005E0FA9" w:rsidRDefault="004D40C0">
      <w:pPr>
        <w:tabs>
          <w:tab w:val="left" w:pos="1276"/>
        </w:tabs>
        <w:spacing w:line="360" w:lineRule="auto"/>
        <w:ind w:firstLine="851"/>
        <w:jc w:val="both"/>
        <w:rPr>
          <w:szCs w:val="24"/>
        </w:rPr>
      </w:pPr>
      <w:r>
        <w:rPr>
          <w:szCs w:val="24"/>
        </w:rPr>
        <w:t>2.</w:t>
      </w:r>
      <w:r>
        <w:rPr>
          <w:szCs w:val="24"/>
        </w:rPr>
        <w:tab/>
        <w:t>Pakeisti 5 straipsnio 4 dalį ir ją išdėstyti taip:</w:t>
      </w:r>
    </w:p>
    <w:p w14:paraId="60313E40" w14:textId="4BF1FB48" w:rsidR="005E0FA9" w:rsidRDefault="004D40C0">
      <w:pPr>
        <w:tabs>
          <w:tab w:val="left" w:pos="1276"/>
        </w:tabs>
        <w:spacing w:line="360" w:lineRule="auto"/>
        <w:ind w:firstLine="851"/>
        <w:jc w:val="both"/>
        <w:rPr>
          <w:rFonts w:eastAsia="Calibri"/>
          <w:szCs w:val="24"/>
        </w:rPr>
      </w:pPr>
      <w:r>
        <w:rPr>
          <w:szCs w:val="24"/>
        </w:rPr>
        <w:t xml:space="preserve">„4. Pagal Valstybinio socialinio draudimo įstatymą motinystės socialiniu draudimu draudžiami asmenys, kuriems </w:t>
      </w:r>
      <w:r>
        <w:rPr>
          <w:strike/>
          <w:szCs w:val="24"/>
        </w:rPr>
        <w:t>teisės aktų nustatyta tvarka</w:t>
      </w:r>
      <w:r>
        <w:rPr>
          <w:szCs w:val="24"/>
        </w:rPr>
        <w:t xml:space="preserve"> nėštumo ir gimdymo, tėvystės ir vaiko </w:t>
      </w:r>
      <w:r>
        <w:rPr>
          <w:szCs w:val="24"/>
        </w:rPr>
        <w:lastRenderedPageBreak/>
        <w:t xml:space="preserve">priežiūros atostogos nesuteikiamos, </w:t>
      </w:r>
      <w:r>
        <w:rPr>
          <w:bCs/>
          <w:szCs w:val="24"/>
        </w:rPr>
        <w:t xml:space="preserve">remiantis </w:t>
      </w:r>
      <w:r>
        <w:rPr>
          <w:szCs w:val="24"/>
        </w:rPr>
        <w:t xml:space="preserve">nėštumo ir gimdymo atostogų </w:t>
      </w:r>
      <w:r>
        <w:rPr>
          <w:bCs/>
          <w:szCs w:val="24"/>
        </w:rPr>
        <w:t>pažymėjimu</w:t>
      </w:r>
      <w:r>
        <w:rPr>
          <w:szCs w:val="24"/>
        </w:rPr>
        <w:t xml:space="preserve">, prilyginami asmenims, kuriems suteiktos nėštumo ir gimdymo atostogos, o </w:t>
      </w:r>
      <w:r>
        <w:rPr>
          <w:bCs/>
          <w:szCs w:val="24"/>
        </w:rPr>
        <w:t xml:space="preserve">remiantis Lietuvos Respublikos gyventojų registro duomenimis apie vaiko gimimą </w:t>
      </w:r>
      <w:r>
        <w:rPr>
          <w:b/>
          <w:szCs w:val="24"/>
        </w:rPr>
        <w:t xml:space="preserve">(vaiko vardas, pavardė, asmens kodas (jei neturi – gimimo data), motinos ir tėvo vardas, pavardė, asmens kodas (jei neturi – gimimo data) </w:t>
      </w:r>
      <w:r>
        <w:rPr>
          <w:b/>
          <w:bCs/>
          <w:szCs w:val="24"/>
        </w:rPr>
        <w:t>ir jų</w:t>
      </w:r>
      <w:r>
        <w:rPr>
          <w:bCs/>
          <w:szCs w:val="24"/>
        </w:rPr>
        <w:t xml:space="preserve"> </w:t>
      </w:r>
      <w:r>
        <w:rPr>
          <w:b/>
          <w:szCs w:val="24"/>
        </w:rPr>
        <w:t>Valstybinio socialinio draudimo fondo valdybos teritoriniam skyriui (toliau – Fondo valdybos teritorinis skyrius)</w:t>
      </w:r>
      <w:r>
        <w:rPr>
          <w:b/>
          <w:bCs/>
          <w:szCs w:val="24"/>
        </w:rPr>
        <w:t xml:space="preserve"> pateiktu pranešimu apie pasirinktą tėvystės </w:t>
      </w:r>
      <w:r w:rsidR="008002A7">
        <w:rPr>
          <w:b/>
          <w:bCs/>
          <w:szCs w:val="24"/>
        </w:rPr>
        <w:t xml:space="preserve">laikotarpį vaikui prižiūrėti </w:t>
      </w:r>
      <w:r>
        <w:rPr>
          <w:b/>
          <w:bCs/>
          <w:szCs w:val="24"/>
        </w:rPr>
        <w:t>ar vaiko priežiūros laikotarpį, kurio formą</w:t>
      </w:r>
      <w:r>
        <w:rPr>
          <w:color w:val="000000"/>
        </w:rPr>
        <w:t xml:space="preserve"> </w:t>
      </w:r>
      <w:r>
        <w:rPr>
          <w:b/>
          <w:bCs/>
          <w:color w:val="000000"/>
        </w:rPr>
        <w:t>tvirtina Valstybinio socialinio draudimo fondo valdybos prie Socialinės apsaugos ir darbo ministerijos direktorius (toliau – Fondo valdybos direktorius),</w:t>
      </w:r>
      <w:r>
        <w:rPr>
          <w:szCs w:val="24"/>
        </w:rPr>
        <w:t xml:space="preserve"> – asmenims, kuriems suteiktos tėvystės ar vaiko priežiūros atostogos.“</w:t>
      </w:r>
    </w:p>
    <w:p w14:paraId="37B0FE81" w14:textId="77777777" w:rsidR="005E0FA9" w:rsidRDefault="005E0FA9">
      <w:pPr>
        <w:tabs>
          <w:tab w:val="left" w:pos="1276"/>
        </w:tabs>
        <w:spacing w:line="360" w:lineRule="auto"/>
        <w:ind w:firstLine="851"/>
        <w:jc w:val="both"/>
        <w:rPr>
          <w:rFonts w:eastAsia="Calibri"/>
          <w:b/>
          <w:bCs/>
          <w:szCs w:val="24"/>
        </w:rPr>
      </w:pPr>
    </w:p>
    <w:p w14:paraId="49EC33F2" w14:textId="7993D721" w:rsidR="005E0FA9" w:rsidRDefault="004D40C0">
      <w:pPr>
        <w:tabs>
          <w:tab w:val="left" w:pos="1276"/>
        </w:tabs>
        <w:spacing w:line="360" w:lineRule="auto"/>
        <w:ind w:firstLine="851"/>
        <w:jc w:val="both"/>
        <w:rPr>
          <w:rFonts w:eastAsia="Calibri"/>
          <w:b/>
          <w:bCs/>
          <w:szCs w:val="24"/>
        </w:rPr>
      </w:pPr>
      <w:r>
        <w:rPr>
          <w:rFonts w:eastAsia="Calibri"/>
          <w:b/>
          <w:bCs/>
          <w:szCs w:val="24"/>
        </w:rPr>
        <w:t>3 straipsnis. 11</w:t>
      </w:r>
      <w:r>
        <w:rPr>
          <w:rFonts w:eastAsia="Calibri"/>
          <w:b/>
          <w:bCs/>
          <w:szCs w:val="24"/>
          <w:vertAlign w:val="superscript"/>
        </w:rPr>
        <w:t>1</w:t>
      </w:r>
      <w:r>
        <w:rPr>
          <w:rFonts w:eastAsia="Calibri"/>
          <w:b/>
          <w:bCs/>
          <w:szCs w:val="24"/>
        </w:rPr>
        <w:t xml:space="preserve"> straipsnio pakeitimas</w:t>
      </w:r>
    </w:p>
    <w:p w14:paraId="3D36EB22" w14:textId="50F87580" w:rsidR="005E0FA9" w:rsidRDefault="004D40C0">
      <w:pPr>
        <w:tabs>
          <w:tab w:val="left" w:pos="1276"/>
        </w:tabs>
        <w:spacing w:line="360" w:lineRule="auto"/>
        <w:ind w:firstLine="851"/>
        <w:jc w:val="both"/>
        <w:rPr>
          <w:rFonts w:eastAsia="Calibri"/>
          <w:szCs w:val="24"/>
        </w:rPr>
      </w:pPr>
      <w:r>
        <w:rPr>
          <w:rFonts w:eastAsia="Calibri"/>
          <w:szCs w:val="24"/>
        </w:rPr>
        <w:t>Pakeisti 11</w:t>
      </w:r>
      <w:r>
        <w:rPr>
          <w:rFonts w:eastAsia="Calibri"/>
          <w:szCs w:val="24"/>
          <w:vertAlign w:val="superscript"/>
          <w:lang w:val="en-US"/>
        </w:rPr>
        <w:t>1</w:t>
      </w:r>
      <w:r>
        <w:rPr>
          <w:rFonts w:eastAsia="Calibri"/>
          <w:szCs w:val="24"/>
        </w:rPr>
        <w:t xml:space="preserve"> straipsnio 1 dalį ir ją išdėstyti taip:</w:t>
      </w:r>
    </w:p>
    <w:p w14:paraId="57F0BFAD" w14:textId="3E629CEB" w:rsidR="005E0FA9" w:rsidRDefault="004D40C0">
      <w:pPr>
        <w:spacing w:line="360" w:lineRule="auto"/>
        <w:ind w:firstLine="851"/>
        <w:jc w:val="both"/>
        <w:rPr>
          <w:bCs/>
          <w:szCs w:val="24"/>
        </w:rPr>
      </w:pPr>
      <w:r>
        <w:t>„1</w:t>
      </w:r>
      <w:r>
        <w:rPr>
          <w:bCs/>
          <w:szCs w:val="24"/>
        </w:rPr>
        <w:t xml:space="preserve">. Ligos išmoka asmeniui, kuris Vyriausybės paskelbtos ekstremaliosios situacijos ir (ar) karantino metu vykdydamas savo profesinės veiklos sveikatos, visuomenės saugumo, viešosios tvarkos palaikymo ir (ar) švietimo srityje (srityse) funkcijas, kurias vykdant neišvengiamas (būtinas) kontaktas su pavojinga užkrečiamąja liga sergančiu asmeniu, susirgo liga, dėl kurios Vyriausybė paskelbė ekstremaliąją situaciją ir (ar) karantiną, mokama iš Valstybinio socialinio draudimo fondo lėšų nuo trečiosios jo laikinojo nedarbingumo dienos, yra lygi 77,58 procento išmokos gavėjo kompensuojamojo uždarbio dydžio. Šioje dalyje nurodytų aplinkybių buvimas patvirtinamas vadovaujantis Ligos ir motinystės socialinio draudimo išmokų nuostatuose nustatyta tvarka </w:t>
      </w:r>
      <w:r>
        <w:rPr>
          <w:bCs/>
          <w:strike/>
          <w:szCs w:val="24"/>
        </w:rPr>
        <w:t>Valstybinio socialinio draudimo fondo</w:t>
      </w:r>
      <w:r>
        <w:rPr>
          <w:bCs/>
          <w:szCs w:val="24"/>
        </w:rPr>
        <w:t xml:space="preserve"> </w:t>
      </w:r>
      <w:proofErr w:type="spellStart"/>
      <w:r>
        <w:rPr>
          <w:b/>
          <w:szCs w:val="24"/>
        </w:rPr>
        <w:t>Fondo</w:t>
      </w:r>
      <w:proofErr w:type="spellEnd"/>
      <w:r>
        <w:rPr>
          <w:b/>
          <w:szCs w:val="24"/>
        </w:rPr>
        <w:t xml:space="preserve"> </w:t>
      </w:r>
      <w:r>
        <w:rPr>
          <w:bCs/>
          <w:szCs w:val="24"/>
        </w:rPr>
        <w:t xml:space="preserve">valdybos teritoriniam skyriui </w:t>
      </w:r>
      <w:r>
        <w:rPr>
          <w:bCs/>
          <w:strike/>
          <w:szCs w:val="24"/>
        </w:rPr>
        <w:t>(toliau – Fondo valdybos teritorinis skyrius)</w:t>
      </w:r>
      <w:r>
        <w:rPr>
          <w:bCs/>
          <w:szCs w:val="24"/>
        </w:rPr>
        <w:t xml:space="preserve"> darbdavio pateiktu patvirtinimu, kurio formą tvirtina </w:t>
      </w:r>
      <w:r>
        <w:rPr>
          <w:bCs/>
          <w:strike/>
          <w:szCs w:val="24"/>
        </w:rPr>
        <w:t>Valstybinio socialinio draudimo fondo valdybos prie Socialinės apsaugos ir darbo ministerijos direktorius</w:t>
      </w:r>
      <w:r>
        <w:rPr>
          <w:bCs/>
          <w:szCs w:val="24"/>
        </w:rPr>
        <w:t xml:space="preserve"> </w:t>
      </w:r>
      <w:r>
        <w:rPr>
          <w:b/>
          <w:szCs w:val="24"/>
        </w:rPr>
        <w:t xml:space="preserve">Fondo valdybos direktorius </w:t>
      </w:r>
      <w:r>
        <w:rPr>
          <w:bCs/>
          <w:szCs w:val="24"/>
        </w:rPr>
        <w:t>(toliau – Patvirtinimo forma). Jeigu darbdavys Ligos ir motinystės socialinio draudimo išmokų nuostatuose nustatyta tvarka Fondo valdybos teritoriniam skyriui nepateikia užpildytos Patvirtinimo formos, šioje dalyje nustatytu atveju, iki Fondo valdybos teritoriniam skyriui darbdavys pateikia užpildytą Patvirtinimo formą, asmeniui skiriama ir mokama šio įstatymo 14 straipsnio 2 dalyje nustatyto dydžio ligos išmoka, o gavus Patvirtinimo formą, paskirta ligos išmoka perskaičiuojama ir jos nepriemoka išmokama Ligos ir motinystės socialinio draudimo išmokų nuostatuose nustatyta tvarka.“</w:t>
      </w:r>
    </w:p>
    <w:p w14:paraId="682AB4D1" w14:textId="4967A0C6" w:rsidR="005E0FA9" w:rsidRDefault="005E0FA9">
      <w:pPr>
        <w:spacing w:line="360" w:lineRule="auto"/>
        <w:ind w:firstLine="851"/>
        <w:jc w:val="both"/>
        <w:rPr>
          <w:bCs/>
          <w:szCs w:val="24"/>
        </w:rPr>
      </w:pPr>
    </w:p>
    <w:p w14:paraId="278FA685" w14:textId="787CE2D6" w:rsidR="005E0FA9" w:rsidRDefault="004D40C0">
      <w:pPr>
        <w:spacing w:line="360" w:lineRule="auto"/>
        <w:ind w:firstLine="851"/>
        <w:jc w:val="both"/>
        <w:rPr>
          <w:rFonts w:eastAsia="Calibri"/>
          <w:b/>
          <w:bCs/>
          <w:szCs w:val="24"/>
        </w:rPr>
      </w:pPr>
      <w:r>
        <w:rPr>
          <w:rFonts w:eastAsia="Calibri"/>
          <w:b/>
          <w:bCs/>
          <w:szCs w:val="24"/>
        </w:rPr>
        <w:t>4 straipsnis. 16 straipsnio pakeitimas</w:t>
      </w:r>
    </w:p>
    <w:p w14:paraId="6A1723B3" w14:textId="16567206" w:rsidR="005E0FA9" w:rsidRDefault="004D40C0">
      <w:pPr>
        <w:spacing w:line="360" w:lineRule="auto"/>
        <w:ind w:firstLine="851"/>
        <w:jc w:val="both"/>
        <w:rPr>
          <w:rFonts w:eastAsia="Calibri"/>
          <w:szCs w:val="24"/>
        </w:rPr>
      </w:pPr>
      <w:r>
        <w:rPr>
          <w:rFonts w:eastAsia="Calibri"/>
          <w:szCs w:val="24"/>
        </w:rPr>
        <w:t>Pakeisti 16 straipsnio 1 dalies 2 punktą ir jį išdėstyti taip:</w:t>
      </w:r>
    </w:p>
    <w:p w14:paraId="1EF5CB1D" w14:textId="2A342F57" w:rsidR="005E0FA9" w:rsidRDefault="004D40C0">
      <w:pPr>
        <w:spacing w:line="360" w:lineRule="auto"/>
        <w:ind w:firstLine="851"/>
        <w:jc w:val="both"/>
        <w:rPr>
          <w:rFonts w:eastAsia="Calibri"/>
          <w:szCs w:val="24"/>
        </w:rPr>
      </w:pPr>
      <w:r>
        <w:rPr>
          <w:bCs/>
          <w:szCs w:val="24"/>
          <w:lang w:eastAsia="lt-LT"/>
        </w:rPr>
        <w:lastRenderedPageBreak/>
        <w:t xml:space="preserve">„2) įstatymų nustatyta tvarka yra </w:t>
      </w:r>
      <w:r>
        <w:rPr>
          <w:bCs/>
          <w:strike/>
          <w:szCs w:val="24"/>
          <w:lang w:eastAsia="lt-LT"/>
        </w:rPr>
        <w:t>išleistas</w:t>
      </w:r>
      <w:r>
        <w:rPr>
          <w:bCs/>
          <w:szCs w:val="24"/>
          <w:lang w:eastAsia="lt-LT"/>
        </w:rPr>
        <w:t xml:space="preserve"> </w:t>
      </w:r>
      <w:r>
        <w:rPr>
          <w:b/>
          <w:szCs w:val="24"/>
          <w:lang w:eastAsia="lt-LT"/>
        </w:rPr>
        <w:t xml:space="preserve">išėjęs jam suteiktų </w:t>
      </w:r>
      <w:r>
        <w:rPr>
          <w:bCs/>
          <w:szCs w:val="24"/>
          <w:lang w:eastAsia="lt-LT"/>
        </w:rPr>
        <w:t xml:space="preserve">nėštumo ir gimdymo atostogų, išskyrus atvejus, kai apdraustasis asmuo pagal šio įstatymo 5 straipsnio 4 dalį prilyginamas asmeniui, </w:t>
      </w:r>
      <w:r>
        <w:rPr>
          <w:bCs/>
          <w:strike/>
          <w:szCs w:val="24"/>
          <w:lang w:eastAsia="lt-LT"/>
        </w:rPr>
        <w:t>išleistam</w:t>
      </w:r>
      <w:r>
        <w:rPr>
          <w:bCs/>
          <w:szCs w:val="24"/>
          <w:lang w:eastAsia="lt-LT"/>
        </w:rPr>
        <w:t xml:space="preserve"> </w:t>
      </w:r>
      <w:r>
        <w:rPr>
          <w:b/>
          <w:szCs w:val="24"/>
          <w:lang w:eastAsia="lt-LT"/>
        </w:rPr>
        <w:t xml:space="preserve">kuriam suteiktos </w:t>
      </w:r>
      <w:r>
        <w:rPr>
          <w:bCs/>
          <w:szCs w:val="24"/>
          <w:lang w:eastAsia="lt-LT"/>
        </w:rPr>
        <w:t xml:space="preserve">nėštumo ir gimdymo </w:t>
      </w:r>
      <w:r>
        <w:rPr>
          <w:bCs/>
          <w:strike/>
          <w:szCs w:val="24"/>
          <w:lang w:eastAsia="lt-LT"/>
        </w:rPr>
        <w:t>atostogų</w:t>
      </w:r>
      <w:r>
        <w:rPr>
          <w:b/>
          <w:szCs w:val="24"/>
          <w:lang w:eastAsia="lt-LT"/>
        </w:rPr>
        <w:t xml:space="preserve"> atostogos</w:t>
      </w:r>
      <w:r>
        <w:rPr>
          <w:bCs/>
          <w:szCs w:val="24"/>
          <w:lang w:eastAsia="lt-LT"/>
        </w:rPr>
        <w:t>, taip pat atvejus, numatytus šio straipsnio 3</w:t>
      </w:r>
      <w:r>
        <w:rPr>
          <w:b/>
          <w:bCs/>
          <w:szCs w:val="24"/>
          <w:lang w:eastAsia="lt-LT"/>
        </w:rPr>
        <w:t xml:space="preserve"> </w:t>
      </w:r>
      <w:r>
        <w:rPr>
          <w:bCs/>
          <w:szCs w:val="24"/>
          <w:lang w:eastAsia="lt-LT"/>
        </w:rPr>
        <w:t>dalyje;“.</w:t>
      </w:r>
    </w:p>
    <w:p w14:paraId="348B9B85" w14:textId="77777777" w:rsidR="005E0FA9" w:rsidRDefault="005E0FA9">
      <w:pPr>
        <w:tabs>
          <w:tab w:val="left" w:pos="1276"/>
        </w:tabs>
        <w:spacing w:line="360" w:lineRule="auto"/>
        <w:ind w:firstLine="851"/>
        <w:jc w:val="both"/>
        <w:rPr>
          <w:rFonts w:eastAsia="Calibri"/>
          <w:szCs w:val="24"/>
        </w:rPr>
      </w:pPr>
    </w:p>
    <w:p w14:paraId="311A7BF3" w14:textId="1882D2C4" w:rsidR="005E0FA9" w:rsidRDefault="004D40C0">
      <w:pPr>
        <w:tabs>
          <w:tab w:val="left" w:pos="1276"/>
        </w:tabs>
        <w:spacing w:line="360" w:lineRule="auto"/>
        <w:ind w:firstLine="851"/>
        <w:jc w:val="both"/>
        <w:rPr>
          <w:rFonts w:eastAsia="Calibri"/>
          <w:b/>
          <w:szCs w:val="24"/>
        </w:rPr>
      </w:pPr>
      <w:r>
        <w:rPr>
          <w:rFonts w:eastAsia="Calibri"/>
          <w:b/>
          <w:szCs w:val="24"/>
        </w:rPr>
        <w:t>5 straipsnis.</w:t>
      </w:r>
      <w:r>
        <w:rPr>
          <w:b/>
          <w:bCs/>
          <w:szCs w:val="24"/>
          <w:lang w:eastAsia="lt-LT"/>
        </w:rPr>
        <w:t xml:space="preserve"> </w:t>
      </w:r>
      <w:r>
        <w:rPr>
          <w:rFonts w:eastAsia="Calibri"/>
          <w:b/>
          <w:szCs w:val="24"/>
        </w:rPr>
        <w:t>19 straipsnio pakeitimas</w:t>
      </w:r>
    </w:p>
    <w:p w14:paraId="6011DBBD" w14:textId="3B775E64" w:rsidR="005E0FA9" w:rsidRDefault="004D40C0">
      <w:pPr>
        <w:tabs>
          <w:tab w:val="left" w:pos="1276"/>
        </w:tabs>
        <w:spacing w:line="360" w:lineRule="auto"/>
        <w:ind w:firstLine="851"/>
        <w:jc w:val="both"/>
        <w:rPr>
          <w:rFonts w:eastAsia="Calibri"/>
          <w:szCs w:val="24"/>
        </w:rPr>
      </w:pPr>
      <w:r>
        <w:rPr>
          <w:rFonts w:eastAsia="Calibri"/>
          <w:szCs w:val="24"/>
        </w:rPr>
        <w:t>1. Pakeisti 19 straipsnio 1 dalį ir ją išdėstyti taip:</w:t>
      </w:r>
    </w:p>
    <w:p w14:paraId="4FCF382A" w14:textId="77777777" w:rsidR="005E0FA9" w:rsidRDefault="004D40C0">
      <w:pPr>
        <w:spacing w:line="360" w:lineRule="auto"/>
        <w:ind w:firstLine="851"/>
        <w:jc w:val="both"/>
        <w:rPr>
          <w:bCs/>
          <w:szCs w:val="24"/>
          <w:lang w:eastAsia="lt-LT"/>
        </w:rPr>
      </w:pPr>
      <w:r>
        <w:rPr>
          <w:bCs/>
          <w:szCs w:val="24"/>
          <w:lang w:eastAsia="lt-LT"/>
        </w:rPr>
        <w:t>„1. Teisę gauti tėvystės išmoką turi tėvas (įtėvis), kuris:</w:t>
      </w:r>
    </w:p>
    <w:p w14:paraId="5BAA753A" w14:textId="77777777" w:rsidR="005E0FA9" w:rsidRDefault="004D40C0">
      <w:pPr>
        <w:spacing w:line="360" w:lineRule="auto"/>
        <w:ind w:firstLine="851"/>
        <w:jc w:val="both"/>
        <w:rPr>
          <w:bCs/>
          <w:szCs w:val="24"/>
          <w:lang w:eastAsia="lt-LT"/>
        </w:rPr>
      </w:pPr>
      <w:r>
        <w:rPr>
          <w:bCs/>
          <w:szCs w:val="24"/>
          <w:lang w:eastAsia="lt-LT"/>
        </w:rPr>
        <w:t>1) yra apdraustas motinystės socialiniu draudimu;</w:t>
      </w:r>
    </w:p>
    <w:p w14:paraId="209781FE" w14:textId="3F4C1E55" w:rsidR="005E0FA9" w:rsidRDefault="004D40C0">
      <w:pPr>
        <w:spacing w:line="360" w:lineRule="auto"/>
        <w:ind w:firstLine="851"/>
        <w:jc w:val="both"/>
        <w:rPr>
          <w:bCs/>
          <w:szCs w:val="24"/>
          <w:lang w:eastAsia="lt-LT"/>
        </w:rPr>
      </w:pPr>
      <w:r>
        <w:rPr>
          <w:bCs/>
          <w:szCs w:val="24"/>
          <w:lang w:eastAsia="lt-LT"/>
        </w:rPr>
        <w:t xml:space="preserve">2) įstatymų nustatyta tvarka yra </w:t>
      </w:r>
      <w:r>
        <w:rPr>
          <w:bCs/>
          <w:strike/>
          <w:szCs w:val="24"/>
          <w:lang w:eastAsia="lt-LT"/>
        </w:rPr>
        <w:t>išleistas</w:t>
      </w:r>
      <w:r>
        <w:rPr>
          <w:bCs/>
          <w:szCs w:val="24"/>
          <w:lang w:eastAsia="lt-LT"/>
        </w:rPr>
        <w:t xml:space="preserve"> </w:t>
      </w:r>
      <w:r>
        <w:rPr>
          <w:b/>
          <w:szCs w:val="24"/>
          <w:lang w:eastAsia="lt-LT"/>
        </w:rPr>
        <w:t xml:space="preserve">išėjęs jam suteiktų </w:t>
      </w:r>
      <w:r>
        <w:rPr>
          <w:bCs/>
          <w:szCs w:val="24"/>
          <w:lang w:eastAsia="lt-LT"/>
        </w:rPr>
        <w:t xml:space="preserve">tėvystės atostogų, išskyrus atvejus, kai apdraustasis asmuo pagal šio įstatymo 5 straipsnio 4 dalį prilyginamas asmeniui, </w:t>
      </w:r>
      <w:r>
        <w:rPr>
          <w:bCs/>
          <w:strike/>
          <w:szCs w:val="24"/>
          <w:lang w:eastAsia="lt-LT"/>
        </w:rPr>
        <w:t>išleistam</w:t>
      </w:r>
      <w:r>
        <w:rPr>
          <w:bCs/>
          <w:szCs w:val="24"/>
          <w:lang w:eastAsia="lt-LT"/>
        </w:rPr>
        <w:t xml:space="preserve"> </w:t>
      </w:r>
      <w:r>
        <w:rPr>
          <w:b/>
          <w:szCs w:val="24"/>
          <w:lang w:eastAsia="lt-LT"/>
        </w:rPr>
        <w:t xml:space="preserve">kuriam suteiktos </w:t>
      </w:r>
      <w:r>
        <w:rPr>
          <w:bCs/>
          <w:szCs w:val="24"/>
          <w:lang w:eastAsia="lt-LT"/>
        </w:rPr>
        <w:t xml:space="preserve">tėvystės </w:t>
      </w:r>
      <w:r>
        <w:rPr>
          <w:bCs/>
          <w:strike/>
          <w:szCs w:val="24"/>
          <w:lang w:eastAsia="lt-LT"/>
        </w:rPr>
        <w:t>atostogų</w:t>
      </w:r>
      <w:r>
        <w:rPr>
          <w:b/>
          <w:szCs w:val="24"/>
          <w:lang w:eastAsia="lt-LT"/>
        </w:rPr>
        <w:t xml:space="preserve"> atostogos</w:t>
      </w:r>
      <w:r>
        <w:rPr>
          <w:bCs/>
          <w:szCs w:val="24"/>
          <w:lang w:eastAsia="lt-LT"/>
        </w:rPr>
        <w:t>;</w:t>
      </w:r>
    </w:p>
    <w:p w14:paraId="067D57BD" w14:textId="6634723A" w:rsidR="005E0FA9" w:rsidRDefault="004D40C0">
      <w:pPr>
        <w:spacing w:line="360" w:lineRule="auto"/>
        <w:ind w:firstLine="851"/>
        <w:jc w:val="both"/>
        <w:rPr>
          <w:color w:val="000000"/>
          <w:szCs w:val="24"/>
          <w:lang w:eastAsia="lt-LT"/>
        </w:rPr>
      </w:pPr>
      <w:r>
        <w:rPr>
          <w:bCs/>
          <w:szCs w:val="24"/>
          <w:lang w:eastAsia="lt-LT"/>
        </w:rPr>
        <w:t xml:space="preserve">3) iki pirmosios tėvystės atostogų dienos turi ne trumpesnį kaip </w:t>
      </w:r>
      <w:r>
        <w:rPr>
          <w:bCs/>
          <w:strike/>
          <w:szCs w:val="24"/>
          <w:lang w:eastAsia="lt-LT"/>
        </w:rPr>
        <w:t>12</w:t>
      </w:r>
      <w:r>
        <w:rPr>
          <w:bCs/>
          <w:szCs w:val="24"/>
          <w:lang w:eastAsia="lt-LT"/>
        </w:rPr>
        <w:t xml:space="preserve"> </w:t>
      </w:r>
      <w:r>
        <w:rPr>
          <w:b/>
          <w:bCs/>
          <w:szCs w:val="24"/>
          <w:lang w:eastAsia="lt-LT"/>
        </w:rPr>
        <w:t xml:space="preserve">6 </w:t>
      </w:r>
      <w:r>
        <w:rPr>
          <w:bCs/>
          <w:szCs w:val="24"/>
          <w:lang w:eastAsia="lt-LT"/>
        </w:rPr>
        <w:t>mėnesių per paskutinius 24 mėnesius motinystės socialinio draudimo stažą,</w:t>
      </w:r>
      <w:r>
        <w:rPr>
          <w:b/>
          <w:bCs/>
          <w:szCs w:val="24"/>
          <w:lang w:eastAsia="lt-LT"/>
        </w:rPr>
        <w:t xml:space="preserve"> </w:t>
      </w:r>
      <w:r>
        <w:rPr>
          <w:bCs/>
          <w:szCs w:val="24"/>
          <w:lang w:eastAsia="lt-LT"/>
        </w:rPr>
        <w:t>išskyrus šio straipsnio 2 dalyje numatytą atvejį.“</w:t>
      </w:r>
    </w:p>
    <w:p w14:paraId="1BF0772D" w14:textId="33CF7224" w:rsidR="005E0FA9" w:rsidRDefault="004D40C0">
      <w:pPr>
        <w:spacing w:line="360" w:lineRule="auto"/>
        <w:ind w:firstLine="851"/>
        <w:jc w:val="both"/>
        <w:rPr>
          <w:bCs/>
          <w:strike/>
          <w:szCs w:val="24"/>
          <w:lang w:eastAsia="lt-LT"/>
        </w:rPr>
      </w:pPr>
      <w:r>
        <w:rPr>
          <w:bCs/>
          <w:szCs w:val="24"/>
          <w:lang w:eastAsia="lt-LT"/>
        </w:rPr>
        <w:t>2. Papildyti 19 straipsnį 3 dalimi:</w:t>
      </w:r>
    </w:p>
    <w:p w14:paraId="59210125" w14:textId="0E8B5D88" w:rsidR="005E0FA9" w:rsidRDefault="004D40C0">
      <w:pPr>
        <w:tabs>
          <w:tab w:val="left" w:pos="1276"/>
        </w:tabs>
        <w:spacing w:line="360" w:lineRule="auto"/>
        <w:ind w:firstLine="851"/>
        <w:jc w:val="both"/>
        <w:rPr>
          <w:b/>
          <w:bCs/>
          <w:szCs w:val="24"/>
          <w:lang w:eastAsia="lt-LT"/>
        </w:rPr>
      </w:pPr>
      <w:r>
        <w:rPr>
          <w:rFonts w:eastAsia="Calibri"/>
          <w:bCs/>
          <w:szCs w:val="24"/>
        </w:rPr>
        <w:t>„</w:t>
      </w:r>
      <w:r>
        <w:rPr>
          <w:rFonts w:eastAsia="Calibri"/>
          <w:b/>
          <w:szCs w:val="24"/>
        </w:rPr>
        <w:t xml:space="preserve">3. Jei gimęs vaikas mirė arba jei gimė negyvas vaikas ir </w:t>
      </w:r>
      <w:r>
        <w:rPr>
          <w:rFonts w:eastAsia="Calibri"/>
          <w:b/>
          <w:bCs/>
          <w:szCs w:val="24"/>
        </w:rPr>
        <w:t>dar neprasidėjo apdraustojo asmens tėvystės atostogos arba tėvystės laikotarpis vaikui prižiūrėti</w:t>
      </w:r>
      <w:r>
        <w:rPr>
          <w:b/>
          <w:bCs/>
          <w:szCs w:val="24"/>
          <w:lang w:eastAsia="lt-LT"/>
        </w:rPr>
        <w:t xml:space="preserve"> tuo atveju, kai apdraustasis asmuo pagal šio įstatymo 5 straipsnio 4 dalį prilyginamas asmeniui, kuriam suteiktos tėvystės atostogos, </w:t>
      </w:r>
      <w:r>
        <w:rPr>
          <w:rFonts w:eastAsia="Calibri"/>
          <w:b/>
          <w:bCs/>
          <w:szCs w:val="24"/>
        </w:rPr>
        <w:t xml:space="preserve">tėvystės išmoka skiriama ir mokama už visą tėvystės atostogų laikotarpį </w:t>
      </w:r>
      <w:r>
        <w:rPr>
          <w:b/>
          <w:bCs/>
          <w:szCs w:val="24"/>
          <w:lang w:eastAsia="lt-LT"/>
        </w:rPr>
        <w:t xml:space="preserve">arba </w:t>
      </w:r>
      <w:r>
        <w:rPr>
          <w:rFonts w:eastAsia="Calibri"/>
          <w:b/>
          <w:bCs/>
          <w:szCs w:val="24"/>
        </w:rPr>
        <w:t>tėvystės laikotarpį vaikui prižiūrėti</w:t>
      </w:r>
      <w:r>
        <w:rPr>
          <w:b/>
          <w:bCs/>
          <w:szCs w:val="24"/>
          <w:lang w:eastAsia="lt-LT"/>
        </w:rPr>
        <w:t xml:space="preserve"> tuo atveju, kai apdraustasis asmuo pagal šio įstatymo 5 straipsnio 4 dalį prilyginamas asmeniui, kuriam suteiktos tėvystės atostogos, jeigu tėvystės atostogos arba tėvystės laikotarpis vaikui prižiūrėti prasideda ne vėliau kaip per 5 darbo dienas nuo negyvo vaiko gimimo arba vaiko mirties dienos. Mirus vaikui prasidėjusių tėvystės atostogų laikotarpiu arba tėvystės laikotarpiu vaikui prižiūrėti tuo atveju, kai apdraustasis asmuo pagal šio įstatymo 5 straipsnio 4 dalį prilyginamas asmeniui, kuriam suteiktos tėvystės atostogos, tėvystės išmoka skiriama ir mokama iki jam suteiktų tėvystės atostogų arba tėvystės laikotarpio vaikui prižiūrėti pabaigos.</w:t>
      </w:r>
      <w:r>
        <w:rPr>
          <w:szCs w:val="24"/>
          <w:lang w:eastAsia="lt-LT"/>
        </w:rPr>
        <w:t>“</w:t>
      </w:r>
    </w:p>
    <w:p w14:paraId="470B01F9" w14:textId="77777777" w:rsidR="005E0FA9" w:rsidRDefault="005E0FA9">
      <w:pPr>
        <w:tabs>
          <w:tab w:val="left" w:pos="1276"/>
        </w:tabs>
        <w:spacing w:line="360" w:lineRule="auto"/>
        <w:ind w:firstLine="851"/>
        <w:jc w:val="both"/>
        <w:rPr>
          <w:b/>
          <w:bCs/>
          <w:szCs w:val="24"/>
          <w:lang w:eastAsia="lt-LT"/>
        </w:rPr>
      </w:pPr>
    </w:p>
    <w:p w14:paraId="5601C97B" w14:textId="34136DD3" w:rsidR="00FA3E10" w:rsidRDefault="004D40C0">
      <w:pPr>
        <w:tabs>
          <w:tab w:val="left" w:pos="1276"/>
        </w:tabs>
        <w:spacing w:line="360" w:lineRule="auto"/>
        <w:ind w:firstLine="851"/>
        <w:jc w:val="both"/>
        <w:rPr>
          <w:b/>
          <w:bCs/>
          <w:szCs w:val="24"/>
          <w:lang w:eastAsia="lt-LT"/>
        </w:rPr>
      </w:pPr>
      <w:r>
        <w:rPr>
          <w:rFonts w:eastAsia="Calibri"/>
          <w:b/>
          <w:szCs w:val="24"/>
        </w:rPr>
        <w:t>6 straipsnis.</w:t>
      </w:r>
      <w:r>
        <w:rPr>
          <w:b/>
          <w:bCs/>
          <w:szCs w:val="24"/>
          <w:lang w:eastAsia="lt-LT"/>
        </w:rPr>
        <w:t xml:space="preserve"> </w:t>
      </w:r>
      <w:r w:rsidR="00FA3E10">
        <w:rPr>
          <w:b/>
          <w:bCs/>
          <w:szCs w:val="24"/>
          <w:lang w:eastAsia="lt-LT"/>
        </w:rPr>
        <w:t>20 straipsnio pakeitimas</w:t>
      </w:r>
    </w:p>
    <w:p w14:paraId="686902CE" w14:textId="28B3F561" w:rsidR="00FA3E10" w:rsidRPr="00FA3E10" w:rsidRDefault="00FA3E10">
      <w:pPr>
        <w:tabs>
          <w:tab w:val="left" w:pos="1276"/>
        </w:tabs>
        <w:spacing w:line="360" w:lineRule="auto"/>
        <w:ind w:firstLine="851"/>
        <w:jc w:val="both"/>
        <w:rPr>
          <w:szCs w:val="24"/>
          <w:lang w:eastAsia="lt-LT"/>
        </w:rPr>
      </w:pPr>
      <w:r w:rsidRPr="00FA3E10">
        <w:rPr>
          <w:szCs w:val="24"/>
          <w:lang w:eastAsia="lt-LT"/>
        </w:rPr>
        <w:t>Pakeisti 20 straipsn</w:t>
      </w:r>
      <w:r w:rsidR="00534165">
        <w:rPr>
          <w:szCs w:val="24"/>
          <w:lang w:eastAsia="lt-LT"/>
        </w:rPr>
        <w:t>į</w:t>
      </w:r>
      <w:r w:rsidRPr="00FA3E10">
        <w:rPr>
          <w:szCs w:val="24"/>
          <w:lang w:eastAsia="lt-LT"/>
        </w:rPr>
        <w:t xml:space="preserve">  ir j</w:t>
      </w:r>
      <w:r w:rsidR="00534165">
        <w:rPr>
          <w:szCs w:val="24"/>
          <w:lang w:eastAsia="lt-LT"/>
        </w:rPr>
        <w:t>į</w:t>
      </w:r>
      <w:r w:rsidRPr="00FA3E10">
        <w:rPr>
          <w:szCs w:val="24"/>
          <w:lang w:eastAsia="lt-LT"/>
        </w:rPr>
        <w:t xml:space="preserve"> išdėstyti taip:</w:t>
      </w:r>
    </w:p>
    <w:p w14:paraId="52B7EB88" w14:textId="77777777" w:rsidR="00534165" w:rsidRDefault="00FA3E10" w:rsidP="00FA3E10">
      <w:pPr>
        <w:tabs>
          <w:tab w:val="left" w:pos="1276"/>
        </w:tabs>
        <w:spacing w:line="360" w:lineRule="auto"/>
        <w:ind w:firstLine="851"/>
        <w:jc w:val="both"/>
        <w:rPr>
          <w:szCs w:val="24"/>
          <w:lang w:eastAsia="lt-LT"/>
        </w:rPr>
      </w:pPr>
      <w:r>
        <w:rPr>
          <w:b/>
          <w:bCs/>
          <w:szCs w:val="24"/>
          <w:lang w:eastAsia="lt-LT"/>
        </w:rPr>
        <w:t>„</w:t>
      </w:r>
      <w:r w:rsidR="00534165">
        <w:rPr>
          <w:szCs w:val="24"/>
          <w:lang w:val="en-US" w:eastAsia="lt-LT"/>
        </w:rPr>
        <w:t xml:space="preserve">20. </w:t>
      </w:r>
      <w:r w:rsidR="00534165" w:rsidRPr="00534165">
        <w:rPr>
          <w:szCs w:val="24"/>
          <w:lang w:eastAsia="lt-LT"/>
        </w:rPr>
        <w:t>Tėvystės</w:t>
      </w:r>
      <w:r w:rsidR="00534165">
        <w:rPr>
          <w:szCs w:val="24"/>
          <w:lang w:eastAsia="lt-LT"/>
        </w:rPr>
        <w:t xml:space="preserve"> išmokos mokėjimo trukmė</w:t>
      </w:r>
    </w:p>
    <w:p w14:paraId="42519B52" w14:textId="14491504" w:rsidR="00FA3E10" w:rsidRDefault="00FA3E10" w:rsidP="00FA3E10">
      <w:pPr>
        <w:tabs>
          <w:tab w:val="left" w:pos="1276"/>
        </w:tabs>
        <w:spacing w:line="360" w:lineRule="auto"/>
        <w:ind w:firstLine="851"/>
        <w:jc w:val="both"/>
        <w:rPr>
          <w:b/>
          <w:color w:val="000000"/>
          <w:szCs w:val="24"/>
        </w:rPr>
      </w:pPr>
      <w:r>
        <w:rPr>
          <w:szCs w:val="24"/>
          <w:lang w:eastAsia="lt-LT"/>
        </w:rPr>
        <w:t>Tėvystės išmoka mokama tėvystės atostogų, suteiktų pagal Lietuvos Respublikos darbo kodekso 133 straipsnį, laikotarpiu</w:t>
      </w:r>
      <w:r>
        <w:rPr>
          <w:b/>
          <w:bCs/>
          <w:szCs w:val="24"/>
          <w:lang w:eastAsia="lt-LT"/>
        </w:rPr>
        <w:t xml:space="preserve"> arba tėvystės laikotarpiu vaikui prižiūrėti tuo atveju, kai </w:t>
      </w:r>
      <w:r>
        <w:rPr>
          <w:b/>
          <w:bCs/>
          <w:szCs w:val="24"/>
          <w:lang w:eastAsia="lt-LT"/>
        </w:rPr>
        <w:lastRenderedPageBreak/>
        <w:t>apdraustasis asmuo pagal šio įstatymo 5 straipsnio 4 dalį prilyginamas asmeniui, kuriam suteiktos tėvystės atostogos</w:t>
      </w:r>
      <w:r>
        <w:rPr>
          <w:szCs w:val="24"/>
          <w:lang w:eastAsia="lt-LT"/>
        </w:rPr>
        <w:t>.“</w:t>
      </w:r>
    </w:p>
    <w:p w14:paraId="6C4724D6" w14:textId="77777777" w:rsidR="00FA3E10" w:rsidRDefault="00FA3E10">
      <w:pPr>
        <w:tabs>
          <w:tab w:val="left" w:pos="1276"/>
        </w:tabs>
        <w:spacing w:line="360" w:lineRule="auto"/>
        <w:ind w:firstLine="851"/>
        <w:jc w:val="both"/>
        <w:rPr>
          <w:b/>
          <w:bCs/>
          <w:szCs w:val="24"/>
          <w:lang w:eastAsia="lt-LT"/>
        </w:rPr>
      </w:pPr>
    </w:p>
    <w:p w14:paraId="286B980C" w14:textId="370D6012" w:rsidR="005E0FA9" w:rsidRDefault="00FA3E10">
      <w:pPr>
        <w:tabs>
          <w:tab w:val="left" w:pos="1276"/>
        </w:tabs>
        <w:spacing w:line="360" w:lineRule="auto"/>
        <w:ind w:firstLine="851"/>
        <w:jc w:val="both"/>
        <w:rPr>
          <w:rFonts w:eastAsia="Calibri"/>
          <w:b/>
          <w:szCs w:val="24"/>
        </w:rPr>
      </w:pPr>
      <w:r>
        <w:rPr>
          <w:rFonts w:eastAsia="Calibri"/>
          <w:b/>
          <w:szCs w:val="24"/>
        </w:rPr>
        <w:t xml:space="preserve">7 straipsnis. </w:t>
      </w:r>
      <w:r w:rsidR="004D40C0">
        <w:rPr>
          <w:rFonts w:eastAsia="Calibri"/>
          <w:b/>
          <w:szCs w:val="24"/>
        </w:rPr>
        <w:t>22 straipsnio pakeitimas</w:t>
      </w:r>
    </w:p>
    <w:p w14:paraId="6931CDD7" w14:textId="77777777" w:rsidR="005E0FA9" w:rsidRDefault="004D40C0">
      <w:pPr>
        <w:tabs>
          <w:tab w:val="left" w:pos="1276"/>
        </w:tabs>
        <w:spacing w:line="360" w:lineRule="auto"/>
        <w:ind w:firstLine="851"/>
        <w:jc w:val="both"/>
        <w:rPr>
          <w:rFonts w:eastAsia="Calibri"/>
          <w:szCs w:val="24"/>
        </w:rPr>
      </w:pPr>
      <w:r>
        <w:rPr>
          <w:rFonts w:eastAsia="Calibri"/>
          <w:szCs w:val="24"/>
        </w:rPr>
        <w:t>Pakeisti 22 straipsnį ir jį išdėstyti taip:</w:t>
      </w:r>
    </w:p>
    <w:p w14:paraId="329CA9AF" w14:textId="77777777" w:rsidR="005E0FA9" w:rsidRDefault="004D40C0">
      <w:pPr>
        <w:spacing w:line="360" w:lineRule="auto"/>
        <w:ind w:firstLine="851"/>
        <w:jc w:val="both"/>
        <w:rPr>
          <w:szCs w:val="24"/>
        </w:rPr>
      </w:pPr>
      <w:r>
        <w:rPr>
          <w:rFonts w:eastAsia="Calibri"/>
          <w:szCs w:val="24"/>
        </w:rPr>
        <w:t>„</w:t>
      </w:r>
      <w:r>
        <w:rPr>
          <w:szCs w:val="24"/>
        </w:rPr>
        <w:t xml:space="preserve">22 straipsnis. Teisė gauti vaiko priežiūros </w:t>
      </w:r>
      <w:r>
        <w:rPr>
          <w:color w:val="000000"/>
          <w:szCs w:val="24"/>
        </w:rPr>
        <w:t>išmoką</w:t>
      </w:r>
    </w:p>
    <w:p w14:paraId="4FD15E3E" w14:textId="1AD96069" w:rsidR="005E0FA9" w:rsidRDefault="004D40C0">
      <w:pPr>
        <w:tabs>
          <w:tab w:val="left" w:pos="1276"/>
        </w:tabs>
        <w:spacing w:line="360" w:lineRule="auto"/>
        <w:ind w:firstLine="851"/>
        <w:jc w:val="both"/>
        <w:rPr>
          <w:bCs/>
          <w:szCs w:val="24"/>
          <w:lang w:eastAsia="lt-LT"/>
        </w:rPr>
      </w:pPr>
      <w:r>
        <w:rPr>
          <w:bCs/>
          <w:szCs w:val="24"/>
        </w:rPr>
        <w:t xml:space="preserve">1. </w:t>
      </w:r>
      <w:r>
        <w:rPr>
          <w:bCs/>
          <w:szCs w:val="24"/>
          <w:lang w:eastAsia="lt-LT"/>
        </w:rPr>
        <w:t xml:space="preserve">Teisę gauti vaiko priežiūros išmoką turi vienas iš tėvų (įtėvių) ar globėjas, ar </w:t>
      </w:r>
      <w:r>
        <w:rPr>
          <w:b/>
          <w:szCs w:val="24"/>
          <w:lang w:eastAsia="lt-LT"/>
        </w:rPr>
        <w:t xml:space="preserve">šio straipsnio </w:t>
      </w:r>
      <w:r w:rsidR="007C192B">
        <w:rPr>
          <w:b/>
          <w:szCs w:val="24"/>
          <w:lang w:eastAsia="lt-LT"/>
        </w:rPr>
        <w:t>6</w:t>
      </w:r>
      <w:r>
        <w:rPr>
          <w:b/>
          <w:szCs w:val="24"/>
          <w:lang w:eastAsia="lt-LT"/>
        </w:rPr>
        <w:t xml:space="preserve"> dalyje nustatytas sąlygas atitinkantis</w:t>
      </w:r>
      <w:r>
        <w:rPr>
          <w:bCs/>
          <w:szCs w:val="24"/>
          <w:lang w:eastAsia="lt-LT"/>
        </w:rPr>
        <w:t xml:space="preserve"> vienas iš vaiko senelių </w:t>
      </w:r>
      <w:r>
        <w:rPr>
          <w:bCs/>
          <w:strike/>
          <w:szCs w:val="24"/>
          <w:lang w:eastAsia="lt-LT"/>
        </w:rPr>
        <w:t>(</w:t>
      </w:r>
      <w:r>
        <w:rPr>
          <w:bCs/>
          <w:strike/>
          <w:szCs w:val="24"/>
        </w:rPr>
        <w:t>jeigu jis atitinka šioje dalyje nustatytas sąlygas ir tik tuo atveju, jeigu teisę gauti vaiko priežiūros išmoką tam pačiam vaikui prižiūrėti turi bent vienas iš vaiko tėvų (įtėvių)</w:t>
      </w:r>
      <w:r>
        <w:rPr>
          <w:bCs/>
          <w:szCs w:val="24"/>
        </w:rPr>
        <w:t>,</w:t>
      </w:r>
      <w:r>
        <w:rPr>
          <w:bCs/>
          <w:szCs w:val="24"/>
          <w:lang w:eastAsia="lt-LT"/>
        </w:rPr>
        <w:t xml:space="preserve"> kuris:</w:t>
      </w:r>
    </w:p>
    <w:p w14:paraId="2E196065" w14:textId="7D7C760D" w:rsidR="005E0FA9" w:rsidRDefault="004D40C0">
      <w:pPr>
        <w:tabs>
          <w:tab w:val="left" w:pos="1276"/>
        </w:tabs>
        <w:spacing w:line="360" w:lineRule="auto"/>
        <w:ind w:firstLine="851"/>
        <w:jc w:val="both"/>
        <w:rPr>
          <w:szCs w:val="24"/>
        </w:rPr>
      </w:pPr>
      <w:r>
        <w:rPr>
          <w:szCs w:val="24"/>
        </w:rPr>
        <w:t xml:space="preserve">1) yra apdraustas motinystės socialiniu draudimu, išskyrus atvejus, </w:t>
      </w:r>
      <w:r>
        <w:rPr>
          <w:strike/>
          <w:szCs w:val="24"/>
        </w:rPr>
        <w:t>numatytus</w:t>
      </w:r>
      <w:r>
        <w:rPr>
          <w:szCs w:val="24"/>
        </w:rPr>
        <w:t xml:space="preserve"> </w:t>
      </w:r>
      <w:r>
        <w:rPr>
          <w:b/>
          <w:bCs/>
          <w:szCs w:val="24"/>
        </w:rPr>
        <w:t xml:space="preserve">nustatytus </w:t>
      </w:r>
      <w:r>
        <w:rPr>
          <w:szCs w:val="24"/>
        </w:rPr>
        <w:t xml:space="preserve">šio straipsnio </w:t>
      </w:r>
      <w:r>
        <w:rPr>
          <w:strike/>
          <w:szCs w:val="24"/>
        </w:rPr>
        <w:t>5</w:t>
      </w:r>
      <w:r>
        <w:rPr>
          <w:b/>
          <w:bCs/>
          <w:szCs w:val="24"/>
        </w:rPr>
        <w:t xml:space="preserve"> </w:t>
      </w:r>
      <w:r w:rsidR="007C192B">
        <w:rPr>
          <w:b/>
          <w:bCs/>
          <w:szCs w:val="24"/>
        </w:rPr>
        <w:t>10</w:t>
      </w:r>
      <w:r>
        <w:rPr>
          <w:szCs w:val="24"/>
        </w:rPr>
        <w:t xml:space="preserve">, </w:t>
      </w:r>
      <w:r>
        <w:rPr>
          <w:strike/>
          <w:szCs w:val="24"/>
        </w:rPr>
        <w:t>6</w:t>
      </w:r>
      <w:r>
        <w:rPr>
          <w:szCs w:val="24"/>
        </w:rPr>
        <w:t xml:space="preserve"> </w:t>
      </w:r>
      <w:r>
        <w:rPr>
          <w:b/>
          <w:bCs/>
          <w:szCs w:val="24"/>
        </w:rPr>
        <w:t>1</w:t>
      </w:r>
      <w:r w:rsidR="007C192B">
        <w:rPr>
          <w:b/>
          <w:bCs/>
          <w:szCs w:val="24"/>
        </w:rPr>
        <w:t>1</w:t>
      </w:r>
      <w:r>
        <w:rPr>
          <w:b/>
          <w:bCs/>
          <w:szCs w:val="24"/>
        </w:rPr>
        <w:t xml:space="preserve"> </w:t>
      </w:r>
      <w:r>
        <w:rPr>
          <w:szCs w:val="24"/>
        </w:rPr>
        <w:t xml:space="preserve">ir </w:t>
      </w:r>
      <w:r>
        <w:rPr>
          <w:strike/>
          <w:szCs w:val="24"/>
        </w:rPr>
        <w:t>7</w:t>
      </w:r>
      <w:r>
        <w:rPr>
          <w:szCs w:val="24"/>
        </w:rPr>
        <w:t xml:space="preserve"> </w:t>
      </w:r>
      <w:r>
        <w:rPr>
          <w:b/>
          <w:bCs/>
          <w:szCs w:val="24"/>
        </w:rPr>
        <w:t>1</w:t>
      </w:r>
      <w:r w:rsidR="007C192B">
        <w:rPr>
          <w:b/>
          <w:bCs/>
          <w:szCs w:val="24"/>
        </w:rPr>
        <w:t>2</w:t>
      </w:r>
      <w:r>
        <w:rPr>
          <w:b/>
          <w:bCs/>
          <w:szCs w:val="24"/>
        </w:rPr>
        <w:t xml:space="preserve"> </w:t>
      </w:r>
      <w:r>
        <w:rPr>
          <w:szCs w:val="24"/>
        </w:rPr>
        <w:t>dalyse;</w:t>
      </w:r>
    </w:p>
    <w:p w14:paraId="1E93BD70" w14:textId="1C217D42" w:rsidR="005E0FA9" w:rsidRDefault="004D40C0">
      <w:pPr>
        <w:tabs>
          <w:tab w:val="left" w:pos="1276"/>
        </w:tabs>
        <w:spacing w:line="360" w:lineRule="auto"/>
        <w:ind w:firstLine="851"/>
        <w:jc w:val="both"/>
        <w:rPr>
          <w:szCs w:val="24"/>
        </w:rPr>
      </w:pPr>
      <w:r>
        <w:rPr>
          <w:szCs w:val="24"/>
        </w:rPr>
        <w:t xml:space="preserve">2) įstatymų nustatyta tvarka </w:t>
      </w:r>
      <w:r>
        <w:rPr>
          <w:strike/>
          <w:szCs w:val="24"/>
        </w:rPr>
        <w:t>išleistas</w:t>
      </w:r>
      <w:r>
        <w:rPr>
          <w:szCs w:val="24"/>
        </w:rPr>
        <w:t xml:space="preserve"> </w:t>
      </w:r>
      <w:r>
        <w:rPr>
          <w:b/>
          <w:bCs/>
          <w:szCs w:val="24"/>
        </w:rPr>
        <w:t xml:space="preserve">išėjęs jam suteiktų </w:t>
      </w:r>
      <w:r>
        <w:rPr>
          <w:szCs w:val="24"/>
        </w:rPr>
        <w:t xml:space="preserve">vaiko priežiūros atostogų, išskyrus </w:t>
      </w:r>
      <w:r>
        <w:rPr>
          <w:b/>
          <w:bCs/>
          <w:szCs w:val="24"/>
        </w:rPr>
        <w:t xml:space="preserve">atvejus </w:t>
      </w:r>
      <w:r>
        <w:rPr>
          <w:strike/>
          <w:szCs w:val="24"/>
        </w:rPr>
        <w:t xml:space="preserve">pirmaisiais vaiko auginimo metais </w:t>
      </w:r>
      <w:r>
        <w:rPr>
          <w:strike/>
          <w:szCs w:val="24"/>
          <w:lang w:eastAsia="lt-LT"/>
        </w:rPr>
        <w:t>(iki vaikui sueis vieni metai</w:t>
      </w:r>
      <w:r>
        <w:rPr>
          <w:b/>
          <w:strike/>
          <w:szCs w:val="24"/>
          <w:lang w:eastAsia="lt-LT"/>
        </w:rPr>
        <w:t xml:space="preserve"> </w:t>
      </w:r>
      <w:r>
        <w:rPr>
          <w:strike/>
          <w:szCs w:val="24"/>
          <w:lang w:eastAsia="lt-LT"/>
        </w:rPr>
        <w:t>arba pirmaisiais įvaikinto vaiko auginimo metais)</w:t>
      </w:r>
      <w:r>
        <w:rPr>
          <w:szCs w:val="24"/>
        </w:rPr>
        <w:t xml:space="preserve">, kai vaiko priežiūros atostogos nutraukiamos dėl grįžimo į darbą ar tarnybą, </w:t>
      </w:r>
      <w:r>
        <w:rPr>
          <w:strike/>
          <w:szCs w:val="24"/>
        </w:rPr>
        <w:t xml:space="preserve">ar antraisiais vaiko auginimo metais </w:t>
      </w:r>
      <w:r>
        <w:rPr>
          <w:strike/>
          <w:szCs w:val="24"/>
          <w:lang w:eastAsia="lt-LT"/>
        </w:rPr>
        <w:t>(iki vaikui sueis 2 metai arba antraisiais įvaikinto vaiko auginimo metais)</w:t>
      </w:r>
      <w:r>
        <w:rPr>
          <w:strike/>
          <w:szCs w:val="24"/>
        </w:rPr>
        <w:t xml:space="preserve">, </w:t>
      </w:r>
      <w:r>
        <w:rPr>
          <w:szCs w:val="24"/>
        </w:rPr>
        <w:t xml:space="preserve">taip pat atvejus, kai apdraustasis asmuo pagal šio įstatymo 5 straipsnio 4 dalį prilyginamas asmeniui, </w:t>
      </w:r>
      <w:r>
        <w:rPr>
          <w:strike/>
          <w:szCs w:val="24"/>
        </w:rPr>
        <w:t>išleistam</w:t>
      </w:r>
      <w:r>
        <w:rPr>
          <w:szCs w:val="24"/>
        </w:rPr>
        <w:t xml:space="preserve"> </w:t>
      </w:r>
      <w:r>
        <w:rPr>
          <w:b/>
          <w:bCs/>
          <w:szCs w:val="24"/>
        </w:rPr>
        <w:t xml:space="preserve">kuriam suteiktos </w:t>
      </w:r>
      <w:r>
        <w:rPr>
          <w:szCs w:val="24"/>
        </w:rPr>
        <w:t xml:space="preserve">vaiko priežiūros </w:t>
      </w:r>
      <w:r>
        <w:rPr>
          <w:strike/>
          <w:szCs w:val="24"/>
        </w:rPr>
        <w:t xml:space="preserve">atostogų </w:t>
      </w:r>
      <w:r>
        <w:rPr>
          <w:b/>
          <w:bCs/>
          <w:szCs w:val="24"/>
        </w:rPr>
        <w:t>atostogos</w:t>
      </w:r>
      <w:r>
        <w:rPr>
          <w:szCs w:val="24"/>
        </w:rPr>
        <w:t xml:space="preserve">, ir atvejus, numatytus šio straipsnio </w:t>
      </w:r>
      <w:r>
        <w:rPr>
          <w:strike/>
          <w:szCs w:val="24"/>
        </w:rPr>
        <w:t>5</w:t>
      </w:r>
      <w:r>
        <w:rPr>
          <w:szCs w:val="24"/>
        </w:rPr>
        <w:t xml:space="preserve"> </w:t>
      </w:r>
      <w:r w:rsidR="007C192B">
        <w:rPr>
          <w:b/>
          <w:bCs/>
          <w:szCs w:val="24"/>
        </w:rPr>
        <w:t>10</w:t>
      </w:r>
      <w:r>
        <w:rPr>
          <w:b/>
          <w:bCs/>
          <w:szCs w:val="24"/>
        </w:rPr>
        <w:t xml:space="preserve"> </w:t>
      </w:r>
      <w:r>
        <w:rPr>
          <w:szCs w:val="24"/>
        </w:rPr>
        <w:t xml:space="preserve">ir </w:t>
      </w:r>
      <w:r>
        <w:rPr>
          <w:strike/>
          <w:szCs w:val="24"/>
        </w:rPr>
        <w:t>6</w:t>
      </w:r>
      <w:r>
        <w:rPr>
          <w:szCs w:val="24"/>
        </w:rPr>
        <w:t xml:space="preserve"> </w:t>
      </w:r>
      <w:r>
        <w:rPr>
          <w:b/>
          <w:bCs/>
          <w:szCs w:val="24"/>
        </w:rPr>
        <w:t>1</w:t>
      </w:r>
      <w:r w:rsidR="007C192B">
        <w:rPr>
          <w:b/>
          <w:bCs/>
          <w:szCs w:val="24"/>
        </w:rPr>
        <w:t>1</w:t>
      </w:r>
      <w:r>
        <w:rPr>
          <w:b/>
          <w:bCs/>
          <w:szCs w:val="24"/>
        </w:rPr>
        <w:t xml:space="preserve"> </w:t>
      </w:r>
      <w:r>
        <w:rPr>
          <w:szCs w:val="24"/>
        </w:rPr>
        <w:t>dalyse;</w:t>
      </w:r>
    </w:p>
    <w:p w14:paraId="2EEF6F7C" w14:textId="4BCF065F" w:rsidR="005E0FA9" w:rsidRDefault="004D40C0">
      <w:pPr>
        <w:tabs>
          <w:tab w:val="left" w:pos="1276"/>
        </w:tabs>
        <w:spacing w:line="360" w:lineRule="auto"/>
        <w:ind w:firstLine="851"/>
        <w:jc w:val="both"/>
        <w:rPr>
          <w:rFonts w:eastAsia="Calibri"/>
          <w:szCs w:val="24"/>
        </w:rPr>
      </w:pPr>
      <w:r>
        <w:rPr>
          <w:szCs w:val="24"/>
        </w:rPr>
        <w:t xml:space="preserve">3) iki pirmosios vaiko priežiūros atostogų dienos turi ne trumpesnį kaip 12 mėnesių per paskutinius 24 mėnesius motinystės socialinio draudimo stažą, išskyrus šio straipsnio </w:t>
      </w:r>
      <w:r>
        <w:rPr>
          <w:strike/>
          <w:szCs w:val="24"/>
        </w:rPr>
        <w:t>2</w:t>
      </w:r>
      <w:r>
        <w:rPr>
          <w:szCs w:val="24"/>
        </w:rPr>
        <w:t xml:space="preserve"> </w:t>
      </w:r>
      <w:r w:rsidR="007C192B">
        <w:rPr>
          <w:b/>
          <w:bCs/>
          <w:szCs w:val="24"/>
        </w:rPr>
        <w:t>7</w:t>
      </w:r>
      <w:r>
        <w:rPr>
          <w:b/>
          <w:bCs/>
          <w:szCs w:val="24"/>
        </w:rPr>
        <w:t xml:space="preserve"> </w:t>
      </w:r>
      <w:r>
        <w:rPr>
          <w:szCs w:val="24"/>
        </w:rPr>
        <w:t>dalyje numatytą atvejį.</w:t>
      </w:r>
    </w:p>
    <w:p w14:paraId="7C22ACAD" w14:textId="3F1BFD76" w:rsidR="005E0FA9" w:rsidRDefault="004D40C0" w:rsidP="007C192B">
      <w:pPr>
        <w:tabs>
          <w:tab w:val="left" w:pos="1276"/>
        </w:tabs>
        <w:spacing w:line="360" w:lineRule="auto"/>
        <w:ind w:firstLine="851"/>
        <w:jc w:val="both"/>
        <w:rPr>
          <w:rFonts w:eastAsia="Calibri"/>
          <w:b/>
          <w:bCs/>
        </w:rPr>
      </w:pPr>
      <w:r>
        <w:rPr>
          <w:rFonts w:eastAsia="Calibri"/>
          <w:b/>
          <w:bCs/>
        </w:rPr>
        <w:t>2. Teisę gauti vaiko priežiūros išmoką už dviejų mėnesių trukmės vaiko priežiūros atostogų</w:t>
      </w:r>
      <w:r w:rsidR="006A341D">
        <w:rPr>
          <w:rFonts w:eastAsia="Calibri"/>
          <w:b/>
          <w:bCs/>
        </w:rPr>
        <w:t>,</w:t>
      </w:r>
      <w:r>
        <w:rPr>
          <w:rFonts w:eastAsia="Calibri"/>
          <w:b/>
          <w:bCs/>
        </w:rPr>
        <w:t xml:space="preserve"> </w:t>
      </w:r>
      <w:r>
        <w:rPr>
          <w:b/>
          <w:bCs/>
        </w:rPr>
        <w:t>išskyrus atvejus, nustatytus šio straipsnio 1 dalies 2 punkte</w:t>
      </w:r>
      <w:r w:rsidR="006A341D">
        <w:rPr>
          <w:b/>
          <w:bCs/>
        </w:rPr>
        <w:t>,</w:t>
      </w:r>
      <w:r>
        <w:rPr>
          <w:b/>
          <w:bCs/>
        </w:rPr>
        <w:t xml:space="preserve"> </w:t>
      </w:r>
      <w:r>
        <w:rPr>
          <w:rFonts w:eastAsia="Calibri"/>
          <w:b/>
          <w:bCs/>
        </w:rPr>
        <w:t xml:space="preserve">dalį, </w:t>
      </w:r>
      <w:r w:rsidR="007C192B">
        <w:rPr>
          <w:rFonts w:eastAsia="Calibri"/>
          <w:b/>
          <w:bCs/>
          <w:szCs w:val="24"/>
        </w:rPr>
        <w:t xml:space="preserve"> numatytą</w:t>
      </w:r>
      <w:r>
        <w:rPr>
          <w:rFonts w:eastAsia="Calibri"/>
          <w:b/>
          <w:bCs/>
          <w:szCs w:val="24"/>
        </w:rPr>
        <w:t xml:space="preserve"> Darbo kodekso 134 straipsnio 3 dal</w:t>
      </w:r>
      <w:r w:rsidR="007C192B">
        <w:rPr>
          <w:rFonts w:eastAsia="Calibri"/>
          <w:b/>
          <w:bCs/>
          <w:szCs w:val="24"/>
        </w:rPr>
        <w:t>yje</w:t>
      </w:r>
      <w:r>
        <w:rPr>
          <w:rFonts w:eastAsia="Calibri"/>
          <w:b/>
          <w:bCs/>
          <w:szCs w:val="24"/>
        </w:rPr>
        <w:t xml:space="preserve">, </w:t>
      </w:r>
      <w:r>
        <w:rPr>
          <w:rFonts w:eastAsia="Calibri"/>
          <w:b/>
          <w:bCs/>
        </w:rPr>
        <w:t>turi kiekvienas iš vaiko tėvų (įtėvių) ar globėjų, atitinkančių šio straipsnio 1 dalyje nustatytas sąlygas.</w:t>
      </w:r>
      <w:r>
        <w:rPr>
          <w:b/>
          <w:bCs/>
          <w:lang w:eastAsia="lt-LT"/>
        </w:rPr>
        <w:t xml:space="preserve"> </w:t>
      </w:r>
      <w:r>
        <w:rPr>
          <w:b/>
          <w:bCs/>
        </w:rPr>
        <w:t xml:space="preserve">Jeigu apdraustajam asmeniui gimsta du ir daugiau vaikų ar apdraustasis asmuo įvaikina arba globoja du ir daugiau vaikų, šioje dalyje </w:t>
      </w:r>
      <w:r>
        <w:rPr>
          <w:b/>
          <w:bCs/>
          <w:color w:val="000000"/>
        </w:rPr>
        <w:t>nustatytą teisę turintis apdraustasis asmuo turi teisę gauti vaiko priežiūros išmoką už kiekvieną vaiką atskirai</w:t>
      </w:r>
      <w:r>
        <w:rPr>
          <w:b/>
          <w:bCs/>
        </w:rPr>
        <w:t>, atsižvelgiant į vienu metu gimusių, įvaikintų arba globojamų vaikų skaičių</w:t>
      </w:r>
      <w:r>
        <w:rPr>
          <w:rFonts w:eastAsia="Calibri"/>
          <w:b/>
          <w:bCs/>
        </w:rPr>
        <w:t xml:space="preserve">. </w:t>
      </w:r>
    </w:p>
    <w:p w14:paraId="2431227D" w14:textId="133BED58" w:rsidR="005E0FA9" w:rsidRDefault="007C192B" w:rsidP="007C192B">
      <w:pPr>
        <w:tabs>
          <w:tab w:val="left" w:pos="1276"/>
        </w:tabs>
        <w:spacing w:line="360" w:lineRule="auto"/>
        <w:ind w:firstLine="851"/>
        <w:jc w:val="both"/>
        <w:rPr>
          <w:b/>
          <w:bCs/>
          <w:szCs w:val="24"/>
          <w:highlight w:val="yellow"/>
          <w:lang w:eastAsia="lt-LT"/>
        </w:rPr>
      </w:pPr>
      <w:r w:rsidRPr="007C192B">
        <w:rPr>
          <w:rFonts w:eastAsia="Calibri"/>
          <w:b/>
          <w:bCs/>
          <w:szCs w:val="24"/>
        </w:rPr>
        <w:t xml:space="preserve">3. </w:t>
      </w:r>
      <w:bookmarkStart w:id="0" w:name="_Hlk88857330"/>
      <w:r w:rsidRPr="007C192B">
        <w:rPr>
          <w:b/>
          <w:bCs/>
          <w:szCs w:val="24"/>
        </w:rPr>
        <w:t>Vienam iš tėvų (</w:t>
      </w:r>
      <w:r>
        <w:rPr>
          <w:b/>
          <w:bCs/>
          <w:szCs w:val="24"/>
        </w:rPr>
        <w:t>įtėvių</w:t>
      </w:r>
      <w:r w:rsidRPr="007C192B">
        <w:rPr>
          <w:b/>
          <w:bCs/>
          <w:szCs w:val="24"/>
        </w:rPr>
        <w:t xml:space="preserve">) </w:t>
      </w:r>
      <w:r>
        <w:rPr>
          <w:b/>
          <w:bCs/>
          <w:szCs w:val="24"/>
        </w:rPr>
        <w:t xml:space="preserve">ar globėjų </w:t>
      </w:r>
      <w:r w:rsidRPr="007C192B">
        <w:rPr>
          <w:b/>
          <w:bCs/>
          <w:szCs w:val="24"/>
        </w:rPr>
        <w:t>nepasinaudojus neperleidžiamomis vaiko priežiūros atostogomis, numatytomis Darbo kodekso 134 straipsnio 3 dalyje, ar j</w:t>
      </w:r>
      <w:r w:rsidR="00475191">
        <w:rPr>
          <w:b/>
          <w:bCs/>
          <w:szCs w:val="24"/>
        </w:rPr>
        <w:t>ų</w:t>
      </w:r>
      <w:r w:rsidRPr="007C192B">
        <w:rPr>
          <w:b/>
          <w:bCs/>
          <w:szCs w:val="24"/>
        </w:rPr>
        <w:t xml:space="preserve"> dalimi, kitam iš tėvų (</w:t>
      </w:r>
      <w:r>
        <w:rPr>
          <w:b/>
          <w:bCs/>
          <w:szCs w:val="24"/>
        </w:rPr>
        <w:t xml:space="preserve">įtėvių) ar globėjui </w:t>
      </w:r>
      <w:r w:rsidRPr="007C192B">
        <w:rPr>
          <w:b/>
          <w:bCs/>
          <w:szCs w:val="24"/>
        </w:rPr>
        <w:t xml:space="preserve">už </w:t>
      </w:r>
      <w:r w:rsidR="00AA5384">
        <w:rPr>
          <w:b/>
          <w:bCs/>
          <w:szCs w:val="24"/>
        </w:rPr>
        <w:t>nepanaudotą neperleidžiamų vaiko priežiūros atostogų</w:t>
      </w:r>
      <w:r w:rsidRPr="007C192B">
        <w:rPr>
          <w:b/>
          <w:bCs/>
          <w:szCs w:val="24"/>
        </w:rPr>
        <w:t xml:space="preserve"> laikotarpį vaiko priežiūros išmoka </w:t>
      </w:r>
      <w:r w:rsidR="00C8305E">
        <w:rPr>
          <w:b/>
          <w:bCs/>
          <w:szCs w:val="24"/>
        </w:rPr>
        <w:t xml:space="preserve">neskiriama ir </w:t>
      </w:r>
      <w:r w:rsidRPr="007C192B">
        <w:rPr>
          <w:b/>
          <w:bCs/>
          <w:szCs w:val="24"/>
        </w:rPr>
        <w:t>nemokama.</w:t>
      </w:r>
      <w:bookmarkEnd w:id="0"/>
      <w:r>
        <w:rPr>
          <w:rFonts w:eastAsia="Calibri"/>
          <w:b/>
          <w:bCs/>
          <w:szCs w:val="24"/>
        </w:rPr>
        <w:t>4</w:t>
      </w:r>
      <w:r w:rsidR="004D40C0">
        <w:rPr>
          <w:rFonts w:eastAsia="Calibri"/>
          <w:b/>
          <w:bCs/>
          <w:szCs w:val="24"/>
        </w:rPr>
        <w:t xml:space="preserve">. Vaiką ne mažiau kaip du paskutinius pasirinktos vaiko priežiūros išmokos mokėjimo trukmės, iki vaikui sueis 18 arba </w:t>
      </w:r>
      <w:r w:rsidR="004D40C0">
        <w:rPr>
          <w:rFonts w:eastAsia="Calibri"/>
          <w:b/>
          <w:bCs/>
          <w:szCs w:val="24"/>
        </w:rPr>
        <w:lastRenderedPageBreak/>
        <w:t xml:space="preserve">24 mėnesiai, mėnesius </w:t>
      </w:r>
      <w:r w:rsidR="004D40C0">
        <w:rPr>
          <w:rFonts w:eastAsia="Calibri"/>
          <w:b/>
          <w:bCs/>
        </w:rPr>
        <w:t xml:space="preserve">vienas </w:t>
      </w:r>
      <w:r w:rsidR="004D40C0">
        <w:rPr>
          <w:rFonts w:eastAsia="Calibri"/>
          <w:b/>
          <w:bCs/>
          <w:szCs w:val="24"/>
        </w:rPr>
        <w:t xml:space="preserve">auginantis vienas iš jo tėvų (įtėvių) ar globėjų turi teisę gauti vaiko priežiūros išmoką už papildomą dviejų mėnesių trukmės vaiko priežiūros atostogų dalį, jeigu jis atitinka šio straipsnio 1 dalyje nurodytas sąlygas ir kitam tėvui (įtėviui) ar globėjui nebuvo išmokėta šio straipsnio 2 dalyje nurodyta vaiko priežiūros išmoka. </w:t>
      </w:r>
      <w:r w:rsidR="004D40C0">
        <w:rPr>
          <w:b/>
          <w:bCs/>
        </w:rPr>
        <w:t xml:space="preserve">Jeigu apdraustajam asmeniui gimsta du ir daugiau vaikų ar apdraustasis asmuo įvaikina arba globoja du ir daugiau vaikų, šioje dalyje </w:t>
      </w:r>
      <w:r w:rsidR="004D40C0">
        <w:rPr>
          <w:b/>
          <w:bCs/>
          <w:color w:val="000000"/>
        </w:rPr>
        <w:t xml:space="preserve">nustatytą teisę turintis apdraustasis asmuo turi teisę gauti vaiko priežiūros išmoką už kiekvieną vaiką atskirai, </w:t>
      </w:r>
      <w:r w:rsidR="004D40C0">
        <w:rPr>
          <w:b/>
          <w:bCs/>
        </w:rPr>
        <w:t>atsižvelgiant į vienu metu gimusių, įvaikintų arba globojamų vaikų skaičių</w:t>
      </w:r>
      <w:r w:rsidR="004D40C0">
        <w:rPr>
          <w:rFonts w:eastAsia="Calibri"/>
          <w:b/>
          <w:bCs/>
        </w:rPr>
        <w:t>.</w:t>
      </w:r>
    </w:p>
    <w:p w14:paraId="4B5AB416" w14:textId="7D0CF33A" w:rsidR="005E0FA9" w:rsidRDefault="007C192B">
      <w:pPr>
        <w:tabs>
          <w:tab w:val="left" w:pos="1276"/>
        </w:tabs>
        <w:spacing w:line="360" w:lineRule="auto"/>
        <w:ind w:firstLine="851"/>
        <w:jc w:val="both"/>
        <w:rPr>
          <w:rFonts w:eastAsia="Calibri"/>
          <w:b/>
          <w:szCs w:val="24"/>
        </w:rPr>
      </w:pPr>
      <w:r>
        <w:rPr>
          <w:rFonts w:eastAsia="Calibri"/>
          <w:b/>
          <w:szCs w:val="24"/>
        </w:rPr>
        <w:t>5</w:t>
      </w:r>
      <w:r w:rsidR="004D40C0">
        <w:rPr>
          <w:rFonts w:eastAsia="Calibri"/>
          <w:b/>
          <w:szCs w:val="24"/>
        </w:rPr>
        <w:t>. Laikoma, kad vaiką augina vienas iš jo tėvų (įtėvių) ar globėjų, jei Ligos ir motinystės socialinio draudimo išmokų nuostatuose nustatyta tvarka Fondo valdybos teritorinis skyrius nustato, kad:</w:t>
      </w:r>
    </w:p>
    <w:p w14:paraId="63D66374" w14:textId="7FB45E44" w:rsidR="005E0FA9" w:rsidRDefault="004D40C0">
      <w:pPr>
        <w:tabs>
          <w:tab w:val="left" w:pos="1276"/>
        </w:tabs>
        <w:spacing w:line="360" w:lineRule="auto"/>
        <w:ind w:firstLine="851"/>
        <w:jc w:val="both"/>
        <w:rPr>
          <w:rFonts w:eastAsia="Calibri"/>
          <w:b/>
          <w:szCs w:val="24"/>
        </w:rPr>
      </w:pPr>
      <w:r>
        <w:rPr>
          <w:rFonts w:eastAsia="Calibri"/>
          <w:b/>
          <w:szCs w:val="24"/>
        </w:rPr>
        <w:t>1)</w:t>
      </w:r>
      <w:r>
        <w:rPr>
          <w:rFonts w:eastAsia="Calibri"/>
          <w:b/>
          <w:szCs w:val="24"/>
        </w:rPr>
        <w:tab/>
        <w:t xml:space="preserve">kitas tėvas (įtėvis) ar globėjas yra </w:t>
      </w:r>
      <w:r>
        <w:rPr>
          <w:b/>
          <w:szCs w:val="24"/>
        </w:rPr>
        <w:t>miręs ar pripažintas mirusiu;</w:t>
      </w:r>
    </w:p>
    <w:p w14:paraId="02656EC4" w14:textId="4567B164" w:rsidR="005E0FA9" w:rsidRDefault="004D40C0">
      <w:pPr>
        <w:tabs>
          <w:tab w:val="left" w:pos="1276"/>
        </w:tabs>
        <w:spacing w:line="360" w:lineRule="auto"/>
        <w:ind w:firstLine="851"/>
        <w:jc w:val="both"/>
        <w:rPr>
          <w:rFonts w:eastAsia="Calibri"/>
          <w:b/>
          <w:szCs w:val="24"/>
        </w:rPr>
      </w:pPr>
      <w:r>
        <w:rPr>
          <w:rFonts w:eastAsia="Calibri"/>
          <w:b/>
          <w:szCs w:val="24"/>
        </w:rPr>
        <w:t>2)</w:t>
      </w:r>
      <w:r>
        <w:rPr>
          <w:rFonts w:eastAsia="Calibri"/>
          <w:b/>
          <w:szCs w:val="24"/>
        </w:rPr>
        <w:tab/>
        <w:t>kitas tėvas (įtėvis) ar globėjas yra</w:t>
      </w:r>
      <w:r>
        <w:rPr>
          <w:b/>
          <w:szCs w:val="24"/>
        </w:rPr>
        <w:t xml:space="preserve"> pripažintas nežinia kur esančiu;</w:t>
      </w:r>
    </w:p>
    <w:p w14:paraId="7D2FF684" w14:textId="303AB413" w:rsidR="005E0FA9" w:rsidRDefault="004D40C0">
      <w:pPr>
        <w:tabs>
          <w:tab w:val="left" w:pos="1276"/>
        </w:tabs>
        <w:spacing w:line="360" w:lineRule="auto"/>
        <w:ind w:firstLine="851"/>
        <w:jc w:val="both"/>
        <w:rPr>
          <w:rFonts w:eastAsia="Calibri"/>
          <w:b/>
          <w:szCs w:val="24"/>
        </w:rPr>
      </w:pPr>
      <w:r>
        <w:rPr>
          <w:rFonts w:eastAsia="Calibri"/>
          <w:b/>
          <w:szCs w:val="24"/>
        </w:rPr>
        <w:t>3)</w:t>
      </w:r>
      <w:r>
        <w:rPr>
          <w:rFonts w:eastAsia="Calibri"/>
          <w:b/>
          <w:szCs w:val="24"/>
        </w:rPr>
        <w:tab/>
        <w:t xml:space="preserve">kitam tėvui (įtėviui) ar globėjui </w:t>
      </w:r>
      <w:r>
        <w:rPr>
          <w:b/>
          <w:szCs w:val="24"/>
        </w:rPr>
        <w:t>terminuotai ar neterminuotai yra apribota tėvų valdžia;</w:t>
      </w:r>
    </w:p>
    <w:p w14:paraId="0FF4A9A9" w14:textId="05B24895" w:rsidR="005E0FA9" w:rsidRDefault="004D40C0">
      <w:pPr>
        <w:tabs>
          <w:tab w:val="left" w:pos="1276"/>
        </w:tabs>
        <w:spacing w:line="360" w:lineRule="auto"/>
        <w:ind w:firstLine="851"/>
        <w:jc w:val="both"/>
        <w:rPr>
          <w:rFonts w:eastAsia="Calibri"/>
          <w:b/>
          <w:szCs w:val="24"/>
        </w:rPr>
      </w:pPr>
      <w:r>
        <w:rPr>
          <w:rFonts w:eastAsia="Calibri"/>
          <w:b/>
          <w:szCs w:val="24"/>
        </w:rPr>
        <w:t>4)</w:t>
      </w:r>
      <w:r>
        <w:rPr>
          <w:rFonts w:eastAsia="Calibri"/>
          <w:b/>
          <w:szCs w:val="24"/>
        </w:rPr>
        <w:tab/>
      </w:r>
      <w:bookmarkStart w:id="1" w:name="_Hlk88858783"/>
      <w:r>
        <w:rPr>
          <w:rFonts w:eastAsia="Calibri"/>
          <w:b/>
          <w:szCs w:val="24"/>
        </w:rPr>
        <w:t>vaikui, kurio priežiūrai suteiktos vaiko priežiūros atostogos, nenustatyta tėvystė.</w:t>
      </w:r>
    </w:p>
    <w:bookmarkEnd w:id="1"/>
    <w:p w14:paraId="575F3899" w14:textId="32A00BE8" w:rsidR="005E0FA9" w:rsidRDefault="007C192B">
      <w:pPr>
        <w:tabs>
          <w:tab w:val="left" w:pos="1276"/>
        </w:tabs>
        <w:spacing w:line="360" w:lineRule="auto"/>
        <w:ind w:firstLine="851"/>
        <w:jc w:val="both"/>
        <w:rPr>
          <w:b/>
          <w:bCs/>
          <w:szCs w:val="24"/>
        </w:rPr>
      </w:pPr>
      <w:r>
        <w:rPr>
          <w:rFonts w:eastAsia="Calibri"/>
          <w:b/>
          <w:szCs w:val="24"/>
        </w:rPr>
        <w:t>6</w:t>
      </w:r>
      <w:r w:rsidR="004D40C0">
        <w:rPr>
          <w:rFonts w:eastAsia="Calibri"/>
          <w:b/>
          <w:szCs w:val="24"/>
        </w:rPr>
        <w:t>. Vienas iš vaiko senelių turi teisę gauti vaiko priežiūros išmoką, išskyrus vaiko priežiūros išmoką, skiriamą ir mokamą vadovaujantis šio straipsnio 2</w:t>
      </w:r>
      <w:r w:rsidR="004D40C0">
        <w:rPr>
          <w:rFonts w:eastAsia="Calibri"/>
          <w:b/>
          <w:szCs w:val="24"/>
          <w:vertAlign w:val="superscript"/>
        </w:rPr>
        <w:t xml:space="preserve"> </w:t>
      </w:r>
      <w:r w:rsidR="004D40C0">
        <w:rPr>
          <w:rFonts w:eastAsia="Calibri"/>
          <w:b/>
          <w:szCs w:val="24"/>
        </w:rPr>
        <w:t xml:space="preserve">ir </w:t>
      </w:r>
      <w:r>
        <w:rPr>
          <w:rFonts w:eastAsia="Calibri"/>
          <w:b/>
          <w:szCs w:val="24"/>
        </w:rPr>
        <w:t>4</w:t>
      </w:r>
      <w:r w:rsidR="004D40C0">
        <w:rPr>
          <w:rFonts w:eastAsia="Calibri"/>
          <w:b/>
          <w:szCs w:val="24"/>
          <w:vertAlign w:val="superscript"/>
        </w:rPr>
        <w:t xml:space="preserve"> </w:t>
      </w:r>
      <w:r w:rsidR="004D40C0">
        <w:rPr>
          <w:rFonts w:eastAsia="Calibri"/>
          <w:b/>
          <w:szCs w:val="24"/>
        </w:rPr>
        <w:t xml:space="preserve">dalimis, </w:t>
      </w:r>
      <w:r w:rsidR="004D40C0">
        <w:rPr>
          <w:b/>
          <w:bCs/>
          <w:szCs w:val="24"/>
        </w:rPr>
        <w:t>jeigu jis (ji) atitinka visas šias sąlygas:</w:t>
      </w:r>
    </w:p>
    <w:p w14:paraId="69C5487D" w14:textId="5B809B76" w:rsidR="005E0FA9" w:rsidRDefault="004D40C0">
      <w:pPr>
        <w:tabs>
          <w:tab w:val="left" w:pos="1276"/>
        </w:tabs>
        <w:spacing w:line="360" w:lineRule="auto"/>
        <w:ind w:firstLine="851"/>
        <w:jc w:val="both"/>
        <w:rPr>
          <w:b/>
          <w:bCs/>
          <w:szCs w:val="24"/>
        </w:rPr>
      </w:pPr>
      <w:r>
        <w:rPr>
          <w:b/>
          <w:bCs/>
          <w:szCs w:val="24"/>
        </w:rPr>
        <w:t>1) jis (ji) atitinka šio straipsnio 1 dalyje nustatytas sąlygas;</w:t>
      </w:r>
    </w:p>
    <w:p w14:paraId="7001CF4E" w14:textId="0DDB1DE7" w:rsidR="005E0FA9" w:rsidRDefault="004D40C0">
      <w:pPr>
        <w:tabs>
          <w:tab w:val="left" w:pos="1276"/>
        </w:tabs>
        <w:spacing w:line="360" w:lineRule="auto"/>
        <w:ind w:firstLine="851"/>
        <w:jc w:val="both"/>
        <w:rPr>
          <w:bCs/>
          <w:szCs w:val="24"/>
        </w:rPr>
      </w:pPr>
      <w:r>
        <w:rPr>
          <w:b/>
          <w:bCs/>
          <w:szCs w:val="24"/>
        </w:rPr>
        <w:t>2) teisę gauti vaiko priežiūros išmoką tam pačiam vaikui prižiūrėti turi bent vienas iš vaiko tėvų.</w:t>
      </w:r>
    </w:p>
    <w:p w14:paraId="2A16D321" w14:textId="40F590D5" w:rsidR="005E0FA9" w:rsidRDefault="004D40C0">
      <w:pPr>
        <w:tabs>
          <w:tab w:val="left" w:pos="1276"/>
        </w:tabs>
        <w:spacing w:line="360" w:lineRule="auto"/>
        <w:ind w:firstLine="851"/>
        <w:jc w:val="both"/>
        <w:rPr>
          <w:bCs/>
          <w:szCs w:val="24"/>
        </w:rPr>
      </w:pPr>
      <w:r>
        <w:rPr>
          <w:bCs/>
          <w:strike/>
          <w:szCs w:val="24"/>
          <w:lang w:eastAsia="lt-LT"/>
        </w:rPr>
        <w:t>2.</w:t>
      </w:r>
      <w:r>
        <w:rPr>
          <w:bCs/>
          <w:szCs w:val="24"/>
          <w:lang w:eastAsia="lt-LT"/>
        </w:rPr>
        <w:t xml:space="preserve"> </w:t>
      </w:r>
      <w:r w:rsidR="007C192B">
        <w:rPr>
          <w:b/>
          <w:szCs w:val="24"/>
          <w:lang w:eastAsia="lt-LT"/>
        </w:rPr>
        <w:t>7</w:t>
      </w:r>
      <w:r>
        <w:rPr>
          <w:b/>
          <w:szCs w:val="24"/>
          <w:lang w:eastAsia="lt-LT"/>
        </w:rPr>
        <w:t xml:space="preserve">. </w:t>
      </w:r>
      <w:r>
        <w:rPr>
          <w:bCs/>
          <w:szCs w:val="24"/>
          <w:lang w:eastAsia="lt-LT"/>
        </w:rPr>
        <w:t>Jeigu apdraustasis asmuo neturi reikiamo motinystės socialinio draudimo stažo, nes šio stažo skaičiavimo laikotarpiu jam buvo suteiktos vaiko priežiūros atostogos, motinystės socialinio draudimo stažas jam skaičiuojamas iš 24 mėnesių laikotarpio, buvusio</w:t>
      </w:r>
      <w:r>
        <w:rPr>
          <w:b/>
          <w:szCs w:val="24"/>
          <w:lang w:eastAsia="lt-LT"/>
        </w:rPr>
        <w:t>,</w:t>
      </w:r>
      <w:r>
        <w:rPr>
          <w:bCs/>
          <w:szCs w:val="24"/>
          <w:lang w:eastAsia="lt-LT"/>
        </w:rPr>
        <w:t xml:space="preserve"> iki vaikui, kurio priežiūrai apdraustajam asmeniui suteiktos atostogos, suėjo 2 metai.</w:t>
      </w:r>
    </w:p>
    <w:p w14:paraId="03B192AB" w14:textId="27C21525" w:rsidR="005E0FA9" w:rsidRDefault="004D40C0">
      <w:pPr>
        <w:spacing w:line="360" w:lineRule="auto"/>
        <w:ind w:firstLine="851"/>
        <w:jc w:val="both"/>
        <w:rPr>
          <w:rFonts w:eastAsia="Calibri"/>
          <w:szCs w:val="24"/>
        </w:rPr>
      </w:pPr>
      <w:r>
        <w:rPr>
          <w:strike/>
          <w:szCs w:val="24"/>
          <w:lang w:eastAsia="lt-LT"/>
        </w:rPr>
        <w:t>3.</w:t>
      </w:r>
      <w:r>
        <w:rPr>
          <w:szCs w:val="24"/>
          <w:lang w:eastAsia="lt-LT"/>
        </w:rPr>
        <w:t xml:space="preserve"> </w:t>
      </w:r>
      <w:r w:rsidR="007C192B">
        <w:rPr>
          <w:b/>
          <w:bCs/>
          <w:szCs w:val="24"/>
          <w:lang w:eastAsia="lt-LT"/>
        </w:rPr>
        <w:t>8</w:t>
      </w:r>
      <w:r>
        <w:rPr>
          <w:b/>
          <w:bCs/>
          <w:szCs w:val="24"/>
          <w:lang w:eastAsia="lt-LT"/>
        </w:rPr>
        <w:t xml:space="preserve">. </w:t>
      </w:r>
      <w:r>
        <w:rPr>
          <w:szCs w:val="24"/>
          <w:lang w:eastAsia="lt-LT"/>
        </w:rPr>
        <w:t xml:space="preserve">Jeigu apdraustasis asmuo, gaunantis vaiko priežiūros išmoką, įgyja teisę gauti motinystės išmoką dėl kito vaiko gimimo, globos ar įvaikinimo, jam mokamos abi šios išmokos, tačiau bendra išmokų suma negali būti didesnė kaip </w:t>
      </w:r>
      <w:r>
        <w:rPr>
          <w:strike/>
          <w:szCs w:val="24"/>
          <w:lang w:eastAsia="lt-LT"/>
        </w:rPr>
        <w:t>77,58 procento</w:t>
      </w:r>
      <w:r>
        <w:rPr>
          <w:szCs w:val="24"/>
          <w:lang w:eastAsia="lt-LT"/>
        </w:rPr>
        <w:t xml:space="preserve"> </w:t>
      </w:r>
      <w:r>
        <w:rPr>
          <w:b/>
          <w:bCs/>
          <w:szCs w:val="24"/>
          <w:lang w:eastAsia="lt-LT"/>
        </w:rPr>
        <w:t xml:space="preserve">78 procentai </w:t>
      </w:r>
      <w:r>
        <w:rPr>
          <w:szCs w:val="24"/>
          <w:lang w:eastAsia="lt-LT"/>
        </w:rPr>
        <w:t xml:space="preserve">išmokos gavėjo palankesnio kompensuojamojo uždarbio dydžio, pagal kurį yra apskaičiuota motinystės išmoka arba vaiko priežiūros išmoka. Jeigu apdraustasis asmuo, gaunantis vaiko priežiūros išmoką, įgyja teisę gauti vaiko priežiūros išmoką dėl kito vaiko gimimo, globos ar įvaikinimo, jam mokamos abi šios išmokos, tačiau bendra išmokų suma negali būti didesnė kaip </w:t>
      </w:r>
      <w:r>
        <w:rPr>
          <w:strike/>
          <w:szCs w:val="24"/>
          <w:lang w:eastAsia="lt-LT"/>
        </w:rPr>
        <w:t>77,58 procento</w:t>
      </w:r>
      <w:r>
        <w:rPr>
          <w:szCs w:val="24"/>
          <w:lang w:eastAsia="lt-LT"/>
        </w:rPr>
        <w:t xml:space="preserve"> </w:t>
      </w:r>
      <w:r>
        <w:rPr>
          <w:b/>
          <w:bCs/>
          <w:szCs w:val="24"/>
          <w:lang w:eastAsia="lt-LT"/>
        </w:rPr>
        <w:t xml:space="preserve">78 procentai </w:t>
      </w:r>
      <w:r>
        <w:rPr>
          <w:szCs w:val="24"/>
          <w:lang w:eastAsia="lt-LT"/>
        </w:rPr>
        <w:t xml:space="preserve">išmokos gavėjo palankesnio kompensuojamojo uždarbio dydžio, pagal kurį yra apskaičiuota vaiko </w:t>
      </w:r>
      <w:r>
        <w:rPr>
          <w:szCs w:val="24"/>
          <w:lang w:eastAsia="lt-LT"/>
        </w:rPr>
        <w:lastRenderedPageBreak/>
        <w:t>priežiūros išmoka. Vaiko priežiūros išmokos mokamos neatsižvelgiant į tai, kurio vaiko priežiūrai suteiktos vaiko priežiūros atostogos.</w:t>
      </w:r>
    </w:p>
    <w:p w14:paraId="28C2CD46" w14:textId="5BB1F725" w:rsidR="005E0FA9" w:rsidRDefault="004D40C0">
      <w:pPr>
        <w:tabs>
          <w:tab w:val="left" w:pos="1276"/>
        </w:tabs>
        <w:spacing w:line="360" w:lineRule="auto"/>
        <w:ind w:firstLine="851"/>
        <w:jc w:val="both"/>
        <w:rPr>
          <w:szCs w:val="24"/>
        </w:rPr>
      </w:pPr>
      <w:r>
        <w:rPr>
          <w:strike/>
          <w:szCs w:val="24"/>
        </w:rPr>
        <w:t>4.</w:t>
      </w:r>
      <w:r>
        <w:rPr>
          <w:b/>
          <w:szCs w:val="24"/>
        </w:rPr>
        <w:t xml:space="preserve"> </w:t>
      </w:r>
      <w:r w:rsidR="007C192B">
        <w:rPr>
          <w:b/>
          <w:szCs w:val="24"/>
        </w:rPr>
        <w:t>9</w:t>
      </w:r>
      <w:r>
        <w:rPr>
          <w:b/>
          <w:szCs w:val="24"/>
        </w:rPr>
        <w:t xml:space="preserve">. </w:t>
      </w:r>
      <w:r>
        <w:rPr>
          <w:szCs w:val="24"/>
        </w:rPr>
        <w:t xml:space="preserve">Asmeniui, neturinčiam teisės gauti vaiko priežiūros </w:t>
      </w:r>
      <w:r>
        <w:rPr>
          <w:color w:val="000000"/>
          <w:szCs w:val="24"/>
        </w:rPr>
        <w:t>išmokos</w:t>
      </w:r>
      <w:r>
        <w:rPr>
          <w:szCs w:val="24"/>
        </w:rPr>
        <w:t xml:space="preserve"> iš Valstybinio socialinio draudimo fondo lėšų ir atitinkančiam Išmokų vaikams įstatyme nustatytas sąlygas, mokama </w:t>
      </w:r>
      <w:r>
        <w:rPr>
          <w:color w:val="000000"/>
          <w:szCs w:val="24"/>
        </w:rPr>
        <w:t>išmoka</w:t>
      </w:r>
      <w:r>
        <w:rPr>
          <w:szCs w:val="24"/>
        </w:rPr>
        <w:t xml:space="preserve"> besimokančio ar studijuojančio asmens vaiko priežiūrai</w:t>
      </w:r>
      <w:r>
        <w:rPr>
          <w:b/>
          <w:szCs w:val="24"/>
        </w:rPr>
        <w:t xml:space="preserve"> </w:t>
      </w:r>
      <w:r>
        <w:rPr>
          <w:szCs w:val="24"/>
        </w:rPr>
        <w:t>pagal Išmokų vaikams įstatymą.</w:t>
      </w:r>
    </w:p>
    <w:p w14:paraId="688BCABC" w14:textId="556323F3" w:rsidR="005E0FA9" w:rsidRDefault="004D40C0">
      <w:pPr>
        <w:tabs>
          <w:tab w:val="left" w:pos="1276"/>
        </w:tabs>
        <w:spacing w:line="360" w:lineRule="auto"/>
        <w:ind w:firstLine="851"/>
        <w:jc w:val="both"/>
        <w:rPr>
          <w:szCs w:val="24"/>
        </w:rPr>
      </w:pPr>
      <w:r>
        <w:rPr>
          <w:strike/>
          <w:szCs w:val="24"/>
        </w:rPr>
        <w:t>5.</w:t>
      </w:r>
      <w:r>
        <w:rPr>
          <w:szCs w:val="24"/>
        </w:rPr>
        <w:t xml:space="preserve"> </w:t>
      </w:r>
      <w:r w:rsidR="007C192B">
        <w:rPr>
          <w:b/>
          <w:bCs/>
          <w:szCs w:val="24"/>
        </w:rPr>
        <w:t>10</w:t>
      </w:r>
      <w:r>
        <w:rPr>
          <w:b/>
          <w:bCs/>
          <w:szCs w:val="24"/>
        </w:rPr>
        <w:t xml:space="preserve">. </w:t>
      </w:r>
      <w:r>
        <w:rPr>
          <w:szCs w:val="24"/>
        </w:rPr>
        <w:t xml:space="preserve">Vienam iš tėvų (įtėvių) ar globėjui, ar vienam iš senelių, gaunančiam vaiko priežiūros </w:t>
      </w:r>
      <w:r>
        <w:rPr>
          <w:color w:val="000000"/>
          <w:szCs w:val="24"/>
        </w:rPr>
        <w:t>išmoką</w:t>
      </w:r>
      <w:r>
        <w:rPr>
          <w:szCs w:val="24"/>
        </w:rPr>
        <w:t>, kuriam</w:t>
      </w:r>
      <w:r>
        <w:rPr>
          <w:b/>
          <w:szCs w:val="24"/>
        </w:rPr>
        <w:t xml:space="preserve"> </w:t>
      </w:r>
      <w:r>
        <w:rPr>
          <w:szCs w:val="24"/>
        </w:rPr>
        <w:t>pasibaigė darbo sutartis arba</w:t>
      </w:r>
      <w:r>
        <w:rPr>
          <w:color w:val="000000"/>
          <w:szCs w:val="24"/>
        </w:rPr>
        <w:t xml:space="preserve"> </w:t>
      </w:r>
      <w:r>
        <w:rPr>
          <w:szCs w:val="24"/>
        </w:rPr>
        <w:t xml:space="preserve">kuris buvo atleistas iš tarnybos, vaiko priežiūros </w:t>
      </w:r>
      <w:r>
        <w:rPr>
          <w:color w:val="000000"/>
          <w:szCs w:val="24"/>
        </w:rPr>
        <w:t>išmoka</w:t>
      </w:r>
      <w:r>
        <w:rPr>
          <w:szCs w:val="24"/>
        </w:rPr>
        <w:t xml:space="preserve"> mokama šio įstatymo 23 ir 24 straipsniuose nustatyta tvarka. Ši nuostata taip pat taikoma skiriant vaiko priežiūros </w:t>
      </w:r>
      <w:r>
        <w:rPr>
          <w:color w:val="000000"/>
          <w:szCs w:val="24"/>
        </w:rPr>
        <w:t>išmoką</w:t>
      </w:r>
      <w:r>
        <w:rPr>
          <w:szCs w:val="24"/>
        </w:rPr>
        <w:t>, jeigu teisė ją gauti atsirado prieš tai gimusio,</w:t>
      </w:r>
      <w:r>
        <w:rPr>
          <w:bCs/>
          <w:szCs w:val="24"/>
        </w:rPr>
        <w:t xml:space="preserve"> </w:t>
      </w:r>
      <w:r>
        <w:rPr>
          <w:szCs w:val="24"/>
        </w:rPr>
        <w:t>globojamo ar įvaikinto vaiko auginimo iki 3 metų laikotarpiu.</w:t>
      </w:r>
    </w:p>
    <w:p w14:paraId="302C3C3C" w14:textId="5767157D" w:rsidR="005E0FA9" w:rsidRDefault="004D40C0">
      <w:pPr>
        <w:tabs>
          <w:tab w:val="left" w:pos="1276"/>
        </w:tabs>
        <w:spacing w:line="360" w:lineRule="auto"/>
        <w:ind w:firstLine="851"/>
        <w:jc w:val="both"/>
        <w:rPr>
          <w:szCs w:val="24"/>
        </w:rPr>
      </w:pPr>
      <w:r>
        <w:rPr>
          <w:strike/>
          <w:szCs w:val="24"/>
        </w:rPr>
        <w:t>6.</w:t>
      </w:r>
      <w:r>
        <w:rPr>
          <w:szCs w:val="24"/>
        </w:rPr>
        <w:t xml:space="preserve"> </w:t>
      </w:r>
      <w:r>
        <w:rPr>
          <w:b/>
          <w:bCs/>
          <w:szCs w:val="24"/>
        </w:rPr>
        <w:t>1</w:t>
      </w:r>
      <w:r w:rsidR="007C192B">
        <w:rPr>
          <w:b/>
          <w:bCs/>
          <w:szCs w:val="24"/>
        </w:rPr>
        <w:t>1</w:t>
      </w:r>
      <w:r>
        <w:rPr>
          <w:b/>
          <w:bCs/>
          <w:szCs w:val="24"/>
        </w:rPr>
        <w:t xml:space="preserve">. </w:t>
      </w:r>
      <w:r>
        <w:rPr>
          <w:szCs w:val="24"/>
        </w:rPr>
        <w:t>Vienam iš tėvų (įtėvių) ar globėjui, ar vienam iš senelių, turinčiam šio straipsnio 1 dalies 3 punkte nurodytą motinystės socialinio draudimo stažą, kuriam</w:t>
      </w:r>
      <w:r>
        <w:rPr>
          <w:b/>
          <w:color w:val="FF0000"/>
          <w:szCs w:val="24"/>
        </w:rPr>
        <w:t xml:space="preserve"> </w:t>
      </w:r>
      <w:r>
        <w:rPr>
          <w:szCs w:val="24"/>
        </w:rPr>
        <w:t xml:space="preserve">pasibaigė darbo sutartis arba kuris buvo atleistas iš tarnybos ir dėl to negavo vaiko priežiūros atostogų, vaiko priežiūros </w:t>
      </w:r>
      <w:r>
        <w:rPr>
          <w:color w:val="000000"/>
          <w:szCs w:val="24"/>
        </w:rPr>
        <w:t>išmoka</w:t>
      </w:r>
      <w:r>
        <w:rPr>
          <w:szCs w:val="24"/>
        </w:rPr>
        <w:t xml:space="preserve"> mokama šio įstatymo 23 ir 24 straipsniuose nustatyta tvarka. Ši nuostata taip pat taikoma skiriant vaiko priežiūros </w:t>
      </w:r>
      <w:r>
        <w:rPr>
          <w:color w:val="000000"/>
          <w:szCs w:val="24"/>
        </w:rPr>
        <w:t>išmoką</w:t>
      </w:r>
      <w:r>
        <w:rPr>
          <w:szCs w:val="24"/>
        </w:rPr>
        <w:t>, jeigu teisė ją gauti atsirado prieš tai gimusio,</w:t>
      </w:r>
      <w:r w:rsidRPr="00B24F0D">
        <w:rPr>
          <w:b/>
          <w:szCs w:val="24"/>
        </w:rPr>
        <w:t xml:space="preserve"> </w:t>
      </w:r>
      <w:r>
        <w:rPr>
          <w:szCs w:val="24"/>
        </w:rPr>
        <w:t>globojamo ar įvaikinto vaiko auginimo iki 3 metų laikotarpiu.</w:t>
      </w:r>
    </w:p>
    <w:p w14:paraId="179955DE" w14:textId="28B0520D" w:rsidR="005E0FA9" w:rsidRDefault="004D40C0">
      <w:pPr>
        <w:tabs>
          <w:tab w:val="left" w:pos="1276"/>
        </w:tabs>
        <w:spacing w:line="360" w:lineRule="auto"/>
        <w:ind w:firstLine="851"/>
        <w:jc w:val="both"/>
        <w:rPr>
          <w:color w:val="000000"/>
          <w:szCs w:val="24"/>
        </w:rPr>
      </w:pPr>
      <w:r>
        <w:rPr>
          <w:strike/>
          <w:szCs w:val="24"/>
        </w:rPr>
        <w:t>7.</w:t>
      </w:r>
      <w:r>
        <w:rPr>
          <w:szCs w:val="24"/>
        </w:rPr>
        <w:t xml:space="preserve"> </w:t>
      </w:r>
      <w:r>
        <w:rPr>
          <w:b/>
          <w:bCs/>
          <w:szCs w:val="24"/>
        </w:rPr>
        <w:t>1</w:t>
      </w:r>
      <w:r w:rsidR="007C192B">
        <w:rPr>
          <w:b/>
          <w:bCs/>
          <w:szCs w:val="24"/>
        </w:rPr>
        <w:t>2</w:t>
      </w:r>
      <w:r>
        <w:rPr>
          <w:b/>
          <w:bCs/>
          <w:szCs w:val="24"/>
        </w:rPr>
        <w:t xml:space="preserve">. </w:t>
      </w:r>
      <w:r>
        <w:rPr>
          <w:szCs w:val="24"/>
        </w:rPr>
        <w:t xml:space="preserve">Vienam iš tėvų (įtėvių) ar globėjų, gaunančiam pajamas iš sporto ar atlikėjo veiklos arba pagal autorines sutartis, kuris nėra apdraustas motinystės socialiniu draudimu, vaiko priežiūros </w:t>
      </w:r>
      <w:r>
        <w:rPr>
          <w:color w:val="000000"/>
          <w:szCs w:val="24"/>
        </w:rPr>
        <w:t>išmoka</w:t>
      </w:r>
      <w:r>
        <w:rPr>
          <w:szCs w:val="24"/>
        </w:rPr>
        <w:t xml:space="preserve"> mokama šio įstatymo 23 ir 24 straipsniuose nustatyta tvarka, jeigu jam buvo mokėta motinystės ar tėvystės </w:t>
      </w:r>
      <w:r>
        <w:rPr>
          <w:color w:val="000000"/>
          <w:szCs w:val="24"/>
        </w:rPr>
        <w:t>išmoka</w:t>
      </w:r>
      <w:r>
        <w:rPr>
          <w:szCs w:val="24"/>
        </w:rPr>
        <w:t xml:space="preserve"> ir jis turi šio straipsnio 1 dalies 3 punkte nustatytą motinystės socialinio draudimo stažą.“</w:t>
      </w:r>
    </w:p>
    <w:p w14:paraId="0D9EFEB6" w14:textId="77777777" w:rsidR="005E0FA9" w:rsidRDefault="005E0FA9">
      <w:pPr>
        <w:tabs>
          <w:tab w:val="left" w:pos="1276"/>
        </w:tabs>
        <w:spacing w:line="360" w:lineRule="auto"/>
        <w:ind w:firstLine="851"/>
        <w:jc w:val="both"/>
        <w:rPr>
          <w:rFonts w:eastAsia="Calibri"/>
          <w:b/>
          <w:szCs w:val="24"/>
        </w:rPr>
      </w:pPr>
    </w:p>
    <w:p w14:paraId="7A757E01" w14:textId="0F4876F2" w:rsidR="005E0FA9" w:rsidRDefault="00FA3E10">
      <w:pPr>
        <w:tabs>
          <w:tab w:val="left" w:pos="1276"/>
        </w:tabs>
        <w:spacing w:line="360" w:lineRule="auto"/>
        <w:ind w:firstLine="851"/>
        <w:jc w:val="both"/>
        <w:rPr>
          <w:rFonts w:eastAsia="Calibri"/>
          <w:b/>
          <w:szCs w:val="24"/>
        </w:rPr>
      </w:pPr>
      <w:r>
        <w:rPr>
          <w:rFonts w:eastAsia="Calibri"/>
          <w:b/>
          <w:szCs w:val="24"/>
        </w:rPr>
        <w:t>8</w:t>
      </w:r>
      <w:r w:rsidR="004D40C0">
        <w:rPr>
          <w:rFonts w:eastAsia="Calibri"/>
          <w:b/>
          <w:szCs w:val="24"/>
        </w:rPr>
        <w:t xml:space="preserve"> straipsnis.</w:t>
      </w:r>
      <w:r w:rsidR="004D40C0">
        <w:rPr>
          <w:b/>
          <w:bCs/>
          <w:szCs w:val="24"/>
          <w:lang w:eastAsia="lt-LT"/>
        </w:rPr>
        <w:t xml:space="preserve"> </w:t>
      </w:r>
      <w:r w:rsidR="004D40C0">
        <w:rPr>
          <w:rFonts w:eastAsia="Calibri"/>
          <w:b/>
          <w:szCs w:val="24"/>
        </w:rPr>
        <w:t>23 straipsnio pakeitimas</w:t>
      </w:r>
    </w:p>
    <w:p w14:paraId="086FD617" w14:textId="2CAD6046" w:rsidR="005E0FA9" w:rsidRDefault="004D40C0">
      <w:pPr>
        <w:tabs>
          <w:tab w:val="left" w:pos="1276"/>
        </w:tabs>
        <w:spacing w:line="360" w:lineRule="auto"/>
        <w:ind w:firstLine="851"/>
        <w:jc w:val="both"/>
        <w:rPr>
          <w:rFonts w:eastAsia="Calibri"/>
          <w:szCs w:val="24"/>
        </w:rPr>
      </w:pPr>
      <w:r>
        <w:rPr>
          <w:rFonts w:eastAsia="Calibri"/>
          <w:szCs w:val="24"/>
        </w:rPr>
        <w:t>1.</w:t>
      </w:r>
      <w:r>
        <w:rPr>
          <w:rFonts w:eastAsia="Calibri"/>
          <w:szCs w:val="24"/>
        </w:rPr>
        <w:tab/>
        <w:t>Pakeisti 23 straipsnio 1 dalį ir ją išdėstyti taip:</w:t>
      </w:r>
    </w:p>
    <w:p w14:paraId="235E79DB" w14:textId="483A614B" w:rsidR="005E0FA9" w:rsidRDefault="004D40C0">
      <w:pPr>
        <w:tabs>
          <w:tab w:val="left" w:pos="1276"/>
        </w:tabs>
        <w:spacing w:line="360" w:lineRule="auto"/>
        <w:ind w:firstLine="851"/>
        <w:jc w:val="both"/>
        <w:rPr>
          <w:szCs w:val="24"/>
        </w:rPr>
      </w:pPr>
      <w:r>
        <w:rPr>
          <w:szCs w:val="24"/>
        </w:rPr>
        <w:t xml:space="preserve">„1. Vaiko priežiūros išmoka mokama vaiko priežiūros atostogų laikotarpiu, išskyrus atvejus, numatytus šio įstatymo 22 straipsnio 1 dalies 2 punkte, nuo nėštumo ir gimdymo atostogų pabaigos tol, kol vaikui sueis </w:t>
      </w:r>
      <w:r>
        <w:rPr>
          <w:strike/>
          <w:szCs w:val="24"/>
        </w:rPr>
        <w:t>vieni</w:t>
      </w:r>
      <w:r>
        <w:rPr>
          <w:szCs w:val="24"/>
        </w:rPr>
        <w:t xml:space="preserve"> </w:t>
      </w:r>
      <w:r>
        <w:rPr>
          <w:b/>
          <w:szCs w:val="24"/>
        </w:rPr>
        <w:t xml:space="preserve">18 </w:t>
      </w:r>
      <w:r>
        <w:rPr>
          <w:szCs w:val="24"/>
        </w:rPr>
        <w:t xml:space="preserve">arba </w:t>
      </w:r>
      <w:r>
        <w:rPr>
          <w:strike/>
          <w:szCs w:val="24"/>
        </w:rPr>
        <w:t>2 metai</w:t>
      </w:r>
      <w:r>
        <w:rPr>
          <w:b/>
          <w:szCs w:val="24"/>
        </w:rPr>
        <w:t xml:space="preserve"> 24 mėnesiai</w:t>
      </w:r>
      <w:r>
        <w:rPr>
          <w:szCs w:val="24"/>
        </w:rPr>
        <w:t xml:space="preserve">, </w:t>
      </w:r>
      <w:bookmarkStart w:id="2" w:name="_Hlk88857979"/>
      <w:r w:rsidR="007C192B">
        <w:rPr>
          <w:b/>
          <w:bCs/>
          <w:szCs w:val="24"/>
        </w:rPr>
        <w:t>išskyrus atvej</w:t>
      </w:r>
      <w:r w:rsidR="00E16A78">
        <w:rPr>
          <w:b/>
          <w:bCs/>
          <w:szCs w:val="24"/>
        </w:rPr>
        <w:t>į</w:t>
      </w:r>
      <w:r w:rsidR="007C192B">
        <w:rPr>
          <w:b/>
          <w:bCs/>
          <w:szCs w:val="24"/>
        </w:rPr>
        <w:t>, numatyt</w:t>
      </w:r>
      <w:r w:rsidR="00E16A78">
        <w:rPr>
          <w:b/>
          <w:bCs/>
          <w:szCs w:val="24"/>
        </w:rPr>
        <w:t>ą</w:t>
      </w:r>
      <w:r w:rsidR="007C192B">
        <w:rPr>
          <w:b/>
          <w:bCs/>
          <w:szCs w:val="24"/>
        </w:rPr>
        <w:t xml:space="preserve"> šio įstatymo 22 straipsnio 3 dalyje, </w:t>
      </w:r>
      <w:bookmarkEnd w:id="2"/>
      <w:r>
        <w:rPr>
          <w:szCs w:val="24"/>
        </w:rPr>
        <w:t>arba vaiko priežiūros atostogų, suteiktų pagal Darbo kodekso 134 straipsnio 2 dalį, laikotarpiu, išskyrus atvejus, numatytus šio įstatymo 22 straipsnio 1 dalies 2 punkte.“</w:t>
      </w:r>
    </w:p>
    <w:p w14:paraId="001C3E30" w14:textId="0A798AA1" w:rsidR="005E0FA9" w:rsidRDefault="004D40C0">
      <w:pPr>
        <w:tabs>
          <w:tab w:val="left" w:pos="1276"/>
        </w:tabs>
        <w:spacing w:line="360" w:lineRule="auto"/>
        <w:ind w:firstLine="851"/>
        <w:jc w:val="both"/>
        <w:rPr>
          <w:rFonts w:eastAsia="Calibri"/>
          <w:szCs w:val="24"/>
        </w:rPr>
      </w:pPr>
      <w:r>
        <w:rPr>
          <w:rFonts w:eastAsia="Calibri"/>
          <w:szCs w:val="24"/>
        </w:rPr>
        <w:t>2.</w:t>
      </w:r>
      <w:r>
        <w:rPr>
          <w:rFonts w:eastAsia="Calibri"/>
          <w:szCs w:val="24"/>
        </w:rPr>
        <w:tab/>
        <w:t>Papildyti 23 straipsnį 1</w:t>
      </w:r>
      <w:r>
        <w:rPr>
          <w:rFonts w:eastAsia="Calibri"/>
          <w:szCs w:val="24"/>
          <w:vertAlign w:val="superscript"/>
        </w:rPr>
        <w:t>1</w:t>
      </w:r>
      <w:r>
        <w:rPr>
          <w:rFonts w:eastAsia="Calibri"/>
          <w:szCs w:val="24"/>
        </w:rPr>
        <w:t xml:space="preserve"> dalimi:</w:t>
      </w:r>
    </w:p>
    <w:p w14:paraId="70F7AE39" w14:textId="618EA444" w:rsidR="005E0FA9" w:rsidRDefault="004D40C0">
      <w:pPr>
        <w:tabs>
          <w:tab w:val="left" w:pos="1276"/>
        </w:tabs>
        <w:spacing w:line="360" w:lineRule="auto"/>
        <w:ind w:firstLine="851"/>
        <w:jc w:val="both"/>
        <w:rPr>
          <w:rFonts w:eastAsia="Calibri"/>
          <w:b/>
          <w:bCs/>
        </w:rPr>
      </w:pPr>
      <w:r>
        <w:rPr>
          <w:rFonts w:eastAsia="Calibri"/>
          <w:szCs w:val="24"/>
        </w:rPr>
        <w:t>„</w:t>
      </w:r>
      <w:r>
        <w:rPr>
          <w:rFonts w:eastAsia="Calibri"/>
          <w:b/>
          <w:bCs/>
          <w:szCs w:val="24"/>
        </w:rPr>
        <w:t>1</w:t>
      </w:r>
      <w:r>
        <w:rPr>
          <w:rFonts w:eastAsia="Calibri"/>
          <w:b/>
          <w:bCs/>
          <w:szCs w:val="24"/>
          <w:vertAlign w:val="superscript"/>
        </w:rPr>
        <w:t>1</w:t>
      </w:r>
      <w:r>
        <w:rPr>
          <w:rFonts w:eastAsia="Calibri"/>
          <w:b/>
          <w:bCs/>
          <w:szCs w:val="24"/>
        </w:rPr>
        <w:t xml:space="preserve">. </w:t>
      </w:r>
      <w:r>
        <w:rPr>
          <w:rFonts w:eastAsia="Calibri"/>
          <w:b/>
          <w:bCs/>
        </w:rPr>
        <w:t>Tėvams (įtėviams) ar globėjams pirmiausia pradedama mokėti vaiko priežiūros išmoka už neperleidžiamų vaiko priežiūros atostogų dalį, nustatytą šio įstatymo 22 straipsnio 2 dalyje.</w:t>
      </w:r>
      <w:r>
        <w:rPr>
          <w:rFonts w:eastAsia="Calibri"/>
        </w:rPr>
        <w:t>“</w:t>
      </w:r>
    </w:p>
    <w:p w14:paraId="39649A66" w14:textId="1E5609FF" w:rsidR="005E0FA9" w:rsidRDefault="004D40C0">
      <w:pPr>
        <w:tabs>
          <w:tab w:val="left" w:pos="1276"/>
        </w:tabs>
        <w:spacing w:line="360" w:lineRule="auto"/>
        <w:ind w:left="1211" w:hanging="360"/>
        <w:jc w:val="both"/>
        <w:rPr>
          <w:rFonts w:eastAsia="Calibri"/>
          <w:szCs w:val="24"/>
        </w:rPr>
      </w:pPr>
      <w:r>
        <w:rPr>
          <w:rFonts w:eastAsia="Calibri"/>
          <w:szCs w:val="24"/>
        </w:rPr>
        <w:lastRenderedPageBreak/>
        <w:t>3.</w:t>
      </w:r>
      <w:r>
        <w:rPr>
          <w:rFonts w:eastAsia="Calibri"/>
          <w:szCs w:val="24"/>
        </w:rPr>
        <w:tab/>
        <w:t>Papildyti 23 straipsnį 1</w:t>
      </w:r>
      <w:r>
        <w:rPr>
          <w:rFonts w:eastAsia="Calibri"/>
          <w:szCs w:val="24"/>
          <w:vertAlign w:val="superscript"/>
        </w:rPr>
        <w:t>2</w:t>
      </w:r>
      <w:r>
        <w:rPr>
          <w:rFonts w:eastAsia="Calibri"/>
          <w:szCs w:val="24"/>
        </w:rPr>
        <w:t xml:space="preserve"> dalimi:</w:t>
      </w:r>
    </w:p>
    <w:p w14:paraId="3A4084E6" w14:textId="5F6ECDCC" w:rsidR="005E0FA9" w:rsidRDefault="004D40C0">
      <w:pPr>
        <w:tabs>
          <w:tab w:val="left" w:pos="1276"/>
        </w:tabs>
        <w:spacing w:line="360" w:lineRule="auto"/>
        <w:ind w:firstLine="851"/>
        <w:jc w:val="both"/>
        <w:rPr>
          <w:rFonts w:eastAsia="Calibri"/>
          <w:bCs/>
        </w:rPr>
      </w:pPr>
      <w:r>
        <w:rPr>
          <w:rFonts w:eastAsia="Calibri"/>
          <w:szCs w:val="24"/>
        </w:rPr>
        <w:t>„</w:t>
      </w:r>
      <w:r>
        <w:rPr>
          <w:rFonts w:eastAsia="Calibri"/>
          <w:b/>
          <w:bCs/>
          <w:szCs w:val="24"/>
        </w:rPr>
        <w:t>1</w:t>
      </w:r>
      <w:r>
        <w:rPr>
          <w:rFonts w:eastAsia="Calibri"/>
          <w:b/>
          <w:bCs/>
          <w:szCs w:val="24"/>
          <w:vertAlign w:val="superscript"/>
        </w:rPr>
        <w:t>2</w:t>
      </w:r>
      <w:r>
        <w:rPr>
          <w:rFonts w:eastAsia="Calibri"/>
          <w:b/>
          <w:bCs/>
          <w:szCs w:val="24"/>
        </w:rPr>
        <w:t xml:space="preserve">. Vaiko priežiūros išmoka vienam iš tėvų (įtėvių) ar globėjų skiriama ir mokama vadovaujantis šio įstatymo 22 straipsnio </w:t>
      </w:r>
      <w:r w:rsidR="007C192B">
        <w:rPr>
          <w:rFonts w:eastAsia="Calibri"/>
          <w:b/>
          <w:bCs/>
          <w:szCs w:val="24"/>
        </w:rPr>
        <w:t>4</w:t>
      </w:r>
      <w:r>
        <w:rPr>
          <w:rFonts w:eastAsia="Calibri"/>
          <w:b/>
          <w:bCs/>
          <w:szCs w:val="24"/>
        </w:rPr>
        <w:t xml:space="preserve"> dalimi už paskutinius du pasirinktos vaiko priežiūros išmokos mokėjimo trukmės, iki vaikui sueis 18 arba 24 mėnesiai, mėnesius</w:t>
      </w:r>
      <w:r>
        <w:rPr>
          <w:rFonts w:eastAsia="Calibri"/>
          <w:b/>
          <w:bCs/>
        </w:rPr>
        <w:t>.</w:t>
      </w:r>
      <w:r>
        <w:rPr>
          <w:rFonts w:eastAsia="Calibri"/>
          <w:bCs/>
        </w:rPr>
        <w:t>“</w:t>
      </w:r>
    </w:p>
    <w:p w14:paraId="0F5B316A" w14:textId="50DF9D64" w:rsidR="005E0FA9" w:rsidRDefault="005E0FA9">
      <w:pPr>
        <w:tabs>
          <w:tab w:val="left" w:pos="1276"/>
        </w:tabs>
        <w:spacing w:line="360" w:lineRule="auto"/>
        <w:ind w:firstLine="851"/>
        <w:jc w:val="both"/>
        <w:rPr>
          <w:rFonts w:eastAsia="Calibri"/>
          <w:b/>
          <w:szCs w:val="24"/>
        </w:rPr>
      </w:pPr>
    </w:p>
    <w:p w14:paraId="3D52B595" w14:textId="38D9FB21" w:rsidR="005E0FA9" w:rsidRDefault="00FA3E10">
      <w:pPr>
        <w:tabs>
          <w:tab w:val="left" w:pos="1276"/>
        </w:tabs>
        <w:spacing w:line="360" w:lineRule="auto"/>
        <w:ind w:firstLine="851"/>
        <w:jc w:val="both"/>
        <w:rPr>
          <w:rFonts w:eastAsia="Calibri"/>
          <w:b/>
          <w:szCs w:val="24"/>
        </w:rPr>
      </w:pPr>
      <w:r>
        <w:rPr>
          <w:rFonts w:eastAsia="Calibri"/>
          <w:b/>
          <w:szCs w:val="24"/>
        </w:rPr>
        <w:t>9</w:t>
      </w:r>
      <w:r w:rsidR="004D40C0">
        <w:rPr>
          <w:rFonts w:eastAsia="Calibri"/>
          <w:b/>
          <w:szCs w:val="24"/>
        </w:rPr>
        <w:t xml:space="preserve"> straipsnis.</w:t>
      </w:r>
      <w:r w:rsidR="004D40C0">
        <w:rPr>
          <w:b/>
          <w:bCs/>
          <w:szCs w:val="24"/>
          <w:lang w:eastAsia="lt-LT"/>
        </w:rPr>
        <w:t xml:space="preserve"> </w:t>
      </w:r>
      <w:r w:rsidR="004D40C0">
        <w:rPr>
          <w:rFonts w:eastAsia="Calibri"/>
          <w:b/>
          <w:szCs w:val="24"/>
        </w:rPr>
        <w:t>24 straipsnio pakeitimas</w:t>
      </w:r>
    </w:p>
    <w:p w14:paraId="290CE2AE" w14:textId="6551D360" w:rsidR="005E0FA9" w:rsidRDefault="004D40C0">
      <w:pPr>
        <w:tabs>
          <w:tab w:val="left" w:pos="1276"/>
        </w:tabs>
        <w:spacing w:line="360" w:lineRule="auto"/>
        <w:ind w:firstLine="851"/>
        <w:jc w:val="both"/>
        <w:rPr>
          <w:rFonts w:eastAsia="Calibri"/>
          <w:szCs w:val="24"/>
        </w:rPr>
      </w:pPr>
      <w:r>
        <w:rPr>
          <w:rFonts w:eastAsia="Calibri"/>
          <w:szCs w:val="24"/>
        </w:rPr>
        <w:t>Pakeisti 24 straipsnį ir jį išdėstyti taip:</w:t>
      </w:r>
    </w:p>
    <w:p w14:paraId="4BEB075A" w14:textId="77777777" w:rsidR="005E0FA9" w:rsidRDefault="004D40C0">
      <w:pPr>
        <w:tabs>
          <w:tab w:val="left" w:pos="1276"/>
        </w:tabs>
        <w:spacing w:line="360" w:lineRule="auto"/>
        <w:ind w:firstLine="851"/>
        <w:jc w:val="both"/>
        <w:rPr>
          <w:bCs/>
          <w:szCs w:val="24"/>
        </w:rPr>
      </w:pPr>
      <w:r>
        <w:rPr>
          <w:bCs/>
          <w:szCs w:val="24"/>
        </w:rPr>
        <w:t>„24 straipsnis. Vaiko priežiūros išmokos dydis</w:t>
      </w:r>
    </w:p>
    <w:p w14:paraId="0B335088" w14:textId="099EBA48" w:rsidR="005E0FA9" w:rsidRDefault="004D40C0">
      <w:pPr>
        <w:tabs>
          <w:tab w:val="left" w:pos="1276"/>
        </w:tabs>
        <w:spacing w:line="360" w:lineRule="auto"/>
        <w:ind w:firstLine="851"/>
        <w:jc w:val="both"/>
        <w:rPr>
          <w:bCs/>
          <w:szCs w:val="24"/>
          <w:lang w:eastAsia="lt-LT"/>
        </w:rPr>
      </w:pPr>
      <w:r>
        <w:rPr>
          <w:bCs/>
          <w:szCs w:val="24"/>
        </w:rPr>
        <w:t xml:space="preserve">1. </w:t>
      </w:r>
      <w:r>
        <w:rPr>
          <w:b/>
          <w:bCs/>
          <w:szCs w:val="24"/>
          <w:lang w:eastAsia="lt-LT"/>
        </w:rPr>
        <w:t xml:space="preserve">Jeigu apdraustasis asmuo pasirenka gauti vaiko priežiūros išmoką, kol vaikui sueis 18 mėnesių, vaiko priežiūros išmoka jam skiriama ir mokama, iki vaikui sueis 18 mėnesių, </w:t>
      </w:r>
      <w:bookmarkStart w:id="3" w:name="_Hlk89082987"/>
      <w:r w:rsidR="00EB25EA">
        <w:rPr>
          <w:b/>
          <w:bCs/>
          <w:szCs w:val="24"/>
        </w:rPr>
        <w:t>išskyrus atvej</w:t>
      </w:r>
      <w:r w:rsidR="00E16A78">
        <w:rPr>
          <w:b/>
          <w:bCs/>
          <w:szCs w:val="24"/>
        </w:rPr>
        <w:t>į</w:t>
      </w:r>
      <w:r w:rsidR="00EB25EA">
        <w:rPr>
          <w:b/>
          <w:bCs/>
          <w:szCs w:val="24"/>
        </w:rPr>
        <w:t>, numatyt</w:t>
      </w:r>
      <w:r w:rsidR="00E16A78">
        <w:rPr>
          <w:b/>
          <w:bCs/>
          <w:szCs w:val="24"/>
        </w:rPr>
        <w:t xml:space="preserve">ą </w:t>
      </w:r>
      <w:r w:rsidR="00EB25EA">
        <w:rPr>
          <w:b/>
          <w:bCs/>
          <w:szCs w:val="24"/>
        </w:rPr>
        <w:t xml:space="preserve">šio įstatymo 22 straipsnio 3 dalyje, </w:t>
      </w:r>
      <w:bookmarkEnd w:id="3"/>
      <w:r>
        <w:rPr>
          <w:b/>
          <w:bCs/>
          <w:szCs w:val="24"/>
          <w:lang w:eastAsia="lt-LT"/>
        </w:rPr>
        <w:t>iš kurių šio įstatymo 22</w:t>
      </w:r>
      <w:r>
        <w:rPr>
          <w:szCs w:val="24"/>
          <w:lang w:eastAsia="lt-LT"/>
        </w:rPr>
        <w:t> </w:t>
      </w:r>
      <w:r>
        <w:rPr>
          <w:b/>
          <w:bCs/>
          <w:szCs w:val="24"/>
          <w:lang w:eastAsia="lt-LT"/>
        </w:rPr>
        <w:t xml:space="preserve">straipsnio 2 ir </w:t>
      </w:r>
      <w:r w:rsidR="007C192B">
        <w:rPr>
          <w:b/>
          <w:bCs/>
          <w:szCs w:val="24"/>
          <w:lang w:eastAsia="lt-LT"/>
        </w:rPr>
        <w:t>4</w:t>
      </w:r>
      <w:r>
        <w:rPr>
          <w:b/>
          <w:bCs/>
          <w:szCs w:val="24"/>
          <w:lang w:eastAsia="lt-LT"/>
        </w:rPr>
        <w:t xml:space="preserve"> dalyse nustatytais laikotarpiais jam skiriamos ir mokamos vaiko priežiūros išmokos dydis </w:t>
      </w:r>
      <w:r>
        <w:rPr>
          <w:b/>
          <w:bCs/>
          <w:color w:val="000000"/>
          <w:szCs w:val="24"/>
          <w:lang w:eastAsia="lt-LT"/>
        </w:rPr>
        <w:t xml:space="preserve">yra </w:t>
      </w:r>
      <w:r>
        <w:rPr>
          <w:b/>
          <w:bCs/>
          <w:szCs w:val="24"/>
          <w:lang w:eastAsia="lt-LT"/>
        </w:rPr>
        <w:t xml:space="preserve">78 procentai šios išmokos gavėjo kompensuojamojo uždarbio dydžio, o likusius mėnesius, </w:t>
      </w:r>
      <w:r>
        <w:rPr>
          <w:strike/>
          <w:szCs w:val="24"/>
          <w:lang w:eastAsia="lt-LT"/>
        </w:rPr>
        <w:t>Vaiko priežiūros išmokos dydis</w:t>
      </w:r>
      <w:r>
        <w:rPr>
          <w:szCs w:val="24"/>
          <w:lang w:eastAsia="lt-LT"/>
        </w:rPr>
        <w:t xml:space="preserve"> iki vaikui sueis </w:t>
      </w:r>
      <w:r>
        <w:rPr>
          <w:strike/>
          <w:szCs w:val="24"/>
          <w:lang w:eastAsia="lt-LT"/>
        </w:rPr>
        <w:t>vieni metai</w:t>
      </w:r>
      <w:r>
        <w:rPr>
          <w:szCs w:val="24"/>
          <w:lang w:eastAsia="lt-LT"/>
        </w:rPr>
        <w:t xml:space="preserve"> </w:t>
      </w:r>
      <w:r>
        <w:rPr>
          <w:b/>
          <w:szCs w:val="24"/>
          <w:lang w:eastAsia="lt-LT"/>
        </w:rPr>
        <w:t xml:space="preserve">18 mėnesių, </w:t>
      </w:r>
      <w:r>
        <w:rPr>
          <w:strike/>
          <w:szCs w:val="24"/>
          <w:lang w:eastAsia="lt-LT"/>
        </w:rPr>
        <w:t>yra</w:t>
      </w:r>
      <w:r>
        <w:rPr>
          <w:szCs w:val="24"/>
          <w:lang w:eastAsia="lt-LT"/>
        </w:rPr>
        <w:t xml:space="preserve"> </w:t>
      </w:r>
      <w:r>
        <w:rPr>
          <w:strike/>
          <w:szCs w:val="24"/>
          <w:lang w:eastAsia="lt-LT"/>
        </w:rPr>
        <w:t>77,58 procento</w:t>
      </w:r>
      <w:r>
        <w:rPr>
          <w:b/>
          <w:bCs/>
          <w:szCs w:val="24"/>
          <w:lang w:eastAsia="lt-LT"/>
        </w:rPr>
        <w:t xml:space="preserve"> – 60 procentų šios </w:t>
      </w:r>
      <w:r>
        <w:rPr>
          <w:bCs/>
          <w:szCs w:val="24"/>
          <w:lang w:eastAsia="lt-LT"/>
        </w:rPr>
        <w:t>išmokos gavėjo kompensuojamojo uždarbio dydžio</w:t>
      </w:r>
      <w:r>
        <w:rPr>
          <w:bCs/>
          <w:strike/>
          <w:szCs w:val="24"/>
          <w:lang w:eastAsia="lt-LT"/>
        </w:rPr>
        <w:t>, jeigu apdraustasis pasirenka gauti šią išmoką, kol vaikui sueis vieni metai</w:t>
      </w:r>
      <w:r>
        <w:rPr>
          <w:bCs/>
          <w:szCs w:val="24"/>
          <w:lang w:eastAsia="lt-LT"/>
        </w:rPr>
        <w:t xml:space="preserve">. </w:t>
      </w:r>
    </w:p>
    <w:p w14:paraId="4A682590" w14:textId="1614336D" w:rsidR="005E0FA9" w:rsidRDefault="004D40C0">
      <w:pPr>
        <w:tabs>
          <w:tab w:val="left" w:pos="1276"/>
        </w:tabs>
        <w:spacing w:line="360" w:lineRule="auto"/>
        <w:ind w:firstLine="851"/>
        <w:jc w:val="both"/>
        <w:rPr>
          <w:bCs/>
          <w:szCs w:val="24"/>
          <w:lang w:eastAsia="lt-LT"/>
        </w:rPr>
      </w:pPr>
      <w:r>
        <w:rPr>
          <w:b/>
          <w:szCs w:val="24"/>
          <w:lang w:eastAsia="lt-LT"/>
        </w:rPr>
        <w:t xml:space="preserve">2. </w:t>
      </w:r>
      <w:r>
        <w:rPr>
          <w:bCs/>
          <w:szCs w:val="24"/>
          <w:lang w:eastAsia="lt-LT"/>
        </w:rPr>
        <w:t xml:space="preserve">Jeigu apdraustasis </w:t>
      </w:r>
      <w:r>
        <w:rPr>
          <w:b/>
          <w:szCs w:val="24"/>
          <w:lang w:eastAsia="lt-LT"/>
        </w:rPr>
        <w:t xml:space="preserve">asmuo </w:t>
      </w:r>
      <w:r>
        <w:rPr>
          <w:bCs/>
          <w:szCs w:val="24"/>
          <w:lang w:eastAsia="lt-LT"/>
        </w:rPr>
        <w:t xml:space="preserve">pasirenka gauti vaiko priežiūros išmoką, kol vaikui sueis </w:t>
      </w:r>
      <w:r>
        <w:rPr>
          <w:bCs/>
          <w:strike/>
          <w:szCs w:val="24"/>
          <w:lang w:eastAsia="lt-LT"/>
        </w:rPr>
        <w:t>2 metai</w:t>
      </w:r>
      <w:r>
        <w:rPr>
          <w:b/>
          <w:bCs/>
          <w:szCs w:val="24"/>
          <w:lang w:eastAsia="lt-LT"/>
        </w:rPr>
        <w:t xml:space="preserve"> 24 mėnesiai</w:t>
      </w:r>
      <w:r>
        <w:rPr>
          <w:bCs/>
          <w:szCs w:val="24"/>
          <w:lang w:eastAsia="lt-LT"/>
        </w:rPr>
        <w:t xml:space="preserve">, </w:t>
      </w:r>
      <w:r>
        <w:rPr>
          <w:b/>
          <w:szCs w:val="24"/>
          <w:lang w:eastAsia="lt-LT"/>
        </w:rPr>
        <w:t xml:space="preserve">vaiko priežiūros išmoka jam skiriama ir mokama, iki vaikui sueis 24 mėnesiai, </w:t>
      </w:r>
      <w:bookmarkStart w:id="4" w:name="_Hlk89083010"/>
      <w:r w:rsidR="00EB25EA">
        <w:rPr>
          <w:b/>
          <w:bCs/>
          <w:szCs w:val="24"/>
        </w:rPr>
        <w:t>išskyrus atvej</w:t>
      </w:r>
      <w:r w:rsidR="00E16A78">
        <w:rPr>
          <w:b/>
          <w:bCs/>
          <w:szCs w:val="24"/>
        </w:rPr>
        <w:t>į</w:t>
      </w:r>
      <w:r w:rsidR="00EB25EA">
        <w:rPr>
          <w:b/>
          <w:bCs/>
          <w:szCs w:val="24"/>
        </w:rPr>
        <w:t>, numatyt</w:t>
      </w:r>
      <w:r w:rsidR="00E16A78">
        <w:rPr>
          <w:b/>
          <w:bCs/>
          <w:szCs w:val="24"/>
        </w:rPr>
        <w:t>ą</w:t>
      </w:r>
      <w:r w:rsidR="00EB25EA">
        <w:rPr>
          <w:b/>
          <w:bCs/>
          <w:szCs w:val="24"/>
        </w:rPr>
        <w:t xml:space="preserve"> šio įstatymo 22 straipsnio 3 dalyje, </w:t>
      </w:r>
      <w:bookmarkEnd w:id="4"/>
      <w:r>
        <w:rPr>
          <w:b/>
          <w:szCs w:val="24"/>
          <w:lang w:eastAsia="lt-LT"/>
        </w:rPr>
        <w:t xml:space="preserve">iš kurių </w:t>
      </w:r>
      <w:r>
        <w:rPr>
          <w:b/>
          <w:bCs/>
          <w:szCs w:val="24"/>
          <w:lang w:eastAsia="lt-LT"/>
        </w:rPr>
        <w:t>šio įstatymo 22</w:t>
      </w:r>
      <w:r>
        <w:rPr>
          <w:szCs w:val="24"/>
          <w:lang w:eastAsia="lt-LT"/>
        </w:rPr>
        <w:t> </w:t>
      </w:r>
      <w:r>
        <w:rPr>
          <w:b/>
          <w:bCs/>
          <w:szCs w:val="24"/>
          <w:lang w:eastAsia="lt-LT"/>
        </w:rPr>
        <w:t xml:space="preserve">straipsnio 2 ir </w:t>
      </w:r>
      <w:r w:rsidR="007C192B">
        <w:rPr>
          <w:b/>
          <w:bCs/>
          <w:szCs w:val="24"/>
          <w:lang w:eastAsia="lt-LT"/>
        </w:rPr>
        <w:t>4</w:t>
      </w:r>
      <w:r>
        <w:rPr>
          <w:b/>
          <w:bCs/>
          <w:szCs w:val="24"/>
          <w:lang w:eastAsia="lt-LT"/>
        </w:rPr>
        <w:t xml:space="preserve"> dalyse nustatytais laikotarpiais jam skiriamos ir mokamos </w:t>
      </w:r>
      <w:r>
        <w:rPr>
          <w:b/>
          <w:bCs/>
          <w:color w:val="000000"/>
          <w:szCs w:val="24"/>
          <w:lang w:eastAsia="lt-LT"/>
        </w:rPr>
        <w:t xml:space="preserve">vaiko </w:t>
      </w:r>
      <w:r>
        <w:rPr>
          <w:b/>
          <w:bCs/>
          <w:szCs w:val="24"/>
          <w:lang w:eastAsia="lt-LT"/>
        </w:rPr>
        <w:t xml:space="preserve">priežiūros išmokos dydis </w:t>
      </w:r>
      <w:r>
        <w:rPr>
          <w:b/>
          <w:bCs/>
          <w:color w:val="000000"/>
          <w:szCs w:val="24"/>
          <w:lang w:eastAsia="lt-LT"/>
        </w:rPr>
        <w:t xml:space="preserve">yra </w:t>
      </w:r>
      <w:r>
        <w:rPr>
          <w:b/>
          <w:bCs/>
          <w:szCs w:val="24"/>
          <w:lang w:eastAsia="lt-LT"/>
        </w:rPr>
        <w:t xml:space="preserve">78 procentai šios išmokos gavėjo kompensuojamojo uždarbio dydžio, likusius mėnesius, </w:t>
      </w:r>
      <w:r>
        <w:rPr>
          <w:bCs/>
          <w:strike/>
          <w:szCs w:val="24"/>
          <w:lang w:eastAsia="lt-LT"/>
        </w:rPr>
        <w:t>šios išmokos dydis</w:t>
      </w:r>
      <w:r>
        <w:rPr>
          <w:bCs/>
          <w:szCs w:val="24"/>
          <w:lang w:eastAsia="lt-LT"/>
        </w:rPr>
        <w:t xml:space="preserve"> iki vaikui sueis </w:t>
      </w:r>
      <w:r w:rsidRPr="002466CB">
        <w:rPr>
          <w:bCs/>
          <w:strike/>
          <w:szCs w:val="24"/>
          <w:lang w:eastAsia="lt-LT"/>
        </w:rPr>
        <w:t>vieni metai</w:t>
      </w:r>
      <w:r w:rsidR="002466CB">
        <w:rPr>
          <w:b/>
          <w:szCs w:val="24"/>
          <w:lang w:eastAsia="lt-LT"/>
        </w:rPr>
        <w:t xml:space="preserve"> 12 mėnesių</w:t>
      </w:r>
      <w:r>
        <w:rPr>
          <w:b/>
          <w:szCs w:val="24"/>
          <w:lang w:eastAsia="lt-LT"/>
        </w:rPr>
        <w:t>,</w:t>
      </w:r>
      <w:r>
        <w:rPr>
          <w:bCs/>
          <w:szCs w:val="24"/>
          <w:lang w:eastAsia="lt-LT"/>
        </w:rPr>
        <w:t xml:space="preserve"> </w:t>
      </w:r>
      <w:r>
        <w:rPr>
          <w:bCs/>
          <w:strike/>
          <w:szCs w:val="24"/>
          <w:lang w:eastAsia="lt-LT"/>
        </w:rPr>
        <w:t>yra</w:t>
      </w:r>
      <w:r>
        <w:rPr>
          <w:bCs/>
          <w:szCs w:val="24"/>
          <w:lang w:eastAsia="lt-LT"/>
        </w:rPr>
        <w:t xml:space="preserve"> </w:t>
      </w:r>
      <w:r>
        <w:rPr>
          <w:bCs/>
          <w:strike/>
          <w:szCs w:val="24"/>
          <w:lang w:eastAsia="lt-LT"/>
        </w:rPr>
        <w:t>54,31 procento</w:t>
      </w:r>
      <w:r>
        <w:rPr>
          <w:b/>
          <w:bCs/>
          <w:szCs w:val="24"/>
          <w:lang w:eastAsia="lt-LT"/>
        </w:rPr>
        <w:t xml:space="preserve"> – 45 procentai</w:t>
      </w:r>
      <w:r>
        <w:rPr>
          <w:bCs/>
          <w:szCs w:val="24"/>
          <w:lang w:eastAsia="lt-LT"/>
        </w:rPr>
        <w:t>,</w:t>
      </w:r>
      <w:r>
        <w:rPr>
          <w:szCs w:val="24"/>
          <w:lang w:eastAsia="lt-LT"/>
        </w:rPr>
        <w:t xml:space="preserve"> o </w:t>
      </w:r>
      <w:r>
        <w:rPr>
          <w:b/>
          <w:bCs/>
          <w:szCs w:val="24"/>
          <w:lang w:eastAsia="lt-LT"/>
        </w:rPr>
        <w:t xml:space="preserve">nuo </w:t>
      </w:r>
      <w:r w:rsidR="002466CB">
        <w:rPr>
          <w:b/>
          <w:bCs/>
          <w:szCs w:val="24"/>
          <w:lang w:eastAsia="lt-LT"/>
        </w:rPr>
        <w:t>12 mėnesių</w:t>
      </w:r>
      <w:r>
        <w:rPr>
          <w:b/>
          <w:bCs/>
          <w:szCs w:val="24"/>
          <w:lang w:eastAsia="lt-LT"/>
        </w:rPr>
        <w:t>,</w:t>
      </w:r>
      <w:r>
        <w:rPr>
          <w:szCs w:val="24"/>
          <w:lang w:eastAsia="lt-LT"/>
        </w:rPr>
        <w:t xml:space="preserve"> iki vaikui sueis </w:t>
      </w:r>
      <w:r>
        <w:rPr>
          <w:strike/>
          <w:szCs w:val="24"/>
          <w:lang w:eastAsia="lt-LT"/>
        </w:rPr>
        <w:t>2 metai</w:t>
      </w:r>
      <w:r>
        <w:rPr>
          <w:bCs/>
          <w:szCs w:val="24"/>
          <w:lang w:eastAsia="lt-LT"/>
        </w:rPr>
        <w:t xml:space="preserve"> </w:t>
      </w:r>
      <w:r>
        <w:rPr>
          <w:b/>
          <w:szCs w:val="24"/>
          <w:lang w:eastAsia="lt-LT"/>
        </w:rPr>
        <w:t xml:space="preserve">24 mėnesiai, </w:t>
      </w:r>
      <w:r>
        <w:rPr>
          <w:szCs w:val="24"/>
          <w:lang w:eastAsia="lt-LT"/>
        </w:rPr>
        <w:t xml:space="preserve">– </w:t>
      </w:r>
      <w:r>
        <w:rPr>
          <w:bCs/>
          <w:strike/>
          <w:szCs w:val="24"/>
          <w:lang w:eastAsia="lt-LT"/>
        </w:rPr>
        <w:t>31,03</w:t>
      </w:r>
      <w:r>
        <w:rPr>
          <w:bCs/>
          <w:szCs w:val="24"/>
          <w:lang w:eastAsia="lt-LT"/>
        </w:rPr>
        <w:t xml:space="preserve"> </w:t>
      </w:r>
      <w:r>
        <w:rPr>
          <w:bCs/>
          <w:strike/>
          <w:szCs w:val="24"/>
          <w:lang w:eastAsia="lt-LT"/>
        </w:rPr>
        <w:t xml:space="preserve">procento </w:t>
      </w:r>
      <w:r>
        <w:rPr>
          <w:b/>
          <w:bCs/>
          <w:szCs w:val="24"/>
          <w:lang w:eastAsia="lt-LT"/>
        </w:rPr>
        <w:t xml:space="preserve">25 procentai šios </w:t>
      </w:r>
      <w:r>
        <w:rPr>
          <w:szCs w:val="24"/>
          <w:lang w:eastAsia="lt-LT"/>
        </w:rPr>
        <w:t>išmokos gavėjo kompensuojamojo uždarbio dydžio.</w:t>
      </w:r>
      <w:r>
        <w:rPr>
          <w:bCs/>
          <w:szCs w:val="24"/>
          <w:lang w:eastAsia="lt-LT"/>
        </w:rPr>
        <w:t xml:space="preserve"> </w:t>
      </w:r>
    </w:p>
    <w:p w14:paraId="68315782" w14:textId="1F13AFCA" w:rsidR="005E0FA9" w:rsidRDefault="004D40C0">
      <w:pPr>
        <w:tabs>
          <w:tab w:val="left" w:pos="1276"/>
        </w:tabs>
        <w:spacing w:line="360" w:lineRule="auto"/>
        <w:ind w:firstLine="851"/>
        <w:jc w:val="both"/>
        <w:rPr>
          <w:szCs w:val="24"/>
          <w:lang w:eastAsia="lt-LT"/>
        </w:rPr>
      </w:pPr>
      <w:r>
        <w:rPr>
          <w:b/>
          <w:szCs w:val="24"/>
          <w:lang w:eastAsia="lt-LT"/>
        </w:rPr>
        <w:t xml:space="preserve">3. </w:t>
      </w:r>
      <w:r>
        <w:rPr>
          <w:b/>
          <w:bCs/>
          <w:szCs w:val="24"/>
          <w:lang w:eastAsia="lt-LT"/>
        </w:rPr>
        <w:t>Jeigu apdraustajam asmeniui vaiko priežiūros atostogos suteikiamos pagal Darbo kodekso 134 straipsnio 2 dalį</w:t>
      </w:r>
      <w:r w:rsidR="006A341D">
        <w:rPr>
          <w:b/>
          <w:bCs/>
          <w:szCs w:val="24"/>
          <w:lang w:eastAsia="lt-LT"/>
        </w:rPr>
        <w:t>,</w:t>
      </w:r>
      <w:r>
        <w:rPr>
          <w:b/>
          <w:bCs/>
          <w:szCs w:val="24"/>
          <w:lang w:eastAsia="lt-LT"/>
        </w:rPr>
        <w:t xml:space="preserve"> </w:t>
      </w:r>
      <w:r>
        <w:rPr>
          <w:b/>
          <w:bCs/>
          <w:szCs w:val="24"/>
        </w:rPr>
        <w:t>išskyrus atvejus, nustatytus šio įstatymo 22 straipsnio 1 dalies 2 punkte</w:t>
      </w:r>
      <w:r w:rsidR="006A341D">
        <w:rPr>
          <w:b/>
          <w:bCs/>
          <w:szCs w:val="24"/>
        </w:rPr>
        <w:t>,</w:t>
      </w:r>
      <w:r>
        <w:rPr>
          <w:b/>
          <w:bCs/>
          <w:szCs w:val="24"/>
        </w:rPr>
        <w:t xml:space="preserve"> ir jis </w:t>
      </w:r>
      <w:r>
        <w:rPr>
          <w:b/>
          <w:bCs/>
          <w:szCs w:val="24"/>
          <w:lang w:eastAsia="lt-LT"/>
        </w:rPr>
        <w:t xml:space="preserve">pasirenka gauti vaiko priežiūros išmoką 18 mėnesių, </w:t>
      </w:r>
      <w:r>
        <w:rPr>
          <w:strike/>
          <w:szCs w:val="24"/>
          <w:lang w:eastAsia="lt-LT"/>
        </w:rPr>
        <w:t>Vaiko</w:t>
      </w:r>
      <w:r>
        <w:rPr>
          <w:szCs w:val="24"/>
          <w:lang w:eastAsia="lt-LT"/>
        </w:rPr>
        <w:t xml:space="preserve"> </w:t>
      </w:r>
      <w:proofErr w:type="spellStart"/>
      <w:r>
        <w:rPr>
          <w:b/>
          <w:bCs/>
          <w:szCs w:val="24"/>
          <w:lang w:eastAsia="lt-LT"/>
        </w:rPr>
        <w:t>vaiko</w:t>
      </w:r>
      <w:proofErr w:type="spellEnd"/>
      <w:r>
        <w:rPr>
          <w:b/>
          <w:bCs/>
          <w:szCs w:val="24"/>
          <w:lang w:eastAsia="lt-LT"/>
        </w:rPr>
        <w:t xml:space="preserve"> </w:t>
      </w:r>
      <w:r>
        <w:rPr>
          <w:szCs w:val="24"/>
          <w:lang w:eastAsia="lt-LT"/>
        </w:rPr>
        <w:t xml:space="preserve">priežiūros </w:t>
      </w:r>
      <w:r>
        <w:rPr>
          <w:strike/>
          <w:szCs w:val="24"/>
          <w:lang w:eastAsia="lt-LT"/>
        </w:rPr>
        <w:t>išmokos dydis</w:t>
      </w:r>
      <w:r>
        <w:rPr>
          <w:szCs w:val="24"/>
          <w:lang w:eastAsia="lt-LT"/>
        </w:rPr>
        <w:t xml:space="preserve"> </w:t>
      </w:r>
      <w:r>
        <w:rPr>
          <w:strike/>
          <w:szCs w:val="24"/>
          <w:lang w:eastAsia="lt-LT"/>
        </w:rPr>
        <w:t>pirmaisiais įvaikinto vaiko auginimo metais</w:t>
      </w:r>
      <w:r>
        <w:rPr>
          <w:szCs w:val="24"/>
          <w:lang w:eastAsia="lt-LT"/>
        </w:rPr>
        <w:t xml:space="preserve"> </w:t>
      </w:r>
      <w:r>
        <w:rPr>
          <w:b/>
          <w:bCs/>
          <w:szCs w:val="24"/>
          <w:lang w:eastAsia="lt-LT"/>
        </w:rPr>
        <w:t xml:space="preserve">išmoka jam skiriama ir mokama </w:t>
      </w:r>
      <w:r>
        <w:rPr>
          <w:b/>
          <w:szCs w:val="24"/>
          <w:lang w:eastAsia="lt-LT"/>
        </w:rPr>
        <w:t xml:space="preserve">18 mėnesių </w:t>
      </w:r>
      <w:r>
        <w:rPr>
          <w:strike/>
          <w:szCs w:val="24"/>
          <w:lang w:eastAsia="lt-LT"/>
        </w:rPr>
        <w:t>vaiko priežiūros atostogų, suteiktų pagal Darbo kodekso 134</w:t>
      </w:r>
      <w:r>
        <w:rPr>
          <w:bCs/>
          <w:strike/>
          <w:szCs w:val="24"/>
          <w:lang w:eastAsia="lt-LT"/>
        </w:rPr>
        <w:t xml:space="preserve"> </w:t>
      </w:r>
      <w:r>
        <w:rPr>
          <w:strike/>
          <w:szCs w:val="24"/>
          <w:lang w:eastAsia="lt-LT"/>
        </w:rPr>
        <w:t xml:space="preserve">straipsnio 2 dalį, laikotarpiu </w:t>
      </w:r>
      <w:r>
        <w:rPr>
          <w:strike/>
          <w:szCs w:val="24"/>
        </w:rPr>
        <w:t>(išskyrus atvejus, numatytus šio įstatymo 22 straipsnio 1 dalies 2 punkte)</w:t>
      </w:r>
      <w:r>
        <w:rPr>
          <w:b/>
          <w:bCs/>
          <w:szCs w:val="24"/>
        </w:rPr>
        <w:t xml:space="preserve">, </w:t>
      </w:r>
      <w:bookmarkStart w:id="5" w:name="_Hlk89083073"/>
      <w:r w:rsidR="00EB25EA">
        <w:rPr>
          <w:b/>
          <w:bCs/>
          <w:szCs w:val="24"/>
        </w:rPr>
        <w:t>išskyrus atvej</w:t>
      </w:r>
      <w:r w:rsidR="00E16A78">
        <w:rPr>
          <w:b/>
          <w:bCs/>
          <w:szCs w:val="24"/>
        </w:rPr>
        <w:t>į</w:t>
      </w:r>
      <w:r w:rsidR="00EB25EA">
        <w:rPr>
          <w:b/>
          <w:bCs/>
          <w:szCs w:val="24"/>
        </w:rPr>
        <w:t>, numatyt</w:t>
      </w:r>
      <w:r w:rsidR="00E16A78">
        <w:rPr>
          <w:b/>
          <w:bCs/>
          <w:szCs w:val="24"/>
        </w:rPr>
        <w:t>ą</w:t>
      </w:r>
      <w:r w:rsidR="00EB25EA">
        <w:rPr>
          <w:b/>
          <w:bCs/>
          <w:szCs w:val="24"/>
        </w:rPr>
        <w:t xml:space="preserve"> šio įstatymo 22 straipsnio 3 dalyje, </w:t>
      </w:r>
      <w:bookmarkEnd w:id="5"/>
      <w:r>
        <w:rPr>
          <w:b/>
          <w:bCs/>
          <w:szCs w:val="24"/>
        </w:rPr>
        <w:t xml:space="preserve">iš kurių </w:t>
      </w:r>
      <w:r>
        <w:rPr>
          <w:b/>
          <w:bCs/>
          <w:szCs w:val="24"/>
          <w:lang w:eastAsia="lt-LT"/>
        </w:rPr>
        <w:t>šio įstatymo 22</w:t>
      </w:r>
      <w:r>
        <w:rPr>
          <w:szCs w:val="24"/>
          <w:lang w:eastAsia="lt-LT"/>
        </w:rPr>
        <w:t> </w:t>
      </w:r>
      <w:r>
        <w:rPr>
          <w:b/>
          <w:bCs/>
          <w:szCs w:val="24"/>
          <w:lang w:eastAsia="lt-LT"/>
        </w:rPr>
        <w:t xml:space="preserve">straipsnio 2 ir </w:t>
      </w:r>
      <w:r w:rsidR="007C192B">
        <w:rPr>
          <w:b/>
          <w:bCs/>
          <w:szCs w:val="24"/>
          <w:lang w:eastAsia="lt-LT"/>
        </w:rPr>
        <w:t>4</w:t>
      </w:r>
      <w:r>
        <w:rPr>
          <w:b/>
          <w:bCs/>
          <w:szCs w:val="24"/>
          <w:lang w:eastAsia="lt-LT"/>
        </w:rPr>
        <w:t xml:space="preserve"> dalyse nustatytais laikotarpiais jam skiriamos ir mokamos </w:t>
      </w:r>
      <w:r>
        <w:rPr>
          <w:b/>
          <w:bCs/>
          <w:color w:val="000000"/>
          <w:szCs w:val="24"/>
          <w:lang w:eastAsia="lt-LT"/>
        </w:rPr>
        <w:t xml:space="preserve">vaiko priežiūros išmokos dydis yra </w:t>
      </w:r>
      <w:r>
        <w:rPr>
          <w:b/>
          <w:bCs/>
          <w:szCs w:val="24"/>
          <w:lang w:eastAsia="lt-LT"/>
        </w:rPr>
        <w:t>78 procentai šios išmokos gavėjo kompensuojamojo uždarbio dydžio, o likusius mėnesius –</w:t>
      </w:r>
      <w:r>
        <w:rPr>
          <w:szCs w:val="24"/>
        </w:rPr>
        <w:t xml:space="preserve"> </w:t>
      </w:r>
      <w:r>
        <w:rPr>
          <w:strike/>
          <w:szCs w:val="24"/>
          <w:lang w:eastAsia="lt-LT"/>
        </w:rPr>
        <w:t>yra</w:t>
      </w:r>
      <w:r>
        <w:rPr>
          <w:bCs/>
          <w:szCs w:val="24"/>
          <w:lang w:eastAsia="lt-LT"/>
        </w:rPr>
        <w:t xml:space="preserve"> </w:t>
      </w:r>
      <w:r>
        <w:rPr>
          <w:strike/>
          <w:szCs w:val="24"/>
          <w:lang w:eastAsia="lt-LT"/>
        </w:rPr>
        <w:t>77,58 procento</w:t>
      </w:r>
      <w:r>
        <w:rPr>
          <w:szCs w:val="24"/>
          <w:lang w:eastAsia="lt-LT"/>
        </w:rPr>
        <w:t xml:space="preserve"> </w:t>
      </w:r>
      <w:r>
        <w:rPr>
          <w:b/>
          <w:szCs w:val="24"/>
          <w:lang w:eastAsia="lt-LT"/>
        </w:rPr>
        <w:t xml:space="preserve">60 procentų šios </w:t>
      </w:r>
      <w:r>
        <w:rPr>
          <w:szCs w:val="24"/>
          <w:lang w:eastAsia="lt-LT"/>
        </w:rPr>
        <w:t>išmokos gavėjo kompensuojamojo uždarbio dydžio</w:t>
      </w:r>
      <w:r>
        <w:rPr>
          <w:strike/>
          <w:szCs w:val="24"/>
          <w:lang w:eastAsia="lt-LT"/>
        </w:rPr>
        <w:t>, jeigu apdraustasis pasirenka gauti šią išmoką 12 mėnesių</w:t>
      </w:r>
      <w:r>
        <w:rPr>
          <w:szCs w:val="24"/>
          <w:lang w:eastAsia="lt-LT"/>
        </w:rPr>
        <w:t xml:space="preserve">. </w:t>
      </w:r>
    </w:p>
    <w:p w14:paraId="5B77DDA2" w14:textId="6A347589" w:rsidR="005E0FA9" w:rsidRDefault="004D40C0">
      <w:pPr>
        <w:tabs>
          <w:tab w:val="left" w:pos="1276"/>
        </w:tabs>
        <w:spacing w:line="360" w:lineRule="auto"/>
        <w:ind w:firstLine="851"/>
        <w:jc w:val="both"/>
        <w:rPr>
          <w:rFonts w:eastAsia="Calibri"/>
          <w:szCs w:val="24"/>
        </w:rPr>
      </w:pPr>
      <w:r>
        <w:rPr>
          <w:b/>
          <w:bCs/>
          <w:szCs w:val="24"/>
          <w:lang w:eastAsia="lt-LT"/>
        </w:rPr>
        <w:lastRenderedPageBreak/>
        <w:t>4.</w:t>
      </w:r>
      <w:r>
        <w:rPr>
          <w:szCs w:val="24"/>
          <w:lang w:eastAsia="lt-LT"/>
        </w:rPr>
        <w:t xml:space="preserve"> Jeigu </w:t>
      </w:r>
      <w:r>
        <w:rPr>
          <w:strike/>
          <w:szCs w:val="24"/>
          <w:lang w:eastAsia="lt-LT"/>
        </w:rPr>
        <w:t xml:space="preserve">apdraustasis </w:t>
      </w:r>
      <w:r>
        <w:rPr>
          <w:b/>
          <w:bCs/>
          <w:szCs w:val="24"/>
          <w:lang w:eastAsia="lt-LT"/>
        </w:rPr>
        <w:t>apdraustajam asmeniui vaiko priežiūros atostogos suteikiamos pagal Darbo kodekso 134 straipsnio 2 dalį</w:t>
      </w:r>
      <w:r w:rsidR="006A341D">
        <w:rPr>
          <w:b/>
          <w:bCs/>
          <w:szCs w:val="24"/>
          <w:lang w:eastAsia="lt-LT"/>
        </w:rPr>
        <w:t>,</w:t>
      </w:r>
      <w:r>
        <w:rPr>
          <w:b/>
          <w:bCs/>
          <w:szCs w:val="24"/>
          <w:lang w:eastAsia="lt-LT"/>
        </w:rPr>
        <w:t xml:space="preserve"> </w:t>
      </w:r>
      <w:r>
        <w:rPr>
          <w:b/>
          <w:bCs/>
          <w:szCs w:val="24"/>
        </w:rPr>
        <w:t>išskyrus atvejus, nustatytus šio įstatymo 22 straipsnio 1 dalies 2 punkte</w:t>
      </w:r>
      <w:r w:rsidR="006A341D">
        <w:rPr>
          <w:b/>
          <w:bCs/>
          <w:szCs w:val="24"/>
        </w:rPr>
        <w:t>,</w:t>
      </w:r>
      <w:r>
        <w:rPr>
          <w:b/>
          <w:bCs/>
          <w:szCs w:val="24"/>
        </w:rPr>
        <w:t xml:space="preserve"> ir jis </w:t>
      </w:r>
      <w:r>
        <w:rPr>
          <w:szCs w:val="24"/>
          <w:lang w:eastAsia="lt-LT"/>
        </w:rPr>
        <w:t xml:space="preserve">pasirenka gauti vaiko priežiūros išmoką 24 mėnesius, </w:t>
      </w:r>
      <w:r>
        <w:rPr>
          <w:b/>
          <w:bCs/>
          <w:szCs w:val="24"/>
          <w:lang w:eastAsia="lt-LT"/>
        </w:rPr>
        <w:t xml:space="preserve">vaiko priežiūros išmoka jam skiriama ir mokama 24 mėnesius, </w:t>
      </w:r>
      <w:bookmarkStart w:id="6" w:name="_Hlk89083093"/>
      <w:r w:rsidR="00EB25EA">
        <w:rPr>
          <w:b/>
          <w:bCs/>
          <w:szCs w:val="24"/>
        </w:rPr>
        <w:t>išskyrus atvej</w:t>
      </w:r>
      <w:r w:rsidR="00E16A78">
        <w:rPr>
          <w:b/>
          <w:bCs/>
          <w:szCs w:val="24"/>
        </w:rPr>
        <w:t>į</w:t>
      </w:r>
      <w:r w:rsidR="00EB25EA">
        <w:rPr>
          <w:b/>
          <w:bCs/>
          <w:szCs w:val="24"/>
        </w:rPr>
        <w:t>, numatyt</w:t>
      </w:r>
      <w:r w:rsidR="00E16A78">
        <w:rPr>
          <w:b/>
          <w:bCs/>
          <w:szCs w:val="24"/>
        </w:rPr>
        <w:t>ą</w:t>
      </w:r>
      <w:r w:rsidR="00EB25EA">
        <w:rPr>
          <w:b/>
          <w:bCs/>
          <w:szCs w:val="24"/>
        </w:rPr>
        <w:t xml:space="preserve"> šio įstatymo 22 straipsnio 3 dalyje, </w:t>
      </w:r>
      <w:bookmarkEnd w:id="6"/>
      <w:r>
        <w:rPr>
          <w:b/>
          <w:bCs/>
          <w:szCs w:val="24"/>
          <w:lang w:eastAsia="lt-LT"/>
        </w:rPr>
        <w:t>iš kurių šio įstatymo 22</w:t>
      </w:r>
      <w:r>
        <w:rPr>
          <w:szCs w:val="24"/>
          <w:lang w:eastAsia="lt-LT"/>
        </w:rPr>
        <w:t> </w:t>
      </w:r>
      <w:r>
        <w:rPr>
          <w:b/>
          <w:bCs/>
          <w:szCs w:val="24"/>
          <w:lang w:eastAsia="lt-LT"/>
        </w:rPr>
        <w:t xml:space="preserve">straipsnio 2 ir </w:t>
      </w:r>
      <w:r w:rsidR="007C192B">
        <w:rPr>
          <w:b/>
          <w:bCs/>
          <w:szCs w:val="24"/>
          <w:lang w:eastAsia="lt-LT"/>
        </w:rPr>
        <w:t>4</w:t>
      </w:r>
      <w:r>
        <w:rPr>
          <w:b/>
          <w:bCs/>
          <w:szCs w:val="24"/>
          <w:lang w:eastAsia="lt-LT"/>
        </w:rPr>
        <w:t xml:space="preserve"> dalyse nustatytais laikotarpiais jam skiriamos ir mokamos </w:t>
      </w:r>
      <w:r>
        <w:rPr>
          <w:b/>
          <w:bCs/>
          <w:color w:val="000000"/>
          <w:szCs w:val="24"/>
          <w:lang w:eastAsia="lt-LT"/>
        </w:rPr>
        <w:t xml:space="preserve">vaiko priežiūros išmokos dydis yra </w:t>
      </w:r>
      <w:r>
        <w:rPr>
          <w:b/>
          <w:bCs/>
          <w:szCs w:val="24"/>
          <w:lang w:eastAsia="lt-LT"/>
        </w:rPr>
        <w:t xml:space="preserve">78 procentai šios išmokos gavėjo kompensuojamojo uždarbio dydžio, likusius pirmųjų įvaikinto vaiko auginimo metų mėnesius </w:t>
      </w:r>
      <w:r>
        <w:rPr>
          <w:strike/>
          <w:szCs w:val="24"/>
          <w:lang w:eastAsia="lt-LT"/>
        </w:rPr>
        <w:t>šios išmokos dydis</w:t>
      </w:r>
      <w:r>
        <w:rPr>
          <w:szCs w:val="24"/>
          <w:lang w:eastAsia="lt-LT"/>
        </w:rPr>
        <w:t xml:space="preserve"> </w:t>
      </w:r>
      <w:r>
        <w:rPr>
          <w:strike/>
          <w:szCs w:val="24"/>
          <w:lang w:eastAsia="lt-LT"/>
        </w:rPr>
        <w:t>pirmaisiais įvaikinto vaiko auginimo metais</w:t>
      </w:r>
      <w:r>
        <w:rPr>
          <w:szCs w:val="24"/>
          <w:lang w:eastAsia="lt-LT"/>
        </w:rPr>
        <w:t xml:space="preserve"> </w:t>
      </w:r>
      <w:r>
        <w:rPr>
          <w:strike/>
          <w:szCs w:val="24"/>
          <w:lang w:eastAsia="lt-LT"/>
        </w:rPr>
        <w:t xml:space="preserve">vaiko priežiūros atostogų, suteiktų pagal Darbo kodekso 134 straipsnio 2 dalį, laikotarpiu </w:t>
      </w:r>
      <w:r>
        <w:rPr>
          <w:strike/>
          <w:szCs w:val="24"/>
        </w:rPr>
        <w:t xml:space="preserve">(išskyrus atvejus, numatytus šio įstatymo 22 straipsnio 1 dalies 2 punkte) </w:t>
      </w:r>
      <w:r>
        <w:rPr>
          <w:strike/>
          <w:szCs w:val="24"/>
          <w:lang w:eastAsia="lt-LT"/>
        </w:rPr>
        <w:t>yra</w:t>
      </w:r>
      <w:r>
        <w:rPr>
          <w:bCs/>
          <w:szCs w:val="24"/>
          <w:lang w:eastAsia="lt-LT"/>
        </w:rPr>
        <w:t xml:space="preserve"> </w:t>
      </w:r>
      <w:r>
        <w:rPr>
          <w:bCs/>
          <w:strike/>
          <w:szCs w:val="24"/>
          <w:lang w:eastAsia="lt-LT"/>
        </w:rPr>
        <w:t>54,31 procento</w:t>
      </w:r>
      <w:r>
        <w:rPr>
          <w:b/>
          <w:szCs w:val="24"/>
          <w:lang w:eastAsia="lt-LT"/>
        </w:rPr>
        <w:t xml:space="preserve"> – 45 procentai</w:t>
      </w:r>
      <w:r>
        <w:rPr>
          <w:szCs w:val="24"/>
          <w:lang w:eastAsia="lt-LT"/>
        </w:rPr>
        <w:t xml:space="preserve">, o antraisiais įvaikinto vaiko auginimo metais – </w:t>
      </w:r>
      <w:r>
        <w:rPr>
          <w:strike/>
          <w:szCs w:val="24"/>
          <w:lang w:eastAsia="lt-LT"/>
        </w:rPr>
        <w:t>31,03 procento</w:t>
      </w:r>
      <w:r>
        <w:rPr>
          <w:bCs/>
          <w:szCs w:val="24"/>
          <w:lang w:eastAsia="lt-LT"/>
        </w:rPr>
        <w:t xml:space="preserve"> </w:t>
      </w:r>
      <w:r>
        <w:rPr>
          <w:b/>
          <w:szCs w:val="24"/>
          <w:lang w:eastAsia="lt-LT"/>
        </w:rPr>
        <w:t xml:space="preserve">25 procentai šios </w:t>
      </w:r>
      <w:r>
        <w:rPr>
          <w:szCs w:val="24"/>
          <w:lang w:eastAsia="lt-LT"/>
        </w:rPr>
        <w:t xml:space="preserve">išmokos gavėjo kompensuojamojo uždarbio dydžio. </w:t>
      </w:r>
    </w:p>
    <w:p w14:paraId="26C14095" w14:textId="15B83EC1" w:rsidR="005E0FA9" w:rsidRDefault="004D40C0">
      <w:pPr>
        <w:spacing w:line="360" w:lineRule="auto"/>
        <w:ind w:firstLine="851"/>
        <w:jc w:val="both"/>
        <w:rPr>
          <w:szCs w:val="24"/>
        </w:rPr>
      </w:pPr>
      <w:r>
        <w:rPr>
          <w:bCs/>
          <w:strike/>
          <w:szCs w:val="24"/>
        </w:rPr>
        <w:t>2.</w:t>
      </w:r>
      <w:r>
        <w:rPr>
          <w:bCs/>
          <w:szCs w:val="24"/>
        </w:rPr>
        <w:t xml:space="preserve"> </w:t>
      </w:r>
      <w:r>
        <w:rPr>
          <w:b/>
          <w:szCs w:val="24"/>
        </w:rPr>
        <w:t>5</w:t>
      </w:r>
      <w:r>
        <w:rPr>
          <w:bCs/>
          <w:szCs w:val="24"/>
        </w:rPr>
        <w:t>. Vaiko priežiūros išmoka per mėnesį negali būti mažesnė už 6 bazinės socialinės išmokos, kurios dydį Lietuvos Respublikos socialinės paramos išmokų atskaitos rodiklių ir bazinio bausmių ir nuobaudų dydžio nustatymo įstatymo nustatyta tvarka tvirtina Vyriausybė, dydžius, galiojusius praeitą</w:t>
      </w:r>
      <w:r>
        <w:rPr>
          <w:b/>
          <w:bCs/>
          <w:szCs w:val="24"/>
        </w:rPr>
        <w:t xml:space="preserve"> </w:t>
      </w:r>
      <w:r>
        <w:rPr>
          <w:bCs/>
          <w:szCs w:val="24"/>
        </w:rPr>
        <w:t>ketvirtį</w:t>
      </w:r>
      <w:r>
        <w:rPr>
          <w:b/>
          <w:bCs/>
          <w:szCs w:val="24"/>
        </w:rPr>
        <w:t xml:space="preserve"> </w:t>
      </w:r>
      <w:r>
        <w:rPr>
          <w:bCs/>
          <w:szCs w:val="24"/>
        </w:rPr>
        <w:t>iki teisės gauti vaiko priežiūros išmoką atsiradimo dienos.</w:t>
      </w:r>
    </w:p>
    <w:p w14:paraId="1C5FCDD6" w14:textId="584C3E04" w:rsidR="005E0FA9" w:rsidRDefault="004D40C0">
      <w:pPr>
        <w:tabs>
          <w:tab w:val="left" w:pos="1276"/>
        </w:tabs>
        <w:spacing w:line="360" w:lineRule="auto"/>
        <w:ind w:firstLine="851"/>
        <w:jc w:val="both"/>
        <w:rPr>
          <w:szCs w:val="24"/>
          <w:lang w:eastAsia="lt-LT"/>
        </w:rPr>
      </w:pPr>
      <w:r>
        <w:rPr>
          <w:strike/>
          <w:szCs w:val="24"/>
          <w:lang w:eastAsia="lt-LT"/>
        </w:rPr>
        <w:t>3.</w:t>
      </w:r>
      <w:r>
        <w:rPr>
          <w:szCs w:val="24"/>
          <w:lang w:eastAsia="lt-LT"/>
        </w:rPr>
        <w:t xml:space="preserve"> </w:t>
      </w:r>
      <w:r>
        <w:rPr>
          <w:b/>
          <w:bCs/>
          <w:szCs w:val="24"/>
          <w:lang w:eastAsia="lt-LT"/>
        </w:rPr>
        <w:t>6</w:t>
      </w:r>
      <w:r>
        <w:rPr>
          <w:szCs w:val="24"/>
          <w:lang w:eastAsia="lt-LT"/>
        </w:rPr>
        <w:t xml:space="preserve">. Jeigu apdraustajam asmeniui gimsta du ir daugiau vaikų ar apdraustasis asmuo įvaikina arba globoja du ir daugiau vaikų ir jam yra suteiktos šių vaikų priežiūros atostogos, išskyrus atvejus, numatytus šio įstatymo 22 straipsnio 1 dalies 2 punkte, vaiko priežiūros išmoka (šio straipsnio </w:t>
      </w:r>
      <w:r>
        <w:rPr>
          <w:strike/>
          <w:szCs w:val="24"/>
          <w:lang w:eastAsia="lt-LT"/>
        </w:rPr>
        <w:t>1 ir 2</w:t>
      </w:r>
      <w:r>
        <w:rPr>
          <w:szCs w:val="24"/>
          <w:lang w:eastAsia="lt-LT"/>
        </w:rPr>
        <w:t xml:space="preserve"> </w:t>
      </w:r>
      <w:r>
        <w:rPr>
          <w:b/>
          <w:bCs/>
          <w:szCs w:val="24"/>
          <w:lang w:eastAsia="lt-LT"/>
        </w:rPr>
        <w:t xml:space="preserve">1–5 </w:t>
      </w:r>
      <w:r>
        <w:rPr>
          <w:szCs w:val="24"/>
          <w:lang w:eastAsia="lt-LT"/>
        </w:rPr>
        <w:t xml:space="preserve">dalys) didinama atsižvelgiant į vienu metu gimusių ar įvaikintų arba globojamų vaikų skaičių, tačiau mokama bendra išmokų suma negali būti didesnė kaip </w:t>
      </w:r>
      <w:r>
        <w:rPr>
          <w:b/>
          <w:bCs/>
          <w:szCs w:val="24"/>
          <w:lang w:eastAsia="lt-LT"/>
        </w:rPr>
        <w:t>78</w:t>
      </w:r>
      <w:r>
        <w:rPr>
          <w:szCs w:val="24"/>
          <w:lang w:eastAsia="lt-LT"/>
        </w:rPr>
        <w:t> </w:t>
      </w:r>
      <w:r>
        <w:rPr>
          <w:strike/>
          <w:szCs w:val="24"/>
          <w:lang w:eastAsia="lt-LT"/>
        </w:rPr>
        <w:t>77,58</w:t>
      </w:r>
      <w:r>
        <w:rPr>
          <w:szCs w:val="24"/>
          <w:lang w:eastAsia="lt-LT"/>
        </w:rPr>
        <w:t> </w:t>
      </w:r>
      <w:r>
        <w:rPr>
          <w:strike/>
          <w:szCs w:val="24"/>
          <w:lang w:eastAsia="lt-LT"/>
        </w:rPr>
        <w:t>procento</w:t>
      </w:r>
      <w:r>
        <w:rPr>
          <w:szCs w:val="24"/>
          <w:lang w:eastAsia="lt-LT"/>
        </w:rPr>
        <w:t xml:space="preserve"> </w:t>
      </w:r>
      <w:r>
        <w:rPr>
          <w:b/>
          <w:szCs w:val="24"/>
          <w:lang w:eastAsia="lt-LT"/>
        </w:rPr>
        <w:t xml:space="preserve">procentai </w:t>
      </w:r>
      <w:r>
        <w:rPr>
          <w:szCs w:val="24"/>
          <w:lang w:eastAsia="lt-LT"/>
        </w:rPr>
        <w:t>išmokos gavėjo kompensuojamojo uždarbio dydžio.</w:t>
      </w:r>
    </w:p>
    <w:p w14:paraId="0EF41D65" w14:textId="57CD37B5" w:rsidR="005E0FA9" w:rsidRDefault="004D40C0">
      <w:pPr>
        <w:widowControl w:val="0"/>
        <w:spacing w:line="360" w:lineRule="auto"/>
        <w:ind w:firstLine="851"/>
        <w:jc w:val="both"/>
        <w:rPr>
          <w:b/>
          <w:szCs w:val="24"/>
          <w:lang w:eastAsia="lt-LT"/>
        </w:rPr>
      </w:pPr>
      <w:r>
        <w:rPr>
          <w:b/>
          <w:bCs/>
          <w:szCs w:val="24"/>
          <w:lang w:eastAsia="lt-LT"/>
        </w:rPr>
        <w:t>7.</w:t>
      </w:r>
      <w:r>
        <w:rPr>
          <w:szCs w:val="24"/>
          <w:lang w:eastAsia="lt-LT"/>
        </w:rPr>
        <w:t xml:space="preserve"> </w:t>
      </w:r>
      <w:r>
        <w:rPr>
          <w:b/>
          <w:szCs w:val="24"/>
          <w:lang w:eastAsia="lt-LT"/>
        </w:rPr>
        <w:t xml:space="preserve">Jeigu apdraustasis asmuo, kuriam paskirta vaiko priežiūros išmoka, išskyrus vaiko priežiūros išmoką, skiriamą ir mokamą vadovaujantis šio įstatymo 22 straipsnio 2 ir </w:t>
      </w:r>
      <w:r w:rsidR="007C192B">
        <w:rPr>
          <w:b/>
          <w:szCs w:val="24"/>
          <w:lang w:eastAsia="lt-LT"/>
        </w:rPr>
        <w:t>4</w:t>
      </w:r>
      <w:r>
        <w:rPr>
          <w:b/>
          <w:szCs w:val="24"/>
          <w:lang w:eastAsia="lt-LT"/>
        </w:rPr>
        <w:t> dalimis, vaiko priežiūros išmokos gavimo metu turi pajamų, nuo kurių skaičiuojamos motinystės socialinio draudimo įmokos, ar iš tuo metu vykdytos darbinės veiklos gautų pajamų, kurios pagal šį įstatymą nėra laikomos draudžiamosiomis pajamomis, arba gauna šio įstatymo nustatytas ligos (įskaitant išmokas, darbdavio mokamas dvi pirmąsias ligos dienas) ar profesinės reabilitacijos išmokas, ligos dėl nelaimingo atsitikimo darbe arba profesinės ligos išmokas, mokamas vadovaujantis Nelaimingų atsitikimų darbe ir profesinių ligų socialinio draudimo įstatymu (</w:t>
      </w:r>
      <w:bookmarkStart w:id="7" w:name="_Hlk88859824"/>
      <w:r>
        <w:rPr>
          <w:b/>
          <w:szCs w:val="24"/>
          <w:lang w:eastAsia="lt-LT"/>
        </w:rPr>
        <w:t xml:space="preserve">toliau kartu </w:t>
      </w:r>
      <w:r w:rsidR="003810FC">
        <w:rPr>
          <w:b/>
          <w:szCs w:val="24"/>
          <w:lang w:eastAsia="lt-LT"/>
        </w:rPr>
        <w:t>šiame straipsnyje</w:t>
      </w:r>
      <w:r>
        <w:rPr>
          <w:b/>
          <w:szCs w:val="24"/>
          <w:lang w:eastAsia="lt-LT"/>
        </w:rPr>
        <w:t xml:space="preserve"> – pajamos ir (ar) išmokos)</w:t>
      </w:r>
      <w:bookmarkEnd w:id="7"/>
      <w:r>
        <w:rPr>
          <w:b/>
          <w:szCs w:val="24"/>
          <w:lang w:eastAsia="lt-LT"/>
        </w:rPr>
        <w:t xml:space="preserve">, ir jam paskirtos vaiko priežiūros išmokos (bendros šių išmokų sumos) ir atitinkamą mėnesį apskaičiuotų pajamų ir (ar) išmokų suma neviršija arba yra lygi jo vidutinio mėnesinio kompensuojamojo uždarbio, apriboto minimaliu ir maksimaliu kompensuojamojo uždarbio dydžiu, pagal kurį buvo nustatytas vaiko priežiūros išmokos dydis, dydžiui, jam mokama </w:t>
      </w:r>
      <w:r>
        <w:rPr>
          <w:b/>
          <w:szCs w:val="24"/>
          <w:lang w:eastAsia="lt-LT"/>
        </w:rPr>
        <w:lastRenderedPageBreak/>
        <w:t>viso dydžio paskirta vaiko priežiūros išmoka. Jeigu apdraustajam asmeniui paskirtos vaiko priežiūros išmokos (bendros šių išmokų sumos) ir atitinkamą mėnesį apskaičiuotų pajamų ir (ar) išmokų suma viršija vidutinio mėnesinio kompensuojamojo uždarbio, pagal kurį buvo nustatytas vaiko priežiūros išmokos dydis, dydį, jam mokamas jo vidutinio mėnesinio kompensuojamojo uždarbio, apriboto minimaliu ir maksimaliu kompensuojamojo uždarbio dydžiu, pagal kurį buvo nustatytas vaiko priežiūros išmokos dydis, ir apskaičiuotų pajamų ir (ar) išmokų skirtumas</w:t>
      </w:r>
      <w:r>
        <w:rPr>
          <w:szCs w:val="24"/>
          <w:lang w:eastAsia="lt-LT"/>
        </w:rPr>
        <w:t xml:space="preserve"> </w:t>
      </w:r>
      <w:r>
        <w:rPr>
          <w:b/>
          <w:szCs w:val="24"/>
          <w:lang w:eastAsia="lt-LT"/>
        </w:rPr>
        <w:t xml:space="preserve">Ligos ir motinystės socialinio draudimo išmokų nuostatuose nustatyta tvarka. </w:t>
      </w:r>
    </w:p>
    <w:p w14:paraId="6558A634" w14:textId="5B1CEF9B" w:rsidR="005E0FA9" w:rsidRDefault="004D40C0">
      <w:pPr>
        <w:widowControl w:val="0"/>
        <w:spacing w:line="360" w:lineRule="auto"/>
        <w:ind w:firstLine="851"/>
        <w:jc w:val="both"/>
      </w:pPr>
      <w:r>
        <w:rPr>
          <w:bCs/>
          <w:strike/>
          <w:szCs w:val="24"/>
          <w:lang w:eastAsia="lt-LT"/>
        </w:rPr>
        <w:t>4.</w:t>
      </w:r>
      <w:r>
        <w:rPr>
          <w:b/>
          <w:szCs w:val="24"/>
          <w:lang w:eastAsia="lt-LT"/>
        </w:rPr>
        <w:t xml:space="preserve"> 8. </w:t>
      </w:r>
      <w:r>
        <w:rPr>
          <w:szCs w:val="24"/>
          <w:lang w:eastAsia="lt-LT"/>
        </w:rPr>
        <w:t>Jeigu apdraustasis asmuo, kuriam</w:t>
      </w:r>
      <w:r>
        <w:rPr>
          <w:b/>
          <w:bCs/>
          <w:szCs w:val="24"/>
          <w:lang w:eastAsia="lt-LT"/>
        </w:rPr>
        <w:t>,</w:t>
      </w:r>
      <w:r>
        <w:rPr>
          <w:szCs w:val="24"/>
          <w:lang w:eastAsia="lt-LT"/>
        </w:rPr>
        <w:t xml:space="preserve"> </w:t>
      </w:r>
      <w:r>
        <w:rPr>
          <w:b/>
          <w:bCs/>
          <w:szCs w:val="24"/>
          <w:lang w:eastAsia="lt-LT"/>
        </w:rPr>
        <w:t>vadovaujantis</w:t>
      </w:r>
      <w:r>
        <w:rPr>
          <w:szCs w:val="24"/>
          <w:lang w:eastAsia="lt-LT"/>
        </w:rPr>
        <w:t xml:space="preserve"> </w:t>
      </w:r>
      <w:r>
        <w:rPr>
          <w:b/>
          <w:szCs w:val="24"/>
          <w:lang w:eastAsia="lt-LT"/>
        </w:rPr>
        <w:t xml:space="preserve">šio įstatymo 22 straipsnio 2 dalimi, </w:t>
      </w:r>
      <w:r>
        <w:rPr>
          <w:szCs w:val="24"/>
          <w:lang w:eastAsia="lt-LT"/>
        </w:rPr>
        <w:t xml:space="preserve">paskirta vaiko priežiūros išmoka, </w:t>
      </w:r>
      <w:r>
        <w:rPr>
          <w:strike/>
          <w:szCs w:val="24"/>
          <w:lang w:eastAsia="lt-LT"/>
        </w:rPr>
        <w:t>pirmaisiais vaiko auginimo metais (iki vaikui sueis vieni metai arba pirmaisiais įvaikinto vaiko auginimo metais)</w:t>
      </w:r>
      <w:r>
        <w:rPr>
          <w:szCs w:val="24"/>
          <w:lang w:eastAsia="lt-LT"/>
        </w:rPr>
        <w:t xml:space="preserve"> </w:t>
      </w:r>
      <w:r>
        <w:rPr>
          <w:b/>
          <w:szCs w:val="24"/>
          <w:lang w:eastAsia="lt-LT"/>
        </w:rPr>
        <w:t xml:space="preserve">vaiko priežiūros išmokos gavimo metu </w:t>
      </w:r>
      <w:r>
        <w:rPr>
          <w:szCs w:val="24"/>
          <w:lang w:eastAsia="lt-LT"/>
        </w:rPr>
        <w:t>turi pajamų</w:t>
      </w:r>
      <w:r>
        <w:rPr>
          <w:strike/>
          <w:szCs w:val="24"/>
          <w:lang w:eastAsia="lt-LT"/>
        </w:rPr>
        <w:t>, nuo kurių skaičiuojamos motinystės socialinio draudimo įmokos, ar iš</w:t>
      </w:r>
      <w:r>
        <w:rPr>
          <w:szCs w:val="24"/>
          <w:lang w:eastAsia="lt-LT"/>
        </w:rPr>
        <w:t xml:space="preserve"> </w:t>
      </w:r>
      <w:r>
        <w:rPr>
          <w:bCs/>
          <w:strike/>
          <w:szCs w:val="24"/>
          <w:lang w:eastAsia="lt-LT"/>
        </w:rPr>
        <w:t>pirmaisiais</w:t>
      </w:r>
      <w:r>
        <w:rPr>
          <w:strike/>
          <w:szCs w:val="24"/>
          <w:lang w:eastAsia="lt-LT"/>
        </w:rPr>
        <w:t xml:space="preserve"> vaiko auginimo metais (iki vaikui sueis vieni metai arba pirmaisiais įvaikinto vaiko auginimo metais)</w:t>
      </w:r>
      <w:r>
        <w:rPr>
          <w:szCs w:val="24"/>
          <w:lang w:eastAsia="lt-LT"/>
        </w:rPr>
        <w:t xml:space="preserve"> </w:t>
      </w:r>
      <w:r>
        <w:rPr>
          <w:strike/>
          <w:szCs w:val="24"/>
          <w:lang w:eastAsia="lt-LT"/>
        </w:rPr>
        <w:t>vykdytos darbinės veiklos gautų pajamų, kurios pagal šį įstatymą nėra draudžiamosios pajamos, ar gauna šio įstatymo nustatytas ligos (įskaitant išmokas, darbdavio mokamas dvi pirmąsias ligos dienas) ar profesinės reabilitacijos išmokas, ligos dėl nelaimingo atsitikimo darbe arba profesinės ligos išmokas, mokamas vadovaujantis Nelaimingų atsitikimų darbe ir profesinių ligų socialinio draudimo įstatymu</w:t>
      </w:r>
      <w:r>
        <w:rPr>
          <w:b/>
          <w:szCs w:val="24"/>
          <w:lang w:eastAsia="lt-LT"/>
        </w:rPr>
        <w:t xml:space="preserve"> ir (ar) išmokų</w:t>
      </w:r>
      <w:r>
        <w:rPr>
          <w:strike/>
          <w:szCs w:val="24"/>
          <w:lang w:eastAsia="lt-LT"/>
        </w:rPr>
        <w:t>,</w:t>
      </w:r>
      <w:r>
        <w:rPr>
          <w:szCs w:val="24"/>
          <w:lang w:eastAsia="lt-LT"/>
        </w:rPr>
        <w:t xml:space="preserve"> ir jų dydis mažesnis už vaiko priežiūros išmoką (bendrą šių išmokų sumą), jam mokamas vaiko priežiūros išmokos (bendros šių išmokų sumos) ir </w:t>
      </w:r>
      <w:r>
        <w:rPr>
          <w:strike/>
          <w:szCs w:val="24"/>
          <w:lang w:eastAsia="lt-LT"/>
        </w:rPr>
        <w:t>jo</w:t>
      </w:r>
      <w:r>
        <w:rPr>
          <w:szCs w:val="24"/>
          <w:lang w:eastAsia="lt-LT"/>
        </w:rPr>
        <w:t xml:space="preserve"> atitinkamą mėnesį </w:t>
      </w:r>
      <w:r>
        <w:rPr>
          <w:b/>
          <w:bCs/>
          <w:szCs w:val="24"/>
          <w:lang w:eastAsia="lt-LT"/>
        </w:rPr>
        <w:t xml:space="preserve">apskaičiuotų </w:t>
      </w:r>
      <w:r>
        <w:rPr>
          <w:strike/>
          <w:szCs w:val="24"/>
          <w:lang w:eastAsia="lt-LT"/>
        </w:rPr>
        <w:t>turėtų</w:t>
      </w:r>
      <w:r>
        <w:rPr>
          <w:szCs w:val="24"/>
          <w:lang w:eastAsia="lt-LT"/>
        </w:rPr>
        <w:t xml:space="preserve"> pajamų ir (ar) išmokų skirtumas Ligos ir motinystės socialinio draudimo išmokų nuostatuose nustatyta tvarka. Jeigu </w:t>
      </w:r>
      <w:r>
        <w:rPr>
          <w:b/>
          <w:bCs/>
          <w:szCs w:val="24"/>
          <w:lang w:eastAsia="lt-LT"/>
        </w:rPr>
        <w:t>apdraustojo asmens gaunamų</w:t>
      </w:r>
      <w:r>
        <w:rPr>
          <w:szCs w:val="24"/>
          <w:lang w:eastAsia="lt-LT"/>
        </w:rPr>
        <w:t xml:space="preserve"> </w:t>
      </w:r>
      <w:r>
        <w:rPr>
          <w:strike/>
          <w:szCs w:val="24"/>
          <w:lang w:eastAsia="lt-LT"/>
        </w:rPr>
        <w:t>šių</w:t>
      </w:r>
      <w:r>
        <w:rPr>
          <w:szCs w:val="24"/>
          <w:lang w:eastAsia="lt-LT"/>
        </w:rPr>
        <w:t xml:space="preserve"> pajamų ir (ar) išmokų dydis yra didesnis už </w:t>
      </w:r>
      <w:r>
        <w:rPr>
          <w:b/>
          <w:bCs/>
          <w:szCs w:val="24"/>
          <w:lang w:eastAsia="lt-LT"/>
        </w:rPr>
        <w:t xml:space="preserve">jam paskirtos </w:t>
      </w:r>
      <w:r>
        <w:rPr>
          <w:szCs w:val="24"/>
          <w:lang w:eastAsia="lt-LT"/>
        </w:rPr>
        <w:t xml:space="preserve">vaiko priežiūros </w:t>
      </w:r>
      <w:r>
        <w:rPr>
          <w:strike/>
          <w:szCs w:val="24"/>
          <w:lang w:eastAsia="lt-LT"/>
        </w:rPr>
        <w:t>išmoką</w:t>
      </w:r>
      <w:r>
        <w:rPr>
          <w:szCs w:val="24"/>
          <w:lang w:eastAsia="lt-LT"/>
        </w:rPr>
        <w:t xml:space="preserve"> </w:t>
      </w:r>
      <w:r>
        <w:rPr>
          <w:b/>
          <w:bCs/>
          <w:szCs w:val="24"/>
          <w:lang w:eastAsia="lt-LT"/>
        </w:rPr>
        <w:t xml:space="preserve">išmokos dydį </w:t>
      </w:r>
      <w:r>
        <w:rPr>
          <w:szCs w:val="24"/>
          <w:lang w:eastAsia="lt-LT"/>
        </w:rPr>
        <w:t xml:space="preserve">arba </w:t>
      </w:r>
      <w:r>
        <w:rPr>
          <w:strike/>
          <w:szCs w:val="24"/>
          <w:lang w:eastAsia="lt-LT"/>
        </w:rPr>
        <w:t>jai</w:t>
      </w:r>
      <w:r>
        <w:rPr>
          <w:szCs w:val="24"/>
          <w:lang w:eastAsia="lt-LT"/>
        </w:rPr>
        <w:t xml:space="preserve"> </w:t>
      </w:r>
      <w:r>
        <w:rPr>
          <w:b/>
          <w:bCs/>
          <w:szCs w:val="24"/>
          <w:lang w:eastAsia="lt-LT"/>
        </w:rPr>
        <w:t xml:space="preserve">jam </w:t>
      </w:r>
      <w:r>
        <w:rPr>
          <w:szCs w:val="24"/>
          <w:lang w:eastAsia="lt-LT"/>
        </w:rPr>
        <w:t xml:space="preserve">lygus, vaiko priežiūros išmoka nemokama. </w:t>
      </w:r>
    </w:p>
    <w:p w14:paraId="15C9CACF" w14:textId="7B7C604D" w:rsidR="005E0FA9" w:rsidRDefault="004D40C0">
      <w:pPr>
        <w:widowControl w:val="0"/>
        <w:spacing w:line="360" w:lineRule="auto"/>
        <w:ind w:firstLine="851"/>
        <w:jc w:val="both"/>
      </w:pPr>
      <w:r>
        <w:rPr>
          <w:b/>
          <w:bCs/>
        </w:rPr>
        <w:t xml:space="preserve">9. </w:t>
      </w:r>
      <w:r>
        <w:t xml:space="preserve">Mokant vaiko priežiūros išmoką, į draudžiamąsias pajamas neįtraukiamos vaiko priežiūros išmokos mokėjimo metu gautos draudžiamosios pajamos už darbą, atliktą iki pirmosios vaiko priežiūros atostogų dienos. </w:t>
      </w:r>
      <w:r>
        <w:rPr>
          <w:strike/>
        </w:rPr>
        <w:t>Antraisiais vaiko auginimo metais (iki vaikui sueis 2 metai arba antraisiais įvaikinto vaiko auginimo metais) vaiko priežiūros išmoka mokama neatsižvelgiant į tuo metu gautas pajamas ir (ar) išmokas.</w:t>
      </w:r>
      <w:r>
        <w:t xml:space="preserve"> </w:t>
      </w:r>
    </w:p>
    <w:p w14:paraId="5024D396" w14:textId="3B3FFC3F" w:rsidR="005E0FA9" w:rsidRDefault="004D40C0">
      <w:pPr>
        <w:widowControl w:val="0"/>
        <w:spacing w:line="360" w:lineRule="auto"/>
        <w:ind w:firstLine="851"/>
        <w:jc w:val="both"/>
        <w:rPr>
          <w:b/>
          <w:bCs/>
        </w:rPr>
      </w:pPr>
      <w:r>
        <w:rPr>
          <w:b/>
          <w:bCs/>
        </w:rPr>
        <w:t xml:space="preserve">10. Apdraustiesiems asmenims, nurodytiems šio įstatymo 22 straipsnio </w:t>
      </w:r>
      <w:r w:rsidR="007C192B">
        <w:rPr>
          <w:b/>
          <w:bCs/>
        </w:rPr>
        <w:t>5</w:t>
      </w:r>
      <w:r>
        <w:rPr>
          <w:b/>
          <w:bCs/>
        </w:rPr>
        <w:t xml:space="preserve"> dalyje, </w:t>
      </w:r>
      <w:bookmarkStart w:id="8" w:name="_Hlk89083139"/>
      <w:r w:rsidR="003810FC">
        <w:rPr>
          <w:rFonts w:eastAsia="Calibri"/>
          <w:b/>
          <w:bCs/>
          <w:szCs w:val="24"/>
        </w:rPr>
        <w:t xml:space="preserve">papildomos dviejų mėnesių trukmės vaiko priežiūros atostogų dalies </w:t>
      </w:r>
      <w:bookmarkEnd w:id="8"/>
      <w:r>
        <w:rPr>
          <w:b/>
          <w:bCs/>
        </w:rPr>
        <w:t xml:space="preserve">laikotarpiu, nurodytu šio įstatymo 22 straipsnio </w:t>
      </w:r>
      <w:r w:rsidR="007C192B">
        <w:rPr>
          <w:b/>
          <w:bCs/>
        </w:rPr>
        <w:t>4</w:t>
      </w:r>
      <w:r>
        <w:rPr>
          <w:b/>
          <w:bCs/>
        </w:rPr>
        <w:t xml:space="preserve"> dalyje, vaiko priežiūros išmoka mokama neatsižvelgiant į tuo metu gautas pajamas ir (ar) išmokas. </w:t>
      </w:r>
    </w:p>
    <w:p w14:paraId="0AD6A4BA" w14:textId="7EC794AD" w:rsidR="005E0FA9" w:rsidRDefault="004D40C0">
      <w:pPr>
        <w:widowControl w:val="0"/>
        <w:spacing w:line="360" w:lineRule="auto"/>
        <w:ind w:firstLine="851"/>
        <w:jc w:val="both"/>
      </w:pPr>
      <w:r>
        <w:rPr>
          <w:b/>
          <w:bCs/>
          <w:lang w:val="en-US"/>
        </w:rPr>
        <w:t>11</w:t>
      </w:r>
      <w:r>
        <w:rPr>
          <w:b/>
          <w:bCs/>
        </w:rPr>
        <w:t xml:space="preserve">. </w:t>
      </w:r>
      <w:r>
        <w:t xml:space="preserve">Asmenys, gaunantys pajamų tik iš sporto ar atlikėjo veiklos arba pagal autorines sutartis, laikomi turinčiais draudžiamųjų pajamų visą mėnesį, jeigu motinystės socialinio draudimo įmokos sumokėtos nuo pajamų sumos, ne mažesnės negu minimalioji mėnesinė alga. Jeigu </w:t>
      </w:r>
      <w:r>
        <w:lastRenderedPageBreak/>
        <w:t xml:space="preserve">motinystės socialinio draudimo įmokos sumokėtos nuo mažesnės negu minimalioji mėnesinė alga sumos, šių asmenų draudžiamųjų pajamų turėjimo laikotarpis laikomas proporcingai mažesniu. </w:t>
      </w:r>
    </w:p>
    <w:p w14:paraId="78491FD0" w14:textId="102F7C43" w:rsidR="005E0FA9" w:rsidRDefault="004D40C0">
      <w:pPr>
        <w:widowControl w:val="0"/>
        <w:spacing w:line="360" w:lineRule="auto"/>
        <w:ind w:firstLine="851"/>
        <w:jc w:val="both"/>
      </w:pPr>
      <w:r>
        <w:rPr>
          <w:b/>
          <w:bCs/>
        </w:rPr>
        <w:t xml:space="preserve">12. </w:t>
      </w:r>
      <w:r>
        <w:t xml:space="preserve">Savarankiškai dirbantiems asmenims, nurodytiems Valstybinio socialinio draudimo įstatymo 5 straipsnio 2 dalyje, įgijusiems teisę gauti vaiko priežiūros išmoką, ši išmoka mokama neatsižvelgiant į pajamas, gautas vykdant jų, kaip Valstybinio socialinio draudimo įstatymo 5 straipsnio 2 dalyje nurodytų savarankiškai dirbančių asmenų, veiklą. </w:t>
      </w:r>
    </w:p>
    <w:p w14:paraId="46618048" w14:textId="1D7EA400" w:rsidR="005E0FA9" w:rsidRDefault="004D40C0">
      <w:pPr>
        <w:widowControl w:val="0"/>
        <w:spacing w:line="360" w:lineRule="auto"/>
        <w:ind w:firstLine="851"/>
        <w:jc w:val="both"/>
        <w:rPr>
          <w:color w:val="000000"/>
          <w:szCs w:val="24"/>
        </w:rPr>
      </w:pPr>
      <w:r>
        <w:rPr>
          <w:b/>
          <w:bCs/>
        </w:rPr>
        <w:t xml:space="preserve">13. </w:t>
      </w:r>
      <w:r>
        <w:t>Mokant vaiko priežiūros išmoką, neatsižvelgiama į meno kūrėjo statusą turinčio asmens draudimo valstybės lėšomis sumas</w:t>
      </w:r>
      <w:r>
        <w:rPr>
          <w:szCs w:val="24"/>
          <w:lang w:eastAsia="lt-LT"/>
        </w:rPr>
        <w:t>.</w:t>
      </w:r>
      <w:r>
        <w:t xml:space="preserve"> </w:t>
      </w:r>
    </w:p>
    <w:p w14:paraId="011CA98D" w14:textId="1E665E08" w:rsidR="005E0FA9" w:rsidRDefault="004D40C0">
      <w:pPr>
        <w:spacing w:line="360" w:lineRule="auto"/>
        <w:ind w:firstLine="851"/>
        <w:jc w:val="both"/>
      </w:pPr>
      <w:r>
        <w:rPr>
          <w:bCs/>
          <w:strike/>
          <w:szCs w:val="24"/>
          <w:lang w:eastAsia="lt-LT"/>
        </w:rPr>
        <w:t>5.</w:t>
      </w:r>
      <w:r>
        <w:rPr>
          <w:bCs/>
          <w:szCs w:val="24"/>
          <w:lang w:eastAsia="lt-LT"/>
        </w:rPr>
        <w:t xml:space="preserve"> </w:t>
      </w:r>
      <w:r>
        <w:rPr>
          <w:b/>
          <w:szCs w:val="24"/>
          <w:lang w:eastAsia="lt-LT"/>
        </w:rPr>
        <w:t xml:space="preserve">14. </w:t>
      </w:r>
      <w:r>
        <w:rPr>
          <w:bCs/>
          <w:szCs w:val="24"/>
          <w:lang w:eastAsia="lt-LT"/>
        </w:rPr>
        <w:t>Jeigu asmeniui, atleidžiamam iš darbo ar tarnybos, išmokama išeitinė išmoka ar kompensacija už nepanaudotas kasmetines atostogas, paskirta vaiko priežiūros išmoka mokama neatsižvelgiant į šias draudžiamąsias pajamas.</w:t>
      </w:r>
      <w:r>
        <w:t xml:space="preserve"> </w:t>
      </w:r>
    </w:p>
    <w:p w14:paraId="0BAF97D1" w14:textId="5DC64DE0" w:rsidR="005E0FA9" w:rsidRDefault="004D40C0">
      <w:pPr>
        <w:spacing w:line="360" w:lineRule="auto"/>
        <w:ind w:firstLine="851"/>
        <w:jc w:val="both"/>
        <w:rPr>
          <w:color w:val="000000"/>
          <w:szCs w:val="24"/>
        </w:rPr>
      </w:pPr>
      <w:r>
        <w:rPr>
          <w:bCs/>
          <w:strike/>
          <w:szCs w:val="24"/>
          <w:lang w:eastAsia="lt-LT"/>
        </w:rPr>
        <w:t>6.</w:t>
      </w:r>
      <w:r>
        <w:rPr>
          <w:bCs/>
          <w:szCs w:val="24"/>
          <w:lang w:eastAsia="lt-LT"/>
        </w:rPr>
        <w:t xml:space="preserve"> </w:t>
      </w:r>
      <w:r>
        <w:rPr>
          <w:b/>
          <w:szCs w:val="24"/>
          <w:lang w:eastAsia="lt-LT"/>
        </w:rPr>
        <w:t xml:space="preserve">15. </w:t>
      </w:r>
      <w:r>
        <w:rPr>
          <w:bCs/>
          <w:strike/>
          <w:szCs w:val="24"/>
          <w:lang w:eastAsia="lt-LT"/>
        </w:rPr>
        <w:t>Kai</w:t>
      </w:r>
      <w:r>
        <w:rPr>
          <w:bCs/>
          <w:szCs w:val="24"/>
          <w:lang w:eastAsia="lt-LT"/>
        </w:rPr>
        <w:t xml:space="preserve"> </w:t>
      </w:r>
      <w:r>
        <w:rPr>
          <w:b/>
          <w:szCs w:val="24"/>
          <w:lang w:eastAsia="lt-LT"/>
        </w:rPr>
        <w:t xml:space="preserve">Jeigu </w:t>
      </w:r>
      <w:r>
        <w:rPr>
          <w:bCs/>
          <w:szCs w:val="24"/>
          <w:lang w:eastAsia="lt-LT"/>
        </w:rPr>
        <w:t>vaiko priežiūros išmokos gavimo laikotarpiu apdraustajam asmeniui išmokamos su darbo santykiais susijusios kompensacinio ar skatinamojo pobūdžio vienkartinės išmokos, vaiko priežiūros išmoka mokama neatsižvelgiant į tai, kad nuo šių išmokų mokamos valstybinio socialinio draudimo įmokos.</w:t>
      </w:r>
      <w:r>
        <w:t xml:space="preserve"> </w:t>
      </w:r>
    </w:p>
    <w:p w14:paraId="5072C169" w14:textId="4DB263CA" w:rsidR="005E0FA9" w:rsidRDefault="004D40C0">
      <w:pPr>
        <w:spacing w:line="360" w:lineRule="auto"/>
        <w:ind w:firstLine="851"/>
        <w:jc w:val="both"/>
        <w:rPr>
          <w:szCs w:val="24"/>
        </w:rPr>
      </w:pPr>
      <w:r>
        <w:rPr>
          <w:strike/>
          <w:szCs w:val="24"/>
        </w:rPr>
        <w:t>7.</w:t>
      </w:r>
      <w:r>
        <w:rPr>
          <w:szCs w:val="24"/>
        </w:rPr>
        <w:t xml:space="preserve"> </w:t>
      </w:r>
      <w:r>
        <w:rPr>
          <w:b/>
          <w:bCs/>
          <w:szCs w:val="24"/>
        </w:rPr>
        <w:t xml:space="preserve">16. </w:t>
      </w:r>
      <w:r>
        <w:rPr>
          <w:szCs w:val="24"/>
        </w:rPr>
        <w:t xml:space="preserve">Vaiko priežiūros </w:t>
      </w:r>
      <w:r>
        <w:rPr>
          <w:bCs/>
          <w:szCs w:val="24"/>
        </w:rPr>
        <w:t>išmoka</w:t>
      </w:r>
      <w:r>
        <w:rPr>
          <w:szCs w:val="24"/>
        </w:rPr>
        <w:t xml:space="preserve"> apskaičiuojama ir mokama Ligos ir motinystės socialinio draudimo </w:t>
      </w:r>
      <w:r>
        <w:rPr>
          <w:bCs/>
          <w:szCs w:val="24"/>
        </w:rPr>
        <w:t>išmokų</w:t>
      </w:r>
      <w:r>
        <w:rPr>
          <w:szCs w:val="24"/>
        </w:rPr>
        <w:t xml:space="preserve"> nuostatuose nustatyta tvarka.</w:t>
      </w:r>
    </w:p>
    <w:p w14:paraId="3BACD963" w14:textId="4FAB11BA" w:rsidR="005E0FA9" w:rsidRDefault="004D40C0">
      <w:pPr>
        <w:spacing w:line="360" w:lineRule="auto"/>
        <w:ind w:firstLine="851"/>
        <w:jc w:val="both"/>
        <w:rPr>
          <w:rFonts w:eastAsia="Calibri"/>
          <w:szCs w:val="24"/>
        </w:rPr>
      </w:pPr>
      <w:r>
        <w:rPr>
          <w:strike/>
          <w:szCs w:val="24"/>
        </w:rPr>
        <w:t>8.</w:t>
      </w:r>
      <w:r>
        <w:rPr>
          <w:szCs w:val="24"/>
        </w:rPr>
        <w:t xml:space="preserve"> </w:t>
      </w:r>
      <w:r>
        <w:rPr>
          <w:b/>
          <w:bCs/>
          <w:szCs w:val="24"/>
        </w:rPr>
        <w:t xml:space="preserve">17. </w:t>
      </w:r>
      <w:r>
        <w:rPr>
          <w:szCs w:val="24"/>
        </w:rPr>
        <w:t xml:space="preserve">Jeigu apdraustasis asmuo, kuriam yra suteiktos vaiko priežiūros atostogos, įsidarbina kitoje darbovietėje ir šioje darbovietėje jam suteikiamos vaiko priežiūros atostogos, vaiko priežiūros </w:t>
      </w:r>
      <w:r>
        <w:rPr>
          <w:bCs/>
          <w:szCs w:val="24"/>
        </w:rPr>
        <w:t>išmoka</w:t>
      </w:r>
      <w:r>
        <w:rPr>
          <w:szCs w:val="24"/>
        </w:rPr>
        <w:t xml:space="preserve"> iš naujo neskiriama.“</w:t>
      </w:r>
    </w:p>
    <w:p w14:paraId="6AF7E8D9" w14:textId="77777777" w:rsidR="005E0FA9" w:rsidRDefault="005E0FA9">
      <w:pPr>
        <w:tabs>
          <w:tab w:val="left" w:pos="1276"/>
        </w:tabs>
        <w:spacing w:line="360" w:lineRule="auto"/>
        <w:ind w:left="851"/>
        <w:jc w:val="both"/>
        <w:rPr>
          <w:rFonts w:eastAsia="Calibri"/>
          <w:szCs w:val="24"/>
        </w:rPr>
      </w:pPr>
    </w:p>
    <w:p w14:paraId="6B462C30" w14:textId="20BCCAD0" w:rsidR="005E0FA9" w:rsidRDefault="00FA3E10">
      <w:pPr>
        <w:tabs>
          <w:tab w:val="left" w:pos="1276"/>
        </w:tabs>
        <w:spacing w:line="360" w:lineRule="auto"/>
        <w:ind w:firstLine="851"/>
        <w:jc w:val="both"/>
        <w:rPr>
          <w:rFonts w:eastAsia="Calibri"/>
          <w:b/>
          <w:bCs/>
          <w:szCs w:val="24"/>
        </w:rPr>
      </w:pPr>
      <w:r>
        <w:rPr>
          <w:rFonts w:eastAsia="Calibri"/>
          <w:b/>
          <w:bCs/>
          <w:szCs w:val="24"/>
        </w:rPr>
        <w:t>10</w:t>
      </w:r>
      <w:r w:rsidR="004D40C0">
        <w:rPr>
          <w:rFonts w:eastAsia="Calibri"/>
          <w:b/>
          <w:bCs/>
          <w:szCs w:val="24"/>
        </w:rPr>
        <w:t xml:space="preserve"> straipsnis. Įstatymo papildymas priedu</w:t>
      </w:r>
    </w:p>
    <w:p w14:paraId="6A065BFC" w14:textId="1C6873A7" w:rsidR="005E0FA9" w:rsidRDefault="004D40C0">
      <w:pPr>
        <w:tabs>
          <w:tab w:val="left" w:pos="1276"/>
        </w:tabs>
        <w:spacing w:line="360" w:lineRule="auto"/>
        <w:ind w:firstLine="851"/>
        <w:jc w:val="both"/>
        <w:rPr>
          <w:rFonts w:eastAsia="Calibri"/>
          <w:szCs w:val="24"/>
        </w:rPr>
      </w:pPr>
      <w:r>
        <w:rPr>
          <w:rFonts w:eastAsia="Calibri"/>
          <w:szCs w:val="24"/>
        </w:rPr>
        <w:t>Papildyti Įstatymą priedu:</w:t>
      </w:r>
    </w:p>
    <w:p w14:paraId="5238BFD1" w14:textId="77777777" w:rsidR="005E0FA9" w:rsidRDefault="005E0FA9">
      <w:pPr>
        <w:tabs>
          <w:tab w:val="left" w:pos="1276"/>
        </w:tabs>
        <w:spacing w:line="360" w:lineRule="auto"/>
        <w:ind w:left="6521"/>
        <w:jc w:val="both"/>
        <w:rPr>
          <w:rFonts w:eastAsia="Calibri"/>
          <w:szCs w:val="24"/>
        </w:rPr>
      </w:pPr>
    </w:p>
    <w:p w14:paraId="2E91399F" w14:textId="7244BDF8" w:rsidR="005E0FA9" w:rsidRDefault="004D40C0">
      <w:pPr>
        <w:tabs>
          <w:tab w:val="left" w:pos="1276"/>
        </w:tabs>
        <w:spacing w:line="360" w:lineRule="auto"/>
        <w:ind w:left="6521"/>
        <w:jc w:val="both"/>
        <w:rPr>
          <w:rFonts w:eastAsia="Calibri"/>
          <w:b/>
          <w:bCs/>
          <w:szCs w:val="24"/>
        </w:rPr>
      </w:pPr>
      <w:r>
        <w:rPr>
          <w:rFonts w:eastAsia="Calibri"/>
          <w:szCs w:val="24"/>
        </w:rPr>
        <w:t>„</w:t>
      </w:r>
      <w:r>
        <w:rPr>
          <w:rFonts w:eastAsia="Calibri"/>
          <w:b/>
          <w:bCs/>
          <w:szCs w:val="24"/>
        </w:rPr>
        <w:t xml:space="preserve">Lietuvos Respublikos </w:t>
      </w:r>
    </w:p>
    <w:p w14:paraId="59532BEA" w14:textId="34A4BA70" w:rsidR="005E0FA9" w:rsidRDefault="004D40C0">
      <w:pPr>
        <w:tabs>
          <w:tab w:val="left" w:pos="1276"/>
        </w:tabs>
        <w:spacing w:line="360" w:lineRule="auto"/>
        <w:ind w:left="6521"/>
        <w:jc w:val="both"/>
        <w:rPr>
          <w:rFonts w:eastAsia="Calibri"/>
          <w:b/>
          <w:bCs/>
          <w:szCs w:val="24"/>
        </w:rPr>
      </w:pPr>
      <w:r>
        <w:rPr>
          <w:rFonts w:eastAsia="Calibri"/>
          <w:b/>
          <w:bCs/>
          <w:szCs w:val="24"/>
        </w:rPr>
        <w:t>ligos ir motinystės socialinio draudimo įstatymo</w:t>
      </w:r>
    </w:p>
    <w:p w14:paraId="6E298078" w14:textId="77280C14" w:rsidR="005E0FA9" w:rsidRDefault="004D40C0">
      <w:pPr>
        <w:tabs>
          <w:tab w:val="left" w:pos="1276"/>
        </w:tabs>
        <w:spacing w:line="360" w:lineRule="auto"/>
        <w:ind w:left="6521"/>
        <w:jc w:val="both"/>
        <w:rPr>
          <w:rFonts w:eastAsia="Calibri"/>
          <w:b/>
          <w:bCs/>
          <w:szCs w:val="24"/>
        </w:rPr>
      </w:pPr>
      <w:r>
        <w:rPr>
          <w:rFonts w:eastAsia="Calibri"/>
          <w:b/>
          <w:bCs/>
          <w:szCs w:val="24"/>
        </w:rPr>
        <w:t>priedas</w:t>
      </w:r>
    </w:p>
    <w:p w14:paraId="35FB5FE7" w14:textId="5664492F" w:rsidR="005E0FA9" w:rsidRDefault="005E0FA9">
      <w:pPr>
        <w:tabs>
          <w:tab w:val="left" w:pos="1276"/>
        </w:tabs>
        <w:spacing w:line="360" w:lineRule="auto"/>
        <w:jc w:val="both"/>
        <w:rPr>
          <w:rFonts w:eastAsia="Calibri"/>
          <w:b/>
          <w:bCs/>
          <w:szCs w:val="24"/>
        </w:rPr>
      </w:pPr>
    </w:p>
    <w:p w14:paraId="60587BE5" w14:textId="52CEB3B2" w:rsidR="005E0FA9" w:rsidRDefault="004D40C0">
      <w:pPr>
        <w:tabs>
          <w:tab w:val="left" w:pos="1276"/>
        </w:tabs>
        <w:spacing w:line="360" w:lineRule="auto"/>
        <w:jc w:val="center"/>
        <w:rPr>
          <w:rFonts w:eastAsia="Calibri"/>
          <w:b/>
          <w:bCs/>
          <w:szCs w:val="24"/>
        </w:rPr>
      </w:pPr>
      <w:r>
        <w:rPr>
          <w:rFonts w:eastAsia="Calibri"/>
          <w:b/>
          <w:bCs/>
          <w:szCs w:val="24"/>
        </w:rPr>
        <w:t>ĮGYVENDINAMI EUROPOS SĄJUNGOS TEISĖS AKTAI</w:t>
      </w:r>
    </w:p>
    <w:p w14:paraId="5ED09CB6" w14:textId="0418E549" w:rsidR="005E0FA9" w:rsidRDefault="005E0FA9">
      <w:pPr>
        <w:tabs>
          <w:tab w:val="left" w:pos="1276"/>
        </w:tabs>
        <w:spacing w:line="360" w:lineRule="auto"/>
        <w:jc w:val="both"/>
        <w:rPr>
          <w:rFonts w:eastAsia="Calibri"/>
          <w:b/>
          <w:bCs/>
          <w:szCs w:val="24"/>
        </w:rPr>
      </w:pPr>
    </w:p>
    <w:p w14:paraId="4A20DBF7" w14:textId="1F03F2BD" w:rsidR="005E0FA9" w:rsidRDefault="004D40C0">
      <w:pPr>
        <w:tabs>
          <w:tab w:val="left" w:pos="1276"/>
        </w:tabs>
        <w:spacing w:line="360" w:lineRule="auto"/>
        <w:ind w:firstLine="851"/>
        <w:jc w:val="both"/>
        <w:rPr>
          <w:rFonts w:eastAsia="Calibri"/>
          <w:szCs w:val="24"/>
        </w:rPr>
      </w:pPr>
      <w:r>
        <w:rPr>
          <w:rFonts w:eastAsia="Calibri"/>
          <w:b/>
          <w:bCs/>
          <w:szCs w:val="24"/>
        </w:rPr>
        <w:t xml:space="preserve">1. 2019 m. birželio 20 d. Europos Parlamento ir Tarybos direktyva (ES) 2019/1158 dėl tėvų ir prižiūrinčiųjų asmenų profesinio ir asmeninio gyvenimo pusiausvyros, kuria panaikinama Tarybos direktyva </w:t>
      </w:r>
      <w:r w:rsidR="001D3F7F" w:rsidRPr="00E16A78">
        <w:rPr>
          <w:rFonts w:eastAsia="Calibri"/>
          <w:b/>
          <w:bCs/>
          <w:szCs w:val="24"/>
        </w:rPr>
        <w:t>2010/18/ES</w:t>
      </w:r>
      <w:r>
        <w:rPr>
          <w:rFonts w:eastAsia="Calibri"/>
          <w:b/>
          <w:bCs/>
          <w:szCs w:val="24"/>
        </w:rPr>
        <w:t>.</w:t>
      </w:r>
      <w:r>
        <w:rPr>
          <w:rFonts w:eastAsia="Calibri"/>
          <w:szCs w:val="24"/>
        </w:rPr>
        <w:t>“</w:t>
      </w:r>
    </w:p>
    <w:p w14:paraId="27B1372E" w14:textId="77777777" w:rsidR="005E0FA9" w:rsidRDefault="005E0FA9">
      <w:pPr>
        <w:tabs>
          <w:tab w:val="left" w:pos="1276"/>
        </w:tabs>
        <w:spacing w:line="360" w:lineRule="auto"/>
        <w:ind w:firstLine="851"/>
        <w:jc w:val="both"/>
        <w:rPr>
          <w:rFonts w:eastAsia="Calibri"/>
          <w:szCs w:val="24"/>
        </w:rPr>
      </w:pPr>
    </w:p>
    <w:p w14:paraId="7CC3445B" w14:textId="05BD63CF" w:rsidR="005E0FA9" w:rsidRDefault="004D40C0">
      <w:pPr>
        <w:spacing w:line="360" w:lineRule="auto"/>
        <w:ind w:firstLine="851"/>
        <w:jc w:val="both"/>
        <w:rPr>
          <w:b/>
          <w:bCs/>
          <w:szCs w:val="24"/>
          <w:bdr w:val="none" w:sz="0" w:space="0" w:color="auto" w:frame="1"/>
          <w:lang w:eastAsia="lt-LT"/>
        </w:rPr>
      </w:pPr>
      <w:r>
        <w:rPr>
          <w:rFonts w:eastAsia="Calibri"/>
          <w:b/>
          <w:szCs w:val="24"/>
        </w:rPr>
        <w:lastRenderedPageBreak/>
        <w:t>1</w:t>
      </w:r>
      <w:r w:rsidR="00FA3E10">
        <w:rPr>
          <w:rFonts w:eastAsia="Calibri"/>
          <w:b/>
          <w:szCs w:val="24"/>
        </w:rPr>
        <w:t>1</w:t>
      </w:r>
      <w:r>
        <w:rPr>
          <w:rFonts w:eastAsia="Calibri"/>
          <w:b/>
          <w:szCs w:val="24"/>
        </w:rPr>
        <w:t xml:space="preserve"> straipsnis.</w:t>
      </w:r>
      <w:r>
        <w:rPr>
          <w:b/>
          <w:bCs/>
          <w:szCs w:val="24"/>
          <w:lang w:eastAsia="lt-LT"/>
        </w:rPr>
        <w:t xml:space="preserve"> </w:t>
      </w:r>
      <w:r>
        <w:rPr>
          <w:b/>
          <w:bCs/>
          <w:szCs w:val="24"/>
          <w:bdr w:val="none" w:sz="0" w:space="0" w:color="auto" w:frame="1"/>
          <w:lang w:eastAsia="lt-LT"/>
        </w:rPr>
        <w:t>Įstatymo įsigaliojimas, įgyvendinimas ir taikymas</w:t>
      </w:r>
    </w:p>
    <w:p w14:paraId="3F3BD377" w14:textId="7A57A8F3" w:rsidR="005E0FA9" w:rsidRDefault="004D40C0">
      <w:pPr>
        <w:spacing w:line="360" w:lineRule="auto"/>
        <w:ind w:firstLine="851"/>
        <w:jc w:val="both"/>
        <w:rPr>
          <w:color w:val="000000"/>
        </w:rPr>
      </w:pPr>
      <w:r>
        <w:rPr>
          <w:color w:val="000000"/>
          <w:szCs w:val="24"/>
        </w:rPr>
        <w:t xml:space="preserve">1. </w:t>
      </w:r>
      <w:proofErr w:type="spellStart"/>
      <w:r>
        <w:rPr>
          <w:color w:val="000000"/>
          <w:szCs w:val="24"/>
        </w:rPr>
        <w:t>Šis</w:t>
      </w:r>
      <w:proofErr w:type="spellEnd"/>
      <w:r>
        <w:rPr>
          <w:color w:val="000000"/>
          <w:szCs w:val="24"/>
        </w:rPr>
        <w:t xml:space="preserve"> </w:t>
      </w:r>
      <w:proofErr w:type="spellStart"/>
      <w:r>
        <w:rPr>
          <w:color w:val="000000"/>
          <w:szCs w:val="24"/>
        </w:rPr>
        <w:t>įstatymas</w:t>
      </w:r>
      <w:proofErr w:type="spellEnd"/>
      <w:r>
        <w:rPr>
          <w:color w:val="000000"/>
          <w:szCs w:val="24"/>
        </w:rPr>
        <w:t xml:space="preserve">, </w:t>
      </w:r>
      <w:proofErr w:type="spellStart"/>
      <w:r>
        <w:rPr>
          <w:color w:val="000000"/>
          <w:szCs w:val="24"/>
        </w:rPr>
        <w:t>išskyrus</w:t>
      </w:r>
      <w:proofErr w:type="spellEnd"/>
      <w:r>
        <w:rPr>
          <w:color w:val="000000"/>
          <w:szCs w:val="24"/>
        </w:rPr>
        <w:t xml:space="preserve"> </w:t>
      </w:r>
      <w:proofErr w:type="spellStart"/>
      <w:r>
        <w:rPr>
          <w:color w:val="000000"/>
          <w:szCs w:val="24"/>
        </w:rPr>
        <w:t>šio</w:t>
      </w:r>
      <w:proofErr w:type="spellEnd"/>
      <w:r>
        <w:rPr>
          <w:color w:val="000000"/>
          <w:szCs w:val="24"/>
        </w:rPr>
        <w:t xml:space="preserve"> straipsnio 3 dalį, </w:t>
      </w:r>
      <w:proofErr w:type="spellStart"/>
      <w:r>
        <w:rPr>
          <w:color w:val="000000"/>
          <w:szCs w:val="24"/>
        </w:rPr>
        <w:t>įsigalioja</w:t>
      </w:r>
      <w:proofErr w:type="spellEnd"/>
      <w:r>
        <w:rPr>
          <w:color w:val="000000"/>
          <w:szCs w:val="24"/>
        </w:rPr>
        <w:t xml:space="preserve"> 2022 m. </w:t>
      </w:r>
      <w:proofErr w:type="spellStart"/>
      <w:r>
        <w:rPr>
          <w:color w:val="000000"/>
          <w:szCs w:val="24"/>
        </w:rPr>
        <w:t>rugpjūčio</w:t>
      </w:r>
      <w:proofErr w:type="spellEnd"/>
      <w:r>
        <w:rPr>
          <w:color w:val="000000"/>
          <w:szCs w:val="24"/>
        </w:rPr>
        <w:t xml:space="preserve"> 1 d.</w:t>
      </w:r>
    </w:p>
    <w:p w14:paraId="21A87CDA" w14:textId="13841C30" w:rsidR="005E0FA9" w:rsidRDefault="004D40C0">
      <w:pPr>
        <w:spacing w:line="360" w:lineRule="auto"/>
        <w:ind w:firstLine="851"/>
        <w:jc w:val="both"/>
      </w:pPr>
      <w:r>
        <w:rPr>
          <w:color w:val="000000"/>
          <w:szCs w:val="24"/>
        </w:rPr>
        <w:t xml:space="preserve">2. </w:t>
      </w:r>
      <w:r>
        <w:t>Tėvystės ir vaiko priežiūros išmokos už vaikus, gimusius ar įvaikintus iki šio įstatymo įsigaliojimo dienos, skiriamos ir mokamos pagal iki šio įstatymo įsigaliojimo nustatytą tvarką.</w:t>
      </w:r>
    </w:p>
    <w:p w14:paraId="5E9DF6F3" w14:textId="037465EC" w:rsidR="005E0FA9" w:rsidRDefault="004D40C0">
      <w:pPr>
        <w:spacing w:line="360" w:lineRule="auto"/>
        <w:ind w:firstLine="851"/>
        <w:jc w:val="both"/>
      </w:pPr>
      <w:r>
        <w:rPr>
          <w:color w:val="000000"/>
          <w:szCs w:val="24"/>
        </w:rPr>
        <w:t xml:space="preserve">3. Lietuvos Respublikos Vyriausybė ir Valstybinio socialinio draudimo fondo valdybos prie Socialinės apsaugos ir darbo ministerijos direktorius iki 2022 m. birželio 30 d. priima </w:t>
      </w:r>
      <w:proofErr w:type="spellStart"/>
      <w:r>
        <w:rPr>
          <w:color w:val="000000"/>
          <w:szCs w:val="24"/>
        </w:rPr>
        <w:t>šio</w:t>
      </w:r>
      <w:proofErr w:type="spellEnd"/>
      <w:r>
        <w:rPr>
          <w:color w:val="000000"/>
          <w:szCs w:val="24"/>
        </w:rPr>
        <w:t xml:space="preserve"> </w:t>
      </w:r>
      <w:proofErr w:type="spellStart"/>
      <w:r>
        <w:rPr>
          <w:color w:val="000000"/>
          <w:szCs w:val="24"/>
        </w:rPr>
        <w:t>įstatymo</w:t>
      </w:r>
      <w:proofErr w:type="spellEnd"/>
      <w:r>
        <w:rPr>
          <w:color w:val="000000"/>
          <w:szCs w:val="24"/>
        </w:rPr>
        <w:t xml:space="preserve"> įgyvendinamuosius teisės aktus.</w:t>
      </w:r>
    </w:p>
    <w:p w14:paraId="1CA290E0" w14:textId="383E4F73" w:rsidR="005E0FA9" w:rsidRDefault="005E0FA9">
      <w:pPr>
        <w:ind w:firstLine="851"/>
        <w:jc w:val="both"/>
        <w:rPr>
          <w:rFonts w:eastAsia="Calibri"/>
          <w:szCs w:val="24"/>
        </w:rPr>
      </w:pPr>
    </w:p>
    <w:p w14:paraId="497ABB5B" w14:textId="77777777" w:rsidR="005E0FA9" w:rsidRDefault="005E0FA9">
      <w:pPr>
        <w:ind w:firstLine="851"/>
        <w:jc w:val="both"/>
        <w:rPr>
          <w:rFonts w:eastAsia="Calibri"/>
          <w:szCs w:val="24"/>
        </w:rPr>
      </w:pPr>
    </w:p>
    <w:p w14:paraId="2EC1B651" w14:textId="77777777" w:rsidR="005E0FA9" w:rsidRDefault="005E0FA9">
      <w:pPr>
        <w:ind w:firstLine="851"/>
        <w:jc w:val="both"/>
        <w:rPr>
          <w:rFonts w:eastAsia="Calibri"/>
          <w:szCs w:val="24"/>
        </w:rPr>
      </w:pPr>
    </w:p>
    <w:p w14:paraId="0B91200C" w14:textId="77777777" w:rsidR="005E0FA9" w:rsidRDefault="004D40C0">
      <w:pPr>
        <w:ind w:firstLine="851"/>
        <w:jc w:val="both"/>
        <w:rPr>
          <w:i/>
          <w:szCs w:val="24"/>
        </w:rPr>
      </w:pPr>
      <w:r>
        <w:rPr>
          <w:i/>
          <w:szCs w:val="24"/>
        </w:rPr>
        <w:t>Skelbiu šį Lietuvos Respublikos Seimo priimtą įstatymą.</w:t>
      </w:r>
    </w:p>
    <w:p w14:paraId="59871DBC" w14:textId="77777777" w:rsidR="005E0FA9" w:rsidRDefault="005E0FA9">
      <w:pPr>
        <w:ind w:firstLine="851"/>
      </w:pPr>
    </w:p>
    <w:p w14:paraId="2F8CAA09" w14:textId="587C0E60" w:rsidR="005E0FA9" w:rsidRDefault="005E0FA9">
      <w:pPr>
        <w:ind w:firstLine="851"/>
      </w:pPr>
    </w:p>
    <w:p w14:paraId="2A40679F" w14:textId="77777777" w:rsidR="005E0FA9" w:rsidRDefault="005E0FA9">
      <w:pPr>
        <w:ind w:firstLine="851"/>
      </w:pPr>
    </w:p>
    <w:p w14:paraId="091A44BF" w14:textId="6A5364CA" w:rsidR="005E0FA9" w:rsidRDefault="004D40C0">
      <w:pPr>
        <w:tabs>
          <w:tab w:val="right" w:pos="9356"/>
        </w:tabs>
      </w:pPr>
      <w:r>
        <w:t>Respublikos Prezidentas</w:t>
      </w:r>
    </w:p>
    <w:sectPr w:rsidR="005E0FA9">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701" w:header="706" w:footer="706"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629897" w14:textId="77777777" w:rsidR="00F40974" w:rsidRDefault="00F40974">
      <w:r>
        <w:separator/>
      </w:r>
    </w:p>
  </w:endnote>
  <w:endnote w:type="continuationSeparator" w:id="0">
    <w:p w14:paraId="696771CA" w14:textId="77777777" w:rsidR="00F40974" w:rsidRDefault="00F4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BB3C7" w14:textId="77777777" w:rsidR="005E0FA9" w:rsidRDefault="004D40C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CFCC7E3" w14:textId="77777777" w:rsidR="005E0FA9" w:rsidRDefault="005E0FA9">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BE048" w14:textId="77777777" w:rsidR="005E0FA9" w:rsidRDefault="005E0FA9">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07B3E" w14:textId="77777777" w:rsidR="005E0FA9" w:rsidRDefault="005E0FA9">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74D67" w14:textId="77777777" w:rsidR="00F40974" w:rsidRDefault="00F40974">
      <w:r>
        <w:separator/>
      </w:r>
    </w:p>
  </w:footnote>
  <w:footnote w:type="continuationSeparator" w:id="0">
    <w:p w14:paraId="4DEB05BF" w14:textId="77777777" w:rsidR="00F40974" w:rsidRDefault="00F40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BEE46" w14:textId="77777777" w:rsidR="005E0FA9" w:rsidRDefault="004D40C0">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39F0EE03" w14:textId="77777777" w:rsidR="005E0FA9" w:rsidRDefault="005E0FA9">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F6B45" w14:textId="77777777" w:rsidR="005E0FA9" w:rsidRDefault="004D40C0">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10</w:t>
    </w:r>
    <w:r>
      <w:rPr>
        <w:szCs w:val="24"/>
        <w:lang w:val="en-US"/>
      </w:rPr>
      <w:fldChar w:fldCharType="end"/>
    </w:r>
  </w:p>
  <w:p w14:paraId="25630EB5" w14:textId="77777777" w:rsidR="005E0FA9" w:rsidRDefault="005E0FA9">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E44BE" w14:textId="77777777" w:rsidR="005E0FA9" w:rsidRDefault="005E0FA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4A"/>
    <w:rsid w:val="0011384A"/>
    <w:rsid w:val="001D3F7F"/>
    <w:rsid w:val="002316BD"/>
    <w:rsid w:val="0024009D"/>
    <w:rsid w:val="002466CB"/>
    <w:rsid w:val="003810FC"/>
    <w:rsid w:val="00475191"/>
    <w:rsid w:val="004D40C0"/>
    <w:rsid w:val="00534165"/>
    <w:rsid w:val="005E0FA9"/>
    <w:rsid w:val="006A341D"/>
    <w:rsid w:val="006E27CE"/>
    <w:rsid w:val="00785995"/>
    <w:rsid w:val="007957F4"/>
    <w:rsid w:val="007C192B"/>
    <w:rsid w:val="007E2FF1"/>
    <w:rsid w:val="008002A7"/>
    <w:rsid w:val="00823447"/>
    <w:rsid w:val="008E27A7"/>
    <w:rsid w:val="009F7321"/>
    <w:rsid w:val="00A204BE"/>
    <w:rsid w:val="00AA5384"/>
    <w:rsid w:val="00AE1CA5"/>
    <w:rsid w:val="00B24F0D"/>
    <w:rsid w:val="00B825BE"/>
    <w:rsid w:val="00C8305E"/>
    <w:rsid w:val="00E16A78"/>
    <w:rsid w:val="00EB25EA"/>
    <w:rsid w:val="00ED0F28"/>
    <w:rsid w:val="00F10246"/>
    <w:rsid w:val="00F40974"/>
    <w:rsid w:val="00FA3E10"/>
    <w:rsid w:val="00FC60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618A3"/>
  <w15:docId w15:val="{2D7F451A-C790-401C-BB74-ECF74190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rsid w:val="007C192B"/>
    <w:rPr>
      <w:sz w:val="20"/>
    </w:rPr>
  </w:style>
  <w:style w:type="character" w:customStyle="1" w:styleId="KomentarotekstasDiagrama">
    <w:name w:val="Komentaro tekstas Diagrama"/>
    <w:basedOn w:val="Numatytasispastraiposriftas"/>
    <w:link w:val="Komentarotekstas"/>
    <w:rsid w:val="007C192B"/>
    <w:rPr>
      <w:sz w:val="20"/>
    </w:rPr>
  </w:style>
  <w:style w:type="character" w:styleId="Komentaronuoroda">
    <w:name w:val="annotation reference"/>
    <w:basedOn w:val="Numatytasispastraiposriftas"/>
    <w:semiHidden/>
    <w:unhideWhenUsed/>
    <w:rsid w:val="001D3F7F"/>
    <w:rPr>
      <w:sz w:val="16"/>
      <w:szCs w:val="16"/>
    </w:rPr>
  </w:style>
  <w:style w:type="paragraph" w:styleId="Komentarotema">
    <w:name w:val="annotation subject"/>
    <w:basedOn w:val="Komentarotekstas"/>
    <w:next w:val="Komentarotekstas"/>
    <w:link w:val="KomentarotemaDiagrama"/>
    <w:semiHidden/>
    <w:unhideWhenUsed/>
    <w:rsid w:val="001D3F7F"/>
    <w:rPr>
      <w:b/>
      <w:bCs/>
    </w:rPr>
  </w:style>
  <w:style w:type="character" w:customStyle="1" w:styleId="KomentarotemaDiagrama">
    <w:name w:val="Komentaro tema Diagrama"/>
    <w:basedOn w:val="KomentarotekstasDiagrama"/>
    <w:link w:val="Komentarotema"/>
    <w:semiHidden/>
    <w:rsid w:val="001D3F7F"/>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19296">
      <w:bodyDiv w:val="1"/>
      <w:marLeft w:val="0"/>
      <w:marRight w:val="0"/>
      <w:marTop w:val="0"/>
      <w:marBottom w:val="0"/>
      <w:divBdr>
        <w:top w:val="none" w:sz="0" w:space="0" w:color="auto"/>
        <w:left w:val="none" w:sz="0" w:space="0" w:color="auto"/>
        <w:bottom w:val="none" w:sz="0" w:space="0" w:color="auto"/>
        <w:right w:val="none" w:sz="0" w:space="0" w:color="auto"/>
      </w:divBdr>
    </w:div>
    <w:div w:id="285158136">
      <w:bodyDiv w:val="1"/>
      <w:marLeft w:val="0"/>
      <w:marRight w:val="0"/>
      <w:marTop w:val="0"/>
      <w:marBottom w:val="0"/>
      <w:divBdr>
        <w:top w:val="none" w:sz="0" w:space="0" w:color="auto"/>
        <w:left w:val="none" w:sz="0" w:space="0" w:color="auto"/>
        <w:bottom w:val="none" w:sz="0" w:space="0" w:color="auto"/>
        <w:right w:val="none" w:sz="0" w:space="0" w:color="auto"/>
      </w:divBdr>
    </w:div>
    <w:div w:id="993410571">
      <w:bodyDiv w:val="1"/>
      <w:marLeft w:val="0"/>
      <w:marRight w:val="0"/>
      <w:marTop w:val="0"/>
      <w:marBottom w:val="0"/>
      <w:divBdr>
        <w:top w:val="none" w:sz="0" w:space="0" w:color="auto"/>
        <w:left w:val="none" w:sz="0" w:space="0" w:color="auto"/>
        <w:bottom w:val="none" w:sz="0" w:space="0" w:color="auto"/>
        <w:right w:val="none" w:sz="0" w:space="0" w:color="auto"/>
      </w:divBdr>
      <w:divsChild>
        <w:div w:id="55979873">
          <w:marLeft w:val="0"/>
          <w:marRight w:val="0"/>
          <w:marTop w:val="0"/>
          <w:marBottom w:val="0"/>
          <w:divBdr>
            <w:top w:val="none" w:sz="0" w:space="0" w:color="auto"/>
            <w:left w:val="none" w:sz="0" w:space="0" w:color="auto"/>
            <w:bottom w:val="none" w:sz="0" w:space="0" w:color="auto"/>
            <w:right w:val="none" w:sz="0" w:space="0" w:color="auto"/>
          </w:divBdr>
          <w:divsChild>
            <w:div w:id="1441535836">
              <w:marLeft w:val="0"/>
              <w:marRight w:val="0"/>
              <w:marTop w:val="0"/>
              <w:marBottom w:val="0"/>
              <w:divBdr>
                <w:top w:val="none" w:sz="0" w:space="0" w:color="auto"/>
                <w:left w:val="none" w:sz="0" w:space="0" w:color="auto"/>
                <w:bottom w:val="none" w:sz="0" w:space="0" w:color="auto"/>
                <w:right w:val="none" w:sz="0" w:space="0" w:color="auto"/>
              </w:divBdr>
            </w:div>
            <w:div w:id="5741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50225">
      <w:bodyDiv w:val="1"/>
      <w:marLeft w:val="0"/>
      <w:marRight w:val="0"/>
      <w:marTop w:val="0"/>
      <w:marBottom w:val="0"/>
      <w:divBdr>
        <w:top w:val="none" w:sz="0" w:space="0" w:color="auto"/>
        <w:left w:val="none" w:sz="0" w:space="0" w:color="auto"/>
        <w:bottom w:val="none" w:sz="0" w:space="0" w:color="auto"/>
        <w:right w:val="none" w:sz="0" w:space="0" w:color="auto"/>
      </w:divBdr>
    </w:div>
    <w:div w:id="1358460627">
      <w:bodyDiv w:val="1"/>
      <w:marLeft w:val="0"/>
      <w:marRight w:val="0"/>
      <w:marTop w:val="0"/>
      <w:marBottom w:val="0"/>
      <w:divBdr>
        <w:top w:val="none" w:sz="0" w:space="0" w:color="auto"/>
        <w:left w:val="none" w:sz="0" w:space="0" w:color="auto"/>
        <w:bottom w:val="none" w:sz="0" w:space="0" w:color="auto"/>
        <w:right w:val="none" w:sz="0" w:space="0" w:color="auto"/>
      </w:divBdr>
    </w:div>
    <w:div w:id="1398816558">
      <w:bodyDiv w:val="1"/>
      <w:marLeft w:val="0"/>
      <w:marRight w:val="0"/>
      <w:marTop w:val="0"/>
      <w:marBottom w:val="0"/>
      <w:divBdr>
        <w:top w:val="none" w:sz="0" w:space="0" w:color="auto"/>
        <w:left w:val="none" w:sz="0" w:space="0" w:color="auto"/>
        <w:bottom w:val="none" w:sz="0" w:space="0" w:color="auto"/>
        <w:right w:val="none" w:sz="0" w:space="0" w:color="auto"/>
      </w:divBdr>
      <w:divsChild>
        <w:div w:id="1330526594">
          <w:marLeft w:val="0"/>
          <w:marRight w:val="0"/>
          <w:marTop w:val="0"/>
          <w:marBottom w:val="0"/>
          <w:divBdr>
            <w:top w:val="none" w:sz="0" w:space="0" w:color="auto"/>
            <w:left w:val="none" w:sz="0" w:space="0" w:color="auto"/>
            <w:bottom w:val="none" w:sz="0" w:space="0" w:color="auto"/>
            <w:right w:val="none" w:sz="0" w:space="0" w:color="auto"/>
          </w:divBdr>
          <w:divsChild>
            <w:div w:id="418211609">
              <w:marLeft w:val="0"/>
              <w:marRight w:val="0"/>
              <w:marTop w:val="0"/>
              <w:marBottom w:val="0"/>
              <w:divBdr>
                <w:top w:val="none" w:sz="0" w:space="0" w:color="auto"/>
                <w:left w:val="none" w:sz="0" w:space="0" w:color="auto"/>
                <w:bottom w:val="none" w:sz="0" w:space="0" w:color="auto"/>
                <w:right w:val="none" w:sz="0" w:space="0" w:color="auto"/>
              </w:divBdr>
              <w:divsChild>
                <w:div w:id="446778096">
                  <w:marLeft w:val="0"/>
                  <w:marRight w:val="0"/>
                  <w:marTop w:val="0"/>
                  <w:marBottom w:val="0"/>
                  <w:divBdr>
                    <w:top w:val="none" w:sz="0" w:space="0" w:color="auto"/>
                    <w:left w:val="none" w:sz="0" w:space="0" w:color="auto"/>
                    <w:bottom w:val="none" w:sz="0" w:space="0" w:color="auto"/>
                    <w:right w:val="none" w:sz="0" w:space="0" w:color="auto"/>
                  </w:divBdr>
                </w:div>
                <w:div w:id="20889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56204A41044B40B1128AB306A632D2" ma:contentTypeVersion="10" ma:contentTypeDescription="Create a new document." ma:contentTypeScope="" ma:versionID="7658e45528f8443efd9247627ad6387c">
  <xsd:schema xmlns:xsd="http://www.w3.org/2001/XMLSchema" xmlns:xs="http://www.w3.org/2001/XMLSchema" xmlns:p="http://schemas.microsoft.com/office/2006/metadata/properties" xmlns:ns3="44489206-4bfb-4a7d-8d4b-7b3f3e6da000" xmlns:ns4="ebf8f76f-90c5-49fe-90a9-ce35fb9fcb52" targetNamespace="http://schemas.microsoft.com/office/2006/metadata/properties" ma:root="true" ma:fieldsID="186b8dbc4f01d1cd2089caf936495efd" ns3:_="" ns4:_="">
    <xsd:import namespace="44489206-4bfb-4a7d-8d4b-7b3f3e6da000"/>
    <xsd:import namespace="ebf8f76f-90c5-49fe-90a9-ce35fb9fcb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89206-4bfb-4a7d-8d4b-7b3f3e6da0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8f76f-90c5-49fe-90a9-ce35fb9fcb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DD735-5749-485D-87A7-1D843BC61C92}">
  <ds:schemaRefs>
    <ds:schemaRef ds:uri="http://schemas.openxmlformats.org/officeDocument/2006/bibliography"/>
  </ds:schemaRefs>
</ds:datastoreItem>
</file>

<file path=customXml/itemProps2.xml><?xml version="1.0" encoding="utf-8"?>
<ds:datastoreItem xmlns:ds="http://schemas.openxmlformats.org/officeDocument/2006/customXml" ds:itemID="{65285D1F-C980-4E3B-AAB2-D652DD6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89206-4bfb-4a7d-8d4b-7b3f3e6da000"/>
    <ds:schemaRef ds:uri="ebf8f76f-90c5-49fe-90a9-ce35fb9fc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80ED8-D556-4B49-B829-00C2E61E7F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61CE58-BFD4-46BA-A0E0-FC1FDC3A0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16793</Words>
  <Characters>9573</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2021-11-30T06:44:00Z</dcterms:created>
  <dc:creator>Donata Telišauskaitė-Čekanavičė</dc:creator>
  <cp:lastModifiedBy>Vilma Pėčė</cp:lastModifiedBy>
  <dcterms:modified xsi:type="dcterms:W3CDTF">2021-11-30T09:42:00Z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0x0101001456204A41044B40B1128AB306A632D2</vt:lpwstr>
  </property>
</Properties>
</file>