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967" w:rsidRDefault="00AE6DE9" w:rsidP="00854F61">
      <w:pPr>
        <w:ind w:left="6663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Projekt</w:t>
      </w:r>
      <w:r w:rsidR="00817967">
        <w:rPr>
          <w:b/>
          <w:bCs/>
          <w:szCs w:val="24"/>
          <w:lang w:eastAsia="lt-LT"/>
        </w:rPr>
        <w:t xml:space="preserve">o </w:t>
      </w:r>
    </w:p>
    <w:p w:rsidR="00AE6DE9" w:rsidRPr="00AE6DE9" w:rsidRDefault="00854F61" w:rsidP="00854F61">
      <w:pPr>
        <w:ind w:left="6663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lyginamasis </w:t>
      </w:r>
      <w:r w:rsidR="00817967">
        <w:rPr>
          <w:b/>
          <w:bCs/>
          <w:szCs w:val="24"/>
          <w:lang w:eastAsia="lt-LT"/>
        </w:rPr>
        <w:t>variantas</w:t>
      </w:r>
    </w:p>
    <w:p w:rsidR="00AE6DE9" w:rsidRDefault="00AE6DE9" w:rsidP="0097133D">
      <w:pPr>
        <w:pStyle w:val="Antrat1"/>
        <w:rPr>
          <w:rFonts w:ascii="Times New Roman" w:hAnsi="Times New Roman"/>
          <w:b/>
          <w:sz w:val="24"/>
          <w:szCs w:val="24"/>
        </w:rPr>
      </w:pPr>
    </w:p>
    <w:p w:rsidR="00854F61" w:rsidRPr="00854F61" w:rsidRDefault="00854F61" w:rsidP="00854F61">
      <w:pPr>
        <w:rPr>
          <w:lang w:eastAsia="lt-LT"/>
        </w:rPr>
      </w:pPr>
    </w:p>
    <w:p w:rsidR="00AF4B71" w:rsidRPr="00AE6DE9" w:rsidRDefault="00AF4B71" w:rsidP="0097133D">
      <w:pPr>
        <w:pStyle w:val="Antrat1"/>
        <w:rPr>
          <w:rFonts w:ascii="Times New Roman" w:hAnsi="Times New Roman"/>
          <w:b/>
          <w:sz w:val="24"/>
          <w:szCs w:val="24"/>
        </w:rPr>
      </w:pPr>
      <w:r w:rsidRPr="00AE6DE9">
        <w:rPr>
          <w:rFonts w:ascii="Times New Roman" w:hAnsi="Times New Roman"/>
          <w:b/>
          <w:sz w:val="24"/>
          <w:szCs w:val="24"/>
        </w:rPr>
        <w:t>Lietuvos Respublikos Vyriausybė</w:t>
      </w:r>
    </w:p>
    <w:p w:rsidR="00AF4B71" w:rsidRDefault="00AF4B71" w:rsidP="00A96A74">
      <w:pPr>
        <w:jc w:val="center"/>
        <w:rPr>
          <w:caps/>
        </w:rPr>
      </w:pPr>
    </w:p>
    <w:p w:rsidR="00AF4B71" w:rsidRDefault="00AF4B71" w:rsidP="00A96A74">
      <w:pPr>
        <w:jc w:val="center"/>
        <w:rPr>
          <w:b/>
          <w:caps/>
        </w:rPr>
      </w:pPr>
      <w:r>
        <w:rPr>
          <w:b/>
          <w:caps/>
        </w:rPr>
        <w:t>nutarimas</w:t>
      </w:r>
    </w:p>
    <w:p w:rsidR="0017533C" w:rsidRDefault="00395BCD" w:rsidP="0017533C">
      <w:pPr>
        <w:widowControl w:val="0"/>
        <w:jc w:val="center"/>
        <w:rPr>
          <w:rFonts w:eastAsia="Times New Roman"/>
          <w:b/>
          <w:caps/>
          <w:lang w:eastAsia="lt-LT"/>
        </w:rPr>
      </w:pPr>
      <w:r w:rsidRPr="00AF4B71">
        <w:rPr>
          <w:b/>
          <w:lang w:eastAsia="lt-LT"/>
        </w:rPr>
        <w:t xml:space="preserve">DĖL </w:t>
      </w:r>
      <w:r w:rsidR="0017533C" w:rsidRPr="0017533C">
        <w:rPr>
          <w:rFonts w:eastAsia="Times New Roman"/>
          <w:b/>
          <w:caps/>
          <w:lang w:eastAsia="lt-LT"/>
        </w:rPr>
        <w:t>LIETU</w:t>
      </w:r>
      <w:r w:rsidR="005562DB">
        <w:rPr>
          <w:rFonts w:eastAsia="Times New Roman"/>
          <w:b/>
          <w:caps/>
          <w:lang w:eastAsia="lt-LT"/>
        </w:rPr>
        <w:t>VOS RESPUBLIKOS VYRIAUSYBĖS 2001</w:t>
      </w:r>
      <w:r w:rsidR="0017533C" w:rsidRPr="0017533C">
        <w:rPr>
          <w:rFonts w:eastAsia="Times New Roman"/>
          <w:b/>
          <w:caps/>
          <w:lang w:eastAsia="lt-LT"/>
        </w:rPr>
        <w:t xml:space="preserve"> M. </w:t>
      </w:r>
      <w:r w:rsidR="005562DB">
        <w:rPr>
          <w:rFonts w:eastAsia="Times New Roman"/>
          <w:b/>
          <w:caps/>
          <w:lang w:eastAsia="lt-LT"/>
        </w:rPr>
        <w:t>SAUSIO 5</w:t>
      </w:r>
      <w:r w:rsidR="0017533C" w:rsidRPr="0017533C">
        <w:rPr>
          <w:rFonts w:eastAsia="Times New Roman"/>
          <w:b/>
          <w:caps/>
          <w:lang w:eastAsia="lt-LT"/>
        </w:rPr>
        <w:t xml:space="preserve"> D. NUTARIMO NR. </w:t>
      </w:r>
      <w:r w:rsidR="005562DB">
        <w:rPr>
          <w:rFonts w:eastAsia="Times New Roman"/>
          <w:b/>
          <w:caps/>
          <w:lang w:eastAsia="lt-LT"/>
        </w:rPr>
        <w:t>16</w:t>
      </w:r>
      <w:r w:rsidR="0017533C" w:rsidRPr="0017533C">
        <w:rPr>
          <w:rFonts w:eastAsia="Times New Roman"/>
          <w:b/>
          <w:caps/>
          <w:lang w:eastAsia="lt-LT"/>
        </w:rPr>
        <w:t xml:space="preserve"> „DĖL </w:t>
      </w:r>
      <w:r w:rsidR="005562DB" w:rsidRPr="005562DB">
        <w:rPr>
          <w:rFonts w:ascii="&amp;quot" w:eastAsia="Times New Roman" w:hAnsi="&amp;quot"/>
          <w:b/>
          <w:bCs/>
          <w:color w:val="000000"/>
          <w:szCs w:val="24"/>
          <w:lang w:eastAsia="ko-KR"/>
        </w:rPr>
        <w:t>VALSTYBĖS TURTO PERDAVIMO PATIKĖJIMO TEISE IR SAVIVALDYBIŲ NUOSAVYBĖN</w:t>
      </w:r>
      <w:r w:rsidR="0017533C" w:rsidRPr="0017533C">
        <w:rPr>
          <w:rFonts w:eastAsia="Times New Roman"/>
          <w:b/>
          <w:caps/>
          <w:lang w:eastAsia="lt-LT"/>
        </w:rPr>
        <w:t xml:space="preserve">“ PAKEITIMO </w:t>
      </w:r>
    </w:p>
    <w:p w:rsidR="00753DA7" w:rsidRPr="00AF4B71" w:rsidRDefault="00753DA7" w:rsidP="00A96A74">
      <w:pPr>
        <w:tabs>
          <w:tab w:val="left" w:pos="-284"/>
        </w:tabs>
        <w:rPr>
          <w:caps/>
          <w:lang w:eastAsia="lt-LT"/>
        </w:rPr>
      </w:pPr>
    </w:p>
    <w:p w:rsidR="002012F2" w:rsidRPr="00D2283D" w:rsidRDefault="002012F2" w:rsidP="0097133D">
      <w:pPr>
        <w:jc w:val="center"/>
        <w:rPr>
          <w:szCs w:val="24"/>
          <w:lang w:eastAsia="lt-LT"/>
        </w:rPr>
      </w:pPr>
      <w:r w:rsidRPr="00D2283D">
        <w:rPr>
          <w:szCs w:val="24"/>
          <w:lang w:eastAsia="lt-LT"/>
        </w:rPr>
        <w:t>20</w:t>
      </w:r>
      <w:r w:rsidR="00863442">
        <w:rPr>
          <w:szCs w:val="24"/>
          <w:lang w:eastAsia="lt-LT"/>
        </w:rPr>
        <w:t>2</w:t>
      </w:r>
      <w:r w:rsidR="00091DC2">
        <w:rPr>
          <w:szCs w:val="24"/>
          <w:lang w:eastAsia="lt-LT"/>
        </w:rPr>
        <w:t>1</w:t>
      </w:r>
      <w:r w:rsidRPr="00D2283D">
        <w:rPr>
          <w:szCs w:val="24"/>
          <w:lang w:eastAsia="lt-LT"/>
        </w:rPr>
        <w:t xml:space="preserve"> m. </w:t>
      </w:r>
      <w:r w:rsidR="0093096A">
        <w:rPr>
          <w:szCs w:val="24"/>
          <w:lang w:eastAsia="lt-LT"/>
        </w:rPr>
        <w:t xml:space="preserve">           </w:t>
      </w:r>
      <w:r w:rsidR="00222E46">
        <w:rPr>
          <w:szCs w:val="24"/>
          <w:lang w:eastAsia="lt-LT"/>
        </w:rPr>
        <w:t xml:space="preserve">    </w:t>
      </w:r>
      <w:r w:rsidR="00222E46" w:rsidRPr="00D2283D">
        <w:rPr>
          <w:szCs w:val="24"/>
          <w:lang w:eastAsia="lt-LT"/>
        </w:rPr>
        <w:t xml:space="preserve"> </w:t>
      </w:r>
      <w:r w:rsidRPr="00D2283D">
        <w:rPr>
          <w:szCs w:val="24"/>
          <w:lang w:eastAsia="lt-LT"/>
        </w:rPr>
        <w:t xml:space="preserve">d. Nr. </w:t>
      </w:r>
      <w:r w:rsidRPr="00D2283D">
        <w:rPr>
          <w:szCs w:val="24"/>
          <w:lang w:eastAsia="lt-LT"/>
        </w:rPr>
        <w:br/>
        <w:t>Vilnius</w:t>
      </w:r>
    </w:p>
    <w:p w:rsidR="00AF4B71" w:rsidRPr="00AF4B71" w:rsidRDefault="00AF4B71" w:rsidP="00A96A74">
      <w:pPr>
        <w:tabs>
          <w:tab w:val="left" w:pos="-284"/>
        </w:tabs>
        <w:jc w:val="center"/>
        <w:rPr>
          <w:color w:val="000000"/>
          <w:lang w:eastAsia="lt-LT"/>
        </w:rPr>
      </w:pPr>
    </w:p>
    <w:p w:rsidR="00C57A76" w:rsidRPr="00854F61" w:rsidRDefault="00537C70" w:rsidP="00C57A76">
      <w:pPr>
        <w:spacing w:line="360" w:lineRule="atLeast"/>
        <w:ind w:firstLine="720"/>
        <w:jc w:val="both"/>
        <w:rPr>
          <w:color w:val="000000"/>
        </w:rPr>
      </w:pPr>
      <w:r w:rsidRPr="00854F61">
        <w:rPr>
          <w:color w:val="000000"/>
        </w:rPr>
        <w:t>Lietuvos Respublikos Vyriausybė n u t a r i a:</w:t>
      </w:r>
    </w:p>
    <w:p w:rsidR="00537C70" w:rsidRPr="00854F61" w:rsidRDefault="00537C70" w:rsidP="004D04DF">
      <w:pPr>
        <w:spacing w:line="360" w:lineRule="atLeast"/>
        <w:ind w:firstLine="720"/>
        <w:jc w:val="both"/>
        <w:rPr>
          <w:color w:val="000000"/>
          <w:lang w:eastAsia="ko-KR"/>
        </w:rPr>
      </w:pPr>
      <w:r w:rsidRPr="00854F61">
        <w:rPr>
          <w:color w:val="000000"/>
        </w:rPr>
        <w:t>Pakeisti</w:t>
      </w:r>
      <w:r w:rsidR="00772363" w:rsidRPr="00854F61">
        <w:rPr>
          <w:color w:val="000000"/>
        </w:rPr>
        <w:t xml:space="preserve"> </w:t>
      </w:r>
      <w:r w:rsidR="000D2A49" w:rsidRPr="00854F61">
        <w:rPr>
          <w:color w:val="000000"/>
        </w:rPr>
        <w:t xml:space="preserve">Valstybės turto perdavimo patikėjimo teise ir savivaldybių nuosavybėn tvarkos aprašą, patvirtintą </w:t>
      </w:r>
      <w:r w:rsidRPr="00854F61">
        <w:rPr>
          <w:color w:val="000000"/>
        </w:rPr>
        <w:t>Lietuvos Respublikos Vyriausybės</w:t>
      </w:r>
      <w:r w:rsidR="005562DB" w:rsidRPr="00854F61">
        <w:rPr>
          <w:color w:val="000000"/>
        </w:rPr>
        <w:t xml:space="preserve"> 2001</w:t>
      </w:r>
      <w:r w:rsidRPr="00854F61">
        <w:rPr>
          <w:color w:val="000000"/>
        </w:rPr>
        <w:t xml:space="preserve"> m. </w:t>
      </w:r>
      <w:r w:rsidR="005562DB" w:rsidRPr="00854F61">
        <w:rPr>
          <w:color w:val="000000"/>
        </w:rPr>
        <w:t>sausio 5</w:t>
      </w:r>
      <w:r w:rsidRPr="00854F61">
        <w:rPr>
          <w:color w:val="000000"/>
        </w:rPr>
        <w:t xml:space="preserve"> d. nutarim</w:t>
      </w:r>
      <w:r w:rsidR="000D2A49" w:rsidRPr="00854F61">
        <w:rPr>
          <w:color w:val="000000"/>
        </w:rPr>
        <w:t>u</w:t>
      </w:r>
      <w:r w:rsidRPr="00854F61">
        <w:rPr>
          <w:color w:val="000000"/>
        </w:rPr>
        <w:t xml:space="preserve"> Nr. </w:t>
      </w:r>
      <w:r w:rsidR="005562DB" w:rsidRPr="00854F61">
        <w:rPr>
          <w:color w:val="000000"/>
        </w:rPr>
        <w:t>16</w:t>
      </w:r>
      <w:r w:rsidRPr="00854F61">
        <w:rPr>
          <w:color w:val="000000"/>
        </w:rPr>
        <w:t xml:space="preserve"> </w:t>
      </w:r>
      <w:r w:rsidR="000C09F5" w:rsidRPr="00854F61">
        <w:rPr>
          <w:color w:val="000000"/>
        </w:rPr>
        <w:t>„</w:t>
      </w:r>
      <w:r w:rsidRPr="00854F61">
        <w:rPr>
          <w:color w:val="000000"/>
        </w:rPr>
        <w:t xml:space="preserve">Dėl </w:t>
      </w:r>
      <w:r w:rsidR="006E031E" w:rsidRPr="00854F61">
        <w:rPr>
          <w:color w:val="000000"/>
        </w:rPr>
        <w:t>v</w:t>
      </w:r>
      <w:r w:rsidRPr="00854F61">
        <w:rPr>
          <w:color w:val="000000"/>
        </w:rPr>
        <w:t xml:space="preserve">alstybės turto perdavimo </w:t>
      </w:r>
      <w:r w:rsidR="005562DB" w:rsidRPr="00854F61">
        <w:rPr>
          <w:color w:val="000000"/>
        </w:rPr>
        <w:t xml:space="preserve">patikėjimo teise </w:t>
      </w:r>
      <w:r w:rsidR="00985097" w:rsidRPr="00854F61">
        <w:rPr>
          <w:color w:val="000000"/>
        </w:rPr>
        <w:t xml:space="preserve">ir </w:t>
      </w:r>
      <w:r w:rsidR="005562DB" w:rsidRPr="00854F61">
        <w:rPr>
          <w:color w:val="000000"/>
        </w:rPr>
        <w:t>savivaldybių nuosavybėn“</w:t>
      </w:r>
      <w:r w:rsidRPr="00854F61">
        <w:rPr>
          <w:color w:val="000000"/>
        </w:rPr>
        <w:t>:</w:t>
      </w:r>
    </w:p>
    <w:p w:rsidR="00F26CC6" w:rsidRPr="00854F61" w:rsidRDefault="00DD3A3A" w:rsidP="00817967">
      <w:pPr>
        <w:spacing w:line="360" w:lineRule="atLeast"/>
        <w:ind w:firstLine="720"/>
        <w:jc w:val="both"/>
        <w:rPr>
          <w:color w:val="000000"/>
        </w:rPr>
      </w:pPr>
      <w:r w:rsidRPr="00854F61">
        <w:rPr>
          <w:rFonts w:eastAsia="Times New Roman"/>
          <w:color w:val="000000"/>
          <w:szCs w:val="24"/>
          <w:lang w:eastAsia="ko-KR"/>
        </w:rPr>
        <w:t xml:space="preserve">1. </w:t>
      </w:r>
      <w:r w:rsidR="00817967" w:rsidRPr="00854F61">
        <w:rPr>
          <w:rFonts w:eastAsia="Times New Roman"/>
          <w:color w:val="000000"/>
          <w:szCs w:val="24"/>
          <w:lang w:eastAsia="ko-KR"/>
        </w:rPr>
        <w:t xml:space="preserve">Pakeisti </w:t>
      </w:r>
      <w:r w:rsidR="000D2A49" w:rsidRPr="00854F61">
        <w:rPr>
          <w:rFonts w:eastAsia="Times New Roman"/>
          <w:color w:val="000000"/>
          <w:szCs w:val="24"/>
          <w:lang w:eastAsia="ko-KR"/>
        </w:rPr>
        <w:t>10.3 papunktį ir jį išdėstyti taip:</w:t>
      </w:r>
    </w:p>
    <w:p w:rsidR="00A11170" w:rsidRPr="00854F61" w:rsidRDefault="000D2A49" w:rsidP="00292A90">
      <w:pPr>
        <w:spacing w:line="360" w:lineRule="atLeast"/>
        <w:ind w:firstLine="720"/>
        <w:jc w:val="both"/>
        <w:rPr>
          <w:b/>
          <w:color w:val="000000"/>
          <w:szCs w:val="24"/>
        </w:rPr>
      </w:pPr>
      <w:r w:rsidRPr="00854F61">
        <w:rPr>
          <w:bCs/>
          <w:color w:val="000000"/>
        </w:rPr>
        <w:t>„</w:t>
      </w:r>
      <w:r w:rsidR="005562DB" w:rsidRPr="00854F61">
        <w:rPr>
          <w:color w:val="000000"/>
        </w:rPr>
        <w:t>10.3. perduodant valstybės turtą Aprašo 4.4–4.7 papunkčiuose nurodytiems juridiniams asmenims, – jų parengtas paaiškinimas, kuriuo pagrindžiama būtinybė perduoti jiems valstybės turtą</w:t>
      </w:r>
      <w:r w:rsidR="00F174E7" w:rsidRPr="00854F61">
        <w:rPr>
          <w:color w:val="000000"/>
        </w:rPr>
        <w:t>.</w:t>
      </w:r>
      <w:r w:rsidR="00A11170" w:rsidRPr="00854F61">
        <w:rPr>
          <w:b/>
          <w:color w:val="000000"/>
        </w:rPr>
        <w:t xml:space="preserve"> </w:t>
      </w:r>
      <w:r w:rsidR="00F174E7" w:rsidRPr="00854F61">
        <w:rPr>
          <w:b/>
          <w:color w:val="000000"/>
        </w:rPr>
        <w:t>V</w:t>
      </w:r>
      <w:r w:rsidRPr="00854F61">
        <w:rPr>
          <w:b/>
          <w:color w:val="000000"/>
        </w:rPr>
        <w:t xml:space="preserve">alstybės </w:t>
      </w:r>
      <w:r w:rsidR="00292A90" w:rsidRPr="00854F61">
        <w:rPr>
          <w:b/>
          <w:color w:val="000000"/>
        </w:rPr>
        <w:t>nekilnojam</w:t>
      </w:r>
      <w:r w:rsidR="00D913D8" w:rsidRPr="00854F61">
        <w:rPr>
          <w:b/>
          <w:color w:val="000000"/>
        </w:rPr>
        <w:t>ąjį</w:t>
      </w:r>
      <w:r w:rsidR="00292A90" w:rsidRPr="00854F61">
        <w:rPr>
          <w:b/>
          <w:color w:val="000000"/>
        </w:rPr>
        <w:t xml:space="preserve"> </w:t>
      </w:r>
      <w:r w:rsidRPr="00854F61">
        <w:rPr>
          <w:b/>
          <w:color w:val="000000"/>
        </w:rPr>
        <w:t>turt</w:t>
      </w:r>
      <w:r w:rsidR="00D913D8" w:rsidRPr="00854F61">
        <w:rPr>
          <w:b/>
          <w:color w:val="000000"/>
        </w:rPr>
        <w:t>ą</w:t>
      </w:r>
      <w:r w:rsidR="00A11170" w:rsidRPr="00854F61">
        <w:rPr>
          <w:b/>
          <w:color w:val="000000"/>
        </w:rPr>
        <w:t xml:space="preserve"> perduoda</w:t>
      </w:r>
      <w:r w:rsidR="00D913D8" w:rsidRPr="00854F61">
        <w:rPr>
          <w:b/>
          <w:color w:val="000000"/>
        </w:rPr>
        <w:t>nt</w:t>
      </w:r>
      <w:r w:rsidR="00A11170" w:rsidRPr="00854F61">
        <w:rPr>
          <w:b/>
          <w:color w:val="000000"/>
        </w:rPr>
        <w:t xml:space="preserve"> savivaldybei</w:t>
      </w:r>
      <w:r w:rsidR="009938D4" w:rsidRPr="00854F61">
        <w:rPr>
          <w:b/>
          <w:color w:val="000000"/>
        </w:rPr>
        <w:t>,</w:t>
      </w:r>
      <w:r w:rsidRPr="00854F61">
        <w:rPr>
          <w:b/>
          <w:color w:val="000000"/>
        </w:rPr>
        <w:t xml:space="preserve"> paaiškinime </w:t>
      </w:r>
      <w:r w:rsidR="00C863CF" w:rsidRPr="00854F61">
        <w:rPr>
          <w:b/>
          <w:color w:val="000000"/>
        </w:rPr>
        <w:t xml:space="preserve">taip pat </w:t>
      </w:r>
      <w:r w:rsidR="00292A90" w:rsidRPr="00854F61">
        <w:rPr>
          <w:b/>
          <w:color w:val="000000"/>
        </w:rPr>
        <w:t xml:space="preserve">turi būti </w:t>
      </w:r>
      <w:r w:rsidR="001B1A2C" w:rsidRPr="00854F61">
        <w:rPr>
          <w:b/>
          <w:color w:val="000000"/>
        </w:rPr>
        <w:t xml:space="preserve">nurodyta </w:t>
      </w:r>
      <w:r w:rsidR="00FF3231" w:rsidRPr="00854F61">
        <w:rPr>
          <w:b/>
          <w:color w:val="000000"/>
        </w:rPr>
        <w:t xml:space="preserve">perimamo </w:t>
      </w:r>
      <w:r w:rsidR="001B1A2C" w:rsidRPr="00854F61">
        <w:rPr>
          <w:b/>
          <w:color w:val="000000"/>
        </w:rPr>
        <w:t xml:space="preserve">valstybės nekilnojamojo turto </w:t>
      </w:r>
      <w:r w:rsidR="00EA7912" w:rsidRPr="00854F61">
        <w:rPr>
          <w:b/>
          <w:color w:val="000000"/>
        </w:rPr>
        <w:t xml:space="preserve">naudojimo </w:t>
      </w:r>
      <w:r w:rsidR="001B1A2C" w:rsidRPr="00854F61">
        <w:rPr>
          <w:b/>
          <w:color w:val="000000"/>
          <w:szCs w:val="24"/>
        </w:rPr>
        <w:t xml:space="preserve">paskirtis ir </w:t>
      </w:r>
      <w:r w:rsidR="004D1EC7" w:rsidRPr="00854F61">
        <w:rPr>
          <w:b/>
          <w:color w:val="000000"/>
          <w:szCs w:val="24"/>
          <w:lang w:eastAsia="ko-KR"/>
        </w:rPr>
        <w:t>pagrįsta</w:t>
      </w:r>
      <w:r w:rsidR="00BA6C63" w:rsidRPr="00854F61">
        <w:rPr>
          <w:b/>
          <w:color w:val="000000"/>
          <w:szCs w:val="24"/>
          <w:lang w:eastAsia="ko-KR"/>
        </w:rPr>
        <w:t>s perimamo valstybės nekilnojamojo turto tinkamumas</w:t>
      </w:r>
      <w:r w:rsidR="004D1EC7" w:rsidRPr="00854F61">
        <w:rPr>
          <w:b/>
          <w:color w:val="000000"/>
          <w:szCs w:val="24"/>
          <w:lang w:eastAsia="ko-KR"/>
        </w:rPr>
        <w:t xml:space="preserve"> </w:t>
      </w:r>
      <w:r w:rsidR="00DD3A3A" w:rsidRPr="00854F61">
        <w:rPr>
          <w:b/>
          <w:color w:val="000000"/>
        </w:rPr>
        <w:t>savivaldybės tarybos sprendime nurodyta</w:t>
      </w:r>
      <w:r w:rsidR="004D1EC7" w:rsidRPr="00854F61">
        <w:rPr>
          <w:b/>
          <w:color w:val="000000"/>
        </w:rPr>
        <w:t>i valstybinei</w:t>
      </w:r>
      <w:r w:rsidR="00DD3A3A" w:rsidRPr="00854F61">
        <w:rPr>
          <w:b/>
          <w:color w:val="000000"/>
        </w:rPr>
        <w:t xml:space="preserve"> (valstybės perduota</w:t>
      </w:r>
      <w:r w:rsidR="004D1EC7" w:rsidRPr="00854F61">
        <w:rPr>
          <w:b/>
          <w:color w:val="000000"/>
        </w:rPr>
        <w:t>i</w:t>
      </w:r>
      <w:r w:rsidR="00DD3A3A" w:rsidRPr="00854F61">
        <w:rPr>
          <w:b/>
          <w:color w:val="000000"/>
        </w:rPr>
        <w:t xml:space="preserve"> savivaldybei) </w:t>
      </w:r>
      <w:r w:rsidR="001B1A2C" w:rsidRPr="00854F61">
        <w:rPr>
          <w:b/>
          <w:color w:val="000000"/>
          <w:szCs w:val="24"/>
        </w:rPr>
        <w:t>funkcija</w:t>
      </w:r>
      <w:r w:rsidR="004D1EC7" w:rsidRPr="00854F61">
        <w:rPr>
          <w:b/>
          <w:color w:val="000000"/>
          <w:szCs w:val="24"/>
        </w:rPr>
        <w:t xml:space="preserve">i </w:t>
      </w:r>
      <w:r w:rsidR="001B1A2C" w:rsidRPr="00854F61">
        <w:rPr>
          <w:b/>
          <w:color w:val="000000"/>
          <w:szCs w:val="24"/>
        </w:rPr>
        <w:t>įgyv</w:t>
      </w:r>
      <w:r w:rsidR="004D1EC7" w:rsidRPr="00854F61">
        <w:rPr>
          <w:b/>
          <w:color w:val="000000"/>
          <w:szCs w:val="24"/>
        </w:rPr>
        <w:t>endinti</w:t>
      </w:r>
      <w:r w:rsidR="001B1A2C" w:rsidRPr="00854F61">
        <w:rPr>
          <w:b/>
          <w:color w:val="000000"/>
          <w:szCs w:val="24"/>
        </w:rPr>
        <w:t>;</w:t>
      </w:r>
      <w:r w:rsidR="00DD3A3A" w:rsidRPr="00854F61">
        <w:rPr>
          <w:color w:val="000000"/>
          <w:szCs w:val="24"/>
        </w:rPr>
        <w:t>“.</w:t>
      </w:r>
    </w:p>
    <w:p w:rsidR="00DD3A3A" w:rsidRPr="00854F61" w:rsidRDefault="00DD3A3A" w:rsidP="00DD3A3A">
      <w:pPr>
        <w:spacing w:line="360" w:lineRule="atLeast"/>
        <w:ind w:firstLine="720"/>
        <w:jc w:val="both"/>
        <w:rPr>
          <w:color w:val="000000"/>
        </w:rPr>
      </w:pPr>
      <w:r w:rsidRPr="00854F61">
        <w:rPr>
          <w:color w:val="000000"/>
          <w:szCs w:val="24"/>
        </w:rPr>
        <w:t xml:space="preserve">2. Pakeisti </w:t>
      </w:r>
      <w:r w:rsidRPr="00854F61">
        <w:rPr>
          <w:szCs w:val="24"/>
        </w:rPr>
        <w:t xml:space="preserve">10.6.2 </w:t>
      </w:r>
      <w:r w:rsidRPr="00854F61">
        <w:rPr>
          <w:rFonts w:eastAsia="Times New Roman"/>
          <w:color w:val="000000"/>
          <w:szCs w:val="24"/>
          <w:lang w:eastAsia="ko-KR"/>
        </w:rPr>
        <w:t>papunktį ir jį išdėstyti taip:</w:t>
      </w:r>
    </w:p>
    <w:p w:rsidR="00EA7912" w:rsidRPr="00854F61" w:rsidRDefault="00DD3A3A" w:rsidP="004D1EC7">
      <w:pPr>
        <w:spacing w:line="360" w:lineRule="atLeast"/>
        <w:ind w:firstLine="720"/>
        <w:jc w:val="both"/>
        <w:rPr>
          <w:szCs w:val="24"/>
        </w:rPr>
      </w:pPr>
      <w:r w:rsidRPr="00854F61">
        <w:rPr>
          <w:szCs w:val="24"/>
        </w:rPr>
        <w:t xml:space="preserve">„10.6.2. jeigu perduodamas (išskyrus perdavimą Aprašo </w:t>
      </w:r>
      <w:r w:rsidRPr="00854F61">
        <w:rPr>
          <w:strike/>
          <w:szCs w:val="24"/>
        </w:rPr>
        <w:t>4.5 ir</w:t>
      </w:r>
      <w:r w:rsidRPr="00854F61">
        <w:rPr>
          <w:szCs w:val="24"/>
        </w:rPr>
        <w:t xml:space="preserve"> 4.6 </w:t>
      </w:r>
      <w:r w:rsidRPr="00854F61">
        <w:rPr>
          <w:strike/>
          <w:szCs w:val="24"/>
        </w:rPr>
        <w:t xml:space="preserve">papunkčiuose </w:t>
      </w:r>
      <w:r w:rsidRPr="00854F61">
        <w:rPr>
          <w:b/>
          <w:szCs w:val="24"/>
        </w:rPr>
        <w:t>papunktyje</w:t>
      </w:r>
      <w:r w:rsidRPr="00854F61">
        <w:rPr>
          <w:szCs w:val="24"/>
        </w:rPr>
        <w:t xml:space="preserve"> nurodytiems patikėjimo teisės subjektams) administracinės paskirties valstybės nekilnojamasis turtas</w:t>
      </w:r>
      <w:r w:rsidR="00EA7912" w:rsidRPr="00854F61">
        <w:rPr>
          <w:b/>
          <w:szCs w:val="24"/>
        </w:rPr>
        <w:t>:</w:t>
      </w:r>
      <w:r w:rsidRPr="00854F61">
        <w:rPr>
          <w:strike/>
          <w:szCs w:val="24"/>
        </w:rPr>
        <w:t>, –</w:t>
      </w:r>
    </w:p>
    <w:p w:rsidR="00EA7912" w:rsidRPr="00854F61" w:rsidRDefault="00EA7912" w:rsidP="004D1EC7">
      <w:pPr>
        <w:spacing w:line="360" w:lineRule="atLeast"/>
        <w:ind w:firstLine="720"/>
        <w:jc w:val="both"/>
        <w:rPr>
          <w:szCs w:val="24"/>
        </w:rPr>
      </w:pPr>
      <w:r w:rsidRPr="00854F61">
        <w:rPr>
          <w:b/>
          <w:szCs w:val="24"/>
        </w:rPr>
        <w:t>10.6.2.1</w:t>
      </w:r>
      <w:r w:rsidR="0065752B" w:rsidRPr="00854F61">
        <w:rPr>
          <w:b/>
          <w:szCs w:val="24"/>
        </w:rPr>
        <w:t>.</w:t>
      </w:r>
      <w:r w:rsidR="00DD3A3A" w:rsidRPr="00854F61">
        <w:rPr>
          <w:szCs w:val="24"/>
        </w:rPr>
        <w:t xml:space="preserve"> darbo kabinetų plotas</w:t>
      </w:r>
      <w:r w:rsidRPr="00854F61">
        <w:rPr>
          <w:b/>
          <w:szCs w:val="24"/>
        </w:rPr>
        <w:t>;</w:t>
      </w:r>
      <w:r w:rsidR="00DD3A3A" w:rsidRPr="00854F61">
        <w:rPr>
          <w:strike/>
          <w:szCs w:val="24"/>
        </w:rPr>
        <w:t>,</w:t>
      </w:r>
      <w:r w:rsidR="00DD3A3A" w:rsidRPr="00854F61">
        <w:rPr>
          <w:szCs w:val="24"/>
        </w:rPr>
        <w:t xml:space="preserve"> </w:t>
      </w:r>
    </w:p>
    <w:p w:rsidR="0065752B" w:rsidRPr="00854F61" w:rsidRDefault="00EA7912" w:rsidP="00EA7912">
      <w:pPr>
        <w:spacing w:line="360" w:lineRule="atLeast"/>
        <w:ind w:firstLine="720"/>
        <w:jc w:val="both"/>
        <w:rPr>
          <w:b/>
          <w:color w:val="000000"/>
          <w:szCs w:val="24"/>
        </w:rPr>
      </w:pPr>
      <w:r w:rsidRPr="00854F61">
        <w:rPr>
          <w:b/>
          <w:szCs w:val="24"/>
        </w:rPr>
        <w:t>10.6.2.2</w:t>
      </w:r>
      <w:r w:rsidR="0065752B" w:rsidRPr="00854F61">
        <w:rPr>
          <w:b/>
          <w:szCs w:val="24"/>
        </w:rPr>
        <w:t>.</w:t>
      </w:r>
      <w:r w:rsidRPr="00854F61">
        <w:rPr>
          <w:szCs w:val="24"/>
        </w:rPr>
        <w:t xml:space="preserve"> </w:t>
      </w:r>
      <w:r w:rsidR="00DD3A3A" w:rsidRPr="00854F61">
        <w:rPr>
          <w:szCs w:val="24"/>
        </w:rPr>
        <w:t>subjekto, kuriam perduodamas administracinės paskirties valstybės nekilnojamasis turtas, valstybės tarnautojų pareigybių ir (arba) darbuotojų, dirbančių pagal darbo sutartis, skaičius</w:t>
      </w:r>
      <w:r w:rsidR="005A799B" w:rsidRPr="00854F61">
        <w:rPr>
          <w:szCs w:val="24"/>
        </w:rPr>
        <w:t>,</w:t>
      </w:r>
      <w:r w:rsidR="00057DD3" w:rsidRPr="00854F61">
        <w:rPr>
          <w:szCs w:val="24"/>
        </w:rPr>
        <w:t xml:space="preserve"> </w:t>
      </w:r>
      <w:r w:rsidR="00057DD3" w:rsidRPr="00854F61">
        <w:rPr>
          <w:b/>
          <w:szCs w:val="24"/>
        </w:rPr>
        <w:t>jeigu</w:t>
      </w:r>
      <w:r w:rsidR="00057DD3" w:rsidRPr="00854F61">
        <w:rPr>
          <w:szCs w:val="24"/>
        </w:rPr>
        <w:t xml:space="preserve"> </w:t>
      </w:r>
      <w:r w:rsidR="00057DD3" w:rsidRPr="00854F61">
        <w:rPr>
          <w:b/>
          <w:color w:val="000000"/>
          <w:szCs w:val="24"/>
        </w:rPr>
        <w:t>administracinės paskirties valstybės nekilnojamasis turtas perduodamas savivaldybei</w:t>
      </w:r>
      <w:r w:rsidR="00356A29" w:rsidRPr="00854F61">
        <w:rPr>
          <w:b/>
          <w:color w:val="000000"/>
          <w:szCs w:val="24"/>
        </w:rPr>
        <w:t>,</w:t>
      </w:r>
      <w:r w:rsidR="00057DD3" w:rsidRPr="00854F61">
        <w:rPr>
          <w:b/>
          <w:color w:val="000000"/>
          <w:szCs w:val="24"/>
        </w:rPr>
        <w:t xml:space="preserve"> </w:t>
      </w:r>
      <w:r w:rsidRPr="00854F61">
        <w:rPr>
          <w:color w:val="000000"/>
          <w:szCs w:val="24"/>
        </w:rPr>
        <w:t>–</w:t>
      </w:r>
      <w:r w:rsidR="00A42FFE" w:rsidRPr="00854F61">
        <w:rPr>
          <w:color w:val="000000"/>
          <w:szCs w:val="24"/>
        </w:rPr>
        <w:t xml:space="preserve"> </w:t>
      </w:r>
      <w:r w:rsidR="00DD3A3A" w:rsidRPr="00854F61">
        <w:rPr>
          <w:b/>
          <w:color w:val="000000"/>
        </w:rPr>
        <w:t>savivaldybės tarybos sprendime nurodytą valstybinę (valstybės perduot</w:t>
      </w:r>
      <w:r w:rsidR="00057DD3" w:rsidRPr="00854F61">
        <w:rPr>
          <w:b/>
          <w:color w:val="000000"/>
        </w:rPr>
        <w:t>ą</w:t>
      </w:r>
      <w:r w:rsidR="00DD3A3A" w:rsidRPr="00854F61">
        <w:rPr>
          <w:b/>
          <w:color w:val="000000"/>
        </w:rPr>
        <w:t xml:space="preserve"> savivaldybei) </w:t>
      </w:r>
      <w:r w:rsidR="00DD3A3A" w:rsidRPr="00854F61">
        <w:rPr>
          <w:b/>
          <w:color w:val="000000"/>
          <w:szCs w:val="24"/>
        </w:rPr>
        <w:t>funkciją atliekančių darbuotojų skaičius</w:t>
      </w:r>
      <w:r w:rsidR="0065752B" w:rsidRPr="00854F61">
        <w:rPr>
          <w:b/>
          <w:color w:val="000000"/>
          <w:szCs w:val="24"/>
        </w:rPr>
        <w:t>;</w:t>
      </w:r>
    </w:p>
    <w:p w:rsidR="00DD3A3A" w:rsidRPr="00854F61" w:rsidRDefault="0065752B" w:rsidP="0065752B">
      <w:pPr>
        <w:spacing w:line="360" w:lineRule="atLeast"/>
        <w:ind w:firstLine="720"/>
        <w:jc w:val="both"/>
        <w:rPr>
          <w:b/>
          <w:color w:val="000000"/>
          <w:szCs w:val="24"/>
        </w:rPr>
      </w:pPr>
      <w:r w:rsidRPr="00854F61">
        <w:rPr>
          <w:b/>
          <w:color w:val="000000"/>
          <w:szCs w:val="24"/>
        </w:rPr>
        <w:t xml:space="preserve">10.6.2.3. </w:t>
      </w:r>
      <w:r w:rsidRPr="00854F61">
        <w:rPr>
          <w:strike/>
          <w:szCs w:val="24"/>
        </w:rPr>
        <w:t>taip pat</w:t>
      </w:r>
      <w:r w:rsidRPr="00854F61">
        <w:rPr>
          <w:szCs w:val="24"/>
        </w:rPr>
        <w:t xml:space="preserve"> </w:t>
      </w:r>
      <w:r w:rsidR="00DD3A3A" w:rsidRPr="00854F61">
        <w:rPr>
          <w:szCs w:val="24"/>
        </w:rPr>
        <w:t xml:space="preserve">informacija apie patikėjimo teisės subjekto valdomą ir naudojamą administracinės paskirties valstybės nekilnojamąjį turtą, </w:t>
      </w:r>
      <w:r w:rsidR="008F26B5" w:rsidRPr="00537440">
        <w:rPr>
          <w:b/>
          <w:szCs w:val="24"/>
        </w:rPr>
        <w:t>dėl jo sudarytas nuomos ar panaudos sutartis, sutarčių šalis, pagal sutartis perduoto valstybės nekilnojamojo turto plotą ir sutarčių galiojimo terminus, metinį nuomos mokesčio dydį</w:t>
      </w:r>
      <w:r w:rsidR="008F26B5">
        <w:rPr>
          <w:b/>
          <w:szCs w:val="24"/>
        </w:rPr>
        <w:t>,</w:t>
      </w:r>
      <w:r w:rsidR="008F26B5" w:rsidRPr="00854F61">
        <w:rPr>
          <w:b/>
          <w:szCs w:val="24"/>
        </w:rPr>
        <w:t xml:space="preserve"> </w:t>
      </w:r>
      <w:r w:rsidRPr="00854F61">
        <w:rPr>
          <w:b/>
          <w:szCs w:val="24"/>
        </w:rPr>
        <w:t>jeigu</w:t>
      </w:r>
      <w:r w:rsidRPr="00854F61">
        <w:rPr>
          <w:szCs w:val="24"/>
        </w:rPr>
        <w:t xml:space="preserve"> </w:t>
      </w:r>
      <w:r w:rsidRPr="00854F61">
        <w:rPr>
          <w:b/>
          <w:color w:val="000000"/>
          <w:szCs w:val="24"/>
        </w:rPr>
        <w:t>administracinės paskirties valstybės nekilnojamasis turtas perduodamas savivaldybei</w:t>
      </w:r>
      <w:r w:rsidR="00356A29" w:rsidRPr="00854F61">
        <w:rPr>
          <w:b/>
          <w:color w:val="000000"/>
          <w:szCs w:val="24"/>
        </w:rPr>
        <w:t>,</w:t>
      </w:r>
      <w:r w:rsidRPr="00854F61">
        <w:rPr>
          <w:b/>
          <w:color w:val="000000"/>
          <w:szCs w:val="24"/>
        </w:rPr>
        <w:t xml:space="preserve"> – </w:t>
      </w:r>
      <w:r w:rsidR="008212A0" w:rsidRPr="00854F61">
        <w:rPr>
          <w:b/>
          <w:color w:val="000000"/>
          <w:szCs w:val="24"/>
        </w:rPr>
        <w:t xml:space="preserve">informacija apie </w:t>
      </w:r>
      <w:r w:rsidR="00DD3A3A" w:rsidRPr="00854F61">
        <w:rPr>
          <w:b/>
          <w:color w:val="000000"/>
        </w:rPr>
        <w:t xml:space="preserve">savivaldybės tarybos sprendime nurodytai valstybinei (valstybės perduotai savivaldybei) </w:t>
      </w:r>
      <w:r w:rsidR="00DD3A3A" w:rsidRPr="00854F61">
        <w:rPr>
          <w:b/>
          <w:color w:val="000000"/>
          <w:szCs w:val="24"/>
        </w:rPr>
        <w:t xml:space="preserve">funkcijai </w:t>
      </w:r>
      <w:r w:rsidR="00356A29" w:rsidRPr="00854F61">
        <w:rPr>
          <w:b/>
          <w:color w:val="000000"/>
          <w:szCs w:val="24"/>
        </w:rPr>
        <w:t xml:space="preserve">įgyvendinti </w:t>
      </w:r>
      <w:r w:rsidR="00DD3A3A" w:rsidRPr="00854F61">
        <w:rPr>
          <w:b/>
          <w:szCs w:val="24"/>
        </w:rPr>
        <w:t xml:space="preserve">naudojamą administracinės paskirties </w:t>
      </w:r>
      <w:r w:rsidR="00DD3A3A" w:rsidRPr="00854F61">
        <w:rPr>
          <w:b/>
          <w:szCs w:val="24"/>
        </w:rPr>
        <w:lastRenderedPageBreak/>
        <w:t>valstybės nekilnojamąjį turtą,</w:t>
      </w:r>
      <w:r w:rsidR="00DD3A3A" w:rsidRPr="00854F61">
        <w:rPr>
          <w:szCs w:val="24"/>
        </w:rPr>
        <w:t xml:space="preserve"> dėl </w:t>
      </w:r>
      <w:r w:rsidR="008212A0" w:rsidRPr="00854F61">
        <w:rPr>
          <w:szCs w:val="24"/>
        </w:rPr>
        <w:t xml:space="preserve">jo </w:t>
      </w:r>
      <w:r w:rsidR="00DD3A3A" w:rsidRPr="00854F61">
        <w:rPr>
          <w:szCs w:val="24"/>
        </w:rPr>
        <w:t>sudarytas nuomos ar panaudos sutartis, sutarčių šal</w:t>
      </w:r>
      <w:r w:rsidR="00854F61" w:rsidRPr="00854F61">
        <w:rPr>
          <w:b/>
          <w:szCs w:val="24"/>
        </w:rPr>
        <w:t>is</w:t>
      </w:r>
      <w:r w:rsidR="00DD3A3A" w:rsidRPr="00854F61">
        <w:rPr>
          <w:strike/>
          <w:szCs w:val="24"/>
        </w:rPr>
        <w:t>ys</w:t>
      </w:r>
      <w:r w:rsidR="00DD3A3A" w:rsidRPr="00854F61">
        <w:rPr>
          <w:szCs w:val="24"/>
        </w:rPr>
        <w:t xml:space="preserve">, pagal sutartis perduoto valstybės nekilnojamojo turto </w:t>
      </w:r>
      <w:proofErr w:type="spellStart"/>
      <w:r w:rsidR="00DD3A3A" w:rsidRPr="00854F61">
        <w:rPr>
          <w:szCs w:val="24"/>
        </w:rPr>
        <w:t>plot</w:t>
      </w:r>
      <w:r w:rsidR="00854F61" w:rsidRPr="00854F61">
        <w:rPr>
          <w:b/>
          <w:szCs w:val="24"/>
        </w:rPr>
        <w:t>ą</w:t>
      </w:r>
      <w:r w:rsidR="00DD3A3A" w:rsidRPr="00854F61">
        <w:rPr>
          <w:strike/>
          <w:szCs w:val="24"/>
        </w:rPr>
        <w:t>as</w:t>
      </w:r>
      <w:proofErr w:type="spellEnd"/>
      <w:r w:rsidR="00DD3A3A" w:rsidRPr="00854F61">
        <w:rPr>
          <w:szCs w:val="24"/>
        </w:rPr>
        <w:t xml:space="preserve"> ir sutarčių galiojimo </w:t>
      </w:r>
      <w:proofErr w:type="spellStart"/>
      <w:r w:rsidR="00DD3A3A" w:rsidRPr="00854F61">
        <w:rPr>
          <w:szCs w:val="24"/>
        </w:rPr>
        <w:t>termin</w:t>
      </w:r>
      <w:r w:rsidR="00854F61" w:rsidRPr="00854F61">
        <w:rPr>
          <w:b/>
          <w:szCs w:val="24"/>
        </w:rPr>
        <w:t>us</w:t>
      </w:r>
      <w:r w:rsidR="00DD3A3A" w:rsidRPr="00854F61">
        <w:rPr>
          <w:strike/>
          <w:szCs w:val="24"/>
        </w:rPr>
        <w:t>ai</w:t>
      </w:r>
      <w:proofErr w:type="spellEnd"/>
      <w:r w:rsidR="00DD3A3A" w:rsidRPr="00854F61">
        <w:rPr>
          <w:szCs w:val="24"/>
        </w:rPr>
        <w:t xml:space="preserve">, </w:t>
      </w:r>
      <w:proofErr w:type="spellStart"/>
      <w:r w:rsidR="00DD3A3A" w:rsidRPr="00854F61">
        <w:rPr>
          <w:szCs w:val="24"/>
        </w:rPr>
        <w:t>metin</w:t>
      </w:r>
      <w:r w:rsidR="00854F61" w:rsidRPr="00854F61">
        <w:rPr>
          <w:b/>
          <w:szCs w:val="24"/>
        </w:rPr>
        <w:t>į</w:t>
      </w:r>
      <w:r w:rsidR="00DD3A3A" w:rsidRPr="00854F61">
        <w:rPr>
          <w:strike/>
          <w:szCs w:val="24"/>
        </w:rPr>
        <w:t>is</w:t>
      </w:r>
      <w:proofErr w:type="spellEnd"/>
      <w:r w:rsidR="00DD3A3A" w:rsidRPr="00854F61">
        <w:rPr>
          <w:szCs w:val="24"/>
        </w:rPr>
        <w:t xml:space="preserve"> nuomos mokesčio </w:t>
      </w:r>
      <w:proofErr w:type="spellStart"/>
      <w:r w:rsidR="00DD3A3A" w:rsidRPr="00854F61">
        <w:rPr>
          <w:szCs w:val="24"/>
        </w:rPr>
        <w:t>dyd</w:t>
      </w:r>
      <w:r w:rsidR="00854F61" w:rsidRPr="00854F61">
        <w:rPr>
          <w:b/>
          <w:szCs w:val="24"/>
        </w:rPr>
        <w:t>į</w:t>
      </w:r>
      <w:r w:rsidR="00DD3A3A" w:rsidRPr="00854F61">
        <w:rPr>
          <w:strike/>
          <w:szCs w:val="24"/>
        </w:rPr>
        <w:t>is</w:t>
      </w:r>
      <w:proofErr w:type="spellEnd"/>
      <w:r w:rsidR="00DD3A3A" w:rsidRPr="00854F61">
        <w:rPr>
          <w:szCs w:val="24"/>
        </w:rPr>
        <w:t>;</w:t>
      </w:r>
      <w:r w:rsidR="00E16F8F" w:rsidRPr="00854F61">
        <w:rPr>
          <w:szCs w:val="24"/>
        </w:rPr>
        <w:t>“</w:t>
      </w:r>
      <w:r w:rsidR="00C863CF" w:rsidRPr="00854F61">
        <w:rPr>
          <w:szCs w:val="24"/>
        </w:rPr>
        <w:t>.</w:t>
      </w:r>
    </w:p>
    <w:p w:rsidR="009E1E85" w:rsidRDefault="009E1E85" w:rsidP="00D86F19">
      <w:pPr>
        <w:jc w:val="both"/>
      </w:pPr>
      <w:bookmarkStart w:id="0" w:name="part_3b96dadc4dd049a181764433ea451998"/>
      <w:bookmarkEnd w:id="0"/>
    </w:p>
    <w:p w:rsidR="00854F61" w:rsidRDefault="00854F61" w:rsidP="00D86F19">
      <w:pPr>
        <w:jc w:val="both"/>
      </w:pPr>
    </w:p>
    <w:p w:rsidR="00FE2C4F" w:rsidRDefault="00FE2C4F" w:rsidP="00D86F19">
      <w:pPr>
        <w:jc w:val="both"/>
      </w:pPr>
    </w:p>
    <w:p w:rsidR="00BC20BD" w:rsidRPr="009C1444" w:rsidRDefault="003A51B0" w:rsidP="00D86F19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</w:p>
    <w:p w:rsidR="00854F61" w:rsidRDefault="00854F61" w:rsidP="00D86F19">
      <w:pPr>
        <w:tabs>
          <w:tab w:val="center" w:pos="-3686"/>
          <w:tab w:val="left" w:pos="6237"/>
          <w:tab w:val="right" w:pos="8306"/>
        </w:tabs>
        <w:rPr>
          <w:szCs w:val="24"/>
          <w:lang w:eastAsia="lt-LT"/>
        </w:rPr>
      </w:pPr>
    </w:p>
    <w:p w:rsidR="00BE5E9D" w:rsidRDefault="00BE5E9D" w:rsidP="00D86F19">
      <w:pPr>
        <w:tabs>
          <w:tab w:val="center" w:pos="-3686"/>
          <w:tab w:val="left" w:pos="6237"/>
          <w:tab w:val="right" w:pos="8306"/>
        </w:tabs>
        <w:rPr>
          <w:szCs w:val="24"/>
          <w:lang w:eastAsia="lt-LT"/>
        </w:rPr>
      </w:pPr>
    </w:p>
    <w:p w:rsidR="00BE5E9D" w:rsidRDefault="00BE5E9D" w:rsidP="00D86F19">
      <w:pPr>
        <w:tabs>
          <w:tab w:val="center" w:pos="-3686"/>
          <w:tab w:val="left" w:pos="6237"/>
          <w:tab w:val="right" w:pos="8306"/>
        </w:tabs>
        <w:rPr>
          <w:szCs w:val="24"/>
          <w:lang w:eastAsia="lt-LT"/>
        </w:rPr>
      </w:pPr>
      <w:bookmarkStart w:id="1" w:name="_GoBack"/>
      <w:bookmarkEnd w:id="1"/>
    </w:p>
    <w:p w:rsidR="0023785A" w:rsidRPr="00AF4B71" w:rsidRDefault="00AF4B71" w:rsidP="00D86F19">
      <w:pPr>
        <w:tabs>
          <w:tab w:val="center" w:pos="-3686"/>
          <w:tab w:val="left" w:pos="6237"/>
          <w:tab w:val="right" w:pos="8306"/>
        </w:tabs>
        <w:rPr>
          <w:lang w:eastAsia="lt-LT"/>
        </w:rPr>
      </w:pPr>
      <w:r w:rsidRPr="00AF4B71">
        <w:rPr>
          <w:szCs w:val="24"/>
          <w:lang w:eastAsia="lt-LT"/>
        </w:rPr>
        <w:t>Finansų ministr</w:t>
      </w:r>
      <w:r w:rsidR="001C477D">
        <w:rPr>
          <w:szCs w:val="24"/>
          <w:lang w:eastAsia="lt-LT"/>
        </w:rPr>
        <w:t>as</w:t>
      </w:r>
    </w:p>
    <w:sectPr w:rsidR="0023785A" w:rsidRPr="00AF4B71" w:rsidSect="00854F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701" w:header="567" w:footer="567" w:gutter="0"/>
      <w:cols w:space="1296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ECA339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4E5" w:rsidRDefault="004344E5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4344E5" w:rsidRDefault="004344E5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ira Sans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85A" w:rsidRDefault="0023785A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85A" w:rsidRDefault="0023785A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85A" w:rsidRDefault="0023785A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4E5" w:rsidRDefault="004344E5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4344E5" w:rsidRDefault="004344E5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85A" w:rsidRDefault="00AF4B71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23785A" w:rsidRDefault="0023785A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85A" w:rsidRDefault="00AF4B71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BE5E9D">
      <w:rPr>
        <w:noProof/>
        <w:lang w:eastAsia="lt-LT"/>
      </w:rPr>
      <w:t>2</w:t>
    </w:r>
    <w:r>
      <w:rPr>
        <w:lang w:eastAsia="lt-LT"/>
      </w:rPr>
      <w:fldChar w:fldCharType="end"/>
    </w:r>
  </w:p>
  <w:p w:rsidR="0023785A" w:rsidRDefault="0023785A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85A" w:rsidRDefault="0023785A">
    <w:pPr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20FFB"/>
    <w:multiLevelType w:val="hybridMultilevel"/>
    <w:tmpl w:val="C4464F7E"/>
    <w:lvl w:ilvl="0" w:tplc="C330B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F843A4"/>
    <w:multiLevelType w:val="hybridMultilevel"/>
    <w:tmpl w:val="915C0C34"/>
    <w:lvl w:ilvl="0" w:tplc="D3726C8C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intare Kimso">
    <w15:presenceInfo w15:providerId="None" w15:userId="Gintare Kims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13949"/>
    <w:rsid w:val="00015474"/>
    <w:rsid w:val="0002527B"/>
    <w:rsid w:val="000373E1"/>
    <w:rsid w:val="000521A1"/>
    <w:rsid w:val="00057DD3"/>
    <w:rsid w:val="00060456"/>
    <w:rsid w:val="00075DA4"/>
    <w:rsid w:val="00081ACD"/>
    <w:rsid w:val="00084FB1"/>
    <w:rsid w:val="00090F6A"/>
    <w:rsid w:val="00091DC2"/>
    <w:rsid w:val="000B2E50"/>
    <w:rsid w:val="000B3349"/>
    <w:rsid w:val="000C09F5"/>
    <w:rsid w:val="000C3774"/>
    <w:rsid w:val="000C38C2"/>
    <w:rsid w:val="000D07BC"/>
    <w:rsid w:val="000D2A49"/>
    <w:rsid w:val="000E0C27"/>
    <w:rsid w:val="000E33EB"/>
    <w:rsid w:val="000E43FE"/>
    <w:rsid w:val="000E4BE8"/>
    <w:rsid w:val="00103B63"/>
    <w:rsid w:val="0011599E"/>
    <w:rsid w:val="001374B7"/>
    <w:rsid w:val="001459C0"/>
    <w:rsid w:val="0014628B"/>
    <w:rsid w:val="00170E05"/>
    <w:rsid w:val="0017533C"/>
    <w:rsid w:val="00176CAB"/>
    <w:rsid w:val="00187D20"/>
    <w:rsid w:val="00187E33"/>
    <w:rsid w:val="00194AC1"/>
    <w:rsid w:val="001A4D35"/>
    <w:rsid w:val="001A7602"/>
    <w:rsid w:val="001B1A2C"/>
    <w:rsid w:val="001C477D"/>
    <w:rsid w:val="001C593B"/>
    <w:rsid w:val="001D389E"/>
    <w:rsid w:val="001F5C7B"/>
    <w:rsid w:val="002012F2"/>
    <w:rsid w:val="002031C9"/>
    <w:rsid w:val="00222E46"/>
    <w:rsid w:val="00224083"/>
    <w:rsid w:val="00230DEA"/>
    <w:rsid w:val="00231383"/>
    <w:rsid w:val="002352D2"/>
    <w:rsid w:val="00235B34"/>
    <w:rsid w:val="0023785A"/>
    <w:rsid w:val="00242E38"/>
    <w:rsid w:val="00252E21"/>
    <w:rsid w:val="0025443E"/>
    <w:rsid w:val="00286B35"/>
    <w:rsid w:val="002911C7"/>
    <w:rsid w:val="00292A90"/>
    <w:rsid w:val="002B7038"/>
    <w:rsid w:val="002C2A4A"/>
    <w:rsid w:val="002C3C05"/>
    <w:rsid w:val="002C5812"/>
    <w:rsid w:val="002C6797"/>
    <w:rsid w:val="002D252A"/>
    <w:rsid w:val="002E5821"/>
    <w:rsid w:val="002F5E74"/>
    <w:rsid w:val="00303699"/>
    <w:rsid w:val="0030547F"/>
    <w:rsid w:val="00306932"/>
    <w:rsid w:val="00310605"/>
    <w:rsid w:val="0031429F"/>
    <w:rsid w:val="003252B1"/>
    <w:rsid w:val="00325D29"/>
    <w:rsid w:val="00340E6A"/>
    <w:rsid w:val="00356A29"/>
    <w:rsid w:val="003626F3"/>
    <w:rsid w:val="00362F25"/>
    <w:rsid w:val="00364ECA"/>
    <w:rsid w:val="00371F8D"/>
    <w:rsid w:val="003724DC"/>
    <w:rsid w:val="00383611"/>
    <w:rsid w:val="00395BCD"/>
    <w:rsid w:val="003A51B0"/>
    <w:rsid w:val="003D22D9"/>
    <w:rsid w:val="003D49A5"/>
    <w:rsid w:val="003F7D8D"/>
    <w:rsid w:val="004120D7"/>
    <w:rsid w:val="00417127"/>
    <w:rsid w:val="00422F04"/>
    <w:rsid w:val="00430B48"/>
    <w:rsid w:val="004344E5"/>
    <w:rsid w:val="00435060"/>
    <w:rsid w:val="00442225"/>
    <w:rsid w:val="004555C9"/>
    <w:rsid w:val="00456F74"/>
    <w:rsid w:val="00473D21"/>
    <w:rsid w:val="004750D5"/>
    <w:rsid w:val="00476B83"/>
    <w:rsid w:val="004965F9"/>
    <w:rsid w:val="004A288F"/>
    <w:rsid w:val="004A2AFC"/>
    <w:rsid w:val="004A5C2F"/>
    <w:rsid w:val="004C3D9C"/>
    <w:rsid w:val="004C4FA7"/>
    <w:rsid w:val="004C66E7"/>
    <w:rsid w:val="004D04DF"/>
    <w:rsid w:val="004D1EC7"/>
    <w:rsid w:val="004D4998"/>
    <w:rsid w:val="004E07C3"/>
    <w:rsid w:val="004E16A8"/>
    <w:rsid w:val="004F7DE2"/>
    <w:rsid w:val="00506EF4"/>
    <w:rsid w:val="005166A7"/>
    <w:rsid w:val="00535EDF"/>
    <w:rsid w:val="00537440"/>
    <w:rsid w:val="00537C70"/>
    <w:rsid w:val="0054442E"/>
    <w:rsid w:val="00550073"/>
    <w:rsid w:val="00555212"/>
    <w:rsid w:val="0055527D"/>
    <w:rsid w:val="005562DB"/>
    <w:rsid w:val="005910BC"/>
    <w:rsid w:val="005969BC"/>
    <w:rsid w:val="005A2313"/>
    <w:rsid w:val="005A3841"/>
    <w:rsid w:val="005A3C6E"/>
    <w:rsid w:val="005A799B"/>
    <w:rsid w:val="005B0D73"/>
    <w:rsid w:val="005C5EBB"/>
    <w:rsid w:val="005D3FCC"/>
    <w:rsid w:val="005E093E"/>
    <w:rsid w:val="005E2B63"/>
    <w:rsid w:val="006034F9"/>
    <w:rsid w:val="0060480A"/>
    <w:rsid w:val="00605AA2"/>
    <w:rsid w:val="0065752B"/>
    <w:rsid w:val="00687534"/>
    <w:rsid w:val="006A14ED"/>
    <w:rsid w:val="006A721A"/>
    <w:rsid w:val="006A733A"/>
    <w:rsid w:val="006C7DE6"/>
    <w:rsid w:val="006D284B"/>
    <w:rsid w:val="006E031E"/>
    <w:rsid w:val="006E2B7C"/>
    <w:rsid w:val="0070401D"/>
    <w:rsid w:val="00730AA2"/>
    <w:rsid w:val="00734DF1"/>
    <w:rsid w:val="0074241B"/>
    <w:rsid w:val="00751F02"/>
    <w:rsid w:val="00753DA7"/>
    <w:rsid w:val="0076152F"/>
    <w:rsid w:val="007615DC"/>
    <w:rsid w:val="00772363"/>
    <w:rsid w:val="007A3493"/>
    <w:rsid w:val="007A5F77"/>
    <w:rsid w:val="007C4210"/>
    <w:rsid w:val="007E62D6"/>
    <w:rsid w:val="007F2C37"/>
    <w:rsid w:val="007F4E96"/>
    <w:rsid w:val="00805D14"/>
    <w:rsid w:val="00812886"/>
    <w:rsid w:val="00817967"/>
    <w:rsid w:val="008212A0"/>
    <w:rsid w:val="00823CBC"/>
    <w:rsid w:val="008377BE"/>
    <w:rsid w:val="0084774C"/>
    <w:rsid w:val="00847955"/>
    <w:rsid w:val="00847C20"/>
    <w:rsid w:val="0085211C"/>
    <w:rsid w:val="00854F61"/>
    <w:rsid w:val="00863442"/>
    <w:rsid w:val="00863D9D"/>
    <w:rsid w:val="00881445"/>
    <w:rsid w:val="00882F5C"/>
    <w:rsid w:val="008855EC"/>
    <w:rsid w:val="008A1F27"/>
    <w:rsid w:val="008B3145"/>
    <w:rsid w:val="008C029D"/>
    <w:rsid w:val="008D01A8"/>
    <w:rsid w:val="008F26B5"/>
    <w:rsid w:val="008F32B7"/>
    <w:rsid w:val="008F7296"/>
    <w:rsid w:val="008F7B9A"/>
    <w:rsid w:val="00902175"/>
    <w:rsid w:val="0093096A"/>
    <w:rsid w:val="00941BC5"/>
    <w:rsid w:val="009475A0"/>
    <w:rsid w:val="00947BDB"/>
    <w:rsid w:val="009611AC"/>
    <w:rsid w:val="009617CD"/>
    <w:rsid w:val="00964CDA"/>
    <w:rsid w:val="0097133D"/>
    <w:rsid w:val="009717FF"/>
    <w:rsid w:val="00981899"/>
    <w:rsid w:val="00985097"/>
    <w:rsid w:val="0098524A"/>
    <w:rsid w:val="00991581"/>
    <w:rsid w:val="009938D4"/>
    <w:rsid w:val="009B4899"/>
    <w:rsid w:val="009C1444"/>
    <w:rsid w:val="009C1657"/>
    <w:rsid w:val="009C1AC8"/>
    <w:rsid w:val="009D1934"/>
    <w:rsid w:val="009E1E85"/>
    <w:rsid w:val="009F17E3"/>
    <w:rsid w:val="009F4E6E"/>
    <w:rsid w:val="00A11170"/>
    <w:rsid w:val="00A134AF"/>
    <w:rsid w:val="00A27643"/>
    <w:rsid w:val="00A356E1"/>
    <w:rsid w:val="00A37016"/>
    <w:rsid w:val="00A375BD"/>
    <w:rsid w:val="00A42FFE"/>
    <w:rsid w:val="00A44562"/>
    <w:rsid w:val="00A44EF3"/>
    <w:rsid w:val="00A54722"/>
    <w:rsid w:val="00A72B90"/>
    <w:rsid w:val="00A87A7E"/>
    <w:rsid w:val="00A92980"/>
    <w:rsid w:val="00A96A74"/>
    <w:rsid w:val="00AB6A80"/>
    <w:rsid w:val="00AC5EAB"/>
    <w:rsid w:val="00AD1CDD"/>
    <w:rsid w:val="00AD5852"/>
    <w:rsid w:val="00AE6DE9"/>
    <w:rsid w:val="00AF4B71"/>
    <w:rsid w:val="00AF7746"/>
    <w:rsid w:val="00B02A1D"/>
    <w:rsid w:val="00B0768A"/>
    <w:rsid w:val="00B13CE2"/>
    <w:rsid w:val="00B16380"/>
    <w:rsid w:val="00B20F40"/>
    <w:rsid w:val="00B25775"/>
    <w:rsid w:val="00B45DED"/>
    <w:rsid w:val="00B60430"/>
    <w:rsid w:val="00B73B21"/>
    <w:rsid w:val="00B8042F"/>
    <w:rsid w:val="00B937CA"/>
    <w:rsid w:val="00BA6C63"/>
    <w:rsid w:val="00BA7757"/>
    <w:rsid w:val="00BC20BD"/>
    <w:rsid w:val="00BD15F8"/>
    <w:rsid w:val="00BE3AB6"/>
    <w:rsid w:val="00BE45D5"/>
    <w:rsid w:val="00BE5E9D"/>
    <w:rsid w:val="00BF2485"/>
    <w:rsid w:val="00BF6F89"/>
    <w:rsid w:val="00C10D0B"/>
    <w:rsid w:val="00C17ACB"/>
    <w:rsid w:val="00C20B39"/>
    <w:rsid w:val="00C24F21"/>
    <w:rsid w:val="00C2707F"/>
    <w:rsid w:val="00C57A76"/>
    <w:rsid w:val="00C63054"/>
    <w:rsid w:val="00C76E41"/>
    <w:rsid w:val="00C863CF"/>
    <w:rsid w:val="00C86CDF"/>
    <w:rsid w:val="00C90385"/>
    <w:rsid w:val="00CA49DD"/>
    <w:rsid w:val="00CC3E7D"/>
    <w:rsid w:val="00CD35F5"/>
    <w:rsid w:val="00CD3BBC"/>
    <w:rsid w:val="00CE3E72"/>
    <w:rsid w:val="00CF2149"/>
    <w:rsid w:val="00CF66D5"/>
    <w:rsid w:val="00D04AC0"/>
    <w:rsid w:val="00D12354"/>
    <w:rsid w:val="00D14CE8"/>
    <w:rsid w:val="00D15F9D"/>
    <w:rsid w:val="00D167AD"/>
    <w:rsid w:val="00D374C4"/>
    <w:rsid w:val="00D65D0F"/>
    <w:rsid w:val="00D7649C"/>
    <w:rsid w:val="00D85592"/>
    <w:rsid w:val="00D85E82"/>
    <w:rsid w:val="00D86F19"/>
    <w:rsid w:val="00D913D8"/>
    <w:rsid w:val="00D9784B"/>
    <w:rsid w:val="00DA054C"/>
    <w:rsid w:val="00DA2AC6"/>
    <w:rsid w:val="00DB11DE"/>
    <w:rsid w:val="00DD2E71"/>
    <w:rsid w:val="00DD3A3A"/>
    <w:rsid w:val="00DE4193"/>
    <w:rsid w:val="00DF4D26"/>
    <w:rsid w:val="00DF6C80"/>
    <w:rsid w:val="00E03341"/>
    <w:rsid w:val="00E101BD"/>
    <w:rsid w:val="00E14994"/>
    <w:rsid w:val="00E16F8F"/>
    <w:rsid w:val="00E4021B"/>
    <w:rsid w:val="00E55A99"/>
    <w:rsid w:val="00E65253"/>
    <w:rsid w:val="00E90FAF"/>
    <w:rsid w:val="00E9343C"/>
    <w:rsid w:val="00E97F1B"/>
    <w:rsid w:val="00EA4732"/>
    <w:rsid w:val="00EA7912"/>
    <w:rsid w:val="00EC2B7B"/>
    <w:rsid w:val="00EC6446"/>
    <w:rsid w:val="00ED6257"/>
    <w:rsid w:val="00EE4354"/>
    <w:rsid w:val="00EE65F3"/>
    <w:rsid w:val="00EF165C"/>
    <w:rsid w:val="00F12011"/>
    <w:rsid w:val="00F174E7"/>
    <w:rsid w:val="00F26CC6"/>
    <w:rsid w:val="00F36041"/>
    <w:rsid w:val="00F37850"/>
    <w:rsid w:val="00F506CA"/>
    <w:rsid w:val="00F54D16"/>
    <w:rsid w:val="00F57654"/>
    <w:rsid w:val="00F60BCE"/>
    <w:rsid w:val="00F640CE"/>
    <w:rsid w:val="00F770E4"/>
    <w:rsid w:val="00F80325"/>
    <w:rsid w:val="00F84994"/>
    <w:rsid w:val="00FE2C4F"/>
    <w:rsid w:val="00FE68B2"/>
    <w:rsid w:val="00FF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AF4B71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F4B7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rsid w:val="00AF4B71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rsid w:val="00AF4B71"/>
    <w:rPr>
      <w:rFonts w:ascii="HelveticaLT" w:hAnsi="HelveticaLT"/>
      <w:caps/>
      <w:sz w:val="32"/>
      <w:lang w:eastAsia="lt-LT"/>
    </w:rPr>
  </w:style>
  <w:style w:type="paragraph" w:styleId="Debesliotekstas">
    <w:name w:val="Balloon Text"/>
    <w:basedOn w:val="prastasis"/>
    <w:link w:val="DebesliotekstasDiagrama"/>
    <w:rsid w:val="00C76E4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C76E41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730AA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30AA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30AA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30AA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30AA2"/>
    <w:rPr>
      <w:b/>
      <w:bCs/>
      <w:sz w:val="20"/>
    </w:rPr>
  </w:style>
  <w:style w:type="paragraph" w:styleId="Pataisymai">
    <w:name w:val="Revision"/>
    <w:hidden/>
    <w:semiHidden/>
    <w:rsid w:val="00A96A74"/>
  </w:style>
  <w:style w:type="paragraph" w:styleId="Sraopastraipa">
    <w:name w:val="List Paragraph"/>
    <w:basedOn w:val="prastasis"/>
    <w:rsid w:val="00E65253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395BCD"/>
    <w:pPr>
      <w:spacing w:after="120"/>
    </w:pPr>
    <w:rPr>
      <w:rFonts w:eastAsia="Times New Roman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95BCD"/>
    <w:rPr>
      <w:rFonts w:eastAsia="Times New Roman"/>
      <w:lang w:eastAsia="lt-LT"/>
    </w:rPr>
  </w:style>
  <w:style w:type="paragraph" w:customStyle="1" w:styleId="Default">
    <w:name w:val="Default"/>
    <w:rsid w:val="000D2A49"/>
    <w:pPr>
      <w:autoSpaceDE w:val="0"/>
      <w:autoSpaceDN w:val="0"/>
      <w:adjustRightInd w:val="0"/>
    </w:pPr>
    <w:rPr>
      <w:rFonts w:ascii="Fira Sans Light" w:hAnsi="Fira Sans Light" w:cs="Fira Sans Light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AF4B71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F4B7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rsid w:val="00AF4B71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rsid w:val="00AF4B71"/>
    <w:rPr>
      <w:rFonts w:ascii="HelveticaLT" w:hAnsi="HelveticaLT"/>
      <w:caps/>
      <w:sz w:val="32"/>
      <w:lang w:eastAsia="lt-LT"/>
    </w:rPr>
  </w:style>
  <w:style w:type="paragraph" w:styleId="Debesliotekstas">
    <w:name w:val="Balloon Text"/>
    <w:basedOn w:val="prastasis"/>
    <w:link w:val="DebesliotekstasDiagrama"/>
    <w:rsid w:val="00C76E4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C76E41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730AA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30AA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30AA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30AA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30AA2"/>
    <w:rPr>
      <w:b/>
      <w:bCs/>
      <w:sz w:val="20"/>
    </w:rPr>
  </w:style>
  <w:style w:type="paragraph" w:styleId="Pataisymai">
    <w:name w:val="Revision"/>
    <w:hidden/>
    <w:semiHidden/>
    <w:rsid w:val="00A96A74"/>
  </w:style>
  <w:style w:type="paragraph" w:styleId="Sraopastraipa">
    <w:name w:val="List Paragraph"/>
    <w:basedOn w:val="prastasis"/>
    <w:rsid w:val="00E65253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395BCD"/>
    <w:pPr>
      <w:spacing w:after="120"/>
    </w:pPr>
    <w:rPr>
      <w:rFonts w:eastAsia="Times New Roman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95BCD"/>
    <w:rPr>
      <w:rFonts w:eastAsia="Times New Roman"/>
      <w:lang w:eastAsia="lt-LT"/>
    </w:rPr>
  </w:style>
  <w:style w:type="paragraph" w:customStyle="1" w:styleId="Default">
    <w:name w:val="Default"/>
    <w:rsid w:val="000D2A49"/>
    <w:pPr>
      <w:autoSpaceDE w:val="0"/>
      <w:autoSpaceDN w:val="0"/>
      <w:adjustRightInd w:val="0"/>
    </w:pPr>
    <w:rPr>
      <w:rFonts w:ascii="Fira Sans Light" w:hAnsi="Fira Sans Light" w:cs="Fira Sans Light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18" Target="commentsExtended.xml"
                 Type="http://schemas.microsoft.com/office/2011/relationships/commentsExtended"/>
   <Relationship Id="rId19" Target="people.xml"
                 Type="http://schemas.microsoft.com/office/2011/relationships/peopl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D4FA2-F610-444C-8BC9-3ECEF3165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1714</Words>
  <Characters>977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2686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2021-05-11T06:47:00Z</dcterms:created>
  <dc:creator>lrvk</dc:creator>
  <cp:lastModifiedBy>Vaida Dumčiūtė</cp:lastModifiedBy>
  <cp:lastPrinted>2016-07-12T06:18:00Z</cp:lastPrinted>
  <dcterms:modified xsi:type="dcterms:W3CDTF">2021-05-19T07:20:00Z</dcterms:modified>
  <cp:revision>6</cp:revision>
</cp:coreProperties>
</file>