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0FF69651" w14:textId="77777777" w:rsidTr="00AF7DFB">
        <w:trPr>
          <w:cantSplit/>
          <w:trHeight w:val="347"/>
        </w:trPr>
        <w:tc>
          <w:tcPr>
            <w:tcW w:w="1980" w:type="dxa"/>
          </w:tcPr>
          <w:p w14:paraId="0FF6964F" w14:textId="77777777" w:rsidR="00AF7DFB" w:rsidRDefault="000F27B5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0FF69650" w14:textId="2FA64FE9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0FF69652" w14:textId="77777777" w:rsidR="00484BCD" w:rsidRDefault="00484BCD" w:rsidP="00AF7DFB">
      <w:pPr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268"/>
        <w:gridCol w:w="2040"/>
        <w:gridCol w:w="2520"/>
      </w:tblGrid>
      <w:tr w:rsidR="00830EAD" w14:paraId="2233DD30" w14:textId="77777777" w:rsidTr="00053068">
        <w:trPr>
          <w:cantSplit/>
          <w:trHeight w:val="347"/>
        </w:trPr>
        <w:tc>
          <w:tcPr>
            <w:tcW w:w="5268" w:type="dxa"/>
            <w:vMerge w:val="restart"/>
          </w:tcPr>
          <w:p w14:paraId="20D3820A" w14:textId="77777777" w:rsidR="00830EAD" w:rsidRDefault="00830EAD" w:rsidP="00053068">
            <w:pPr>
              <w:spacing w:line="276" w:lineRule="auto"/>
            </w:pPr>
            <w:bookmarkStart w:id="0" w:name="_Hlk68070295"/>
            <w:r>
              <w:t>Lietuvos Respublikos Vyriausybei</w:t>
            </w:r>
          </w:p>
          <w:p w14:paraId="6D308AB4" w14:textId="77777777" w:rsidR="00830EAD" w:rsidRDefault="00830EAD" w:rsidP="00053068">
            <w:pPr>
              <w:spacing w:line="276" w:lineRule="auto"/>
            </w:pPr>
          </w:p>
        </w:tc>
        <w:tc>
          <w:tcPr>
            <w:tcW w:w="2040" w:type="dxa"/>
          </w:tcPr>
          <w:p w14:paraId="7A4609C2" w14:textId="77777777" w:rsidR="00830EAD" w:rsidRDefault="000F27B5" w:rsidP="00053068">
            <w:pPr>
              <w:spacing w:line="276" w:lineRule="auto"/>
              <w:ind w:right="132"/>
            </w:pPr>
            <w:sdt>
              <w:sdtPr>
                <w:tag w:val="registravimoData"/>
                <w:id w:val="897403166"/>
                <w:placeholder>
                  <w:docPart w:val="A7C145E219434766A383C570F6F8D50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6BF146BE" w14:textId="77777777" w:rsidR="00830EAD" w:rsidRDefault="00830EAD" w:rsidP="00053068">
            <w:pPr>
              <w:spacing w:line="276" w:lineRule="auto"/>
            </w:pPr>
            <w:r>
              <w:t xml:space="preserve">Nr. </w:t>
            </w:r>
            <w:sdt>
              <w:sdtPr>
                <w:tag w:val="registravimoNr"/>
                <w:id w:val="1327404460"/>
                <w:placeholder>
                  <w:docPart w:val="A7C145E219434766A383C570F6F8D50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830EAD" w14:paraId="6E17FFE1" w14:textId="77777777" w:rsidTr="00053068">
        <w:trPr>
          <w:cantSplit/>
          <w:trHeight w:val="447"/>
        </w:trPr>
        <w:tc>
          <w:tcPr>
            <w:tcW w:w="5268" w:type="dxa"/>
            <w:vMerge/>
          </w:tcPr>
          <w:p w14:paraId="3AB93F26" w14:textId="77777777" w:rsidR="00830EAD" w:rsidRDefault="00830EAD" w:rsidP="00053068">
            <w:pPr>
              <w:spacing w:line="276" w:lineRule="auto"/>
            </w:pPr>
          </w:p>
        </w:tc>
        <w:tc>
          <w:tcPr>
            <w:tcW w:w="2040" w:type="dxa"/>
          </w:tcPr>
          <w:p w14:paraId="6FB85DEF" w14:textId="77777777" w:rsidR="00830EAD" w:rsidRDefault="00830EAD" w:rsidP="00053068">
            <w:pPr>
              <w:spacing w:line="276" w:lineRule="auto"/>
              <w:ind w:right="132"/>
            </w:pPr>
          </w:p>
        </w:tc>
        <w:tc>
          <w:tcPr>
            <w:tcW w:w="2520" w:type="dxa"/>
          </w:tcPr>
          <w:p w14:paraId="0EF87E75" w14:textId="77777777" w:rsidR="00830EAD" w:rsidRDefault="00830EAD" w:rsidP="00053068">
            <w:pPr>
              <w:spacing w:line="276" w:lineRule="auto"/>
            </w:pPr>
          </w:p>
        </w:tc>
      </w:tr>
    </w:tbl>
    <w:p w14:paraId="29C04F7A" w14:textId="2277A96F" w:rsidR="00830EAD" w:rsidRDefault="00830EAD" w:rsidP="00830EAD">
      <w:pPr>
        <w:spacing w:line="276" w:lineRule="auto"/>
        <w:ind w:right="-288"/>
        <w:jc w:val="both"/>
        <w:rPr>
          <w:b/>
        </w:rPr>
      </w:pPr>
      <w:r>
        <w:rPr>
          <w:b/>
        </w:rPr>
        <w:t xml:space="preserve">DĖL LIETUVOS RESPUBLIKOS VYRIAUSYBĖS NUTARIMO </w:t>
      </w:r>
      <w:r w:rsidRPr="003E7D6D">
        <w:rPr>
          <w:b/>
          <w:bCs/>
          <w:szCs w:val="24"/>
        </w:rPr>
        <w:t xml:space="preserve">„DĖL VALSTYBĖS TURTO PERDAVIMO VILNIAUS MIESTO SAVIVALDYBĖS NUOSAVYBĖN“ </w:t>
      </w:r>
      <w:r>
        <w:rPr>
          <w:b/>
          <w:caps/>
        </w:rPr>
        <w:t>PROJ</w:t>
      </w:r>
      <w:r>
        <w:rPr>
          <w:b/>
        </w:rPr>
        <w:t>EKTO</w:t>
      </w:r>
      <w:r w:rsidR="0075338E">
        <w:rPr>
          <w:b/>
        </w:rPr>
        <w:t xml:space="preserve"> TEIKIMO SVARSTYTI</w:t>
      </w:r>
    </w:p>
    <w:p w14:paraId="51B5D529" w14:textId="77777777" w:rsidR="00830EAD" w:rsidRDefault="00830EAD" w:rsidP="00830EAD">
      <w:pPr>
        <w:spacing w:line="276" w:lineRule="auto"/>
        <w:ind w:right="-288" w:firstLine="720"/>
        <w:jc w:val="both"/>
      </w:pPr>
    </w:p>
    <w:p w14:paraId="47BF5791" w14:textId="3F27C81B" w:rsidR="00830EAD" w:rsidRPr="003677B1" w:rsidRDefault="00830EAD" w:rsidP="00830EAD">
      <w:pPr>
        <w:pStyle w:val="Style6"/>
        <w:spacing w:line="276" w:lineRule="auto"/>
        <w:ind w:right="-288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Teikiu</w:t>
      </w:r>
      <w:r w:rsidRPr="003677B1">
        <w:rPr>
          <w:b w:val="0"/>
          <w:bCs w:val="0"/>
          <w:sz w:val="24"/>
          <w:szCs w:val="24"/>
        </w:rPr>
        <w:t xml:space="preserve"> </w:t>
      </w:r>
      <w:r w:rsidR="0075338E">
        <w:rPr>
          <w:b w:val="0"/>
          <w:bCs w:val="0"/>
          <w:sz w:val="24"/>
          <w:szCs w:val="24"/>
        </w:rPr>
        <w:t xml:space="preserve">Vyriausybei svarstyti Lietuvos </w:t>
      </w:r>
      <w:r w:rsidRPr="003677B1">
        <w:rPr>
          <w:b w:val="0"/>
          <w:bCs w:val="0"/>
          <w:sz w:val="24"/>
          <w:szCs w:val="24"/>
        </w:rPr>
        <w:t xml:space="preserve">Respublikos Vyriausybės nutarimo „Dėl valstybės turto perdavimo Vilniaus miesto savivaldybės nuosavybėn“ projektą (toliau – </w:t>
      </w:r>
      <w:r>
        <w:rPr>
          <w:b w:val="0"/>
          <w:bCs w:val="0"/>
          <w:sz w:val="24"/>
          <w:szCs w:val="24"/>
        </w:rPr>
        <w:t>Nutarimo p</w:t>
      </w:r>
      <w:r w:rsidRPr="003677B1">
        <w:rPr>
          <w:b w:val="0"/>
          <w:bCs w:val="0"/>
          <w:sz w:val="24"/>
          <w:szCs w:val="24"/>
        </w:rPr>
        <w:t>rojektas).</w:t>
      </w:r>
    </w:p>
    <w:p w14:paraId="128F2F11" w14:textId="77777777" w:rsidR="00830EAD" w:rsidRDefault="00830EAD" w:rsidP="00830EAD">
      <w:pPr>
        <w:spacing w:line="276" w:lineRule="auto"/>
        <w:ind w:right="-288" w:firstLine="720"/>
        <w:jc w:val="both"/>
        <w:rPr>
          <w:szCs w:val="24"/>
          <w:lang w:eastAsia="lt-LT"/>
        </w:rPr>
      </w:pPr>
      <w:r>
        <w:t xml:space="preserve">Nutarimo projektas parengtas </w:t>
      </w:r>
      <w:r>
        <w:rPr>
          <w:szCs w:val="24"/>
          <w:lang w:eastAsia="lt-LT"/>
        </w:rPr>
        <w:t>v</w:t>
      </w:r>
      <w:r w:rsidRPr="00667ABA">
        <w:rPr>
          <w:szCs w:val="24"/>
          <w:lang w:eastAsia="lt-LT"/>
        </w:rPr>
        <w:t>adovau</w:t>
      </w:r>
      <w:r>
        <w:rPr>
          <w:szCs w:val="24"/>
          <w:lang w:eastAsia="lt-LT"/>
        </w:rPr>
        <w:t>jantis</w:t>
      </w:r>
      <w:r w:rsidRPr="00667ABA">
        <w:rPr>
          <w:szCs w:val="24"/>
          <w:lang w:eastAsia="lt-LT"/>
        </w:rPr>
        <w:t xml:space="preserve"> </w:t>
      </w:r>
      <w:r>
        <w:t>Lietuvos Respublikos valstybės ir savivaldybių turto valdymo, naudojimo ir disponavimo juo įstatymo 6 straipsnio 2 punktu ir 20 straipsnio 1 dalies 4 punktu, Lietuvos Respublikos vietos savivaldos įstatymo 6 straipsnio 41 punktu ir atsižvelgiant į Vilniaus miesto savivaldybės tarybos 2020 m. gruodžio 23 d. sprendimą Nr. 1-801 „Dėl sutikimo perimti paminklo Adolfui Ramanauskui-Vanagui nuosavybės teises“.</w:t>
      </w:r>
    </w:p>
    <w:p w14:paraId="1A0D6D67" w14:textId="77777777" w:rsidR="00830EAD" w:rsidRDefault="00830EAD" w:rsidP="00830EAD">
      <w:pPr>
        <w:spacing w:line="276" w:lineRule="auto"/>
        <w:ind w:right="-288" w:firstLine="720"/>
        <w:jc w:val="both"/>
      </w:pPr>
      <w:r>
        <w:t xml:space="preserve">Nutarimo projektu siūloma perduoti Vilniaus miesto savivaldybės nuosavybėn savarankiškajai savivaldybės funkcijai įgyvendinti valstybei nuosavybės teise priklausantį ir šiuo metu Vyriausybės kanceliarijos patikėjimo teise valdomą ilgalaikį materialųjį turtą – </w:t>
      </w:r>
      <w:r>
        <w:rPr>
          <w:szCs w:val="24"/>
        </w:rPr>
        <w:t>Adolfo Ramanausko-Vanago, Laisvės Kovos Sąjūdžio Tarybos 1949 m. vasario 16 d. deklaracijos signataro, Lietuvos valstybės vadovo, kovojusio su sovietų okupacija</w:t>
      </w:r>
      <w:r>
        <w:t xml:space="preserve">, antkapinį paminklą, kurio bendra įsigijimo ir likutinė vertė – </w:t>
      </w:r>
      <w:r w:rsidRPr="00175109">
        <w:rPr>
          <w:spacing w:val="2"/>
          <w:szCs w:val="24"/>
        </w:rPr>
        <w:t>59 290</w:t>
      </w:r>
      <w:r>
        <w:rPr>
          <w:i/>
          <w:iCs/>
          <w:spacing w:val="2"/>
          <w:szCs w:val="24"/>
        </w:rPr>
        <w:t xml:space="preserve"> </w:t>
      </w:r>
      <w:r>
        <w:t>(penkiasdešimt devyni tūkstančiai du šimtai devyniasdešimt) eurų.</w:t>
      </w:r>
    </w:p>
    <w:p w14:paraId="102AD42C" w14:textId="77777777" w:rsidR="00830EAD" w:rsidRDefault="00830EAD" w:rsidP="00830EAD">
      <w:pPr>
        <w:spacing w:line="276" w:lineRule="auto"/>
        <w:ind w:right="-288" w:firstLine="720"/>
        <w:jc w:val="both"/>
        <w:rPr>
          <w:szCs w:val="24"/>
        </w:rPr>
      </w:pPr>
      <w:r w:rsidRPr="001511C5">
        <w:rPr>
          <w:szCs w:val="24"/>
        </w:rPr>
        <w:t>Po išsamių ir ilgalaikių Lietuvos gyventojų genocido ir rezistencijos tyrimo centro darbuotojų tyrimų ir paieškų 2018 m. birželio mėn. pavyko nustatyti A. Ramanausko-Vanago</w:t>
      </w:r>
      <w:r>
        <w:rPr>
          <w:szCs w:val="24"/>
        </w:rPr>
        <w:t xml:space="preserve"> </w:t>
      </w:r>
      <w:r w:rsidRPr="001511C5">
        <w:rPr>
          <w:szCs w:val="24"/>
        </w:rPr>
        <w:t>palaikų užkasimo vietą Vilniaus Našlaičių kapinėse</w:t>
      </w:r>
      <w:r>
        <w:rPr>
          <w:szCs w:val="24"/>
        </w:rPr>
        <w:t xml:space="preserve">. 2018 m. spalio 5–6 d. įvyko </w:t>
      </w:r>
      <w:r w:rsidRPr="001511C5">
        <w:rPr>
          <w:szCs w:val="24"/>
        </w:rPr>
        <w:t>A. Ramanausko-Vanago</w:t>
      </w:r>
      <w:r>
        <w:rPr>
          <w:szCs w:val="24"/>
        </w:rPr>
        <w:t xml:space="preserve"> valstybinių  laidotuvių ceremonija Vilniaus </w:t>
      </w:r>
      <w:r w:rsidRPr="001511C5">
        <w:rPr>
          <w:szCs w:val="24"/>
        </w:rPr>
        <w:t>Antakalnio kapinėse</w:t>
      </w:r>
      <w:r>
        <w:rPr>
          <w:szCs w:val="24"/>
        </w:rPr>
        <w:t xml:space="preserve">. </w:t>
      </w:r>
    </w:p>
    <w:p w14:paraId="561A67F6" w14:textId="7D37DC99" w:rsidR="00830EAD" w:rsidRPr="001511C5" w:rsidRDefault="00830EAD" w:rsidP="00830EAD">
      <w:pPr>
        <w:spacing w:line="276" w:lineRule="auto"/>
        <w:ind w:right="-288" w:firstLine="720"/>
        <w:jc w:val="both"/>
        <w:rPr>
          <w:szCs w:val="24"/>
        </w:rPr>
      </w:pPr>
      <w:r w:rsidRPr="001511C5">
        <w:rPr>
          <w:szCs w:val="24"/>
        </w:rPr>
        <w:t>Ministro Pirmininko 2019 m. liepos 12 d. potvarkiu Nr. 141 sudaryta</w:t>
      </w:r>
      <w:r>
        <w:rPr>
          <w:szCs w:val="24"/>
        </w:rPr>
        <w:t>i</w:t>
      </w:r>
      <w:r w:rsidRPr="001511C5">
        <w:rPr>
          <w:szCs w:val="24"/>
        </w:rPr>
        <w:t xml:space="preserve"> darbo grup</w:t>
      </w:r>
      <w:r>
        <w:rPr>
          <w:szCs w:val="24"/>
        </w:rPr>
        <w:t>ei buvo</w:t>
      </w:r>
      <w:r w:rsidRPr="001511C5">
        <w:rPr>
          <w:szCs w:val="24"/>
        </w:rPr>
        <w:t xml:space="preserve"> pavesta koordinuoti A</w:t>
      </w:r>
      <w:r>
        <w:rPr>
          <w:szCs w:val="24"/>
        </w:rPr>
        <w:t>.</w:t>
      </w:r>
      <w:r w:rsidRPr="001511C5">
        <w:rPr>
          <w:szCs w:val="24"/>
        </w:rPr>
        <w:t xml:space="preserve"> Ramanausko-Vanago antkapinio paminklo konkurso sąlygų rengimą ir pateikti pasiūlymus dėl signataro antkapio atributikos įforminimo. Darbo grupė, išanalizavusi susiklosčiusią praktiką ir atsižvelgdama į šeimos narių pageidavimus,</w:t>
      </w:r>
      <w:r w:rsidRPr="001511C5">
        <w:rPr>
          <w:i/>
          <w:iCs/>
          <w:szCs w:val="24"/>
        </w:rPr>
        <w:t xml:space="preserve"> </w:t>
      </w:r>
      <w:r w:rsidRPr="001511C5">
        <w:rPr>
          <w:szCs w:val="24"/>
        </w:rPr>
        <w:t>pateikė pasiūlymus dėl atminimo įamžinimo</w:t>
      </w:r>
      <w:r>
        <w:rPr>
          <w:szCs w:val="24"/>
        </w:rPr>
        <w:t xml:space="preserve">: </w:t>
      </w:r>
      <w:r w:rsidRPr="001511C5">
        <w:rPr>
          <w:szCs w:val="24"/>
        </w:rPr>
        <w:t xml:space="preserve">nuspręsta organizuoti kapavietės skulptūrinių-architektūrinių idėjų sukūrimo ir įgyvendinimo konkursą ir deramai sutvarkyti A. Ramanausko-Vanago amžinojo poilsio vietą </w:t>
      </w:r>
      <w:r>
        <w:rPr>
          <w:szCs w:val="24"/>
        </w:rPr>
        <w:t>–</w:t>
      </w:r>
      <w:r w:rsidRPr="001511C5">
        <w:rPr>
          <w:szCs w:val="24"/>
        </w:rPr>
        <w:t xml:space="preserve"> sukurti ir pastatyti paminklą ir antkapį jau suprojektuotoje erdvėje – Lietuvos valstybės vadovų laidojimo vietoje (Vilni</w:t>
      </w:r>
      <w:r>
        <w:rPr>
          <w:szCs w:val="24"/>
        </w:rPr>
        <w:t>aus</w:t>
      </w:r>
      <w:r w:rsidRPr="001511C5">
        <w:rPr>
          <w:szCs w:val="24"/>
        </w:rPr>
        <w:t xml:space="preserve"> Antakalnio kapinėse).       </w:t>
      </w:r>
    </w:p>
    <w:p w14:paraId="4E132940" w14:textId="77777777" w:rsidR="00830EAD" w:rsidRDefault="00830EAD" w:rsidP="00830EAD">
      <w:pPr>
        <w:spacing w:line="276" w:lineRule="auto"/>
        <w:ind w:right="-288" w:firstLine="720"/>
        <w:jc w:val="both"/>
        <w:rPr>
          <w:spacing w:val="2"/>
          <w:szCs w:val="24"/>
        </w:rPr>
      </w:pPr>
      <w:r>
        <w:rPr>
          <w:szCs w:val="24"/>
        </w:rPr>
        <w:t>Vyriausybės kanceliarija įgyvendino supaprastinto atviro projekto konkursą.</w:t>
      </w:r>
      <w:r>
        <w:rPr>
          <w:spacing w:val="2"/>
          <w:szCs w:val="24"/>
        </w:rPr>
        <w:t xml:space="preserve"> Komisija, sudaryta iš kultūros, meno, kitų sričių atsakingų institucijų atstovų, įvertino 14 pateiktų projektų ir išrinko nugalėtoją, atsižvelgusi į paminklo idėjinių ir plastinių sprendinių meninę kokybę, meninės idėjos autentiškumą, išraiškos priemonių ir reikšmių tikslingumą. </w:t>
      </w:r>
    </w:p>
    <w:p w14:paraId="502250C5" w14:textId="6316DA3B" w:rsidR="00830EAD" w:rsidRDefault="00830EAD" w:rsidP="00830EAD">
      <w:pPr>
        <w:tabs>
          <w:tab w:val="left" w:pos="720"/>
        </w:tabs>
        <w:spacing w:line="276" w:lineRule="auto"/>
        <w:ind w:right="-288" w:firstLine="720"/>
        <w:jc w:val="both"/>
      </w:pPr>
      <w:r>
        <w:rPr>
          <w:spacing w:val="2"/>
          <w:szCs w:val="24"/>
        </w:rPr>
        <w:lastRenderedPageBreak/>
        <w:t xml:space="preserve">Konkursą laimėjo autorių grupės – skulptoriaus Algirdo Kuzmos ir UAB „Arches“ pateiktas pasiūlymas. Su šiais autoriais pasirašyta paslaugų teikimo sutartis ir </w:t>
      </w:r>
      <w:r>
        <w:rPr>
          <w:szCs w:val="24"/>
        </w:rPr>
        <w:t>ant A. Ramanausko-Vanago kapo Antakalnio kapinėse</w:t>
      </w:r>
      <w:r>
        <w:rPr>
          <w:spacing w:val="2"/>
          <w:szCs w:val="24"/>
        </w:rPr>
        <w:t xml:space="preserve"> 2020 m. rugsėjo 28 d. pastatytas antkapinis paminklas. Minint </w:t>
      </w:r>
      <w:r>
        <w:rPr>
          <w:szCs w:val="24"/>
        </w:rPr>
        <w:t>A.</w:t>
      </w:r>
      <w:r w:rsidR="0075338E">
        <w:rPr>
          <w:szCs w:val="24"/>
        </w:rPr>
        <w:t> </w:t>
      </w:r>
      <w:r>
        <w:rPr>
          <w:szCs w:val="24"/>
        </w:rPr>
        <w:t xml:space="preserve">Ramanausko-Vanago, Laisvės Kovos Sąjūdžio Tarybos 1949 m. vasario 16 d. deklaracijos signataro, Lietuvos valstybės vadovo, kovojusio su sovietų okupacija, antrąsias laidotuvių metines, 2020 m. spalio 6 d. įvyko </w:t>
      </w:r>
      <w:r>
        <w:rPr>
          <w:spacing w:val="2"/>
          <w:szCs w:val="24"/>
        </w:rPr>
        <w:t>iškilminga pagerbimo ir paminklo atidengimo ceremonija.</w:t>
      </w:r>
    </w:p>
    <w:p w14:paraId="4F816B35" w14:textId="77777777" w:rsidR="00830EAD" w:rsidRPr="0061485D" w:rsidRDefault="00830EAD" w:rsidP="00830EAD">
      <w:pPr>
        <w:spacing w:line="276" w:lineRule="auto"/>
        <w:ind w:right="-288" w:firstLine="720"/>
        <w:jc w:val="both"/>
        <w:rPr>
          <w:szCs w:val="24"/>
          <w:lang w:val="en-US" w:eastAsia="lt-LT"/>
        </w:rPr>
      </w:pPr>
      <w:r w:rsidRPr="0061485D">
        <w:rPr>
          <w:szCs w:val="24"/>
          <w:lang w:eastAsia="lt-LT"/>
        </w:rPr>
        <w:t>Nutarimo</w:t>
      </w:r>
      <w:r>
        <w:t xml:space="preserve"> projektas</w:t>
      </w:r>
      <w:r w:rsidRPr="00C5424B">
        <w:t xml:space="preserve"> neprieštarauja Vyriausybės programai.</w:t>
      </w:r>
    </w:p>
    <w:p w14:paraId="32FAC1B2" w14:textId="77777777" w:rsidR="00830EAD" w:rsidRPr="0061485D" w:rsidRDefault="00830EAD" w:rsidP="00830EAD">
      <w:pPr>
        <w:autoSpaceDE w:val="0"/>
        <w:autoSpaceDN w:val="0"/>
        <w:spacing w:line="276" w:lineRule="auto"/>
        <w:ind w:right="-288" w:firstLine="720"/>
        <w:jc w:val="both"/>
        <w:rPr>
          <w:color w:val="000000"/>
          <w:szCs w:val="24"/>
          <w:lang w:val="en-US" w:eastAsia="lt-LT"/>
        </w:rPr>
      </w:pPr>
      <w:r w:rsidRPr="0061485D">
        <w:rPr>
          <w:color w:val="000000"/>
          <w:szCs w:val="24"/>
          <w:lang w:eastAsia="lt-LT"/>
        </w:rPr>
        <w:t>Neigiamų pasekmių dėl Nutarimo projekto priėmimo nenumatoma.</w:t>
      </w:r>
    </w:p>
    <w:p w14:paraId="58E5A3A7" w14:textId="77777777" w:rsidR="00830EAD" w:rsidRDefault="00830EAD" w:rsidP="00830EAD">
      <w:pPr>
        <w:autoSpaceDE w:val="0"/>
        <w:autoSpaceDN w:val="0"/>
        <w:spacing w:line="276" w:lineRule="auto"/>
        <w:ind w:right="-288" w:firstLine="720"/>
        <w:jc w:val="both"/>
        <w:rPr>
          <w:color w:val="000000"/>
          <w:szCs w:val="24"/>
          <w:lang w:eastAsia="lt-LT"/>
        </w:rPr>
      </w:pPr>
      <w:r w:rsidRPr="0061485D">
        <w:rPr>
          <w:color w:val="000000"/>
          <w:szCs w:val="24"/>
          <w:lang w:eastAsia="lt-LT"/>
        </w:rPr>
        <w:t xml:space="preserve">Nutarimo projektu nenustatomas naujas teisinis reguliavimas, todėl numatomo teisinio reguliavimo poveikio vertinimo pažyma neteikiama. </w:t>
      </w:r>
    </w:p>
    <w:p w14:paraId="7CC41D46" w14:textId="7EBF04FD" w:rsidR="00830EAD" w:rsidRDefault="00830EAD" w:rsidP="00830EAD">
      <w:pPr>
        <w:autoSpaceDE w:val="0"/>
        <w:autoSpaceDN w:val="0"/>
        <w:spacing w:line="276" w:lineRule="auto"/>
        <w:ind w:right="-288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Nutarimo projektas paskelbtas Lietuvos Respublikos Seimo kanceliarijos </w:t>
      </w:r>
      <w:r w:rsidR="0075338E">
        <w:rPr>
          <w:color w:val="000000"/>
          <w:szCs w:val="24"/>
          <w:lang w:eastAsia="lt-LT"/>
        </w:rPr>
        <w:t>t</w:t>
      </w:r>
      <w:r>
        <w:rPr>
          <w:color w:val="000000"/>
          <w:szCs w:val="24"/>
          <w:lang w:eastAsia="lt-LT"/>
        </w:rPr>
        <w:t xml:space="preserve">eisės aktų informacinės sistemos Projektų registravimo posistemėje, taip pat </w:t>
      </w:r>
      <w:r w:rsidR="0075338E">
        <w:rPr>
          <w:color w:val="000000"/>
          <w:szCs w:val="24"/>
          <w:lang w:eastAsia="lt-LT"/>
        </w:rPr>
        <w:t>Vyriausybės kanceliarijos</w:t>
      </w:r>
      <w:r>
        <w:rPr>
          <w:color w:val="000000"/>
          <w:szCs w:val="24"/>
          <w:lang w:eastAsia="lt-LT"/>
        </w:rPr>
        <w:t xml:space="preserve"> 2021 m. balandžio 8</w:t>
      </w:r>
      <w:r w:rsidR="0075338E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d. raštu Nr. S-1066 „Dėl </w:t>
      </w:r>
      <w:r>
        <w:t xml:space="preserve">Lietuvos Respublikos Vyriausybės nutarimo </w:t>
      </w:r>
      <w:r w:rsidRPr="00772829">
        <w:rPr>
          <w:szCs w:val="24"/>
        </w:rPr>
        <w:t xml:space="preserve">„Dėl valstybės turto perdavimo Vilniaus miesto savivaldybės nuosavybėn“ </w:t>
      </w:r>
      <w:r>
        <w:t xml:space="preserve">projekto“ </w:t>
      </w:r>
      <w:r>
        <w:rPr>
          <w:color w:val="000000"/>
          <w:szCs w:val="24"/>
          <w:lang w:eastAsia="lt-LT"/>
        </w:rPr>
        <w:t>išsiųstas derinti kitoms institucijoms.</w:t>
      </w:r>
    </w:p>
    <w:p w14:paraId="0AA3FDF2" w14:textId="63AEAF9D" w:rsidR="00830EAD" w:rsidRPr="0061485D" w:rsidRDefault="00830EAD" w:rsidP="00830EAD">
      <w:pPr>
        <w:autoSpaceDE w:val="0"/>
        <w:autoSpaceDN w:val="0"/>
        <w:spacing w:line="276" w:lineRule="auto"/>
        <w:ind w:right="-288" w:firstLine="720"/>
        <w:jc w:val="both"/>
        <w:rPr>
          <w:color w:val="000000"/>
          <w:szCs w:val="24"/>
          <w:lang w:val="en-US" w:eastAsia="lt-LT"/>
        </w:rPr>
      </w:pPr>
      <w:r>
        <w:rPr>
          <w:color w:val="000000"/>
          <w:szCs w:val="24"/>
          <w:lang w:eastAsia="lt-LT"/>
        </w:rPr>
        <w:t xml:space="preserve">Be pastabų Nutarimo projektas suderintas su </w:t>
      </w:r>
      <w:r w:rsidR="0075338E">
        <w:rPr>
          <w:color w:val="000000"/>
          <w:szCs w:val="24"/>
          <w:lang w:eastAsia="lt-LT"/>
        </w:rPr>
        <w:t>K</w:t>
      </w:r>
      <w:r>
        <w:rPr>
          <w:color w:val="000000"/>
          <w:szCs w:val="24"/>
          <w:lang w:eastAsia="lt-LT"/>
        </w:rPr>
        <w:t xml:space="preserve">rašto apsaugos ministerija, </w:t>
      </w:r>
      <w:r w:rsidR="0075338E">
        <w:rPr>
          <w:color w:val="000000"/>
          <w:szCs w:val="24"/>
          <w:lang w:eastAsia="lt-LT"/>
        </w:rPr>
        <w:t>K</w:t>
      </w:r>
      <w:r>
        <w:rPr>
          <w:color w:val="000000"/>
          <w:szCs w:val="24"/>
          <w:lang w:eastAsia="lt-LT"/>
        </w:rPr>
        <w:t xml:space="preserve">ultūros ministerija, </w:t>
      </w:r>
      <w:r w:rsidR="0075338E">
        <w:rPr>
          <w:color w:val="000000"/>
          <w:szCs w:val="24"/>
          <w:lang w:eastAsia="lt-LT"/>
        </w:rPr>
        <w:t>F</w:t>
      </w:r>
      <w:r>
        <w:rPr>
          <w:color w:val="000000"/>
          <w:szCs w:val="24"/>
          <w:lang w:eastAsia="lt-LT"/>
        </w:rPr>
        <w:t>inansų ministerija</w:t>
      </w:r>
      <w:r w:rsidR="0075338E">
        <w:rPr>
          <w:color w:val="000000"/>
          <w:szCs w:val="24"/>
          <w:lang w:eastAsia="lt-LT"/>
        </w:rPr>
        <w:t xml:space="preserve"> ir</w:t>
      </w:r>
      <w:r w:rsidRPr="00110494">
        <w:rPr>
          <w:color w:val="000000"/>
          <w:szCs w:val="24"/>
          <w:lang w:eastAsia="lt-LT"/>
        </w:rPr>
        <w:t xml:space="preserve"> </w:t>
      </w:r>
      <w:r w:rsidRPr="005C7DA8">
        <w:rPr>
          <w:szCs w:val="24"/>
          <w:lang w:eastAsia="lt-LT"/>
        </w:rPr>
        <w:t>Vilniaus miesto savivaldybės administracija.</w:t>
      </w:r>
    </w:p>
    <w:p w14:paraId="5051D599" w14:textId="77777777" w:rsidR="00830EAD" w:rsidRDefault="00830EAD" w:rsidP="00830EAD">
      <w:pPr>
        <w:spacing w:line="276" w:lineRule="auto"/>
        <w:ind w:right="-288" w:firstLine="720"/>
        <w:jc w:val="both"/>
      </w:pPr>
      <w:r w:rsidRPr="00E169AD">
        <w:rPr>
          <w:szCs w:val="24"/>
        </w:rPr>
        <w:t>Projektą parengė Vyriausybės kanceliarijos Socialinės politikos grupės</w:t>
      </w:r>
      <w:r>
        <w:rPr>
          <w:szCs w:val="24"/>
        </w:rPr>
        <w:t xml:space="preserve"> (grupės vadovė Eglė Neciunskienė, </w:t>
      </w:r>
      <w:r w:rsidRPr="00E169AD">
        <w:rPr>
          <w:szCs w:val="24"/>
        </w:rPr>
        <w:t xml:space="preserve">tel. 8 706 </w:t>
      </w:r>
      <w:r w:rsidRPr="00E169AD">
        <w:rPr>
          <w:rFonts w:eastAsiaTheme="minorEastAsia"/>
          <w:noProof/>
          <w:szCs w:val="24"/>
          <w:lang w:eastAsia="lt-LT"/>
        </w:rPr>
        <w:t>6</w:t>
      </w:r>
      <w:r>
        <w:rPr>
          <w:rFonts w:eastAsiaTheme="minorEastAsia"/>
          <w:noProof/>
          <w:szCs w:val="24"/>
          <w:lang w:eastAsia="lt-LT"/>
        </w:rPr>
        <w:t>3 790</w:t>
      </w:r>
      <w:r w:rsidRPr="00E169AD">
        <w:rPr>
          <w:szCs w:val="24"/>
        </w:rPr>
        <w:t>, el. p.</w:t>
      </w:r>
      <w:r w:rsidRPr="007E3CC5">
        <w:rPr>
          <w:szCs w:val="24"/>
        </w:rPr>
        <w:t xml:space="preserve"> </w:t>
      </w:r>
      <w:hyperlink r:id="rId8" w:history="1">
        <w:r w:rsidRPr="00BC0FF3">
          <w:rPr>
            <w:rStyle w:val="Hipersaitas"/>
            <w:rFonts w:eastAsiaTheme="minorEastAsia"/>
            <w:noProof/>
            <w:szCs w:val="24"/>
            <w:lang w:eastAsia="lt-LT"/>
          </w:rPr>
          <w:t>egle.neciunskiene@lrv.lt</w:t>
        </w:r>
      </w:hyperlink>
      <w:r w:rsidRPr="00E169AD">
        <w:rPr>
          <w:szCs w:val="24"/>
        </w:rPr>
        <w:t>)</w:t>
      </w:r>
      <w:r>
        <w:rPr>
          <w:szCs w:val="24"/>
        </w:rPr>
        <w:t xml:space="preserve"> </w:t>
      </w:r>
      <w:r w:rsidRPr="00E169AD">
        <w:rPr>
          <w:szCs w:val="24"/>
        </w:rPr>
        <w:t>patarėja N</w:t>
      </w:r>
      <w:r>
        <w:rPr>
          <w:szCs w:val="24"/>
        </w:rPr>
        <w:t>omeda </w:t>
      </w:r>
      <w:r w:rsidRPr="00E169AD">
        <w:rPr>
          <w:szCs w:val="24"/>
        </w:rPr>
        <w:t xml:space="preserve">Poderienė  (tel. 8 706 </w:t>
      </w:r>
      <w:r w:rsidRPr="00E169AD">
        <w:rPr>
          <w:rFonts w:eastAsiaTheme="minorEastAsia"/>
          <w:noProof/>
          <w:szCs w:val="24"/>
          <w:lang w:eastAsia="lt-LT"/>
        </w:rPr>
        <w:t>61</w:t>
      </w:r>
      <w:r>
        <w:rPr>
          <w:rFonts w:eastAsiaTheme="minorEastAsia"/>
          <w:noProof/>
          <w:szCs w:val="24"/>
          <w:lang w:eastAsia="lt-LT"/>
        </w:rPr>
        <w:t xml:space="preserve"> </w:t>
      </w:r>
      <w:r w:rsidRPr="00E169AD">
        <w:rPr>
          <w:rFonts w:eastAsiaTheme="minorEastAsia"/>
          <w:noProof/>
          <w:szCs w:val="24"/>
          <w:lang w:eastAsia="lt-LT"/>
        </w:rPr>
        <w:t>816</w:t>
      </w:r>
      <w:r w:rsidRPr="00E169AD">
        <w:rPr>
          <w:szCs w:val="24"/>
        </w:rPr>
        <w:t>, el. p.</w:t>
      </w:r>
      <w:r w:rsidRPr="007E3CC5">
        <w:rPr>
          <w:szCs w:val="24"/>
        </w:rPr>
        <w:t xml:space="preserve"> </w:t>
      </w:r>
      <w:hyperlink r:id="rId9" w:history="1">
        <w:r w:rsidRPr="00E26462">
          <w:rPr>
            <w:rStyle w:val="Hipersaitas"/>
            <w:rFonts w:eastAsiaTheme="minorEastAsia"/>
            <w:noProof/>
            <w:color w:val="auto"/>
            <w:szCs w:val="24"/>
            <w:u w:val="none"/>
            <w:lang w:eastAsia="lt-LT"/>
          </w:rPr>
          <w:t>nomeda.poderiene@lrv.lt</w:t>
        </w:r>
      </w:hyperlink>
      <w:r w:rsidRPr="00E169AD">
        <w:rPr>
          <w:szCs w:val="24"/>
        </w:rPr>
        <w:t>).</w:t>
      </w:r>
    </w:p>
    <w:p w14:paraId="6E7C409F" w14:textId="77777777" w:rsidR="00830EAD" w:rsidRDefault="00830EAD" w:rsidP="00830EAD">
      <w:pPr>
        <w:spacing w:line="276" w:lineRule="auto"/>
        <w:ind w:right="-288" w:firstLine="720"/>
        <w:jc w:val="both"/>
      </w:pPr>
      <w:r w:rsidRPr="00067D54">
        <w:t>PRIDEDAMA</w:t>
      </w:r>
      <w:r>
        <w:t>:</w:t>
      </w:r>
    </w:p>
    <w:p w14:paraId="2FC7FF23" w14:textId="77777777" w:rsidR="00830EAD" w:rsidRDefault="00830EAD" w:rsidP="00830EAD">
      <w:pPr>
        <w:pStyle w:val="Sraopastraipa"/>
        <w:numPr>
          <w:ilvl w:val="0"/>
          <w:numId w:val="4"/>
        </w:numPr>
        <w:tabs>
          <w:tab w:val="left" w:pos="1080"/>
        </w:tabs>
        <w:spacing w:line="276" w:lineRule="auto"/>
        <w:ind w:left="0" w:right="-288" w:firstLine="720"/>
        <w:jc w:val="both"/>
      </w:pPr>
      <w:r>
        <w:t xml:space="preserve">Lietuvos Respublikos Vyriausybės nutarimo </w:t>
      </w:r>
      <w:r w:rsidRPr="00772829">
        <w:rPr>
          <w:szCs w:val="24"/>
        </w:rPr>
        <w:t xml:space="preserve">„Dėl valstybės turto perdavimo Vilniaus miesto savivaldybės nuosavybėn“ </w:t>
      </w:r>
      <w:r>
        <w:t>projektas,</w:t>
      </w:r>
      <w:r w:rsidRPr="00067D54">
        <w:t xml:space="preserve"> </w:t>
      </w:r>
      <w:r>
        <w:t>1 lapas.</w:t>
      </w:r>
    </w:p>
    <w:p w14:paraId="2693A06F" w14:textId="77777777" w:rsidR="00830EAD" w:rsidRDefault="00830EAD" w:rsidP="00830EAD">
      <w:pPr>
        <w:pStyle w:val="Sraopastraipa"/>
        <w:numPr>
          <w:ilvl w:val="0"/>
          <w:numId w:val="4"/>
        </w:numPr>
        <w:tabs>
          <w:tab w:val="left" w:pos="1080"/>
        </w:tabs>
        <w:spacing w:line="276" w:lineRule="auto"/>
        <w:ind w:left="0" w:right="-288" w:firstLine="720"/>
        <w:jc w:val="both"/>
      </w:pPr>
      <w:r>
        <w:t>Vilniaus miesto savivaldybės tarybos 2020 m. gruodžio 23 d. sprendimas Nr. 1-801 „Dėl sutikimo perimti paminklo Adolfui Ramanauskui-Vanagui nuosavybės teises“, 2 lapai.</w:t>
      </w:r>
    </w:p>
    <w:p w14:paraId="087E7714" w14:textId="291E929A" w:rsidR="00830EAD" w:rsidRDefault="00830EAD" w:rsidP="00830EAD">
      <w:pPr>
        <w:pStyle w:val="Sraopastraipa"/>
        <w:numPr>
          <w:ilvl w:val="0"/>
          <w:numId w:val="4"/>
        </w:numPr>
        <w:tabs>
          <w:tab w:val="left" w:pos="1080"/>
        </w:tabs>
        <w:spacing w:line="276" w:lineRule="auto"/>
        <w:ind w:left="0" w:right="-288" w:firstLine="720"/>
        <w:jc w:val="both"/>
      </w:pPr>
      <w:r>
        <w:t>Paminklo ir antkapio Adolfui Ramanauskui-Vanagui sukūrimo ir įgyvendinimo paslaugų perdavimo–priėmimo aktas (2020 m. rugsėjo 28 d.), 2 lapai.</w:t>
      </w:r>
    </w:p>
    <w:p w14:paraId="14EAF384" w14:textId="504D12E9" w:rsidR="005C7DA8" w:rsidRDefault="005C7DA8" w:rsidP="00830EAD">
      <w:pPr>
        <w:pStyle w:val="Sraopastraipa"/>
        <w:numPr>
          <w:ilvl w:val="0"/>
          <w:numId w:val="4"/>
        </w:numPr>
        <w:tabs>
          <w:tab w:val="left" w:pos="1080"/>
        </w:tabs>
        <w:spacing w:line="276" w:lineRule="auto"/>
        <w:ind w:left="0" w:right="-288" w:firstLine="720"/>
        <w:jc w:val="both"/>
      </w:pPr>
      <w:r>
        <w:t>Krašto apsaugos ministerijos 2021 m. balandžio 16 d. raštas Nr. 11KV-3/12-01-650, 1</w:t>
      </w:r>
      <w:r w:rsidR="00A03CE5">
        <w:t> </w:t>
      </w:r>
      <w:r>
        <w:t>lapas.</w:t>
      </w:r>
    </w:p>
    <w:p w14:paraId="41DB73FB" w14:textId="34E36A69" w:rsidR="005C7DA8" w:rsidRDefault="005C7DA8" w:rsidP="005C7DA8">
      <w:pPr>
        <w:pStyle w:val="Sraopastraipa"/>
        <w:numPr>
          <w:ilvl w:val="0"/>
          <w:numId w:val="4"/>
        </w:numPr>
        <w:tabs>
          <w:tab w:val="left" w:pos="1080"/>
        </w:tabs>
        <w:spacing w:line="276" w:lineRule="auto"/>
        <w:ind w:left="0" w:right="-288" w:firstLine="720"/>
        <w:jc w:val="both"/>
      </w:pPr>
      <w:r>
        <w:t>Kultūros ministerijos 2021 m. balandžio 16 d. raštas Nr. S1-59, 1 lapas.</w:t>
      </w:r>
    </w:p>
    <w:p w14:paraId="6895C2BF" w14:textId="11535CB0" w:rsidR="005C7DA8" w:rsidRDefault="005C7DA8" w:rsidP="005C7DA8">
      <w:pPr>
        <w:pStyle w:val="Sraopastraipa"/>
        <w:numPr>
          <w:ilvl w:val="0"/>
          <w:numId w:val="4"/>
        </w:numPr>
        <w:tabs>
          <w:tab w:val="left" w:pos="1080"/>
        </w:tabs>
        <w:spacing w:line="276" w:lineRule="auto"/>
        <w:ind w:left="0" w:right="-288" w:firstLine="720"/>
        <w:jc w:val="both"/>
      </w:pPr>
      <w:r>
        <w:t>Finansų ministerijos 2021 m. balandžio 22 d. raštas Nr. ((27.4E-02)-5K-2106536)-6K-2102658, 1 lapas.</w:t>
      </w:r>
    </w:p>
    <w:p w14:paraId="268EC30C" w14:textId="39F6A477" w:rsidR="005C7DA8" w:rsidRDefault="005C7DA8" w:rsidP="00830EAD">
      <w:pPr>
        <w:pStyle w:val="Sraopastraipa"/>
        <w:numPr>
          <w:ilvl w:val="0"/>
          <w:numId w:val="4"/>
        </w:numPr>
        <w:tabs>
          <w:tab w:val="left" w:pos="1080"/>
        </w:tabs>
        <w:spacing w:line="276" w:lineRule="auto"/>
        <w:ind w:left="0" w:right="-288" w:firstLine="720"/>
        <w:jc w:val="both"/>
      </w:pPr>
      <w:r>
        <w:t>Vilniaus miesto savivaldybės administracijos Miesto tvarkymo ir aplinkos apsaugos skyriaus 2021 m. balandžio 12 d. raštas Nr. A51-32057/21(3.3.2.26E-MTA), 2 lapai.</w:t>
      </w:r>
    </w:p>
    <w:bookmarkEnd w:id="0"/>
    <w:p w14:paraId="39CC0313" w14:textId="70FC37E5" w:rsidR="00830EAD" w:rsidRDefault="00830EAD" w:rsidP="00830EAD">
      <w:pPr>
        <w:tabs>
          <w:tab w:val="right" w:pos="9071"/>
        </w:tabs>
        <w:spacing w:line="360" w:lineRule="auto"/>
        <w:jc w:val="both"/>
      </w:pPr>
    </w:p>
    <w:p w14:paraId="16F93B6D" w14:textId="77777777" w:rsidR="0075338E" w:rsidRDefault="0075338E" w:rsidP="00830EAD">
      <w:pPr>
        <w:tabs>
          <w:tab w:val="right" w:pos="9071"/>
        </w:tabs>
        <w:spacing w:line="360" w:lineRule="auto"/>
        <w:jc w:val="both"/>
      </w:pPr>
    </w:p>
    <w:p w14:paraId="629ED4FB" w14:textId="77777777" w:rsidR="00830EAD" w:rsidRDefault="00830EAD" w:rsidP="00830EAD">
      <w:pPr>
        <w:tabs>
          <w:tab w:val="right" w:pos="9071"/>
        </w:tabs>
        <w:spacing w:line="360" w:lineRule="auto"/>
        <w:jc w:val="both"/>
      </w:pPr>
      <w:r>
        <w:t>Ministrė Pirmininkė</w:t>
      </w:r>
      <w:r>
        <w:tab/>
        <w:t>Ingrida Šimonytė</w:t>
      </w:r>
    </w:p>
    <w:p w14:paraId="025D7C4D" w14:textId="77777777" w:rsidR="00830EAD" w:rsidRDefault="00830EAD" w:rsidP="00830EAD">
      <w:pPr>
        <w:spacing w:line="360" w:lineRule="auto"/>
        <w:jc w:val="both"/>
      </w:pPr>
    </w:p>
    <w:p w14:paraId="5020BD2B" w14:textId="77777777" w:rsidR="00830EAD" w:rsidRDefault="00830EAD" w:rsidP="00830EAD"/>
    <w:p w14:paraId="1305EE2B" w14:textId="77777777" w:rsidR="00830EAD" w:rsidRDefault="00830EAD" w:rsidP="00830EAD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30EAD" w:rsidRPr="00A56D01" w14:paraId="2DEBDCB5" w14:textId="77777777" w:rsidTr="00053068">
        <w:tc>
          <w:tcPr>
            <w:tcW w:w="9854" w:type="dxa"/>
          </w:tcPr>
          <w:p w14:paraId="658EAF67" w14:textId="77777777" w:rsidR="00830EAD" w:rsidRPr="00A56D01" w:rsidRDefault="000F27B5" w:rsidP="0005306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9F6207D1FAB34EC8986AA549AA4E3D12"/>
                </w:placeholder>
              </w:sdtPr>
              <w:sdtEndPr/>
              <w:sdtContent>
                <w:r>
                  <w:t>Nomeda Poderienė</w:t>
                </w:r>
              </w:sdtContent>
            </w:sdt>
            <w:r w:rsidR="00830EAD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9201201F39E490BB5CFEC776603935F"/>
                </w:placeholder>
                <w:showingPlcHdr/>
              </w:sdtPr>
              <w:sdtEndPr/>
              <w:sdtContent>
                <w:r>
                  <w:t>8 706 61 816</w:t>
                </w:r>
              </w:sdtContent>
            </w:sdt>
            <w:r w:rsidR="00830EAD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1568E5B5BA57492BA19116A4ED309F45"/>
                </w:placeholder>
                <w:showingPlcHdr/>
              </w:sdtPr>
              <w:sdtEndPr/>
              <w:sdtContent>
                <w:r>
                  <w:t>nomeda.poderiene@lrv.lt</w:t>
                </w:r>
              </w:sdtContent>
            </w:sdt>
          </w:p>
        </w:tc>
      </w:tr>
    </w:tbl>
    <w:p w14:paraId="0FF69654" w14:textId="77777777" w:rsidR="00484BCD" w:rsidRDefault="00484BCD" w:rsidP="00AF7DFB">
      <w:pPr>
        <w:jc w:val="both"/>
      </w:pPr>
    </w:p>
    <w:sectPr w:rsidR="00484BCD" w:rsidSect="00942521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6C464" w14:textId="77777777" w:rsidR="000F27B5" w:rsidRDefault="000F27B5">
      <w:r>
        <w:separator/>
      </w:r>
    </w:p>
  </w:endnote>
  <w:endnote w:type="continuationSeparator" w:id="0">
    <w:p w14:paraId="0F1EB8C0" w14:textId="77777777" w:rsidR="000F27B5" w:rsidRDefault="000F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9673" w14:textId="77777777" w:rsidR="00031DF5" w:rsidRDefault="00031DF5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D6AA9" w14:textId="77777777" w:rsidR="000F27B5" w:rsidRDefault="000F27B5">
      <w:r>
        <w:separator/>
      </w:r>
    </w:p>
  </w:footnote>
  <w:footnote w:type="continuationSeparator" w:id="0">
    <w:p w14:paraId="49612DC7" w14:textId="77777777" w:rsidR="000F27B5" w:rsidRDefault="000F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9665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F69666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9667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46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F69668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0FF6966A" w14:textId="77777777">
      <w:trPr>
        <w:trHeight w:hRule="exact" w:val="580"/>
      </w:trPr>
      <w:tc>
        <w:tcPr>
          <w:tcW w:w="9606" w:type="dxa"/>
        </w:tcPr>
        <w:p w14:paraId="0FF69669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0FF6966E" w14:textId="77777777">
      <w:trPr>
        <w:trHeight w:val="860"/>
      </w:trPr>
      <w:tc>
        <w:tcPr>
          <w:tcW w:w="9606" w:type="dxa"/>
        </w:tcPr>
        <w:p w14:paraId="0FF6966B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0FF69674" wp14:editId="0FF69675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F6966C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0FF6966D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0FF69671" w14:textId="77777777">
      <w:tc>
        <w:tcPr>
          <w:tcW w:w="9606" w:type="dxa"/>
          <w:tcBorders>
            <w:bottom w:val="single" w:sz="6" w:space="0" w:color="000000"/>
          </w:tcBorders>
        </w:tcPr>
        <w:p w14:paraId="0FF6966F" w14:textId="18303127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657949" w:rsidRPr="00602DBB">
              <w:rPr>
                <w:rStyle w:val="Hipersaitas"/>
                <w:sz w:val="18"/>
                <w:szCs w:val="18"/>
              </w:rPr>
              <w:t>LRVkanceliarija@lrv.lt</w:t>
            </w:r>
          </w:hyperlink>
        </w:p>
        <w:p w14:paraId="0FF69670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0FF69672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217C7"/>
    <w:multiLevelType w:val="hybridMultilevel"/>
    <w:tmpl w:val="9A041434"/>
    <w:lvl w:ilvl="0" w:tplc="FAB8E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A"/>
    <w:rsid w:val="00015D72"/>
    <w:rsid w:val="00031DF5"/>
    <w:rsid w:val="000470DF"/>
    <w:rsid w:val="00085549"/>
    <w:rsid w:val="000856D1"/>
    <w:rsid w:val="000B273F"/>
    <w:rsid w:val="000B27EB"/>
    <w:rsid w:val="000D5018"/>
    <w:rsid w:val="000E4D38"/>
    <w:rsid w:val="000F27B5"/>
    <w:rsid w:val="000F7F6D"/>
    <w:rsid w:val="00126BD2"/>
    <w:rsid w:val="00146611"/>
    <w:rsid w:val="00166E02"/>
    <w:rsid w:val="001772C7"/>
    <w:rsid w:val="00193244"/>
    <w:rsid w:val="001945D8"/>
    <w:rsid w:val="001A7A8F"/>
    <w:rsid w:val="001C2F89"/>
    <w:rsid w:val="001D49DA"/>
    <w:rsid w:val="00232F9B"/>
    <w:rsid w:val="0026163C"/>
    <w:rsid w:val="00264D71"/>
    <w:rsid w:val="00282CC9"/>
    <w:rsid w:val="002A7236"/>
    <w:rsid w:val="003356EE"/>
    <w:rsid w:val="00347623"/>
    <w:rsid w:val="00351111"/>
    <w:rsid w:val="0036578D"/>
    <w:rsid w:val="00370CBE"/>
    <w:rsid w:val="003A6EC6"/>
    <w:rsid w:val="003C2BCC"/>
    <w:rsid w:val="003D015C"/>
    <w:rsid w:val="003D43C6"/>
    <w:rsid w:val="00402093"/>
    <w:rsid w:val="00406C7A"/>
    <w:rsid w:val="00453386"/>
    <w:rsid w:val="00453B43"/>
    <w:rsid w:val="00461E44"/>
    <w:rsid w:val="00484BCD"/>
    <w:rsid w:val="004877ED"/>
    <w:rsid w:val="00490CA8"/>
    <w:rsid w:val="004A1B81"/>
    <w:rsid w:val="004F4AB8"/>
    <w:rsid w:val="00501995"/>
    <w:rsid w:val="005262D6"/>
    <w:rsid w:val="00544974"/>
    <w:rsid w:val="00575D50"/>
    <w:rsid w:val="005767DA"/>
    <w:rsid w:val="005847FB"/>
    <w:rsid w:val="005925C7"/>
    <w:rsid w:val="005A5689"/>
    <w:rsid w:val="005C598D"/>
    <w:rsid w:val="005C7DA8"/>
    <w:rsid w:val="005D1AE9"/>
    <w:rsid w:val="006032E6"/>
    <w:rsid w:val="00633F6B"/>
    <w:rsid w:val="006501E7"/>
    <w:rsid w:val="00657949"/>
    <w:rsid w:val="00674334"/>
    <w:rsid w:val="006A3204"/>
    <w:rsid w:val="006C7132"/>
    <w:rsid w:val="006D4EF7"/>
    <w:rsid w:val="006D5405"/>
    <w:rsid w:val="006E11E6"/>
    <w:rsid w:val="006F42CE"/>
    <w:rsid w:val="006F460A"/>
    <w:rsid w:val="00712635"/>
    <w:rsid w:val="00725D5F"/>
    <w:rsid w:val="0073494E"/>
    <w:rsid w:val="00746E3D"/>
    <w:rsid w:val="0075338E"/>
    <w:rsid w:val="00754C53"/>
    <w:rsid w:val="00795863"/>
    <w:rsid w:val="00797E75"/>
    <w:rsid w:val="007E3ECD"/>
    <w:rsid w:val="008036C5"/>
    <w:rsid w:val="0080795D"/>
    <w:rsid w:val="008265B8"/>
    <w:rsid w:val="00830EAD"/>
    <w:rsid w:val="008538CD"/>
    <w:rsid w:val="0086412B"/>
    <w:rsid w:val="0087373F"/>
    <w:rsid w:val="00874660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47484"/>
    <w:rsid w:val="009721C6"/>
    <w:rsid w:val="00972C24"/>
    <w:rsid w:val="00973490"/>
    <w:rsid w:val="009B5D05"/>
    <w:rsid w:val="009C4616"/>
    <w:rsid w:val="00A03CE5"/>
    <w:rsid w:val="00A164E1"/>
    <w:rsid w:val="00A24671"/>
    <w:rsid w:val="00A25B91"/>
    <w:rsid w:val="00A84667"/>
    <w:rsid w:val="00AA42D1"/>
    <w:rsid w:val="00AA4A99"/>
    <w:rsid w:val="00AA752E"/>
    <w:rsid w:val="00AD0EF3"/>
    <w:rsid w:val="00AE5708"/>
    <w:rsid w:val="00AF07E1"/>
    <w:rsid w:val="00AF7DFB"/>
    <w:rsid w:val="00B359B8"/>
    <w:rsid w:val="00B616EC"/>
    <w:rsid w:val="00B96B4D"/>
    <w:rsid w:val="00BA72A9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90FB3"/>
    <w:rsid w:val="00CB0206"/>
    <w:rsid w:val="00CC3A74"/>
    <w:rsid w:val="00CE5FA1"/>
    <w:rsid w:val="00CF1EFF"/>
    <w:rsid w:val="00D03CF8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E40E1"/>
    <w:rsid w:val="00DE68C3"/>
    <w:rsid w:val="00E05A53"/>
    <w:rsid w:val="00E245C4"/>
    <w:rsid w:val="00E60477"/>
    <w:rsid w:val="00E632E3"/>
    <w:rsid w:val="00EF6C45"/>
    <w:rsid w:val="00F53C05"/>
    <w:rsid w:val="00F621D3"/>
    <w:rsid w:val="00F652E2"/>
    <w:rsid w:val="00FA252E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6964F"/>
  <w15:docId w15:val="{A94F53BB-054C-4E0D-B74D-7C7FF1C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57949"/>
    <w:rPr>
      <w:color w:val="605E5C"/>
      <w:shd w:val="clear" w:color="auto" w:fill="E1DFDD"/>
    </w:rPr>
  </w:style>
  <w:style w:type="character" w:customStyle="1" w:styleId="CharStyle7">
    <w:name w:val="Char Style 7"/>
    <w:basedOn w:val="Numatytasispastraiposriftas"/>
    <w:link w:val="Style6"/>
    <w:rsid w:val="00830EAD"/>
    <w:rPr>
      <w:b/>
      <w:bCs/>
      <w:shd w:val="clear" w:color="auto" w:fill="FFFFFF"/>
    </w:rPr>
  </w:style>
  <w:style w:type="paragraph" w:customStyle="1" w:styleId="Style6">
    <w:name w:val="Style 6"/>
    <w:basedOn w:val="prastasis"/>
    <w:link w:val="CharStyle7"/>
    <w:rsid w:val="00830EAD"/>
    <w:pPr>
      <w:widowControl w:val="0"/>
      <w:shd w:val="clear" w:color="auto" w:fill="FFFFFF"/>
      <w:spacing w:before="280" w:line="266" w:lineRule="exact"/>
    </w:pPr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egle.neciunskiene@lrv.lt" TargetMode="External"
                 Type="http://schemas.openxmlformats.org/officeDocument/2006/relationships/hyperlink"/>
   <Relationship Id="rId9" Target="mailto:nomeda.poderiene@lrv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LRVkanceliarija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E43FA4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7C145E219434766A383C570F6F8D5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632FEF-2138-482B-B669-FC376C43C79F}"/>
      </w:docPartPr>
      <w:docPartBody>
        <w:p w:rsidR="001B3567" w:rsidRDefault="009E7456" w:rsidP="009E7456">
          <w:pPr>
            <w:pStyle w:val="A7C145E219434766A383C570F6F8D503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9F6207D1FAB34EC8986AA549AA4E3D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E8B18D-D362-4427-AA31-2991A42F983E}"/>
      </w:docPartPr>
      <w:docPartBody>
        <w:p w:rsidR="001B3567" w:rsidRDefault="009E7456" w:rsidP="009E7456">
          <w:pPr>
            <w:pStyle w:val="9F6207D1FAB34EC8986AA549AA4E3D1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9201201F39E490BB5CFEC77660393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1A2984-3756-487E-9201-1180E60AD1C8}"/>
      </w:docPartPr>
      <w:docPartBody>
        <w:p w:rsidR="001B3567" w:rsidRDefault="009E7456" w:rsidP="009E7456">
          <w:pPr>
            <w:pStyle w:val="C9201201F39E490BB5CFEC776603935F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1568E5B5BA57492BA19116A4ED309F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06EEA8-244A-4628-83D6-4DEE6829C038}"/>
      </w:docPartPr>
      <w:docPartBody>
        <w:p w:rsidR="001B3567" w:rsidRDefault="009E7456" w:rsidP="009E7456">
          <w:pPr>
            <w:pStyle w:val="1568E5B5BA57492BA19116A4ED309F45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FED"/>
    <w:rsid w:val="000F0E42"/>
    <w:rsid w:val="001B3567"/>
    <w:rsid w:val="001E62A8"/>
    <w:rsid w:val="002B4474"/>
    <w:rsid w:val="00326F2B"/>
    <w:rsid w:val="00377628"/>
    <w:rsid w:val="00482972"/>
    <w:rsid w:val="00484B3C"/>
    <w:rsid w:val="004D5EE7"/>
    <w:rsid w:val="00790180"/>
    <w:rsid w:val="007E3A0E"/>
    <w:rsid w:val="008337B7"/>
    <w:rsid w:val="00860EFC"/>
    <w:rsid w:val="009734D9"/>
    <w:rsid w:val="009E7456"/>
    <w:rsid w:val="00A27956"/>
    <w:rsid w:val="00AD008E"/>
    <w:rsid w:val="00AF0B0E"/>
    <w:rsid w:val="00AF0D81"/>
    <w:rsid w:val="00B202FB"/>
    <w:rsid w:val="00B23E01"/>
    <w:rsid w:val="00BA598E"/>
    <w:rsid w:val="00E43FA4"/>
    <w:rsid w:val="00E470BD"/>
    <w:rsid w:val="00F276B0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E7456"/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  <w:style w:type="paragraph" w:customStyle="1" w:styleId="A7C145E219434766A383C570F6F8D503">
    <w:name w:val="A7C145E219434766A383C570F6F8D503"/>
    <w:rsid w:val="009E7456"/>
  </w:style>
  <w:style w:type="paragraph" w:customStyle="1" w:styleId="9F6207D1FAB34EC8986AA549AA4E3D12">
    <w:name w:val="9F6207D1FAB34EC8986AA549AA4E3D12"/>
    <w:rsid w:val="009E7456"/>
  </w:style>
  <w:style w:type="paragraph" w:customStyle="1" w:styleId="C9201201F39E490BB5CFEC776603935F">
    <w:name w:val="C9201201F39E490BB5CFEC776603935F"/>
    <w:rsid w:val="009E7456"/>
  </w:style>
  <w:style w:type="paragraph" w:customStyle="1" w:styleId="1568E5B5BA57492BA19116A4ED309F45">
    <w:name w:val="1568E5B5BA57492BA19116A4ED309F45"/>
    <w:rsid w:val="009E7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7E16-F276-44EA-BD03-3BF628EC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3489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DLKHGLGKHLGKHLGKlfklfgk</vt:lpstr>
    </vt:vector>
  </TitlesOfParts>
  <Company>LRVK</Company>
  <LinksUpToDate>false</LinksUpToDate>
  <CharactersWithSpaces>5468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2021-04-30T07:00:00Z</dcterms:created>
  <dc:creator>Milda</dc:creator>
  <cp:lastModifiedBy>Nomeda Poderienė</cp:lastModifiedBy>
  <cp:lastPrinted>2011-03-14T08:27:00Z</cp:lastPrinted>
  <dcterms:modified xsi:type="dcterms:W3CDTF">2021-04-30T08:05:00Z</dcterms:modified>
  <cp:revision>4</cp:revision>
  <dc:title>DLKHGLGKHLGKHLGKlfklfgk</dc:title>
</cp:coreProperties>
</file>