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4DC5B" w14:textId="5421CAE9" w:rsidR="00E46FEE" w:rsidRPr="00610A72" w:rsidRDefault="00F40352" w:rsidP="009426A5">
      <w:pPr>
        <w:jc w:val="center"/>
        <w:rPr>
          <w:b/>
          <w:caps/>
          <w:lang w:val="lt-LT"/>
        </w:rPr>
      </w:pPr>
      <w:r w:rsidRPr="00610A72">
        <w:rPr>
          <w:b/>
          <w:lang w:val="lt-LT"/>
        </w:rPr>
        <w:t>LIETUVOS RESPUBLIKOS SEIMO NUTARIM</w:t>
      </w:r>
      <w:r w:rsidR="005E7C34" w:rsidRPr="00610A72">
        <w:rPr>
          <w:b/>
          <w:lang w:val="lt-LT"/>
        </w:rPr>
        <w:t>O</w:t>
      </w:r>
      <w:r w:rsidRPr="00610A72">
        <w:rPr>
          <w:b/>
          <w:lang w:val="lt-LT"/>
        </w:rPr>
        <w:t xml:space="preserve"> </w:t>
      </w:r>
      <w:r w:rsidR="009426A5" w:rsidRPr="00610A72">
        <w:rPr>
          <w:b/>
          <w:lang w:val="lt-LT"/>
        </w:rPr>
        <w:t>„</w:t>
      </w:r>
      <w:r w:rsidR="009426A5" w:rsidRPr="00610A72">
        <w:rPr>
          <w:b/>
          <w:caps/>
          <w:lang w:val="lt-LT"/>
        </w:rPr>
        <w:t xml:space="preserve">DĖL LIETUVOS RESPUBLIKOS SEIMO </w:t>
      </w:r>
      <w:r w:rsidR="009C1812" w:rsidRPr="00B1266C">
        <w:rPr>
          <w:b/>
          <w:lang w:val="lt-LT"/>
        </w:rPr>
        <w:t>2002 M. GEGUŽĖS 28 D.</w:t>
      </w:r>
      <w:r w:rsidR="009C1812" w:rsidRPr="00610A72">
        <w:rPr>
          <w:lang w:val="lt-LT"/>
        </w:rPr>
        <w:t xml:space="preserve"> </w:t>
      </w:r>
      <w:r w:rsidR="009426A5" w:rsidRPr="00610A72">
        <w:rPr>
          <w:b/>
          <w:caps/>
          <w:lang w:val="lt-LT"/>
        </w:rPr>
        <w:t xml:space="preserve">NUTARIMO </w:t>
      </w:r>
      <w:r w:rsidR="009C1812" w:rsidRPr="00B1266C">
        <w:rPr>
          <w:b/>
          <w:lang w:val="lt-LT"/>
        </w:rPr>
        <w:t>NR. IX-907</w:t>
      </w:r>
      <w:r w:rsidR="009C1812" w:rsidRPr="00610A72">
        <w:rPr>
          <w:lang w:val="lt-LT"/>
        </w:rPr>
        <w:t xml:space="preserve"> </w:t>
      </w:r>
      <w:r w:rsidR="009426A5" w:rsidRPr="00610A72">
        <w:rPr>
          <w:b/>
          <w:caps/>
          <w:lang w:val="lt-LT"/>
        </w:rPr>
        <w:t xml:space="preserve">„DĖL </w:t>
      </w:r>
      <w:r w:rsidR="003D69A6" w:rsidRPr="00610A72">
        <w:rPr>
          <w:b/>
          <w:lang w:val="lt-LT"/>
        </w:rPr>
        <w:t>NACIONALINIO SAUGUMO STRATEGIJOS PATVIRTINIMO</w:t>
      </w:r>
      <w:r w:rsidR="009426A5" w:rsidRPr="00610A72">
        <w:rPr>
          <w:b/>
          <w:caps/>
          <w:lang w:val="lt-LT"/>
        </w:rPr>
        <w:t>“ PAKEITIMO</w:t>
      </w:r>
      <w:r w:rsidR="00AF4A6E" w:rsidRPr="00610A72">
        <w:rPr>
          <w:b/>
          <w:caps/>
          <w:lang w:val="lt-LT"/>
        </w:rPr>
        <w:t>“</w:t>
      </w:r>
      <w:r w:rsidR="00EE5FC1" w:rsidRPr="00610A72">
        <w:rPr>
          <w:b/>
          <w:caps/>
          <w:lang w:val="lt-LT"/>
        </w:rPr>
        <w:t xml:space="preserve"> PROJEKTO </w:t>
      </w:r>
    </w:p>
    <w:p w14:paraId="33D925D9" w14:textId="50767389" w:rsidR="009426A5" w:rsidRPr="00610A72" w:rsidRDefault="00EE5FC1" w:rsidP="009426A5">
      <w:pPr>
        <w:jc w:val="center"/>
        <w:rPr>
          <w:b/>
          <w:caps/>
          <w:lang w:val="lt-LT"/>
        </w:rPr>
      </w:pPr>
      <w:r w:rsidRPr="00610A72">
        <w:rPr>
          <w:b/>
          <w:caps/>
          <w:lang w:val="lt-LT"/>
        </w:rPr>
        <w:t>AIŠKINAMASIS RAŠTAS</w:t>
      </w:r>
    </w:p>
    <w:p w14:paraId="25573C16" w14:textId="77777777" w:rsidR="005E7C34" w:rsidRPr="00610A72" w:rsidRDefault="005E7C34" w:rsidP="00F40352">
      <w:pPr>
        <w:pStyle w:val="BodyText"/>
        <w:jc w:val="center"/>
        <w:outlineLvl w:val="0"/>
        <w:rPr>
          <w:b/>
          <w:lang w:val="lt-LT"/>
        </w:rPr>
      </w:pPr>
    </w:p>
    <w:p w14:paraId="195780B1" w14:textId="77777777" w:rsidR="00E46FEE" w:rsidRPr="00610A72" w:rsidRDefault="00E46FEE" w:rsidP="00E46FEE">
      <w:pPr>
        <w:tabs>
          <w:tab w:val="left" w:pos="706"/>
        </w:tabs>
        <w:ind w:right="224" w:firstLine="709"/>
        <w:jc w:val="both"/>
        <w:rPr>
          <w:b/>
          <w:bCs/>
          <w:lang w:val="lt-LT" w:eastAsia="en-GB"/>
        </w:rPr>
      </w:pPr>
      <w:r w:rsidRPr="00610A72">
        <w:rPr>
          <w:b/>
          <w:bCs/>
          <w:lang w:val="lt-LT" w:eastAsia="en-GB"/>
        </w:rPr>
        <w:t>1. Projekto rengimą paskatinusios priežastys, parengto projekto tikslai ir uždaviniai</w:t>
      </w:r>
    </w:p>
    <w:p w14:paraId="53D92A7D" w14:textId="4B815C4A" w:rsidR="009561D1" w:rsidRPr="00610A72" w:rsidRDefault="00BD7DE8" w:rsidP="009561D1">
      <w:pPr>
        <w:pStyle w:val="HTMLPreformatt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rganizacija"/>
      <w:bookmarkEnd w:id="0"/>
      <w:r w:rsidRPr="00031BAD">
        <w:rPr>
          <w:rFonts w:ascii="Times New Roman" w:hAnsi="Times New Roman" w:cs="Times New Roman"/>
          <w:sz w:val="24"/>
          <w:szCs w:val="24"/>
        </w:rPr>
        <w:t xml:space="preserve">Lietuvos Respublikos Seimo nutarimo „Dėl Lietuvos Respublikos Seimo </w:t>
      </w:r>
      <w:smartTag w:uri="urn:schemas-microsoft-com:office:smarttags" w:element="metricconverter">
        <w:smartTagPr>
          <w:attr w:name="ProductID" w:val="2002 m"/>
        </w:smartTagPr>
        <w:r w:rsidRPr="00031BAD">
          <w:rPr>
            <w:rFonts w:ascii="Times New Roman" w:hAnsi="Times New Roman" w:cs="Times New Roman"/>
            <w:sz w:val="24"/>
            <w:szCs w:val="24"/>
          </w:rPr>
          <w:t>2002 m</w:t>
        </w:r>
      </w:smartTag>
      <w:r w:rsidRPr="00031BAD">
        <w:rPr>
          <w:rFonts w:ascii="Times New Roman" w:hAnsi="Times New Roman" w:cs="Times New Roman"/>
          <w:sz w:val="24"/>
          <w:szCs w:val="24"/>
        </w:rPr>
        <w:t>. gegužės 28 d. nutarimo Nr. IX-907 „Dėl Nacionalinio saugumo strategijos patvirtinimo“ pakeitimo“ projekt</w:t>
      </w:r>
      <w:r>
        <w:rPr>
          <w:rFonts w:ascii="Times New Roman" w:hAnsi="Times New Roman" w:cs="Times New Roman"/>
          <w:sz w:val="24"/>
          <w:szCs w:val="24"/>
        </w:rPr>
        <w:t>u (toliau –</w:t>
      </w:r>
      <w:r w:rsidRPr="00610A72">
        <w:rPr>
          <w:rFonts w:ascii="Times New Roman" w:hAnsi="Times New Roman" w:cs="Times New Roman"/>
          <w:sz w:val="24"/>
          <w:szCs w:val="24"/>
        </w:rPr>
        <w:t xml:space="preserve"> </w:t>
      </w:r>
      <w:r w:rsidR="006D5662">
        <w:rPr>
          <w:rFonts w:ascii="Times New Roman" w:hAnsi="Times New Roman" w:cs="Times New Roman"/>
          <w:sz w:val="24"/>
          <w:szCs w:val="24"/>
        </w:rPr>
        <w:t>p</w:t>
      </w:r>
      <w:r w:rsidR="000F7A32" w:rsidRPr="00610A72">
        <w:rPr>
          <w:rFonts w:ascii="Times New Roman" w:hAnsi="Times New Roman" w:cs="Times New Roman"/>
          <w:sz w:val="24"/>
          <w:szCs w:val="24"/>
        </w:rPr>
        <w:t>rojekt</w:t>
      </w:r>
      <w:r>
        <w:rPr>
          <w:rFonts w:ascii="Times New Roman" w:hAnsi="Times New Roman" w:cs="Times New Roman"/>
          <w:sz w:val="24"/>
          <w:szCs w:val="24"/>
        </w:rPr>
        <w:t>as)</w:t>
      </w:r>
      <w:r w:rsidR="000F7A32" w:rsidRPr="00610A72">
        <w:rPr>
          <w:rFonts w:ascii="Times New Roman" w:hAnsi="Times New Roman" w:cs="Times New Roman"/>
          <w:sz w:val="24"/>
          <w:szCs w:val="24"/>
        </w:rPr>
        <w:t xml:space="preserve"> </w:t>
      </w:r>
      <w:r w:rsidR="00ED0557" w:rsidRPr="00610A72">
        <w:rPr>
          <w:rFonts w:ascii="Times New Roman" w:hAnsi="Times New Roman" w:cs="Times New Roman"/>
          <w:sz w:val="24"/>
          <w:szCs w:val="24"/>
        </w:rPr>
        <w:t xml:space="preserve">siekiama </w:t>
      </w:r>
      <w:r w:rsidR="000F7A32" w:rsidRPr="00610A72">
        <w:rPr>
          <w:rFonts w:ascii="Times New Roman" w:hAnsi="Times New Roman" w:cs="Times New Roman"/>
          <w:sz w:val="24"/>
          <w:szCs w:val="24"/>
        </w:rPr>
        <w:t xml:space="preserve">atnaujinti ir patikslinti </w:t>
      </w:r>
      <w:r w:rsidR="003D69A6" w:rsidRPr="00610A72">
        <w:rPr>
          <w:rFonts w:ascii="Times New Roman" w:hAnsi="Times New Roman" w:cs="Times New Roman"/>
          <w:sz w:val="24"/>
          <w:szCs w:val="24"/>
        </w:rPr>
        <w:t>Nacionalin</w:t>
      </w:r>
      <w:r w:rsidR="00CA75BE">
        <w:rPr>
          <w:rFonts w:ascii="Times New Roman" w:hAnsi="Times New Roman" w:cs="Times New Roman"/>
          <w:sz w:val="24"/>
          <w:szCs w:val="24"/>
        </w:rPr>
        <w:t>io</w:t>
      </w:r>
      <w:r w:rsidR="003D69A6" w:rsidRPr="00610A72">
        <w:rPr>
          <w:rFonts w:ascii="Times New Roman" w:hAnsi="Times New Roman" w:cs="Times New Roman"/>
          <w:sz w:val="24"/>
          <w:szCs w:val="24"/>
        </w:rPr>
        <w:t xml:space="preserve"> saugumo strategiją</w:t>
      </w:r>
      <w:r w:rsidR="000F7A32" w:rsidRPr="00610A72">
        <w:rPr>
          <w:rFonts w:ascii="Times New Roman" w:hAnsi="Times New Roman" w:cs="Times New Roman"/>
          <w:sz w:val="24"/>
          <w:szCs w:val="24"/>
        </w:rPr>
        <w:t xml:space="preserve">, </w:t>
      </w:r>
      <w:r w:rsidR="009F7D85" w:rsidRPr="00610A72">
        <w:rPr>
          <w:rFonts w:ascii="Times New Roman" w:hAnsi="Times New Roman" w:cs="Times New Roman"/>
          <w:sz w:val="24"/>
          <w:szCs w:val="24"/>
        </w:rPr>
        <w:t xml:space="preserve">pritaikant </w:t>
      </w:r>
      <w:r w:rsidR="00CB49F5" w:rsidRPr="00610A72">
        <w:rPr>
          <w:rFonts w:ascii="Times New Roman" w:hAnsi="Times New Roman" w:cs="Times New Roman"/>
          <w:sz w:val="24"/>
          <w:szCs w:val="24"/>
        </w:rPr>
        <w:t>šį dokumentą ir Lietuvos Respublikos nacionalinio saugumo politiką</w:t>
      </w:r>
      <w:r w:rsidR="009F7D85" w:rsidRPr="00610A72">
        <w:rPr>
          <w:rFonts w:ascii="Times New Roman" w:hAnsi="Times New Roman" w:cs="Times New Roman"/>
          <w:sz w:val="24"/>
          <w:szCs w:val="24"/>
        </w:rPr>
        <w:t xml:space="preserve"> prie </w:t>
      </w:r>
      <w:r w:rsidR="007643CF" w:rsidRPr="00610A72">
        <w:rPr>
          <w:rFonts w:ascii="Times New Roman" w:hAnsi="Times New Roman" w:cs="Times New Roman"/>
          <w:sz w:val="24"/>
          <w:szCs w:val="24"/>
        </w:rPr>
        <w:t>pasikeitusi</w:t>
      </w:r>
      <w:r w:rsidR="009F7D85" w:rsidRPr="00610A72">
        <w:rPr>
          <w:rFonts w:ascii="Times New Roman" w:hAnsi="Times New Roman" w:cs="Times New Roman"/>
          <w:sz w:val="24"/>
          <w:szCs w:val="24"/>
        </w:rPr>
        <w:t xml:space="preserve">os </w:t>
      </w:r>
      <w:r w:rsidR="003D69A6" w:rsidRPr="00610A72">
        <w:rPr>
          <w:rFonts w:ascii="Times New Roman" w:hAnsi="Times New Roman" w:cs="Times New Roman"/>
          <w:sz w:val="24"/>
          <w:szCs w:val="24"/>
        </w:rPr>
        <w:t xml:space="preserve">šalies </w:t>
      </w:r>
      <w:r w:rsidR="007643CF" w:rsidRPr="00610A72">
        <w:rPr>
          <w:rFonts w:ascii="Times New Roman" w:hAnsi="Times New Roman" w:cs="Times New Roman"/>
          <w:sz w:val="24"/>
          <w:szCs w:val="24"/>
        </w:rPr>
        <w:t>saugumo si</w:t>
      </w:r>
      <w:r w:rsidR="009F7D85" w:rsidRPr="00610A72">
        <w:rPr>
          <w:rFonts w:ascii="Times New Roman" w:hAnsi="Times New Roman" w:cs="Times New Roman"/>
          <w:sz w:val="24"/>
          <w:szCs w:val="24"/>
        </w:rPr>
        <w:t>tuacijos.</w:t>
      </w:r>
    </w:p>
    <w:p w14:paraId="475CC688" w14:textId="77777777" w:rsidR="009561D1" w:rsidRPr="00610A72" w:rsidRDefault="009561D1" w:rsidP="009561D1">
      <w:pPr>
        <w:pStyle w:val="HTMLPreformatted"/>
        <w:ind w:firstLine="720"/>
        <w:jc w:val="both"/>
        <w:rPr>
          <w:rFonts w:ascii="Times New Roman" w:hAnsi="Times New Roman"/>
          <w:szCs w:val="24"/>
        </w:rPr>
      </w:pPr>
    </w:p>
    <w:p w14:paraId="6593A244" w14:textId="77777777" w:rsidR="00476512" w:rsidRPr="00610A72" w:rsidRDefault="00476512" w:rsidP="00476512">
      <w:pPr>
        <w:tabs>
          <w:tab w:val="left" w:pos="706"/>
        </w:tabs>
        <w:ind w:firstLine="709"/>
        <w:jc w:val="both"/>
        <w:rPr>
          <w:lang w:val="lt-LT"/>
        </w:rPr>
      </w:pPr>
      <w:r w:rsidRPr="00610A72">
        <w:rPr>
          <w:b/>
          <w:lang w:val="lt-LT"/>
        </w:rPr>
        <w:t>2.</w:t>
      </w:r>
      <w:r w:rsidRPr="00610A72">
        <w:rPr>
          <w:lang w:val="lt-LT"/>
        </w:rPr>
        <w:t xml:space="preserve"> </w:t>
      </w:r>
      <w:r w:rsidRPr="00610A72">
        <w:rPr>
          <w:b/>
          <w:lang w:val="lt-LT"/>
        </w:rPr>
        <w:t>Pr</w:t>
      </w:r>
      <w:r w:rsidRPr="00610A72">
        <w:rPr>
          <w:b/>
          <w:bCs/>
          <w:lang w:val="lt-LT" w:eastAsia="en-GB"/>
        </w:rPr>
        <w:t>ojekto iniciatoriai (institucija, asmenys ar piliečių įgalioti atstovai) ir rengėjai</w:t>
      </w:r>
    </w:p>
    <w:p w14:paraId="6BC4F240" w14:textId="0374C7EB" w:rsidR="00476512" w:rsidRPr="00610A72" w:rsidRDefault="00476512" w:rsidP="00476512">
      <w:pPr>
        <w:tabs>
          <w:tab w:val="left" w:pos="706"/>
        </w:tabs>
        <w:ind w:firstLine="709"/>
        <w:jc w:val="both"/>
        <w:rPr>
          <w:lang w:val="lt-LT"/>
        </w:rPr>
      </w:pPr>
      <w:r w:rsidRPr="00610A72">
        <w:rPr>
          <w:bCs/>
          <w:lang w:val="lt-LT"/>
        </w:rPr>
        <w:t xml:space="preserve">Projektą parengė </w:t>
      </w:r>
      <w:r w:rsidR="001A512F" w:rsidRPr="00610A72">
        <w:rPr>
          <w:bCs/>
          <w:lang w:val="lt-LT"/>
        </w:rPr>
        <w:t>Lietuvos Respublikos Ministro P</w:t>
      </w:r>
      <w:r w:rsidR="003D69A6" w:rsidRPr="00610A72">
        <w:rPr>
          <w:bCs/>
          <w:lang w:val="lt-LT"/>
        </w:rPr>
        <w:t xml:space="preserve">irmininko </w:t>
      </w:r>
      <w:r w:rsidR="00603741">
        <w:rPr>
          <w:bCs/>
          <w:lang w:val="lt-LT"/>
        </w:rPr>
        <w:t>2021</w:t>
      </w:r>
      <w:r w:rsidR="001A512F" w:rsidRPr="00610A72">
        <w:rPr>
          <w:bCs/>
          <w:lang w:val="lt-LT"/>
        </w:rPr>
        <w:t xml:space="preserve"> m. </w:t>
      </w:r>
      <w:r w:rsidR="00603741">
        <w:rPr>
          <w:bCs/>
          <w:lang w:val="lt-LT"/>
        </w:rPr>
        <w:t>kovo</w:t>
      </w:r>
      <w:r w:rsidR="001A512F" w:rsidRPr="00610A72">
        <w:rPr>
          <w:bCs/>
          <w:lang w:val="lt-LT"/>
        </w:rPr>
        <w:t xml:space="preserve"> </w:t>
      </w:r>
      <w:r w:rsidR="00603741">
        <w:rPr>
          <w:bCs/>
          <w:lang w:val="lt-LT"/>
        </w:rPr>
        <w:t>26</w:t>
      </w:r>
      <w:r w:rsidR="001A512F" w:rsidRPr="00610A72">
        <w:rPr>
          <w:bCs/>
          <w:lang w:val="lt-LT"/>
        </w:rPr>
        <w:t xml:space="preserve"> d. potvarkiu Nr. </w:t>
      </w:r>
      <w:r w:rsidR="00603741">
        <w:rPr>
          <w:bCs/>
          <w:lang w:val="lt-LT"/>
        </w:rPr>
        <w:t>G-1065</w:t>
      </w:r>
      <w:r w:rsidR="001A512F" w:rsidRPr="00610A72">
        <w:rPr>
          <w:bCs/>
          <w:lang w:val="lt-LT"/>
        </w:rPr>
        <w:t xml:space="preserve"> </w:t>
      </w:r>
      <w:r w:rsidR="00B1266C">
        <w:rPr>
          <w:bCs/>
          <w:lang w:val="lt-LT"/>
        </w:rPr>
        <w:t>„Dėl darbo grupės sudarymo“</w:t>
      </w:r>
      <w:r w:rsidR="009A047E">
        <w:rPr>
          <w:bCs/>
          <w:lang w:val="lt-LT"/>
        </w:rPr>
        <w:t xml:space="preserve"> </w:t>
      </w:r>
      <w:r w:rsidR="003D69A6" w:rsidRPr="00610A72">
        <w:rPr>
          <w:bCs/>
          <w:lang w:val="lt-LT"/>
        </w:rPr>
        <w:t xml:space="preserve">sudaryta darbo grupė Nacionalinio </w:t>
      </w:r>
      <w:r w:rsidR="001A512F" w:rsidRPr="00610A72">
        <w:rPr>
          <w:bCs/>
          <w:lang w:val="lt-LT"/>
        </w:rPr>
        <w:t>s</w:t>
      </w:r>
      <w:r w:rsidR="003D69A6" w:rsidRPr="00610A72">
        <w:rPr>
          <w:bCs/>
          <w:lang w:val="lt-LT"/>
        </w:rPr>
        <w:t>a</w:t>
      </w:r>
      <w:r w:rsidR="001A512F" w:rsidRPr="00610A72">
        <w:rPr>
          <w:bCs/>
          <w:lang w:val="lt-LT"/>
        </w:rPr>
        <w:t>u</w:t>
      </w:r>
      <w:r w:rsidR="003D69A6" w:rsidRPr="00610A72">
        <w:rPr>
          <w:bCs/>
          <w:lang w:val="lt-LT"/>
        </w:rPr>
        <w:t>gumo strategijai atnaujinti.</w:t>
      </w:r>
    </w:p>
    <w:p w14:paraId="207CFAF5" w14:textId="77777777" w:rsidR="00476512" w:rsidRPr="00610A72" w:rsidRDefault="00476512" w:rsidP="009561D1">
      <w:pPr>
        <w:pStyle w:val="HTMLPreformatted"/>
        <w:ind w:firstLine="720"/>
        <w:jc w:val="both"/>
        <w:rPr>
          <w:rFonts w:ascii="Times New Roman" w:hAnsi="Times New Roman"/>
          <w:szCs w:val="24"/>
        </w:rPr>
      </w:pPr>
    </w:p>
    <w:p w14:paraId="5622E5D8" w14:textId="77777777" w:rsidR="00A42B65" w:rsidRPr="00610A72" w:rsidRDefault="00A42B65" w:rsidP="00220922">
      <w:pPr>
        <w:tabs>
          <w:tab w:val="left" w:pos="706"/>
        </w:tabs>
        <w:ind w:firstLine="709"/>
        <w:jc w:val="both"/>
        <w:rPr>
          <w:lang w:val="lt-LT" w:eastAsia="en-GB"/>
        </w:rPr>
      </w:pPr>
      <w:r w:rsidRPr="00610A72">
        <w:rPr>
          <w:b/>
          <w:bCs/>
          <w:lang w:val="lt-LT" w:eastAsia="en-GB"/>
        </w:rPr>
        <w:t>3. Kaip šiuo metu yra reguliuojami projekte aptarti teisiniai santykiai</w:t>
      </w:r>
    </w:p>
    <w:p w14:paraId="21C86698" w14:textId="208FA422" w:rsidR="00476512" w:rsidRPr="00610A72" w:rsidRDefault="00270AFF" w:rsidP="00220922">
      <w:pPr>
        <w:tabs>
          <w:tab w:val="left" w:pos="706"/>
        </w:tabs>
        <w:ind w:firstLine="709"/>
        <w:jc w:val="both"/>
        <w:rPr>
          <w:lang w:val="lt-LT"/>
        </w:rPr>
      </w:pPr>
      <w:r w:rsidRPr="00610A72">
        <w:rPr>
          <w:lang w:val="lt-LT"/>
        </w:rPr>
        <w:t>Šiuo metu galioja Nacionalinio s</w:t>
      </w:r>
      <w:r w:rsidR="003D69A6" w:rsidRPr="00610A72">
        <w:rPr>
          <w:lang w:val="lt-LT"/>
        </w:rPr>
        <w:t>a</w:t>
      </w:r>
      <w:r w:rsidRPr="00610A72">
        <w:rPr>
          <w:lang w:val="lt-LT"/>
        </w:rPr>
        <w:t>u</w:t>
      </w:r>
      <w:r w:rsidR="003D69A6" w:rsidRPr="00610A72">
        <w:rPr>
          <w:lang w:val="lt-LT"/>
        </w:rPr>
        <w:t>gumo strategija, patvirtinta Lietuvos Respublikos Seimo 2002</w:t>
      </w:r>
      <w:r w:rsidR="00BA200B" w:rsidRPr="00610A72">
        <w:rPr>
          <w:lang w:val="lt-LT"/>
        </w:rPr>
        <w:t xml:space="preserve"> m. </w:t>
      </w:r>
      <w:r w:rsidR="003D69A6" w:rsidRPr="00610A72">
        <w:rPr>
          <w:lang w:val="lt-LT"/>
        </w:rPr>
        <w:t xml:space="preserve">gegužės 28 d. </w:t>
      </w:r>
      <w:r w:rsidR="00BA200B" w:rsidRPr="00610A72">
        <w:rPr>
          <w:lang w:val="lt-LT"/>
        </w:rPr>
        <w:t xml:space="preserve">nutarimu Nr. </w:t>
      </w:r>
      <w:r w:rsidR="003D69A6" w:rsidRPr="00610A72">
        <w:rPr>
          <w:lang w:val="lt-LT"/>
        </w:rPr>
        <w:t>I</w:t>
      </w:r>
      <w:r w:rsidR="00BA200B" w:rsidRPr="00610A72">
        <w:rPr>
          <w:lang w:val="lt-LT"/>
        </w:rPr>
        <w:t>X-</w:t>
      </w:r>
      <w:r w:rsidR="003D69A6" w:rsidRPr="00610A72">
        <w:rPr>
          <w:lang w:val="lt-LT"/>
        </w:rPr>
        <w:t xml:space="preserve">907 </w:t>
      </w:r>
      <w:r w:rsidR="00B1266C">
        <w:rPr>
          <w:lang w:val="lt-LT"/>
        </w:rPr>
        <w:t>„Dėl Nacionalinio sa</w:t>
      </w:r>
      <w:r w:rsidR="009A047E">
        <w:rPr>
          <w:lang w:val="lt-LT"/>
        </w:rPr>
        <w:t>u</w:t>
      </w:r>
      <w:r w:rsidR="00B1266C">
        <w:rPr>
          <w:lang w:val="lt-LT"/>
        </w:rPr>
        <w:t xml:space="preserve">gumo strategijos patvirtinimo“ </w:t>
      </w:r>
      <w:r w:rsidR="00BA200B" w:rsidRPr="00610A72">
        <w:rPr>
          <w:lang w:val="lt-LT"/>
        </w:rPr>
        <w:t>(</w:t>
      </w:r>
      <w:r w:rsidR="003D69A6" w:rsidRPr="00610A72">
        <w:rPr>
          <w:lang w:val="lt-LT"/>
        </w:rPr>
        <w:t>201</w:t>
      </w:r>
      <w:r w:rsidR="00603741">
        <w:rPr>
          <w:lang w:val="lt-LT"/>
        </w:rPr>
        <w:t>7</w:t>
      </w:r>
      <w:r w:rsidR="00220922" w:rsidRPr="00610A72">
        <w:rPr>
          <w:lang w:val="lt-LT"/>
        </w:rPr>
        <w:t xml:space="preserve"> m. </w:t>
      </w:r>
      <w:r w:rsidR="00603741">
        <w:rPr>
          <w:lang w:val="lt-LT"/>
        </w:rPr>
        <w:t>sausio</w:t>
      </w:r>
      <w:r w:rsidR="003D69A6" w:rsidRPr="00610A72">
        <w:rPr>
          <w:lang w:val="lt-LT"/>
        </w:rPr>
        <w:t xml:space="preserve"> </w:t>
      </w:r>
      <w:r w:rsidR="00603741">
        <w:rPr>
          <w:lang w:val="lt-LT"/>
        </w:rPr>
        <w:t xml:space="preserve">17 </w:t>
      </w:r>
      <w:r w:rsidR="003D69A6" w:rsidRPr="00610A72">
        <w:rPr>
          <w:lang w:val="lt-LT"/>
        </w:rPr>
        <w:t xml:space="preserve">d. nutarimo </w:t>
      </w:r>
      <w:r w:rsidR="00CA75BE">
        <w:rPr>
          <w:lang w:val="lt-LT"/>
        </w:rPr>
        <w:t xml:space="preserve">Nr. </w:t>
      </w:r>
      <w:r w:rsidR="003D69A6" w:rsidRPr="00610A72">
        <w:rPr>
          <w:lang w:val="lt-LT"/>
        </w:rPr>
        <w:t>XI</w:t>
      </w:r>
      <w:r w:rsidR="00603741">
        <w:rPr>
          <w:lang w:val="lt-LT"/>
        </w:rPr>
        <w:t>II</w:t>
      </w:r>
      <w:r w:rsidR="003D69A6" w:rsidRPr="00610A72">
        <w:rPr>
          <w:lang w:val="lt-LT"/>
        </w:rPr>
        <w:t>-2</w:t>
      </w:r>
      <w:r w:rsidR="00603741">
        <w:rPr>
          <w:lang w:val="lt-LT"/>
        </w:rPr>
        <w:t>02</w:t>
      </w:r>
      <w:r w:rsidR="003D69A6" w:rsidRPr="00610A72">
        <w:rPr>
          <w:lang w:val="lt-LT"/>
        </w:rPr>
        <w:t xml:space="preserve"> </w:t>
      </w:r>
      <w:r w:rsidR="00BA200B" w:rsidRPr="00610A72">
        <w:rPr>
          <w:lang w:val="lt-LT"/>
        </w:rPr>
        <w:t>redakcija)</w:t>
      </w:r>
      <w:r w:rsidR="004B73E3" w:rsidRPr="00610A72">
        <w:rPr>
          <w:lang w:val="lt-LT"/>
        </w:rPr>
        <w:t>.</w:t>
      </w:r>
    </w:p>
    <w:p w14:paraId="79FBA60E" w14:textId="77777777" w:rsidR="00481877" w:rsidRPr="00610A72" w:rsidRDefault="00481877" w:rsidP="00220922">
      <w:pPr>
        <w:tabs>
          <w:tab w:val="left" w:pos="706"/>
        </w:tabs>
        <w:ind w:firstLine="709"/>
        <w:jc w:val="both"/>
        <w:rPr>
          <w:lang w:val="lt-LT"/>
        </w:rPr>
      </w:pPr>
    </w:p>
    <w:p w14:paraId="43843D5F" w14:textId="77777777" w:rsidR="00220922" w:rsidRPr="00610A72" w:rsidRDefault="00220922" w:rsidP="00481877">
      <w:pPr>
        <w:ind w:firstLine="709"/>
        <w:jc w:val="both"/>
        <w:rPr>
          <w:lang w:val="lt-LT"/>
        </w:rPr>
      </w:pPr>
      <w:r w:rsidRPr="00610A72">
        <w:rPr>
          <w:b/>
          <w:bCs/>
          <w:lang w:val="lt-LT"/>
        </w:rPr>
        <w:t xml:space="preserve">4. Kokios siūlomos naujos teisinio reguliavimo nuostatos ir kokių teigiamų rezultatų laukiama </w:t>
      </w:r>
    </w:p>
    <w:p w14:paraId="6AF7FF96" w14:textId="7C935CAA" w:rsidR="007643CF" w:rsidRPr="00610A72" w:rsidRDefault="00270AFF" w:rsidP="009C001B">
      <w:pPr>
        <w:ind w:firstLine="709"/>
        <w:jc w:val="both"/>
        <w:rPr>
          <w:lang w:val="lt-LT"/>
        </w:rPr>
      </w:pPr>
      <w:r w:rsidRPr="000E6E76">
        <w:rPr>
          <w:lang w:val="lt-LT"/>
        </w:rPr>
        <w:t>Projekte atnaujint</w:t>
      </w:r>
      <w:r w:rsidR="007A5A76" w:rsidRPr="000E6E76">
        <w:rPr>
          <w:lang w:val="lt-LT"/>
        </w:rPr>
        <w:t>i nacionalinio saugumo interesai, apimantys gyvy</w:t>
      </w:r>
      <w:r w:rsidR="000E6E76" w:rsidRPr="000E6E76">
        <w:rPr>
          <w:lang w:val="lt-LT"/>
        </w:rPr>
        <w:t>binius ir pirmaeilius interesus</w:t>
      </w:r>
      <w:r w:rsidR="00C92B71">
        <w:rPr>
          <w:lang w:val="lt-LT"/>
        </w:rPr>
        <w:t>,</w:t>
      </w:r>
      <w:r w:rsidR="000E6E76" w:rsidRPr="000E6E76">
        <w:rPr>
          <w:lang w:val="lt-LT"/>
        </w:rPr>
        <w:t xml:space="preserve"> bei</w:t>
      </w:r>
      <w:r w:rsidR="007A5A76" w:rsidRPr="000E6E76">
        <w:rPr>
          <w:lang w:val="lt-LT"/>
        </w:rPr>
        <w:t xml:space="preserve"> </w:t>
      </w:r>
      <w:r w:rsidR="000E6E76" w:rsidRPr="000E6E76">
        <w:rPr>
          <w:lang w:val="lt-LT"/>
        </w:rPr>
        <w:t xml:space="preserve">aprašyta </w:t>
      </w:r>
      <w:r w:rsidR="007A5A76" w:rsidRPr="000E6E76">
        <w:rPr>
          <w:lang w:val="lt-LT"/>
        </w:rPr>
        <w:t>saugum</w:t>
      </w:r>
      <w:r w:rsidR="000E6E76" w:rsidRPr="000E6E76">
        <w:rPr>
          <w:lang w:val="lt-LT"/>
        </w:rPr>
        <w:t xml:space="preserve">o aplinka, </w:t>
      </w:r>
      <w:r w:rsidR="009C001B">
        <w:rPr>
          <w:lang w:val="lt-LT"/>
        </w:rPr>
        <w:t>įvardijanti</w:t>
      </w:r>
      <w:r w:rsidR="000E6E76" w:rsidRPr="000E6E76">
        <w:rPr>
          <w:lang w:val="lt-LT"/>
        </w:rPr>
        <w:t xml:space="preserve"> </w:t>
      </w:r>
      <w:r w:rsidR="007A5A76" w:rsidRPr="000E6E76">
        <w:rPr>
          <w:lang w:val="lt-LT"/>
        </w:rPr>
        <w:t>rizikos veiksnius</w:t>
      </w:r>
      <w:r w:rsidRPr="000E6E76">
        <w:rPr>
          <w:lang w:val="lt-LT"/>
        </w:rPr>
        <w:t>, pavoj</w:t>
      </w:r>
      <w:r w:rsidR="007A5A76" w:rsidRPr="000E6E76">
        <w:rPr>
          <w:lang w:val="lt-LT"/>
        </w:rPr>
        <w:t>us ir grėsmes</w:t>
      </w:r>
      <w:r w:rsidR="000E6E76" w:rsidRPr="000E6E76">
        <w:rPr>
          <w:lang w:val="lt-LT"/>
        </w:rPr>
        <w:t xml:space="preserve"> nacionaliniam saugumui. Siekiant aiškesnės struktūros ir prioritetų nacionalinio saugumo srityje </w:t>
      </w:r>
      <w:r w:rsidR="00C92B71">
        <w:rPr>
          <w:lang w:val="lt-LT"/>
        </w:rPr>
        <w:t>nustatymo</w:t>
      </w:r>
      <w:r w:rsidR="000E6E76" w:rsidRPr="000E6E76">
        <w:rPr>
          <w:lang w:val="lt-LT"/>
        </w:rPr>
        <w:t>, nacionalinio saugumo politikos įgyvendinimo uždaviniai sugrupuoti į tris ramsčius: valstybės gynyba, valstybės ir piliečių atsp</w:t>
      </w:r>
      <w:r w:rsidR="009C001B">
        <w:rPr>
          <w:lang w:val="lt-LT"/>
        </w:rPr>
        <w:t xml:space="preserve">arumas bei Lietuvos Respublikos interesus atitinkanti </w:t>
      </w:r>
      <w:r w:rsidR="000E6E76" w:rsidRPr="000E6E76">
        <w:rPr>
          <w:lang w:val="lt-LT"/>
        </w:rPr>
        <w:t>tarptauti</w:t>
      </w:r>
      <w:r w:rsidR="009C001B">
        <w:rPr>
          <w:lang w:val="lt-LT"/>
        </w:rPr>
        <w:t>nė saugumo aplinka</w:t>
      </w:r>
      <w:r w:rsidR="000E6E76" w:rsidRPr="000E6E76">
        <w:rPr>
          <w:lang w:val="lt-LT"/>
        </w:rPr>
        <w:t>. Atsižvelgiant į saugumo aplinkos pokyčius, atnaujinti ir patikslinti nacionalinio saugumo interesų užtikrinim</w:t>
      </w:r>
      <w:r w:rsidR="00734B43">
        <w:rPr>
          <w:lang w:val="lt-LT"/>
        </w:rPr>
        <w:t>o</w:t>
      </w:r>
      <w:r w:rsidR="009C001B">
        <w:rPr>
          <w:lang w:val="lt-LT"/>
        </w:rPr>
        <w:t xml:space="preserve"> </w:t>
      </w:r>
      <w:r w:rsidR="009052F1">
        <w:rPr>
          <w:lang w:val="lt-LT"/>
        </w:rPr>
        <w:t xml:space="preserve">prioritetai ir </w:t>
      </w:r>
      <w:r w:rsidR="00734B43">
        <w:rPr>
          <w:lang w:val="lt-LT"/>
        </w:rPr>
        <w:t xml:space="preserve">keliami </w:t>
      </w:r>
      <w:r w:rsidR="009052F1">
        <w:rPr>
          <w:lang w:val="lt-LT"/>
        </w:rPr>
        <w:t>uždaviniai</w:t>
      </w:r>
      <w:r w:rsidR="009C001B">
        <w:rPr>
          <w:lang w:val="lt-LT"/>
        </w:rPr>
        <w:t xml:space="preserve">, detaliau aprašytas Nacionalinio saugumo strategijos įgyvendinimas. </w:t>
      </w:r>
      <w:r w:rsidR="00533415" w:rsidRPr="009C001B">
        <w:rPr>
          <w:lang w:val="lt-LT"/>
        </w:rPr>
        <w:t>A</w:t>
      </w:r>
      <w:r w:rsidR="008B20C4" w:rsidRPr="009C001B">
        <w:rPr>
          <w:lang w:val="lt-LT"/>
        </w:rPr>
        <w:t>tnaujintos Nacionalinio saugumo strategijos nuostatos leis tinkamai ir visapusiškai stiprinti šalies saugumą</w:t>
      </w:r>
      <w:r w:rsidR="009C001B">
        <w:rPr>
          <w:lang w:val="lt-LT"/>
        </w:rPr>
        <w:t xml:space="preserve"> pasikeitusioje saugumo situacijoje. </w:t>
      </w:r>
    </w:p>
    <w:p w14:paraId="159CBD28" w14:textId="77777777" w:rsidR="00220922" w:rsidRPr="00610A72" w:rsidRDefault="00220922" w:rsidP="00CF151A">
      <w:pPr>
        <w:tabs>
          <w:tab w:val="left" w:pos="706"/>
        </w:tabs>
        <w:ind w:firstLine="709"/>
        <w:jc w:val="both"/>
        <w:rPr>
          <w:lang w:val="lt-LT"/>
        </w:rPr>
      </w:pPr>
    </w:p>
    <w:p w14:paraId="1B548863" w14:textId="77777777" w:rsidR="007643CF" w:rsidRPr="00610A72" w:rsidRDefault="007643CF" w:rsidP="00CF151A">
      <w:pPr>
        <w:ind w:firstLine="709"/>
        <w:jc w:val="both"/>
        <w:rPr>
          <w:lang w:val="lt-LT"/>
        </w:rPr>
      </w:pPr>
      <w:r w:rsidRPr="00610A72">
        <w:rPr>
          <w:b/>
          <w:bCs/>
          <w:lang w:val="lt-LT"/>
        </w:rPr>
        <w:t>5. Numatomo teisinio reguliavimo poveikio vertinimo rezultatai, galimos neigiamos priimto teisės akto pasekmės ir kokių priemonių reikėtų imtis, kad tokių pasekmių būtų išvengta</w:t>
      </w:r>
    </w:p>
    <w:p w14:paraId="61328299" w14:textId="74A096CD" w:rsidR="007643CF" w:rsidRPr="00610A72" w:rsidRDefault="00481877" w:rsidP="00CF151A">
      <w:pPr>
        <w:ind w:firstLine="709"/>
        <w:jc w:val="both"/>
        <w:rPr>
          <w:lang w:val="lt-LT"/>
        </w:rPr>
      </w:pPr>
      <w:r w:rsidRPr="00610A72">
        <w:rPr>
          <w:lang w:val="lt-LT"/>
        </w:rPr>
        <w:t xml:space="preserve">Priėmus </w:t>
      </w:r>
      <w:r w:rsidR="00AF4A6E" w:rsidRPr="00610A72">
        <w:rPr>
          <w:lang w:val="lt-LT"/>
        </w:rPr>
        <w:t xml:space="preserve">nutarimą </w:t>
      </w:r>
      <w:r w:rsidR="00D03F4E" w:rsidRPr="00610A72">
        <w:rPr>
          <w:lang w:val="lt-LT"/>
        </w:rPr>
        <w:t xml:space="preserve">bus sudarytos sąlygos </w:t>
      </w:r>
      <w:r w:rsidR="00110DD4" w:rsidRPr="00610A72">
        <w:rPr>
          <w:lang w:val="lt-LT"/>
        </w:rPr>
        <w:t xml:space="preserve">visapusiškai </w:t>
      </w:r>
      <w:r w:rsidR="00D03F4E" w:rsidRPr="00610A72">
        <w:rPr>
          <w:lang w:val="lt-LT"/>
        </w:rPr>
        <w:t xml:space="preserve">užtikrinti valstybės saugumą, įgyvendinant </w:t>
      </w:r>
      <w:r w:rsidR="0044155D" w:rsidRPr="00610A72">
        <w:rPr>
          <w:lang w:val="lt-LT"/>
        </w:rPr>
        <w:t xml:space="preserve">prie esamos saugumo situacijos pritaikytą </w:t>
      </w:r>
      <w:r w:rsidR="00D03F4E" w:rsidRPr="00610A72">
        <w:rPr>
          <w:lang w:val="lt-LT"/>
        </w:rPr>
        <w:t>nacionalinio saugumo politiką</w:t>
      </w:r>
      <w:r w:rsidR="00CF151A" w:rsidRPr="00610A72">
        <w:rPr>
          <w:bCs/>
          <w:lang w:val="lt-LT"/>
        </w:rPr>
        <w:t xml:space="preserve">. </w:t>
      </w:r>
      <w:r w:rsidRPr="00610A72">
        <w:rPr>
          <w:lang w:val="lt-LT"/>
        </w:rPr>
        <w:t>N</w:t>
      </w:r>
      <w:r w:rsidR="007643CF" w:rsidRPr="00610A72">
        <w:rPr>
          <w:lang w:val="lt-LT"/>
        </w:rPr>
        <w:t xml:space="preserve">eigiamų </w:t>
      </w:r>
      <w:r w:rsidR="00D03F4E" w:rsidRPr="00610A72">
        <w:rPr>
          <w:lang w:val="lt-LT"/>
        </w:rPr>
        <w:t xml:space="preserve">priimto teisės akto </w:t>
      </w:r>
      <w:r w:rsidR="007643CF" w:rsidRPr="00610A72">
        <w:rPr>
          <w:lang w:val="lt-LT"/>
        </w:rPr>
        <w:t>pasekmių nenumatoma.</w:t>
      </w:r>
    </w:p>
    <w:p w14:paraId="153212C9" w14:textId="77777777" w:rsidR="00481877" w:rsidRPr="00610A72" w:rsidRDefault="00481877" w:rsidP="00CF151A">
      <w:pPr>
        <w:ind w:firstLine="709"/>
        <w:jc w:val="both"/>
        <w:rPr>
          <w:b/>
          <w:bCs/>
          <w:lang w:val="lt-LT"/>
        </w:rPr>
      </w:pPr>
    </w:p>
    <w:p w14:paraId="69C91E31" w14:textId="77777777" w:rsidR="007643CF" w:rsidRPr="00610A72" w:rsidRDefault="007643CF" w:rsidP="00A24874">
      <w:pPr>
        <w:ind w:firstLine="709"/>
        <w:jc w:val="both"/>
        <w:rPr>
          <w:lang w:val="lt-LT"/>
        </w:rPr>
      </w:pPr>
      <w:r w:rsidRPr="00610A72">
        <w:rPr>
          <w:b/>
          <w:bCs/>
          <w:lang w:val="lt-LT"/>
        </w:rPr>
        <w:t>6. Kokią įtaką priimtas teisės aktas turės kriminogeninei situacijai, korupcijai</w:t>
      </w:r>
      <w:r w:rsidRPr="00610A72">
        <w:rPr>
          <w:lang w:val="lt-LT"/>
        </w:rPr>
        <w:t xml:space="preserve"> </w:t>
      </w:r>
    </w:p>
    <w:p w14:paraId="78430983" w14:textId="2A749EDA" w:rsidR="00481877" w:rsidRPr="00610A72" w:rsidRDefault="00481877" w:rsidP="003A3F9C">
      <w:pPr>
        <w:tabs>
          <w:tab w:val="num" w:pos="8160"/>
        </w:tabs>
        <w:ind w:firstLine="709"/>
        <w:jc w:val="both"/>
        <w:rPr>
          <w:lang w:val="lt-LT"/>
        </w:rPr>
      </w:pPr>
      <w:r w:rsidRPr="00610A72">
        <w:rPr>
          <w:lang w:val="lt-LT"/>
        </w:rPr>
        <w:t>Projekt</w:t>
      </w:r>
      <w:r w:rsidR="000F631B" w:rsidRPr="00610A72">
        <w:rPr>
          <w:lang w:val="lt-LT"/>
        </w:rPr>
        <w:t xml:space="preserve">e numatomos </w:t>
      </w:r>
      <w:r w:rsidR="009C13BD" w:rsidRPr="00610A72">
        <w:rPr>
          <w:iCs/>
          <w:lang w:val="lt-LT"/>
        </w:rPr>
        <w:t>viešojo saugumo stiprinim</w:t>
      </w:r>
      <w:r w:rsidR="009C13BD">
        <w:rPr>
          <w:iCs/>
          <w:lang w:val="lt-LT"/>
        </w:rPr>
        <w:t>o</w:t>
      </w:r>
      <w:r w:rsidR="009C13BD" w:rsidRPr="00610A72">
        <w:rPr>
          <w:lang w:val="lt-LT"/>
        </w:rPr>
        <w:t xml:space="preserve"> </w:t>
      </w:r>
      <w:r w:rsidR="000F631B" w:rsidRPr="00610A72">
        <w:rPr>
          <w:lang w:val="lt-LT"/>
        </w:rPr>
        <w:t>priemonės</w:t>
      </w:r>
      <w:r w:rsidR="003A3F9C" w:rsidRPr="00610A72">
        <w:rPr>
          <w:iCs/>
          <w:lang w:val="lt-LT"/>
        </w:rPr>
        <w:t xml:space="preserve">, skirtos </w:t>
      </w:r>
      <w:r w:rsidR="003A3F9C" w:rsidRPr="00610A72">
        <w:rPr>
          <w:lang w:val="lt-LT"/>
        </w:rPr>
        <w:t>organizuoto nusikalstamumo ir korupcijos keliam</w:t>
      </w:r>
      <w:r w:rsidR="009C13BD">
        <w:rPr>
          <w:lang w:val="lt-LT"/>
        </w:rPr>
        <w:t>oms</w:t>
      </w:r>
      <w:r w:rsidR="003A3F9C" w:rsidRPr="00610A72">
        <w:rPr>
          <w:lang w:val="lt-LT"/>
        </w:rPr>
        <w:t xml:space="preserve"> grėsm</w:t>
      </w:r>
      <w:r w:rsidR="009C13BD">
        <w:rPr>
          <w:lang w:val="lt-LT"/>
        </w:rPr>
        <w:t>ėms</w:t>
      </w:r>
      <w:r w:rsidR="003A3F9C" w:rsidRPr="00610A72">
        <w:rPr>
          <w:lang w:val="lt-LT"/>
        </w:rPr>
        <w:t xml:space="preserve"> visuomenės saugumui, valstybės ekonominiam ir politiniam gyvenimui mažin</w:t>
      </w:r>
      <w:r w:rsidR="009C13BD">
        <w:rPr>
          <w:lang w:val="lt-LT"/>
        </w:rPr>
        <w:t>ti</w:t>
      </w:r>
      <w:r w:rsidR="003A3F9C" w:rsidRPr="00610A72">
        <w:rPr>
          <w:lang w:val="lt-LT"/>
        </w:rPr>
        <w:t xml:space="preserve">, </w:t>
      </w:r>
      <w:r w:rsidR="000F631B" w:rsidRPr="00610A72">
        <w:rPr>
          <w:lang w:val="lt-LT"/>
        </w:rPr>
        <w:t xml:space="preserve">todėl teisės aktas turės teigiamą poveikį gerinant </w:t>
      </w:r>
      <w:r w:rsidR="007643CF" w:rsidRPr="00610A72">
        <w:rPr>
          <w:lang w:val="lt-LT"/>
        </w:rPr>
        <w:t>kriminogenin</w:t>
      </w:r>
      <w:r w:rsidR="000F631B" w:rsidRPr="00610A72">
        <w:rPr>
          <w:lang w:val="lt-LT"/>
        </w:rPr>
        <w:t>ę situaciją</w:t>
      </w:r>
      <w:r w:rsidRPr="00610A72">
        <w:rPr>
          <w:lang w:val="lt-LT"/>
        </w:rPr>
        <w:t xml:space="preserve"> ir </w:t>
      </w:r>
      <w:r w:rsidR="000F631B" w:rsidRPr="00610A72">
        <w:rPr>
          <w:lang w:val="lt-LT"/>
        </w:rPr>
        <w:t>mažinant korupciją</w:t>
      </w:r>
      <w:r w:rsidRPr="00610A72">
        <w:rPr>
          <w:lang w:val="lt-LT"/>
        </w:rPr>
        <w:t>.</w:t>
      </w:r>
    </w:p>
    <w:p w14:paraId="302BCEA7" w14:textId="77777777" w:rsidR="00481877" w:rsidRPr="00610A72" w:rsidRDefault="00481877" w:rsidP="00CF151A">
      <w:pPr>
        <w:ind w:firstLine="709"/>
        <w:jc w:val="both"/>
        <w:rPr>
          <w:b/>
          <w:bCs/>
          <w:lang w:val="lt-LT"/>
        </w:rPr>
      </w:pPr>
    </w:p>
    <w:p w14:paraId="5FE63CAF" w14:textId="77777777" w:rsidR="007643CF" w:rsidRPr="007A5A76" w:rsidRDefault="007643CF" w:rsidP="00CF151A">
      <w:pPr>
        <w:ind w:firstLine="709"/>
        <w:jc w:val="both"/>
        <w:rPr>
          <w:lang w:val="lt-LT"/>
        </w:rPr>
      </w:pPr>
      <w:r w:rsidRPr="007A5A76">
        <w:rPr>
          <w:b/>
          <w:bCs/>
          <w:lang w:val="lt-LT"/>
        </w:rPr>
        <w:t>7. Kaip teisės akto įgyvendinimas atsilieps verslo sąlygoms ir jo plėtrai</w:t>
      </w:r>
    </w:p>
    <w:p w14:paraId="2B10B1B7" w14:textId="5A209535" w:rsidR="003A3F9C" w:rsidRPr="007A5A76" w:rsidRDefault="007643CF" w:rsidP="003A3F9C">
      <w:pPr>
        <w:ind w:firstLine="709"/>
        <w:jc w:val="both"/>
        <w:rPr>
          <w:lang w:val="lt-LT"/>
        </w:rPr>
      </w:pPr>
      <w:r w:rsidRPr="007A5A76">
        <w:rPr>
          <w:lang w:val="lt-LT"/>
        </w:rPr>
        <w:t>Projekt</w:t>
      </w:r>
      <w:r w:rsidR="000F631B" w:rsidRPr="007A5A76">
        <w:rPr>
          <w:lang w:val="lt-LT"/>
        </w:rPr>
        <w:t xml:space="preserve">e numatomos </w:t>
      </w:r>
      <w:r w:rsidR="003A3F9C" w:rsidRPr="007A5A76">
        <w:rPr>
          <w:lang w:val="lt-LT"/>
        </w:rPr>
        <w:t xml:space="preserve">priemonės, kuriomis bus siekiama </w:t>
      </w:r>
      <w:r w:rsidR="00E10D04" w:rsidRPr="007A5A76">
        <w:rPr>
          <w:lang w:val="lt-LT"/>
        </w:rPr>
        <w:t>užtikrinti svarbiausių valstybės sektorių atsparumą, sudarantį sąlygas tvariai valstybės raidai bei ekonominiam augimui. Projekte taip pat numatomos priemonės m</w:t>
      </w:r>
      <w:r w:rsidR="003A3F9C" w:rsidRPr="007A5A76">
        <w:rPr>
          <w:lang w:val="lt-LT"/>
        </w:rPr>
        <w:t>onopolij</w:t>
      </w:r>
      <w:r w:rsidR="00734B43">
        <w:rPr>
          <w:lang w:val="lt-LT"/>
        </w:rPr>
        <w:t>ai</w:t>
      </w:r>
      <w:r w:rsidR="003A3F9C" w:rsidRPr="007A5A76">
        <w:rPr>
          <w:lang w:val="lt-LT"/>
        </w:rPr>
        <w:t xml:space="preserve"> strateginiuose ūkio sektoriuose mažin</w:t>
      </w:r>
      <w:r w:rsidR="00734B43">
        <w:rPr>
          <w:lang w:val="lt-LT"/>
        </w:rPr>
        <w:t>t</w:t>
      </w:r>
      <w:r w:rsidR="007A5A76" w:rsidRPr="007A5A76">
        <w:rPr>
          <w:lang w:val="lt-LT"/>
        </w:rPr>
        <w:t>i</w:t>
      </w:r>
      <w:r w:rsidR="003A3F9C" w:rsidRPr="007A5A76">
        <w:rPr>
          <w:lang w:val="lt-LT"/>
        </w:rPr>
        <w:t>, energetini</w:t>
      </w:r>
      <w:r w:rsidR="00734B43">
        <w:rPr>
          <w:lang w:val="lt-LT"/>
        </w:rPr>
        <w:t>am</w:t>
      </w:r>
      <w:r w:rsidR="003A3F9C" w:rsidRPr="007A5A76">
        <w:rPr>
          <w:lang w:val="lt-LT"/>
        </w:rPr>
        <w:t xml:space="preserve"> saugum</w:t>
      </w:r>
      <w:r w:rsidR="00734B43">
        <w:rPr>
          <w:lang w:val="lt-LT"/>
        </w:rPr>
        <w:t>ui</w:t>
      </w:r>
      <w:r w:rsidR="007A5A76" w:rsidRPr="007A5A76">
        <w:rPr>
          <w:lang w:val="lt-LT"/>
        </w:rPr>
        <w:t xml:space="preserve"> stiprin</w:t>
      </w:r>
      <w:r w:rsidR="00734B43">
        <w:rPr>
          <w:lang w:val="lt-LT"/>
        </w:rPr>
        <w:t>t</w:t>
      </w:r>
      <w:r w:rsidR="007A5A76" w:rsidRPr="007A5A76">
        <w:rPr>
          <w:lang w:val="lt-LT"/>
        </w:rPr>
        <w:t>i</w:t>
      </w:r>
      <w:r w:rsidR="003A3F9C" w:rsidRPr="007A5A76">
        <w:rPr>
          <w:lang w:val="lt-LT"/>
        </w:rPr>
        <w:t>, prekių ir paslaug</w:t>
      </w:r>
      <w:r w:rsidR="007A5A76" w:rsidRPr="007A5A76">
        <w:rPr>
          <w:lang w:val="lt-LT"/>
        </w:rPr>
        <w:t>ų eksporto rink</w:t>
      </w:r>
      <w:r w:rsidR="00734B43">
        <w:rPr>
          <w:lang w:val="lt-LT"/>
        </w:rPr>
        <w:t>oms</w:t>
      </w:r>
      <w:r w:rsidR="007A5A76" w:rsidRPr="007A5A76">
        <w:rPr>
          <w:lang w:val="lt-LT"/>
        </w:rPr>
        <w:t xml:space="preserve"> diversifik</w:t>
      </w:r>
      <w:r w:rsidR="00734B43">
        <w:rPr>
          <w:lang w:val="lt-LT"/>
        </w:rPr>
        <w:t>uoti</w:t>
      </w:r>
      <w:r w:rsidR="003A3F9C" w:rsidRPr="007A5A76">
        <w:rPr>
          <w:lang w:val="lt-LT"/>
        </w:rPr>
        <w:t xml:space="preserve">, </w:t>
      </w:r>
      <w:r w:rsidR="007A5A76" w:rsidRPr="007A5A76">
        <w:rPr>
          <w:lang w:val="lt-LT"/>
        </w:rPr>
        <w:t>atspari</w:t>
      </w:r>
      <w:r w:rsidR="00734B43">
        <w:rPr>
          <w:lang w:val="lt-LT"/>
        </w:rPr>
        <w:t>oms</w:t>
      </w:r>
      <w:r w:rsidR="007A5A76" w:rsidRPr="007A5A76">
        <w:rPr>
          <w:lang w:val="lt-LT"/>
        </w:rPr>
        <w:t xml:space="preserve"> tiekimo </w:t>
      </w:r>
      <w:r w:rsidR="007A5A76" w:rsidRPr="007A5A76">
        <w:rPr>
          <w:lang w:val="lt-LT"/>
        </w:rPr>
        <w:lastRenderedPageBreak/>
        <w:t>grandin</w:t>
      </w:r>
      <w:r w:rsidR="00734B43">
        <w:rPr>
          <w:lang w:val="lt-LT"/>
        </w:rPr>
        <w:t>ėms</w:t>
      </w:r>
      <w:r w:rsidR="007A5A76" w:rsidRPr="007A5A76">
        <w:rPr>
          <w:lang w:val="lt-LT"/>
        </w:rPr>
        <w:t xml:space="preserve"> užtikrin</w:t>
      </w:r>
      <w:r w:rsidR="00734B43">
        <w:rPr>
          <w:lang w:val="lt-LT"/>
        </w:rPr>
        <w:t>t</w:t>
      </w:r>
      <w:r w:rsidR="007A5A76" w:rsidRPr="007A5A76">
        <w:rPr>
          <w:lang w:val="lt-LT"/>
        </w:rPr>
        <w:t>i, didesni</w:t>
      </w:r>
      <w:r w:rsidR="00734B43">
        <w:rPr>
          <w:lang w:val="lt-LT"/>
        </w:rPr>
        <w:t>am</w:t>
      </w:r>
      <w:r w:rsidR="007A5A76" w:rsidRPr="007A5A76">
        <w:rPr>
          <w:lang w:val="lt-LT"/>
        </w:rPr>
        <w:t xml:space="preserve"> Lietuvos verslo dalyvavim</w:t>
      </w:r>
      <w:r w:rsidR="00734B43">
        <w:rPr>
          <w:lang w:val="lt-LT"/>
        </w:rPr>
        <w:t>ui</w:t>
      </w:r>
      <w:r w:rsidR="007A5A76" w:rsidRPr="007A5A76">
        <w:rPr>
          <w:lang w:val="lt-LT"/>
        </w:rPr>
        <w:t xml:space="preserve"> vertės grandinėse siek</w:t>
      </w:r>
      <w:r w:rsidR="00734B43">
        <w:rPr>
          <w:lang w:val="lt-LT"/>
        </w:rPr>
        <w:t>t</w:t>
      </w:r>
      <w:r w:rsidR="007A5A76" w:rsidRPr="007A5A76">
        <w:rPr>
          <w:lang w:val="lt-LT"/>
        </w:rPr>
        <w:t>i, gynybos ir saugumo pramon</w:t>
      </w:r>
      <w:r w:rsidR="00734B43">
        <w:rPr>
          <w:lang w:val="lt-LT"/>
        </w:rPr>
        <w:t>ei</w:t>
      </w:r>
      <w:r w:rsidR="007A5A76" w:rsidRPr="007A5A76">
        <w:rPr>
          <w:lang w:val="lt-LT"/>
        </w:rPr>
        <w:t xml:space="preserve"> Lietuvo</w:t>
      </w:r>
      <w:r w:rsidR="00734B43">
        <w:rPr>
          <w:lang w:val="lt-LT"/>
        </w:rPr>
        <w:t>je</w:t>
      </w:r>
      <w:r w:rsidR="007A5A76" w:rsidRPr="007A5A76">
        <w:rPr>
          <w:lang w:val="lt-LT"/>
        </w:rPr>
        <w:t xml:space="preserve"> stiprin</w:t>
      </w:r>
      <w:r w:rsidR="00734B43">
        <w:rPr>
          <w:lang w:val="lt-LT"/>
        </w:rPr>
        <w:t>t</w:t>
      </w:r>
      <w:r w:rsidR="007A5A76" w:rsidRPr="007A5A76">
        <w:rPr>
          <w:lang w:val="lt-LT"/>
        </w:rPr>
        <w:t xml:space="preserve">i, </w:t>
      </w:r>
      <w:r w:rsidR="003A3F9C" w:rsidRPr="007A5A76">
        <w:rPr>
          <w:lang w:val="lt-LT"/>
        </w:rPr>
        <w:t>todėl teisės aktas turės teigiamą poveikį verslo sąlygoms ir jo plėtrai.</w:t>
      </w:r>
    </w:p>
    <w:p w14:paraId="21943598" w14:textId="77777777" w:rsidR="003A3F9C" w:rsidRPr="007A5A76" w:rsidRDefault="003A3F9C" w:rsidP="00CF151A">
      <w:pPr>
        <w:ind w:firstLine="709"/>
        <w:jc w:val="both"/>
        <w:rPr>
          <w:lang w:val="lt-LT"/>
        </w:rPr>
      </w:pPr>
    </w:p>
    <w:p w14:paraId="51C3F990" w14:textId="77777777" w:rsidR="007643CF" w:rsidRPr="00610A72" w:rsidRDefault="007643CF" w:rsidP="00CF151A">
      <w:pPr>
        <w:pStyle w:val="ListParagraph"/>
        <w:spacing w:before="0" w:beforeAutospacing="0" w:after="0" w:afterAutospacing="0"/>
        <w:ind w:firstLine="709"/>
        <w:jc w:val="both"/>
        <w:rPr>
          <w:rFonts w:ascii="Tahoma" w:hAnsi="Tahoma" w:cs="Tahoma"/>
          <w:sz w:val="18"/>
          <w:szCs w:val="18"/>
        </w:rPr>
      </w:pPr>
      <w:r w:rsidRPr="007A5A76">
        <w:rPr>
          <w:b/>
          <w:bCs/>
        </w:rPr>
        <w:t>8. Teisės akto</w:t>
      </w:r>
      <w:r w:rsidRPr="00610A72">
        <w:rPr>
          <w:b/>
          <w:bCs/>
        </w:rPr>
        <w:t xml:space="preserve"> inkorporavimas į teisinę </w:t>
      </w:r>
      <w:bookmarkStart w:id="1" w:name="_GoBack"/>
      <w:bookmarkEnd w:id="1"/>
      <w:r w:rsidRPr="00610A72">
        <w:rPr>
          <w:b/>
          <w:bCs/>
        </w:rPr>
        <w:t>sistemą, kokius teisės aktus būtina priimti, kokius galiojančius teisės aktus reikia pakeisti ar pripažinti netekusiais galios</w:t>
      </w:r>
    </w:p>
    <w:p w14:paraId="3DD8271B" w14:textId="19237A2B" w:rsidR="007643CF" w:rsidRPr="00610A72" w:rsidRDefault="003D540E" w:rsidP="00CF151A">
      <w:pPr>
        <w:ind w:firstLine="709"/>
        <w:jc w:val="both"/>
        <w:rPr>
          <w:lang w:val="lt-LT"/>
        </w:rPr>
      </w:pPr>
      <w:r w:rsidRPr="00E10D04">
        <w:rPr>
          <w:lang w:val="lt-LT"/>
        </w:rPr>
        <w:t>Vadovau</w:t>
      </w:r>
      <w:r w:rsidR="00C74CE0" w:rsidRPr="00E10D04">
        <w:rPr>
          <w:lang w:val="lt-LT"/>
        </w:rPr>
        <w:t>damasi</w:t>
      </w:r>
      <w:r w:rsidRPr="00E10D04">
        <w:rPr>
          <w:lang w:val="lt-LT"/>
        </w:rPr>
        <w:t xml:space="preserve"> </w:t>
      </w:r>
      <w:r w:rsidR="000F631B" w:rsidRPr="00E10D04">
        <w:rPr>
          <w:lang w:val="lt-LT"/>
        </w:rPr>
        <w:t>Nacionalinio saugumo strategija</w:t>
      </w:r>
      <w:r w:rsidRPr="00E10D04">
        <w:rPr>
          <w:lang w:val="lt-LT"/>
        </w:rPr>
        <w:t>, Lietuvos Respublikos Vyriausybė kiekvienais metais nustatys grėsmių š</w:t>
      </w:r>
      <w:r w:rsidR="0015482D">
        <w:rPr>
          <w:lang w:val="lt-LT"/>
        </w:rPr>
        <w:t>alinimo ar mažinimo prioritetus, s</w:t>
      </w:r>
      <w:r w:rsidRPr="00E10D04">
        <w:rPr>
          <w:lang w:val="lt-LT"/>
        </w:rPr>
        <w:t xml:space="preserve">trategija </w:t>
      </w:r>
      <w:r w:rsidR="0015482D">
        <w:rPr>
          <w:lang w:val="lt-LT"/>
        </w:rPr>
        <w:t>bus pagrindas rengiant ar peržiūrint strateginio planavimo ir programavimo lygmens dokumentus, įgyvendinančius Nacionalinio saugumo strategijos nuostatas.</w:t>
      </w:r>
      <w:r w:rsidR="00A24874" w:rsidRPr="00610A72">
        <w:rPr>
          <w:lang w:val="lt-LT"/>
        </w:rPr>
        <w:t xml:space="preserve"> </w:t>
      </w:r>
    </w:p>
    <w:p w14:paraId="286101BD" w14:textId="77777777" w:rsidR="007643CF" w:rsidRPr="00610A72" w:rsidRDefault="007643CF" w:rsidP="00CF151A">
      <w:pPr>
        <w:ind w:firstLine="709"/>
        <w:jc w:val="both"/>
        <w:rPr>
          <w:lang w:val="lt-LT"/>
        </w:rPr>
      </w:pPr>
      <w:r w:rsidRPr="00610A72">
        <w:rPr>
          <w:lang w:val="lt-LT"/>
        </w:rPr>
        <w:t> </w:t>
      </w:r>
    </w:p>
    <w:p w14:paraId="2C8C7BB7" w14:textId="77777777" w:rsidR="007643CF" w:rsidRPr="00610A72" w:rsidRDefault="007643CF" w:rsidP="00CF151A">
      <w:pPr>
        <w:ind w:firstLine="709"/>
        <w:jc w:val="both"/>
        <w:rPr>
          <w:lang w:val="lt-LT"/>
        </w:rPr>
      </w:pPr>
      <w:r w:rsidRPr="00610A72">
        <w:rPr>
          <w:b/>
          <w:bCs/>
          <w:lang w:val="lt-LT"/>
        </w:rPr>
        <w:t>9.</w:t>
      </w:r>
      <w:r w:rsidRPr="00610A72">
        <w:rPr>
          <w:lang w:val="lt-LT"/>
        </w:rPr>
        <w:t xml:space="preserve"> </w:t>
      </w:r>
      <w:r w:rsidRPr="00610A72">
        <w:rPr>
          <w:b/>
          <w:bCs/>
          <w:lang w:val="lt-LT"/>
        </w:rPr>
        <w:t>Ar projektas parengtas laikantis Lietuvos Respublikos valstybinės kalbos, Teisėkūros pagrindų įstatymų reikalavimų, o projekto sąvokos ir jas įvardijantys terminai įvertinti Terminų banko įstatymo ir jo įgyvendinamųjų teisės aktų nustatyta tvarka</w:t>
      </w:r>
    </w:p>
    <w:p w14:paraId="2472DCF8" w14:textId="77777777" w:rsidR="007643CF" w:rsidRPr="00610A72" w:rsidRDefault="007643CF" w:rsidP="00BA200B">
      <w:pPr>
        <w:pStyle w:val="Header"/>
        <w:spacing w:before="0" w:beforeAutospacing="0" w:after="0" w:afterAutospacing="0"/>
        <w:ind w:firstLine="709"/>
        <w:jc w:val="both"/>
        <w:rPr>
          <w:rFonts w:ascii="Tahoma" w:hAnsi="Tahoma" w:cs="Tahoma"/>
          <w:sz w:val="18"/>
          <w:szCs w:val="18"/>
        </w:rPr>
      </w:pPr>
      <w:r w:rsidRPr="00610A72">
        <w:t xml:space="preserve">Projektas parengtas laikantis nustatytų reikalavimų. </w:t>
      </w:r>
    </w:p>
    <w:p w14:paraId="6C09B0CA" w14:textId="77777777" w:rsidR="007643CF" w:rsidRPr="00610A72" w:rsidRDefault="007643CF" w:rsidP="00CF151A">
      <w:pPr>
        <w:ind w:firstLine="709"/>
        <w:jc w:val="both"/>
        <w:rPr>
          <w:b/>
          <w:bCs/>
          <w:lang w:val="lt-LT"/>
        </w:rPr>
      </w:pPr>
    </w:p>
    <w:p w14:paraId="6593E67D" w14:textId="77777777" w:rsidR="007643CF" w:rsidRPr="00610A72" w:rsidRDefault="007643CF" w:rsidP="00CF151A">
      <w:pPr>
        <w:ind w:firstLine="709"/>
        <w:jc w:val="both"/>
        <w:rPr>
          <w:lang w:val="lt-LT"/>
        </w:rPr>
      </w:pPr>
      <w:r w:rsidRPr="00610A72">
        <w:rPr>
          <w:b/>
          <w:bCs/>
          <w:lang w:val="lt-LT"/>
        </w:rPr>
        <w:t>10. Ar projektas atitinka Žmogaus teisių ir pagrindinių laisvių apsaugos konvencijos nuostatas ir Europos Sąjungos dokumentus</w:t>
      </w:r>
    </w:p>
    <w:p w14:paraId="75FE45CA" w14:textId="55372CCE" w:rsidR="007643CF" w:rsidRPr="00610A72" w:rsidRDefault="007643CF" w:rsidP="00BA200B">
      <w:pPr>
        <w:pStyle w:val="Header"/>
        <w:spacing w:before="0" w:beforeAutospacing="0" w:after="0" w:afterAutospacing="0"/>
        <w:ind w:firstLine="709"/>
        <w:jc w:val="both"/>
        <w:rPr>
          <w:rFonts w:ascii="Tahoma" w:hAnsi="Tahoma" w:cs="Tahoma"/>
          <w:sz w:val="18"/>
          <w:szCs w:val="18"/>
        </w:rPr>
      </w:pPr>
      <w:r w:rsidRPr="00610A72">
        <w:t xml:space="preserve">Projekto nuostatos </w:t>
      </w:r>
      <w:r w:rsidR="00CF151A" w:rsidRPr="00610A72">
        <w:t xml:space="preserve">neprieštarauja </w:t>
      </w:r>
      <w:r w:rsidRPr="00610A72">
        <w:t>Žmogaus teisių ir pagrindinių laisvių apsaugos konvencijos nuostatoms ir Europos Sąjungos dokumentams.</w:t>
      </w:r>
    </w:p>
    <w:p w14:paraId="4AD033C9" w14:textId="77777777" w:rsidR="007643CF" w:rsidRPr="00610A72" w:rsidRDefault="007643CF" w:rsidP="00CF151A">
      <w:pPr>
        <w:ind w:firstLine="709"/>
        <w:jc w:val="both"/>
        <w:rPr>
          <w:b/>
          <w:bCs/>
          <w:lang w:val="lt-LT"/>
        </w:rPr>
      </w:pPr>
    </w:p>
    <w:p w14:paraId="36C8444E" w14:textId="7D1057B1" w:rsidR="007643CF" w:rsidRPr="00610A72" w:rsidRDefault="007643CF" w:rsidP="00CF151A">
      <w:pPr>
        <w:ind w:firstLine="709"/>
        <w:jc w:val="both"/>
        <w:rPr>
          <w:lang w:val="lt-LT"/>
        </w:rPr>
      </w:pPr>
      <w:r w:rsidRPr="00610A72">
        <w:rPr>
          <w:b/>
          <w:bCs/>
          <w:lang w:val="lt-LT"/>
        </w:rPr>
        <w:t>11. Jeigu projektui įgyvendinti reikia įgyvendinamųjų teisės aktų – kas ir kada juos turėtų priimti</w:t>
      </w:r>
    </w:p>
    <w:p w14:paraId="1D80EC4B" w14:textId="1A998CD4" w:rsidR="00963CA9" w:rsidRPr="00610A72" w:rsidRDefault="000A5046" w:rsidP="00963CA9">
      <w:pPr>
        <w:ind w:firstLine="567"/>
        <w:jc w:val="both"/>
        <w:rPr>
          <w:lang w:val="lt-LT"/>
        </w:rPr>
      </w:pPr>
      <w:r w:rsidRPr="00E10D04">
        <w:rPr>
          <w:lang w:val="lt-LT"/>
        </w:rPr>
        <w:t xml:space="preserve">Nacionalinio saugumo strategija </w:t>
      </w:r>
      <w:r w:rsidR="007643CF" w:rsidRPr="00E10D04">
        <w:rPr>
          <w:lang w:val="lt-LT"/>
        </w:rPr>
        <w:t xml:space="preserve">įgyvendinama </w:t>
      </w:r>
      <w:r w:rsidR="002408E9">
        <w:rPr>
          <w:lang w:val="lt-LT"/>
        </w:rPr>
        <w:t xml:space="preserve">per </w:t>
      </w:r>
      <w:r w:rsidR="00E10D04">
        <w:rPr>
          <w:lang w:val="lt-LT"/>
        </w:rPr>
        <w:t>N</w:t>
      </w:r>
      <w:r w:rsidR="00E10D04" w:rsidRPr="00E10D04">
        <w:rPr>
          <w:lang w:val="lt-LT"/>
        </w:rPr>
        <w:t>acionalinį pažangos planą, ilgalaikes valstybines saugumo stiprinimo programas, plėtros programas ir nacionalines darbotvarkes, kaip tai aprašyta Strateginio valdymo įstatyme. Lietuvos Respublikos Vyriausybė užtikrina, kad Strategijos nuostatos būtų įtrauktos į kitus strateginio planavimo dokumentus ir vykdomos.</w:t>
      </w:r>
    </w:p>
    <w:p w14:paraId="4A0A0194" w14:textId="77777777" w:rsidR="007643CF" w:rsidRPr="00610A72" w:rsidRDefault="007643CF" w:rsidP="007643CF">
      <w:pPr>
        <w:spacing w:line="288" w:lineRule="auto"/>
        <w:ind w:firstLine="709"/>
        <w:jc w:val="both"/>
        <w:rPr>
          <w:lang w:val="lt-LT"/>
        </w:rPr>
      </w:pPr>
    </w:p>
    <w:p w14:paraId="54786353" w14:textId="1A675CE2" w:rsidR="007643CF" w:rsidRPr="00610A72" w:rsidRDefault="007643CF" w:rsidP="00CF151A">
      <w:pPr>
        <w:ind w:firstLine="709"/>
        <w:jc w:val="both"/>
        <w:rPr>
          <w:lang w:val="lt-LT"/>
        </w:rPr>
      </w:pPr>
      <w:r w:rsidRPr="00610A72">
        <w:rPr>
          <w:b/>
          <w:bCs/>
          <w:lang w:val="lt-LT"/>
        </w:rPr>
        <w:t>12. Projekt</w:t>
      </w:r>
      <w:r w:rsidR="00B11CC1" w:rsidRPr="00610A72">
        <w:rPr>
          <w:b/>
          <w:bCs/>
          <w:lang w:val="lt-LT"/>
        </w:rPr>
        <w:t>ui</w:t>
      </w:r>
      <w:r w:rsidRPr="00610A72">
        <w:rPr>
          <w:b/>
          <w:bCs/>
          <w:lang w:val="lt-LT"/>
        </w:rPr>
        <w:t xml:space="preserve"> įgyvendin</w:t>
      </w:r>
      <w:r w:rsidR="00B11CC1" w:rsidRPr="00610A72">
        <w:rPr>
          <w:b/>
          <w:bCs/>
          <w:lang w:val="lt-LT"/>
        </w:rPr>
        <w:t>ti</w:t>
      </w:r>
      <w:r w:rsidRPr="00610A72">
        <w:rPr>
          <w:b/>
          <w:bCs/>
          <w:lang w:val="lt-LT"/>
        </w:rPr>
        <w:t xml:space="preserve"> reikalingos </w:t>
      </w:r>
      <w:r w:rsidR="00DC67BA" w:rsidRPr="00610A72">
        <w:rPr>
          <w:b/>
          <w:bCs/>
          <w:lang w:val="lt-LT"/>
        </w:rPr>
        <w:t>lėšos</w:t>
      </w:r>
      <w:r w:rsidRPr="00610A72">
        <w:rPr>
          <w:b/>
          <w:bCs/>
          <w:lang w:val="lt-LT"/>
        </w:rPr>
        <w:t xml:space="preserve"> </w:t>
      </w:r>
    </w:p>
    <w:p w14:paraId="484A7A1D" w14:textId="7FA87CF8" w:rsidR="007643CF" w:rsidRPr="00610A72" w:rsidRDefault="00266D06" w:rsidP="00013F41">
      <w:pPr>
        <w:pStyle w:val="BodyTextIndent2"/>
        <w:spacing w:after="0" w:line="240" w:lineRule="auto"/>
        <w:ind w:left="0" w:firstLine="709"/>
        <w:jc w:val="both"/>
        <w:rPr>
          <w:rFonts w:ascii="Tahoma" w:hAnsi="Tahoma" w:cs="Tahoma"/>
          <w:sz w:val="18"/>
          <w:szCs w:val="18"/>
          <w:lang w:val="lt-LT"/>
        </w:rPr>
      </w:pPr>
      <w:r w:rsidRPr="00610A72">
        <w:rPr>
          <w:lang w:val="lt-LT"/>
        </w:rPr>
        <w:t xml:space="preserve">Nacionalinio saugumo strategija bus įgyvendinama iš </w:t>
      </w:r>
      <w:r w:rsidR="009B07F1" w:rsidRPr="00610A72">
        <w:rPr>
          <w:lang w:val="lt-LT"/>
        </w:rPr>
        <w:t>valstybės biudžeto lėšų.</w:t>
      </w:r>
    </w:p>
    <w:p w14:paraId="3395EB6F" w14:textId="77777777" w:rsidR="00CF151A" w:rsidRPr="00610A72" w:rsidRDefault="00CF151A" w:rsidP="007643CF">
      <w:pPr>
        <w:spacing w:line="288" w:lineRule="auto"/>
        <w:ind w:firstLine="709"/>
        <w:jc w:val="both"/>
        <w:rPr>
          <w:b/>
          <w:bCs/>
          <w:lang w:val="lt-LT"/>
        </w:rPr>
      </w:pPr>
    </w:p>
    <w:p w14:paraId="6C3B80A0" w14:textId="77777777" w:rsidR="007643CF" w:rsidRPr="00610A72" w:rsidRDefault="007643CF" w:rsidP="00CF151A">
      <w:pPr>
        <w:ind w:firstLine="709"/>
        <w:jc w:val="both"/>
        <w:rPr>
          <w:lang w:val="lt-LT"/>
        </w:rPr>
      </w:pPr>
      <w:r w:rsidRPr="00610A72">
        <w:rPr>
          <w:b/>
          <w:bCs/>
          <w:lang w:val="lt-LT"/>
        </w:rPr>
        <w:t>13. Projekto rengimo metu gauti specialistų vertinimai ir išvados</w:t>
      </w:r>
    </w:p>
    <w:p w14:paraId="1E4D1D71" w14:textId="036D50DF" w:rsidR="001A125B" w:rsidRPr="00E10D04" w:rsidRDefault="001A125B" w:rsidP="00BA200B">
      <w:pPr>
        <w:pStyle w:val="Header"/>
        <w:spacing w:before="0" w:beforeAutospacing="0" w:after="0" w:afterAutospacing="0"/>
        <w:ind w:firstLine="709"/>
        <w:jc w:val="both"/>
      </w:pPr>
      <w:r w:rsidRPr="00E10D04">
        <w:t>Inici</w:t>
      </w:r>
      <w:r w:rsidR="00F606E4">
        <w:t>j</w:t>
      </w:r>
      <w:r w:rsidRPr="00E10D04">
        <w:t xml:space="preserve">avus Nacionalinio saugumo strategijos atnaujinimą, Nacionalinio saugumo ir gynybos komitetas organizavo konsultacijas </w:t>
      </w:r>
      <w:r w:rsidR="003B5017">
        <w:t xml:space="preserve">dėl Nacionalinio saugumo strategijos atnaujinimo krypčių </w:t>
      </w:r>
      <w:r w:rsidRPr="00E10D04">
        <w:t>(</w:t>
      </w:r>
      <w:r w:rsidR="00934A60" w:rsidRPr="002408E9">
        <w:t>2020</w:t>
      </w:r>
      <w:r w:rsidR="00934A60">
        <w:t> </w:t>
      </w:r>
      <w:r w:rsidRPr="002408E9">
        <w:t>m. gruodžio 4 d.)</w:t>
      </w:r>
      <w:r w:rsidRPr="00E10D04">
        <w:t xml:space="preserve"> su akademikais ir ekspertais</w:t>
      </w:r>
      <w:r w:rsidR="003B5017">
        <w:t>, gavo jų pasiūlymus raštu</w:t>
      </w:r>
      <w:r w:rsidRPr="00E10D04">
        <w:t xml:space="preserve">. </w:t>
      </w:r>
      <w:r w:rsidR="00E10D04" w:rsidRPr="00E10D04">
        <w:t>Krašto apsaugos ministerija 2021 m. balandžio 9 d. organizavo ekspertinę diskusiją apie Nacionalinio saugumo strategiją su valstybės institucijų, politinių partijų atstovais, žurnalistais, akademikais ir kitais ekspertais, projekto rengimo metu darbo grupė vykdė individualias konsultacijas.</w:t>
      </w:r>
    </w:p>
    <w:p w14:paraId="7AF2F08E" w14:textId="786415DA" w:rsidR="007643CF" w:rsidRPr="00610A72" w:rsidRDefault="007643CF" w:rsidP="00CF151A">
      <w:pPr>
        <w:pStyle w:val="Header"/>
        <w:spacing w:after="0" w:afterAutospacing="0" w:line="288" w:lineRule="auto"/>
        <w:ind w:firstLine="709"/>
        <w:jc w:val="both"/>
      </w:pPr>
      <w:r w:rsidRPr="00610A72">
        <w:rPr>
          <w:b/>
          <w:bCs/>
        </w:rPr>
        <w:t xml:space="preserve">14. </w:t>
      </w:r>
      <w:r w:rsidR="00B11CC1" w:rsidRPr="00610A72">
        <w:rPr>
          <w:b/>
          <w:bCs/>
        </w:rPr>
        <w:t>P</w:t>
      </w:r>
      <w:r w:rsidRPr="00610A72">
        <w:rPr>
          <w:b/>
          <w:bCs/>
        </w:rPr>
        <w:t>rojekt</w:t>
      </w:r>
      <w:r w:rsidR="00B11CC1" w:rsidRPr="00610A72">
        <w:rPr>
          <w:b/>
          <w:bCs/>
        </w:rPr>
        <w:t>o</w:t>
      </w:r>
      <w:r w:rsidRPr="00610A72">
        <w:rPr>
          <w:b/>
          <w:bCs/>
        </w:rPr>
        <w:t xml:space="preserve"> reikšminiai žodžiai</w:t>
      </w:r>
      <w:r w:rsidRPr="00610A72">
        <w:t xml:space="preserve"> </w:t>
      </w:r>
    </w:p>
    <w:p w14:paraId="143F230D" w14:textId="526F0B73" w:rsidR="00013F41" w:rsidRPr="00610A72" w:rsidRDefault="007643CF" w:rsidP="00013F41">
      <w:pPr>
        <w:ind w:firstLine="709"/>
        <w:jc w:val="both"/>
        <w:rPr>
          <w:lang w:val="lt-LT"/>
        </w:rPr>
      </w:pPr>
      <w:r w:rsidRPr="00610A72">
        <w:rPr>
          <w:lang w:val="lt-LT"/>
        </w:rPr>
        <w:t>Reikšminiai žodžiai, kurių reikia ši</w:t>
      </w:r>
      <w:r w:rsidR="00B11CC1" w:rsidRPr="00610A72">
        <w:rPr>
          <w:lang w:val="lt-LT"/>
        </w:rPr>
        <w:t>am</w:t>
      </w:r>
      <w:r w:rsidRPr="00610A72">
        <w:rPr>
          <w:lang w:val="lt-LT"/>
        </w:rPr>
        <w:t xml:space="preserve"> projekt</w:t>
      </w:r>
      <w:r w:rsidR="00B11CC1" w:rsidRPr="00610A72">
        <w:rPr>
          <w:lang w:val="lt-LT"/>
        </w:rPr>
        <w:t>ui</w:t>
      </w:r>
      <w:r w:rsidRPr="00610A72">
        <w:rPr>
          <w:lang w:val="lt-LT"/>
        </w:rPr>
        <w:t xml:space="preserve"> įtraukti į kompiuterinę paieškos sistemą, įskaitant reikšminius žodžius pagal Europos žodyną </w:t>
      </w:r>
      <w:r w:rsidRPr="00610A72">
        <w:rPr>
          <w:i/>
          <w:iCs/>
          <w:lang w:val="lt-LT"/>
        </w:rPr>
        <w:t>Eurovoc</w:t>
      </w:r>
      <w:r w:rsidRPr="00610A72">
        <w:rPr>
          <w:lang w:val="lt-LT"/>
        </w:rPr>
        <w:t xml:space="preserve">: </w:t>
      </w:r>
      <w:r w:rsidR="00266D06" w:rsidRPr="00610A72">
        <w:rPr>
          <w:lang w:val="lt-LT"/>
        </w:rPr>
        <w:t>grėsmė valstybės saugumui, nacionalinis saugumas, valstybės saugumas, viešasis saugumas.</w:t>
      </w:r>
    </w:p>
    <w:p w14:paraId="3BC4BB94" w14:textId="77777777" w:rsidR="00013F41" w:rsidRPr="00610A72" w:rsidRDefault="00013F41" w:rsidP="007643CF">
      <w:pPr>
        <w:spacing w:line="288" w:lineRule="auto"/>
        <w:ind w:firstLine="709"/>
        <w:jc w:val="both"/>
        <w:rPr>
          <w:lang w:val="lt-LT"/>
        </w:rPr>
      </w:pPr>
    </w:p>
    <w:p w14:paraId="7F9BE332" w14:textId="55305F4C" w:rsidR="007643CF" w:rsidRPr="00610A72" w:rsidRDefault="007643CF" w:rsidP="007643CF">
      <w:pPr>
        <w:spacing w:line="288" w:lineRule="auto"/>
        <w:ind w:firstLine="709"/>
        <w:jc w:val="both"/>
        <w:rPr>
          <w:lang w:val="lt-LT"/>
        </w:rPr>
      </w:pPr>
      <w:r w:rsidRPr="00610A72">
        <w:rPr>
          <w:b/>
          <w:bCs/>
          <w:lang w:val="lt-LT"/>
        </w:rPr>
        <w:t xml:space="preserve">15. Kiti, iniciatorių nuomone, reikalingi pagrindimai ir paaiškinimai  </w:t>
      </w:r>
    </w:p>
    <w:p w14:paraId="048671D9" w14:textId="18A91457" w:rsidR="009052F1" w:rsidRDefault="00ED10EF" w:rsidP="003B5017">
      <w:pPr>
        <w:pStyle w:val="HTMLPreformatted"/>
        <w:ind w:firstLine="709"/>
        <w:jc w:val="both"/>
        <w:rPr>
          <w:rFonts w:ascii="Times New Roman" w:hAnsi="Times New Roman"/>
          <w:sz w:val="24"/>
          <w:szCs w:val="24"/>
        </w:rPr>
      </w:pPr>
      <w:r w:rsidRPr="00610A72">
        <w:rPr>
          <w:rFonts w:ascii="Times New Roman" w:hAnsi="Times New Roman"/>
          <w:sz w:val="24"/>
          <w:szCs w:val="24"/>
        </w:rPr>
        <w:t>Papildomų pagrindimų ir paaiškinimų nėra.</w:t>
      </w:r>
    </w:p>
    <w:p w14:paraId="25573C28" w14:textId="258A31C0" w:rsidR="00495980" w:rsidRPr="00610A72" w:rsidRDefault="00F40352" w:rsidP="009052F1">
      <w:pPr>
        <w:pStyle w:val="HTMLPreformatted"/>
        <w:ind w:firstLine="709"/>
        <w:jc w:val="center"/>
      </w:pPr>
      <w:r w:rsidRPr="00610A72">
        <w:t>_________________________________</w:t>
      </w:r>
    </w:p>
    <w:sectPr w:rsidR="00495980" w:rsidRPr="00610A72" w:rsidSect="00BA200B">
      <w:headerReference w:type="default" r:id="rId7"/>
      <w:footerReference w:type="even" r:id="rId8"/>
      <w:foot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F099A" w14:textId="77777777" w:rsidR="008E1AAD" w:rsidRDefault="008E1AAD">
      <w:r>
        <w:separator/>
      </w:r>
    </w:p>
  </w:endnote>
  <w:endnote w:type="continuationSeparator" w:id="0">
    <w:p w14:paraId="0FDD507F" w14:textId="77777777" w:rsidR="008E1AAD" w:rsidRDefault="008E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73C2D" w14:textId="77777777" w:rsidR="00A45212" w:rsidRDefault="00A45212" w:rsidP="002B44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573C2E" w14:textId="77777777" w:rsidR="00A45212" w:rsidRDefault="00A45212" w:rsidP="002B44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73C30" w14:textId="77777777" w:rsidR="00A45212" w:rsidRDefault="00A45212" w:rsidP="002B44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0DE16" w14:textId="77777777" w:rsidR="008E1AAD" w:rsidRDefault="008E1AAD">
      <w:r>
        <w:separator/>
      </w:r>
    </w:p>
  </w:footnote>
  <w:footnote w:type="continuationSeparator" w:id="0">
    <w:p w14:paraId="10B5325F" w14:textId="77777777" w:rsidR="008E1AAD" w:rsidRDefault="008E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330357"/>
      <w:docPartObj>
        <w:docPartGallery w:val="Page Numbers (Top of Page)"/>
        <w:docPartUnique/>
      </w:docPartObj>
    </w:sdtPr>
    <w:sdtEndPr/>
    <w:sdtContent>
      <w:p w14:paraId="50094326" w14:textId="1A913C9B" w:rsidR="00AF4A6E" w:rsidRDefault="00AF4A6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53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052BF"/>
    <w:multiLevelType w:val="multilevel"/>
    <w:tmpl w:val="5E1A9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53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52"/>
    <w:rsid w:val="00013F41"/>
    <w:rsid w:val="00031BAD"/>
    <w:rsid w:val="00035EA1"/>
    <w:rsid w:val="00046EA5"/>
    <w:rsid w:val="00063D01"/>
    <w:rsid w:val="000755BE"/>
    <w:rsid w:val="000772DE"/>
    <w:rsid w:val="00092C10"/>
    <w:rsid w:val="000A5046"/>
    <w:rsid w:val="000A59A5"/>
    <w:rsid w:val="000B500F"/>
    <w:rsid w:val="000D7F0E"/>
    <w:rsid w:val="000E2B43"/>
    <w:rsid w:val="000E6E76"/>
    <w:rsid w:val="000E76D8"/>
    <w:rsid w:val="000F631B"/>
    <w:rsid w:val="000F7A32"/>
    <w:rsid w:val="001032A3"/>
    <w:rsid w:val="00110DD4"/>
    <w:rsid w:val="00127C0A"/>
    <w:rsid w:val="00130EAD"/>
    <w:rsid w:val="00141BFF"/>
    <w:rsid w:val="0015482D"/>
    <w:rsid w:val="001614C6"/>
    <w:rsid w:val="00163DA2"/>
    <w:rsid w:val="001649DC"/>
    <w:rsid w:val="001A0C97"/>
    <w:rsid w:val="001A125B"/>
    <w:rsid w:val="001A512F"/>
    <w:rsid w:val="001C5C8B"/>
    <w:rsid w:val="001D4CAC"/>
    <w:rsid w:val="001F2D9F"/>
    <w:rsid w:val="001F3DE1"/>
    <w:rsid w:val="00220922"/>
    <w:rsid w:val="002408E9"/>
    <w:rsid w:val="00266D06"/>
    <w:rsid w:val="00267BEF"/>
    <w:rsid w:val="00270AFF"/>
    <w:rsid w:val="0027499E"/>
    <w:rsid w:val="00285F95"/>
    <w:rsid w:val="00290A1D"/>
    <w:rsid w:val="002B44C1"/>
    <w:rsid w:val="002C75D0"/>
    <w:rsid w:val="002D042F"/>
    <w:rsid w:val="002D431D"/>
    <w:rsid w:val="00301593"/>
    <w:rsid w:val="00321DA1"/>
    <w:rsid w:val="003262A8"/>
    <w:rsid w:val="0036156A"/>
    <w:rsid w:val="00384C4E"/>
    <w:rsid w:val="00385D6D"/>
    <w:rsid w:val="003A3F9C"/>
    <w:rsid w:val="003B5017"/>
    <w:rsid w:val="003D1DA0"/>
    <w:rsid w:val="003D540E"/>
    <w:rsid w:val="003D69A6"/>
    <w:rsid w:val="00405120"/>
    <w:rsid w:val="0044155D"/>
    <w:rsid w:val="00456BA9"/>
    <w:rsid w:val="004730AC"/>
    <w:rsid w:val="00476512"/>
    <w:rsid w:val="00481877"/>
    <w:rsid w:val="00495980"/>
    <w:rsid w:val="004A60A6"/>
    <w:rsid w:val="004B7037"/>
    <w:rsid w:val="004B73E3"/>
    <w:rsid w:val="00500077"/>
    <w:rsid w:val="00533415"/>
    <w:rsid w:val="00546FC1"/>
    <w:rsid w:val="005B7351"/>
    <w:rsid w:val="005E71A6"/>
    <w:rsid w:val="005E7C34"/>
    <w:rsid w:val="00603741"/>
    <w:rsid w:val="00607E4B"/>
    <w:rsid w:val="00610A72"/>
    <w:rsid w:val="00614AAB"/>
    <w:rsid w:val="006413B5"/>
    <w:rsid w:val="006776CF"/>
    <w:rsid w:val="006A35D5"/>
    <w:rsid w:val="006D0BA1"/>
    <w:rsid w:val="006D0D02"/>
    <w:rsid w:val="006D5662"/>
    <w:rsid w:val="006D7398"/>
    <w:rsid w:val="00711D3C"/>
    <w:rsid w:val="00717250"/>
    <w:rsid w:val="007237A2"/>
    <w:rsid w:val="00725222"/>
    <w:rsid w:val="00734B43"/>
    <w:rsid w:val="007500D5"/>
    <w:rsid w:val="007643CF"/>
    <w:rsid w:val="00770D6E"/>
    <w:rsid w:val="00773846"/>
    <w:rsid w:val="0077393B"/>
    <w:rsid w:val="00781523"/>
    <w:rsid w:val="007961B2"/>
    <w:rsid w:val="007A5A76"/>
    <w:rsid w:val="007B24C1"/>
    <w:rsid w:val="007B3FD4"/>
    <w:rsid w:val="008175AD"/>
    <w:rsid w:val="00820292"/>
    <w:rsid w:val="0084148A"/>
    <w:rsid w:val="00866435"/>
    <w:rsid w:val="00877208"/>
    <w:rsid w:val="00892CD2"/>
    <w:rsid w:val="008B20C4"/>
    <w:rsid w:val="008C7731"/>
    <w:rsid w:val="008E1AAD"/>
    <w:rsid w:val="008F3042"/>
    <w:rsid w:val="009052F1"/>
    <w:rsid w:val="00913752"/>
    <w:rsid w:val="00934A60"/>
    <w:rsid w:val="009426A5"/>
    <w:rsid w:val="009561D1"/>
    <w:rsid w:val="00963CA9"/>
    <w:rsid w:val="00980736"/>
    <w:rsid w:val="00984513"/>
    <w:rsid w:val="009A047E"/>
    <w:rsid w:val="009A338A"/>
    <w:rsid w:val="009A489F"/>
    <w:rsid w:val="009B07F1"/>
    <w:rsid w:val="009C001B"/>
    <w:rsid w:val="009C13BD"/>
    <w:rsid w:val="009C1812"/>
    <w:rsid w:val="009F7D85"/>
    <w:rsid w:val="00A24874"/>
    <w:rsid w:val="00A42B65"/>
    <w:rsid w:val="00A45212"/>
    <w:rsid w:val="00A762F3"/>
    <w:rsid w:val="00AB1B19"/>
    <w:rsid w:val="00AB1E9E"/>
    <w:rsid w:val="00AB3695"/>
    <w:rsid w:val="00AF4A6E"/>
    <w:rsid w:val="00B11CC1"/>
    <w:rsid w:val="00B1266C"/>
    <w:rsid w:val="00B20CDD"/>
    <w:rsid w:val="00B6012C"/>
    <w:rsid w:val="00B7374A"/>
    <w:rsid w:val="00BA200B"/>
    <w:rsid w:val="00BB5CA2"/>
    <w:rsid w:val="00BC4F66"/>
    <w:rsid w:val="00BD7DE8"/>
    <w:rsid w:val="00BE6CE6"/>
    <w:rsid w:val="00BF0843"/>
    <w:rsid w:val="00BF7DE9"/>
    <w:rsid w:val="00C45530"/>
    <w:rsid w:val="00C47FA5"/>
    <w:rsid w:val="00C54E5D"/>
    <w:rsid w:val="00C67351"/>
    <w:rsid w:val="00C74CE0"/>
    <w:rsid w:val="00C92B71"/>
    <w:rsid w:val="00CA75BE"/>
    <w:rsid w:val="00CB49F5"/>
    <w:rsid w:val="00CD5715"/>
    <w:rsid w:val="00CD5B20"/>
    <w:rsid w:val="00CE2B03"/>
    <w:rsid w:val="00CE7DB0"/>
    <w:rsid w:val="00CF151A"/>
    <w:rsid w:val="00D01CAA"/>
    <w:rsid w:val="00D02BC2"/>
    <w:rsid w:val="00D03F4E"/>
    <w:rsid w:val="00D04D77"/>
    <w:rsid w:val="00D73FE0"/>
    <w:rsid w:val="00D941B7"/>
    <w:rsid w:val="00DB3D22"/>
    <w:rsid w:val="00DC67BA"/>
    <w:rsid w:val="00DE0DE8"/>
    <w:rsid w:val="00DF2E48"/>
    <w:rsid w:val="00E10D04"/>
    <w:rsid w:val="00E45976"/>
    <w:rsid w:val="00E46FEE"/>
    <w:rsid w:val="00E50191"/>
    <w:rsid w:val="00E822E9"/>
    <w:rsid w:val="00EA5C75"/>
    <w:rsid w:val="00EB1517"/>
    <w:rsid w:val="00ED0557"/>
    <w:rsid w:val="00ED10EF"/>
    <w:rsid w:val="00EE5FC1"/>
    <w:rsid w:val="00EF52EE"/>
    <w:rsid w:val="00F02E4F"/>
    <w:rsid w:val="00F40352"/>
    <w:rsid w:val="00F5321D"/>
    <w:rsid w:val="00F606E4"/>
    <w:rsid w:val="00F6336E"/>
    <w:rsid w:val="00F6450C"/>
    <w:rsid w:val="00F70567"/>
    <w:rsid w:val="00F81294"/>
    <w:rsid w:val="00FA5D3C"/>
    <w:rsid w:val="00F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573C15"/>
  <w15:docId w15:val="{561A7E2F-DA52-4533-A238-65CB587D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t-LT"/>
    </w:rPr>
  </w:style>
  <w:style w:type="paragraph" w:styleId="Heading2">
    <w:name w:val="heading 2"/>
    <w:basedOn w:val="Normal"/>
    <w:next w:val="Normal"/>
    <w:link w:val="Heading2Char"/>
    <w:qFormat/>
    <w:rsid w:val="00F40352"/>
    <w:pPr>
      <w:keepNext/>
      <w:jc w:val="both"/>
      <w:outlineLvl w:val="1"/>
    </w:pPr>
    <w:rPr>
      <w:b/>
      <w:bCs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03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403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0352"/>
    <w:rPr>
      <w:rFonts w:ascii="Times New Roman" w:eastAsia="Times New Roman" w:hAnsi="Times New Roman" w:cs="Times New Roman"/>
      <w:sz w:val="24"/>
      <w:szCs w:val="24"/>
      <w:lang w:val="en-GB" w:eastAsia="lt-LT"/>
    </w:rPr>
  </w:style>
  <w:style w:type="paragraph" w:styleId="HTMLPreformatted">
    <w:name w:val="HTML Preformatted"/>
    <w:basedOn w:val="Normal"/>
    <w:link w:val="HTMLPreformattedChar"/>
    <w:rsid w:val="00F40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character" w:customStyle="1" w:styleId="HTMLPreformattedChar">
    <w:name w:val="HTML Preformatted Char"/>
    <w:basedOn w:val="DefaultParagraphFont"/>
    <w:link w:val="HTMLPreformatted"/>
    <w:rsid w:val="00F40352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F40352"/>
    <w:pPr>
      <w:spacing w:after="120"/>
      <w:ind w:left="283"/>
    </w:pPr>
    <w:rPr>
      <w:caps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F40352"/>
    <w:rPr>
      <w:rFonts w:ascii="Times New Roman" w:eastAsia="Times New Roman" w:hAnsi="Times New Roman" w:cs="Times New Roman"/>
      <w:caps/>
      <w:sz w:val="24"/>
      <w:szCs w:val="24"/>
      <w:lang w:eastAsia="lt-LT"/>
    </w:rPr>
  </w:style>
  <w:style w:type="paragraph" w:styleId="Footer">
    <w:name w:val="footer"/>
    <w:basedOn w:val="Normal"/>
    <w:link w:val="FooterChar"/>
    <w:rsid w:val="00F403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40352"/>
    <w:rPr>
      <w:rFonts w:ascii="Times New Roman" w:eastAsia="Times New Roman" w:hAnsi="Times New Roman" w:cs="Times New Roman"/>
      <w:sz w:val="24"/>
      <w:szCs w:val="24"/>
      <w:lang w:val="en-GB" w:eastAsia="lt-LT"/>
    </w:rPr>
  </w:style>
  <w:style w:type="character" w:styleId="PageNumber">
    <w:name w:val="page number"/>
    <w:basedOn w:val="DefaultParagraphFont"/>
    <w:rsid w:val="00F40352"/>
  </w:style>
  <w:style w:type="paragraph" w:styleId="PlainText">
    <w:name w:val="Plain Text"/>
    <w:basedOn w:val="Normal"/>
    <w:link w:val="PlainTextChar"/>
    <w:uiPriority w:val="99"/>
    <w:semiHidden/>
    <w:unhideWhenUsed/>
    <w:rsid w:val="00130EA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0EAD"/>
    <w:rPr>
      <w:rFonts w:ascii="Consolas" w:eastAsia="Times New Roman" w:hAnsi="Consolas" w:cs="Consolas"/>
      <w:sz w:val="21"/>
      <w:szCs w:val="21"/>
      <w:lang w:val="en-GB" w:eastAsia="lt-LT"/>
    </w:rPr>
  </w:style>
  <w:style w:type="character" w:styleId="Hyperlink">
    <w:name w:val="Hyperlink"/>
    <w:basedOn w:val="DefaultParagraphFont"/>
    <w:uiPriority w:val="99"/>
    <w:unhideWhenUsed/>
    <w:rsid w:val="005E7C34"/>
    <w:rPr>
      <w:color w:val="000000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43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43CF"/>
    <w:rPr>
      <w:rFonts w:ascii="Times New Roman" w:eastAsia="Times New Roman" w:hAnsi="Times New Roman" w:cs="Times New Roman"/>
      <w:sz w:val="24"/>
      <w:szCs w:val="24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7643CF"/>
    <w:pPr>
      <w:spacing w:before="100" w:beforeAutospacing="1" w:after="100" w:afterAutospacing="1"/>
    </w:pPr>
    <w:rPr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7643C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7643CF"/>
    <w:pPr>
      <w:spacing w:before="100" w:beforeAutospacing="1" w:after="100" w:afterAutospacing="1"/>
    </w:pPr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A6E"/>
    <w:rPr>
      <w:rFonts w:ascii="Tahoma" w:eastAsia="Times New Roman" w:hAnsi="Tahoma" w:cs="Tahoma"/>
      <w:sz w:val="16"/>
      <w:szCs w:val="16"/>
      <w:lang w:val="en-GB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F4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A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A6E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A6E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  <w:style w:type="paragraph" w:customStyle="1" w:styleId="TeisesAktoRusis">
    <w:name w:val="TeisesAktoRusis"/>
    <w:basedOn w:val="Normal"/>
    <w:rsid w:val="003D69A6"/>
    <w:pPr>
      <w:spacing w:before="80" w:after="480" w:line="360" w:lineRule="auto"/>
      <w:ind w:firstLine="720"/>
      <w:jc w:val="center"/>
    </w:pPr>
    <w:rPr>
      <w:rFonts w:ascii="TimesLT" w:hAnsi="TimesLT"/>
      <w:b/>
      <w:spacing w:val="20"/>
      <w:sz w:val="32"/>
      <w:szCs w:val="20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592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33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7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56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2021-09-01T06:58:00Z</dcterms:created>
  <dc:creator>Aurimė Bikelytė</dc:creator>
  <cp:lastModifiedBy>Vytautas Keršanskas</cp:lastModifiedBy>
  <cp:lastPrinted>2016-04-13T10:08:00Z</cp:lastPrinted>
  <dcterms:modified xsi:type="dcterms:W3CDTF">2021-09-01T07:01:00Z</dcterms:modified>
  <cp:revision>3</cp:revision>
</cp:coreProperties>
</file>