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6"/>
        <w:tblW w:w="0" w:type="auto"/>
        <w:tblLayout w:type="fixed"/>
        <w:tblLook w:val="0000" w:firstRow="0" w:lastRow="0" w:firstColumn="0" w:lastColumn="0" w:noHBand="0" w:noVBand="0"/>
      </w:tblPr>
      <w:tblGrid>
        <w:gridCol w:w="4962"/>
      </w:tblGrid>
      <w:tr w:rsidR="001529C6" w14:paraId="19DD0651" w14:textId="77777777" w:rsidTr="001529C6">
        <w:trPr>
          <w:cantSplit/>
          <w:trHeight w:val="206"/>
        </w:trPr>
        <w:tc>
          <w:tcPr>
            <w:tcW w:w="4962" w:type="dxa"/>
          </w:tcPr>
          <w:p w14:paraId="7B4B7BE5" w14:textId="0A03E848" w:rsidR="001529C6" w:rsidRDefault="001529C6" w:rsidP="001529C6">
            <w:pPr>
              <w:ind w:right="24"/>
            </w:pPr>
            <w:r>
              <w:t xml:space="preserve">  2021-05-</w:t>
            </w:r>
            <w:r w:rsidR="00FA76DC">
              <w:t xml:space="preserve">    </w:t>
            </w:r>
            <w:r>
              <w:t xml:space="preserve"> Nr. (1.40Mr) 7R-</w:t>
            </w:r>
          </w:p>
        </w:tc>
      </w:tr>
      <w:tr w:rsidR="001529C6" w14:paraId="7025B95F" w14:textId="77777777" w:rsidTr="001529C6">
        <w:trPr>
          <w:cantSplit/>
          <w:trHeight w:val="206"/>
        </w:trPr>
        <w:tc>
          <w:tcPr>
            <w:tcW w:w="4962" w:type="dxa"/>
          </w:tcPr>
          <w:p w14:paraId="19BFDA48" w14:textId="77777777" w:rsidR="001529C6" w:rsidRDefault="001529C6" w:rsidP="001529C6">
            <w:pPr>
              <w:ind w:right="24"/>
            </w:pPr>
          </w:p>
        </w:tc>
      </w:tr>
    </w:tbl>
    <w:p w14:paraId="2E98F34D" w14:textId="56E4B6DC" w:rsidR="00D056F4" w:rsidRDefault="00D056F4" w:rsidP="00D056F4">
      <w:pPr>
        <w:suppressAutoHyphens w:val="0"/>
        <w:ind w:right="318"/>
      </w:pPr>
      <w:r>
        <w:t xml:space="preserve">Lietuvos Respublikos </w:t>
      </w:r>
      <w:r w:rsidR="00FA76DC">
        <w:t>finansų ministerijai</w:t>
      </w:r>
    </w:p>
    <w:p w14:paraId="1516D4FE" w14:textId="6D4A32DF" w:rsidR="00EF31B6" w:rsidRDefault="00EF31B6" w:rsidP="00E75D83">
      <w:pPr>
        <w:pStyle w:val="Kopija"/>
        <w:ind w:right="279"/>
      </w:pPr>
    </w:p>
    <w:p w14:paraId="4B70042B" w14:textId="77777777" w:rsidR="007B1D99" w:rsidRPr="00CA1F17" w:rsidRDefault="007B1D99" w:rsidP="00E75D83">
      <w:pPr>
        <w:pStyle w:val="Kopija"/>
        <w:ind w:right="279"/>
      </w:pPr>
    </w:p>
    <w:p w14:paraId="3191DF17" w14:textId="1F47F874" w:rsidR="00FA76DC" w:rsidRDefault="00337E21" w:rsidP="00FA76DC">
      <w:pPr>
        <w:spacing w:line="360" w:lineRule="auto"/>
        <w:jc w:val="both"/>
        <w:rPr>
          <w:b/>
        </w:rPr>
      </w:pPr>
      <w:r>
        <w:rPr>
          <w:b/>
        </w:rPr>
        <w:t xml:space="preserve">DĖL </w:t>
      </w:r>
      <w:r w:rsidR="00FA76DC">
        <w:rPr>
          <w:b/>
        </w:rPr>
        <w:t>IŠLAIDŲ KOMPENSAVIMO</w:t>
      </w:r>
    </w:p>
    <w:p w14:paraId="0A0B973B" w14:textId="77777777" w:rsidR="00480E06" w:rsidRPr="00480E06" w:rsidRDefault="00480E06" w:rsidP="00480E06">
      <w:pPr>
        <w:spacing w:line="360" w:lineRule="auto"/>
        <w:ind w:firstLine="993"/>
        <w:jc w:val="both"/>
      </w:pPr>
    </w:p>
    <w:p w14:paraId="42298B75" w14:textId="1FD972CA" w:rsidR="00FA76DC" w:rsidRPr="00480E06" w:rsidRDefault="00FA76DC" w:rsidP="00480E06">
      <w:pPr>
        <w:spacing w:line="360" w:lineRule="auto"/>
        <w:ind w:firstLine="993"/>
        <w:jc w:val="both"/>
      </w:pPr>
      <w:r w:rsidRPr="00480E06">
        <w:t xml:space="preserve">Teisingumo ministerija įvertino </w:t>
      </w:r>
      <w:r w:rsidR="00FB113B" w:rsidRPr="00480E06">
        <w:t>Kalėjimų departament</w:t>
      </w:r>
      <w:r w:rsidRPr="00480E06">
        <w:t>o</w:t>
      </w:r>
      <w:r w:rsidR="00FB113B" w:rsidRPr="00480E06">
        <w:t xml:space="preserve"> prie Lietuvos Respublikos teisingumo ministerijos (toliau – Kalėjimų departamentas)</w:t>
      </w:r>
      <w:r w:rsidRPr="00480E06">
        <w:t xml:space="preserve"> 2021 m. gegužės 10 d. raštu Nr. 1S-1499 „Dėl išlaidų kompensavimo“</w:t>
      </w:r>
      <w:r w:rsidR="009F4484">
        <w:t xml:space="preserve"> (pridedama)</w:t>
      </w:r>
      <w:r w:rsidRPr="00480E06">
        <w:t xml:space="preserve"> pateiktą informaciją apie Kalėjimų departamente ir jam pavaldžiose įstaigose taikomas kompleksines priemones siekiant užkardyti COVID-19 ligos (</w:t>
      </w:r>
      <w:proofErr w:type="spellStart"/>
      <w:r w:rsidRPr="00480E06">
        <w:t>koronaviruso</w:t>
      </w:r>
      <w:proofErr w:type="spellEnd"/>
      <w:r w:rsidRPr="00480E06">
        <w:t xml:space="preserve"> infekcijos) plitimą ir su šios situacijos suvaldymu patirtas papildomas išlaidas pareigūnų darbo užmokesčiui.</w:t>
      </w:r>
    </w:p>
    <w:p w14:paraId="7F8B3C48" w14:textId="77777777" w:rsidR="00FB113B" w:rsidRPr="00480E06" w:rsidRDefault="00FB113B" w:rsidP="00480E06">
      <w:pPr>
        <w:pStyle w:val="Betarp"/>
        <w:spacing w:line="360" w:lineRule="auto"/>
        <w:ind w:firstLine="993"/>
        <w:jc w:val="both"/>
        <w:rPr>
          <w:rStyle w:val="clear"/>
          <w:rFonts w:ascii="Times New Roman" w:hAnsi="Times New Roman" w:cs="Times New Roman"/>
          <w:sz w:val="24"/>
          <w:szCs w:val="24"/>
        </w:rPr>
      </w:pPr>
      <w:r w:rsidRPr="00480E06">
        <w:rPr>
          <w:rFonts w:ascii="Times New Roman" w:hAnsi="Times New Roman" w:cs="Times New Roman"/>
          <w:sz w:val="24"/>
          <w:szCs w:val="24"/>
        </w:rPr>
        <w:t xml:space="preserve">Vykdant COVID-19 ligos prevencijos priemones, Kalėjimų departamentui pavaldžiose įstaigose didelis dėmesys skiriamas personalo darbo organizavimui. Atsižvelgiant į nuteistiesiems taikomus ribojimus (buvęs ilgalaikių pasimatymų draudimas, papildomos izoliavimo priemonės, užimtumo veiklų ribojimai ir kt.) ir įvertinus riziką dėl galimų nuteistųjų nepasitenkinimo ir nepaklusnumo apraiškų, taip pat dėl padidėjusių darbo apimčių vykdant COVID-19 ligos prevencijos priemones, laisvės atėmimo vietų įstaigose yra pasitelkta daugiau pareigūnų, sustiprintos pamainos. </w:t>
      </w:r>
      <w:r w:rsidRPr="00480E06">
        <w:rPr>
          <w:rStyle w:val="clear"/>
          <w:rFonts w:ascii="Times New Roman" w:hAnsi="Times New Roman" w:cs="Times New Roman"/>
          <w:sz w:val="24"/>
          <w:szCs w:val="24"/>
        </w:rPr>
        <w:t xml:space="preserve">Atkreiptinas dėmesys, kad siekiant užkirsti kelią COVID-19 ligos patekimui į laisvės atėmimo vietų įstaigas, darbuotojams, kuriems pasireiškia ligos simptomai, yra taikoma </w:t>
      </w:r>
      <w:proofErr w:type="spellStart"/>
      <w:r w:rsidRPr="00480E06">
        <w:rPr>
          <w:rStyle w:val="clear"/>
          <w:rFonts w:ascii="Times New Roman" w:hAnsi="Times New Roman" w:cs="Times New Roman"/>
          <w:sz w:val="24"/>
          <w:szCs w:val="24"/>
        </w:rPr>
        <w:t>saviizoliacija</w:t>
      </w:r>
      <w:proofErr w:type="spellEnd"/>
      <w:r w:rsidRPr="00480E06">
        <w:rPr>
          <w:rStyle w:val="clear"/>
          <w:rFonts w:ascii="Times New Roman" w:hAnsi="Times New Roman" w:cs="Times New Roman"/>
          <w:sz w:val="24"/>
          <w:szCs w:val="24"/>
        </w:rPr>
        <w:t xml:space="preserve">, o įstaigų darbas yra užtikrinamas kitais darbuotojais, kuriems padidėja darbo krūviai. </w:t>
      </w:r>
    </w:p>
    <w:p w14:paraId="1B94A3EC" w14:textId="1867D603" w:rsidR="00FB113B" w:rsidRPr="00480E06" w:rsidRDefault="00FB113B" w:rsidP="00480E06">
      <w:pPr>
        <w:pStyle w:val="Betarp"/>
        <w:spacing w:line="360" w:lineRule="auto"/>
        <w:ind w:firstLine="993"/>
        <w:jc w:val="both"/>
      </w:pPr>
      <w:r w:rsidRPr="00480E06">
        <w:rPr>
          <w:rStyle w:val="clear"/>
          <w:rFonts w:ascii="Times New Roman" w:hAnsi="Times New Roman" w:cs="Times New Roman"/>
          <w:sz w:val="24"/>
          <w:szCs w:val="24"/>
        </w:rPr>
        <w:t xml:space="preserve">Aukščiau aprašyti darbo organizavimo pokyčiai lėmė, kad įstaigos, siekdamos užtikrinti tinkamą uždavinių ir funkcijų vykdymą, </w:t>
      </w:r>
      <w:r w:rsidRPr="00480E06">
        <w:rPr>
          <w:rFonts w:ascii="Times New Roman" w:hAnsi="Times New Roman" w:cs="Times New Roman"/>
          <w:sz w:val="24"/>
          <w:szCs w:val="24"/>
        </w:rPr>
        <w:t>patyrė didesnes nei įprastai išlaidas viršvalandiniam darbui apmokėti.</w:t>
      </w:r>
      <w:r w:rsidRPr="00480E06">
        <w:rPr>
          <w:rStyle w:val="clear"/>
          <w:rFonts w:ascii="Times New Roman" w:hAnsi="Times New Roman" w:cs="Times New Roman"/>
          <w:sz w:val="24"/>
          <w:szCs w:val="24"/>
        </w:rPr>
        <w:t xml:space="preserve"> </w:t>
      </w:r>
      <w:r w:rsidRPr="00480E06">
        <w:rPr>
          <w:rFonts w:ascii="Times New Roman" w:hAnsi="Times New Roman" w:cs="Times New Roman"/>
          <w:sz w:val="24"/>
          <w:szCs w:val="24"/>
        </w:rPr>
        <w:t>2021 m. I ketv</w:t>
      </w:r>
      <w:r w:rsidR="00480E06" w:rsidRPr="00480E06">
        <w:rPr>
          <w:rFonts w:ascii="Times New Roman" w:hAnsi="Times New Roman" w:cs="Times New Roman"/>
          <w:sz w:val="24"/>
          <w:szCs w:val="24"/>
        </w:rPr>
        <w:t>irtį</w:t>
      </w:r>
      <w:r w:rsidRPr="00480E06">
        <w:rPr>
          <w:rFonts w:ascii="Times New Roman" w:hAnsi="Times New Roman" w:cs="Times New Roman"/>
          <w:sz w:val="24"/>
          <w:szCs w:val="24"/>
        </w:rPr>
        <w:t xml:space="preserve"> laisvės atėmimo vietų įstaigose vidutinis mokėjimų už viršvalandinį darbą dydis nuo pareiginės algos yra 9,4 proc., padidėjo 5,9 proc. punktais, palyginus su 2020 m. I ketv</w:t>
      </w:r>
      <w:r w:rsidR="00480E06" w:rsidRPr="00480E06">
        <w:rPr>
          <w:rFonts w:ascii="Times New Roman" w:hAnsi="Times New Roman" w:cs="Times New Roman"/>
          <w:sz w:val="24"/>
          <w:szCs w:val="24"/>
        </w:rPr>
        <w:t>irčio</w:t>
      </w:r>
      <w:r w:rsidRPr="00480E06">
        <w:rPr>
          <w:rFonts w:ascii="Times New Roman" w:hAnsi="Times New Roman" w:cs="Times New Roman"/>
          <w:sz w:val="24"/>
          <w:szCs w:val="24"/>
        </w:rPr>
        <w:t xml:space="preserve"> duomenimis. </w:t>
      </w:r>
    </w:p>
    <w:p w14:paraId="306161B0" w14:textId="7658FDD3" w:rsidR="00FB113B" w:rsidRPr="00480E06" w:rsidRDefault="00FB113B" w:rsidP="00480E06">
      <w:pPr>
        <w:pStyle w:val="Betarp"/>
        <w:spacing w:line="360" w:lineRule="auto"/>
        <w:ind w:firstLine="993"/>
        <w:jc w:val="both"/>
        <w:rPr>
          <w:rFonts w:ascii="Times New Roman" w:hAnsi="Times New Roman" w:cs="Times New Roman"/>
          <w:sz w:val="24"/>
          <w:szCs w:val="24"/>
        </w:rPr>
      </w:pPr>
      <w:r w:rsidRPr="00480E06">
        <w:rPr>
          <w:rFonts w:ascii="Times New Roman" w:hAnsi="Times New Roman" w:cs="Times New Roman"/>
          <w:sz w:val="24"/>
          <w:szCs w:val="24"/>
        </w:rPr>
        <w:t>Atsižvelgiant į padidėjusią riziką pareigūnų sveikatai, laisvės atėmimo vietų įstaigose pareigūnams buvo nustatytos didesnės priemokos už darbą pavojingomis darbo sąlygomis. 2021 m. I ketv</w:t>
      </w:r>
      <w:r w:rsidR="00480E06" w:rsidRPr="00480E06">
        <w:rPr>
          <w:rFonts w:ascii="Times New Roman" w:hAnsi="Times New Roman" w:cs="Times New Roman"/>
          <w:sz w:val="24"/>
          <w:szCs w:val="24"/>
        </w:rPr>
        <w:t>irtį</w:t>
      </w:r>
      <w:r w:rsidRPr="00480E06">
        <w:rPr>
          <w:rFonts w:ascii="Times New Roman" w:hAnsi="Times New Roman" w:cs="Times New Roman"/>
          <w:sz w:val="24"/>
          <w:szCs w:val="24"/>
        </w:rPr>
        <w:t xml:space="preserve"> laisvės atėmimo vietų įstaigose vidutinis mokėjimų už darbą pavojingomis darbo </w:t>
      </w:r>
      <w:r w:rsidRPr="00480E06">
        <w:rPr>
          <w:rFonts w:ascii="Times New Roman" w:hAnsi="Times New Roman" w:cs="Times New Roman"/>
          <w:sz w:val="24"/>
          <w:szCs w:val="24"/>
        </w:rPr>
        <w:lastRenderedPageBreak/>
        <w:t>sąlygomis dydis nuo pareiginės algos yra 7,2 proc., padidėjo 6,2 proc. punktais, palyginus su 2020 m. I ketv</w:t>
      </w:r>
      <w:r w:rsidR="00480E06" w:rsidRPr="00480E06">
        <w:rPr>
          <w:rFonts w:ascii="Times New Roman" w:hAnsi="Times New Roman" w:cs="Times New Roman"/>
          <w:sz w:val="24"/>
          <w:szCs w:val="24"/>
        </w:rPr>
        <w:t>irčio</w:t>
      </w:r>
      <w:r w:rsidRPr="00480E06">
        <w:rPr>
          <w:rFonts w:ascii="Times New Roman" w:hAnsi="Times New Roman" w:cs="Times New Roman"/>
          <w:sz w:val="24"/>
          <w:szCs w:val="24"/>
        </w:rPr>
        <w:t xml:space="preserve"> duomenimis. </w:t>
      </w:r>
    </w:p>
    <w:p w14:paraId="22ED6552" w14:textId="77777777" w:rsidR="00FB113B" w:rsidRPr="00480E06" w:rsidRDefault="00FB113B" w:rsidP="00480E06">
      <w:pPr>
        <w:spacing w:line="360" w:lineRule="auto"/>
        <w:ind w:firstLine="851"/>
        <w:jc w:val="both"/>
      </w:pPr>
      <w:r w:rsidRPr="00480E06">
        <w:t>Atsižvelgiant į aukščiau išdėstytą, šių metų I ketvirtyje, palyginus su praėjusių metų tuo pačiu laikotarpiu, padidėjo išlaidos darbo užmokesčiui: už viršvalandinį darbą pareigūnams išmokėta 331,1 tūkst. Eur daugiau, o už darbą pavojingomis darbo sąlygomis – 404,4 tūkst. Eur daugiau.</w:t>
      </w:r>
    </w:p>
    <w:p w14:paraId="1226D6D7" w14:textId="7415803A" w:rsidR="00480E06" w:rsidRDefault="00FB113B" w:rsidP="00480E06">
      <w:pPr>
        <w:spacing w:line="360" w:lineRule="auto"/>
        <w:jc w:val="both"/>
        <w:textAlignment w:val="top"/>
      </w:pPr>
      <w:r w:rsidRPr="00480E06">
        <w:tab/>
        <w:t xml:space="preserve">Atsižvelgiant į Lietuvos Respublikos Vyriausybės sprendimus dėl lėšų priemonėms, skirtoms suvaldyti COVID-19 ligos plitimą, </w:t>
      </w:r>
      <w:r w:rsidR="00480E06" w:rsidRPr="00480E06">
        <w:t>teikiame lėšų poreikį, susijusį su bausmių vykdymo sistemos pareigūnų priemokomis už darbą pavojingomis sąlygomis ir mokėjimams už viršvalandinį darbą per I ketvirtį patirtoms išlaidoms kompensuoti - 746,2 tūkst. Eur (iš jų - 735,5 tūkst. Eur darbo užmokesčiui).</w:t>
      </w:r>
    </w:p>
    <w:p w14:paraId="77E530E5" w14:textId="15C06B98" w:rsidR="009F4484" w:rsidRPr="00480E06" w:rsidRDefault="009F4484" w:rsidP="00480E06">
      <w:pPr>
        <w:spacing w:line="360" w:lineRule="auto"/>
        <w:jc w:val="both"/>
        <w:textAlignment w:val="top"/>
      </w:pPr>
      <w:r>
        <w:tab/>
        <w:t xml:space="preserve">PRIDEDAMA. </w:t>
      </w:r>
      <w:r w:rsidRPr="00480E06">
        <w:t>Kalėjimų departamento 2021 m. gegužės 10 d. rašt</w:t>
      </w:r>
      <w:r>
        <w:t>as</w:t>
      </w:r>
      <w:r w:rsidRPr="00480E06">
        <w:t xml:space="preserve"> Nr. 1S-1499 „Dėl išlaidų kompensavimo“</w:t>
      </w:r>
      <w:r>
        <w:t>, 3 lapai.</w:t>
      </w:r>
    </w:p>
    <w:p w14:paraId="3E538DF6" w14:textId="11EC7366" w:rsidR="00480E06" w:rsidRDefault="00480E06" w:rsidP="00FA76DC">
      <w:pPr>
        <w:jc w:val="both"/>
        <w:textAlignment w:val="top"/>
        <w:rPr>
          <w:color w:val="0070C0"/>
        </w:rPr>
      </w:pPr>
    </w:p>
    <w:p w14:paraId="3713C6FA" w14:textId="0CC54422" w:rsidR="009F4484" w:rsidRDefault="009F4484" w:rsidP="00FA76DC">
      <w:pPr>
        <w:jc w:val="both"/>
        <w:textAlignment w:val="top"/>
        <w:rPr>
          <w:color w:val="0070C0"/>
        </w:rPr>
      </w:pPr>
    </w:p>
    <w:p w14:paraId="3F3BE4AC" w14:textId="7573BDC8" w:rsidR="00FA76DC" w:rsidRDefault="00480E06" w:rsidP="00FA76DC">
      <w:pPr>
        <w:spacing w:line="276" w:lineRule="auto"/>
        <w:jc w:val="both"/>
      </w:pPr>
      <w:r>
        <w:t>T</w:t>
      </w:r>
      <w:r w:rsidR="00FA76DC">
        <w:t xml:space="preserve">eisingumo ministrė </w:t>
      </w:r>
      <w:r w:rsidR="00FA76DC">
        <w:tab/>
      </w:r>
      <w:r w:rsidR="00FA76DC">
        <w:tab/>
      </w:r>
      <w:r w:rsidR="00FA76DC">
        <w:tab/>
      </w:r>
      <w:r w:rsidR="00FA76DC">
        <w:tab/>
      </w:r>
      <w:r w:rsidR="00FA76DC">
        <w:tab/>
      </w:r>
      <w:r w:rsidR="00FA76DC">
        <w:tab/>
      </w:r>
      <w:r w:rsidR="00FA76DC">
        <w:tab/>
      </w:r>
      <w:r>
        <w:t xml:space="preserve">         </w:t>
      </w:r>
      <w:r w:rsidR="00FA76DC">
        <w:t xml:space="preserve">     Evelina Dobrovolska</w:t>
      </w:r>
    </w:p>
    <w:p w14:paraId="77C06602" w14:textId="77777777" w:rsidR="00FA76DC" w:rsidRDefault="00FA76DC" w:rsidP="00FA76DC">
      <w:pPr>
        <w:spacing w:line="276" w:lineRule="auto"/>
        <w:jc w:val="both"/>
        <w:rPr>
          <w:color w:val="FF0000"/>
        </w:rPr>
      </w:pPr>
    </w:p>
    <w:p w14:paraId="2B165E87" w14:textId="77777777" w:rsidR="00FA76DC" w:rsidRDefault="00FA76DC" w:rsidP="00FA76DC">
      <w:pPr>
        <w:spacing w:line="276" w:lineRule="auto"/>
        <w:jc w:val="both"/>
        <w:rPr>
          <w:color w:val="FF0000"/>
        </w:rPr>
      </w:pPr>
    </w:p>
    <w:p w14:paraId="14352801" w14:textId="77777777" w:rsidR="00FA76DC" w:rsidRDefault="00FA76DC" w:rsidP="00FA76DC">
      <w:pPr>
        <w:spacing w:line="276" w:lineRule="auto"/>
        <w:jc w:val="both"/>
        <w:rPr>
          <w:color w:val="FF0000"/>
        </w:rPr>
      </w:pPr>
    </w:p>
    <w:p w14:paraId="564C625D" w14:textId="77777777" w:rsidR="00FA76DC" w:rsidRDefault="00FA76DC" w:rsidP="00FA76DC">
      <w:pPr>
        <w:spacing w:line="276" w:lineRule="auto"/>
        <w:jc w:val="both"/>
        <w:rPr>
          <w:color w:val="FF0000"/>
        </w:rPr>
      </w:pPr>
    </w:p>
    <w:p w14:paraId="1A7B7C8F" w14:textId="77777777" w:rsidR="00BD5DBD" w:rsidRDefault="00BD5DBD" w:rsidP="00BD5DBD"/>
    <w:p w14:paraId="165E5873" w14:textId="5A30F17D" w:rsidR="00E72453" w:rsidRDefault="00E72453" w:rsidP="00BD5DBD"/>
    <w:p w14:paraId="22AD2B8B" w14:textId="686C32E2" w:rsidR="0009169B" w:rsidRDefault="0009169B" w:rsidP="00BD5DBD"/>
    <w:p w14:paraId="1ED1FEFB" w14:textId="7444A082" w:rsidR="008378EA" w:rsidRDefault="008378EA" w:rsidP="00BD5DBD"/>
    <w:p w14:paraId="07CE8900" w14:textId="196A7C86" w:rsidR="00480E06" w:rsidRDefault="00480E06" w:rsidP="00BD5DBD"/>
    <w:p w14:paraId="2537EB03" w14:textId="6D3F8CC2" w:rsidR="00480E06" w:rsidRDefault="00480E06" w:rsidP="00BD5DBD"/>
    <w:p w14:paraId="3A07D0EF" w14:textId="58E72E60" w:rsidR="00480E06" w:rsidRDefault="00480E06" w:rsidP="00BD5DBD"/>
    <w:p w14:paraId="37EAF2A4" w14:textId="4B6B4848" w:rsidR="00480E06" w:rsidRDefault="00480E06" w:rsidP="00BD5DBD"/>
    <w:p w14:paraId="6DC0CFAA" w14:textId="18EBA0F9" w:rsidR="00480E06" w:rsidRDefault="00480E06" w:rsidP="00BD5DBD"/>
    <w:p w14:paraId="228B3FCF" w14:textId="531BA963" w:rsidR="00480E06" w:rsidRDefault="00480E06" w:rsidP="00BD5DBD"/>
    <w:p w14:paraId="673E15DA" w14:textId="53D932B2" w:rsidR="00480E06" w:rsidRDefault="00480E06" w:rsidP="00BD5DBD"/>
    <w:p w14:paraId="63F2F286" w14:textId="7A4EE94D" w:rsidR="00480E06" w:rsidRDefault="00480E06" w:rsidP="00BD5DBD"/>
    <w:p w14:paraId="40591B05" w14:textId="356E65F5" w:rsidR="00480E06" w:rsidRDefault="00480E06" w:rsidP="00BD5DBD"/>
    <w:p w14:paraId="674A4B5B" w14:textId="2839DCB8" w:rsidR="00480E06" w:rsidRDefault="00480E06" w:rsidP="00BD5DBD"/>
    <w:p w14:paraId="4ED53F95" w14:textId="65F50E91" w:rsidR="00480E06" w:rsidRDefault="00480E06" w:rsidP="00BD5DBD"/>
    <w:p w14:paraId="053CCFE8" w14:textId="0900BB18" w:rsidR="00480E06" w:rsidRDefault="00480E06" w:rsidP="00BD5DBD"/>
    <w:p w14:paraId="7C1649F4" w14:textId="7E20055B" w:rsidR="00480E06" w:rsidRDefault="00480E06" w:rsidP="00BD5DBD"/>
    <w:p w14:paraId="2D7A6DAB" w14:textId="4CCE0B78" w:rsidR="00480E06" w:rsidRDefault="00480E06" w:rsidP="00BD5DBD"/>
    <w:p w14:paraId="179AC5F9" w14:textId="27A9B0F5" w:rsidR="00480E06" w:rsidRDefault="00480E06" w:rsidP="00BD5DBD"/>
    <w:p w14:paraId="33F67621" w14:textId="111EA2A3" w:rsidR="00480E06" w:rsidRDefault="00480E06" w:rsidP="00BD5DBD"/>
    <w:p w14:paraId="5F52081A" w14:textId="690DB2D2" w:rsidR="00480E06" w:rsidRDefault="00480E06" w:rsidP="00BD5DBD"/>
    <w:p w14:paraId="4D921946" w14:textId="78E07D59" w:rsidR="00480E06" w:rsidRDefault="00480E06" w:rsidP="00BD5DBD"/>
    <w:p w14:paraId="2BFE9AA6" w14:textId="77777777" w:rsidR="00BD5DBD" w:rsidRDefault="00BD5DBD" w:rsidP="00BD5DBD"/>
    <w:p w14:paraId="6FDE11F7" w14:textId="4529CF45" w:rsidR="00E75D83" w:rsidRPr="000523EC" w:rsidRDefault="00BD5DBD" w:rsidP="00480E06">
      <w:pPr>
        <w:rPr>
          <w:sz w:val="20"/>
          <w:szCs w:val="20"/>
        </w:rPr>
      </w:pPr>
      <w:r>
        <w:rPr>
          <w:color w:val="000000" w:themeColor="text1"/>
          <w:sz w:val="20"/>
        </w:rPr>
        <w:t xml:space="preserve">Daiva Bliūdžiuvienė, (8 5)  266 2943, el. p. </w:t>
      </w:r>
      <w:hyperlink r:id="rId11" w:history="1">
        <w:r w:rsidR="00FA76DC" w:rsidRPr="00A3691D">
          <w:rPr>
            <w:rStyle w:val="Hipersaitas"/>
            <w:sz w:val="20"/>
          </w:rPr>
          <w:t>daiva.bliudziuviene</w:t>
        </w:r>
        <w:bookmarkStart w:id="0" w:name="_Hlk70431874"/>
        <w:r w:rsidR="00FA76DC" w:rsidRPr="00A3691D">
          <w:rPr>
            <w:rStyle w:val="Hipersaitas"/>
            <w:sz w:val="20"/>
          </w:rPr>
          <w:t>@tm.lt</w:t>
        </w:r>
        <w:bookmarkEnd w:id="0"/>
      </w:hyperlink>
      <w:r w:rsidR="00BF51C2">
        <w:rPr>
          <w:color w:val="000000" w:themeColor="text1"/>
          <w:sz w:val="20"/>
        </w:rPr>
        <w:tab/>
      </w:r>
    </w:p>
    <w:sectPr w:rsidR="00E75D83" w:rsidRPr="000523EC"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C423" w14:textId="77777777" w:rsidR="00FC14B8" w:rsidRDefault="00FC14B8">
      <w:r>
        <w:separator/>
      </w:r>
    </w:p>
  </w:endnote>
  <w:endnote w:type="continuationSeparator" w:id="0">
    <w:p w14:paraId="2CAC2422" w14:textId="77777777" w:rsidR="00FC14B8" w:rsidRDefault="00FC14B8">
      <w:r>
        <w:continuationSeparator/>
      </w:r>
    </w:p>
  </w:endnote>
  <w:endnote w:type="continuationNotice" w:id="1">
    <w:p w14:paraId="1C78A30F" w14:textId="77777777" w:rsidR="00FC14B8" w:rsidRDefault="00FC1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Fira Sans SemiBold">
    <w:altName w:val="Calibri"/>
    <w:panose1 w:val="00000000000000000000"/>
    <w:charset w:val="00"/>
    <w:family w:val="swiss"/>
    <w:notTrueType/>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Fira Sans Medium">
    <w:altName w:val="Calibri"/>
    <w:panose1 w:val="00000000000000000000"/>
    <w:charset w:val="00"/>
    <w:family w:val="swiss"/>
    <w:notTrueType/>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7FB4" w14:textId="516519E4" w:rsidR="001F4940" w:rsidRDefault="001F4940" w:rsidP="00137EFF">
    <w:pPr>
      <w:pStyle w:val="Porat"/>
      <w:tabs>
        <w:tab w:val="clear" w:pos="8306"/>
        <w:tab w:val="left" w:pos="8080"/>
        <w:tab w:val="right" w:pos="9356"/>
      </w:tabs>
    </w:pPr>
  </w:p>
  <w:p w14:paraId="32330358"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2379" w14:textId="77777777" w:rsidR="00FC14B8" w:rsidRDefault="00FC14B8">
      <w:r>
        <w:separator/>
      </w:r>
    </w:p>
  </w:footnote>
  <w:footnote w:type="continuationSeparator" w:id="0">
    <w:p w14:paraId="5CA25E89" w14:textId="77777777" w:rsidR="00FC14B8" w:rsidRDefault="00FC14B8">
      <w:r>
        <w:continuationSeparator/>
      </w:r>
    </w:p>
  </w:footnote>
  <w:footnote w:type="continuationNotice" w:id="1">
    <w:p w14:paraId="2A57FD25" w14:textId="77777777" w:rsidR="00FC14B8" w:rsidRDefault="00FC1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AE24"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69AD" w14:textId="77777777" w:rsidR="00DD7F1A" w:rsidRDefault="00DD7F1A" w:rsidP="00DD7F1A">
    <w:pPr>
      <w:tabs>
        <w:tab w:val="right" w:pos="8306"/>
      </w:tabs>
      <w:suppressAutoHyphens w:val="0"/>
      <w:jc w:val="center"/>
      <w:rPr>
        <w:sz w:val="28"/>
        <w:szCs w:val="28"/>
        <w:lang w:eastAsia="en-US"/>
      </w:rPr>
    </w:pPr>
    <w:r>
      <w:rPr>
        <w:noProof/>
        <w:sz w:val="28"/>
        <w:szCs w:val="28"/>
        <w:lang w:val="en-US" w:eastAsia="en-US"/>
      </w:rPr>
      <w:drawing>
        <wp:inline distT="0" distB="0" distL="0" distR="0" wp14:anchorId="40BA6FFD" wp14:editId="4B6715C6">
          <wp:extent cx="561975" cy="552450"/>
          <wp:effectExtent l="0" t="0" r="9525" b="0"/>
          <wp:docPr id="2" name="Paveikslėlis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14:paraId="65C7BECD" w14:textId="77777777" w:rsidR="00DD7F1A" w:rsidRDefault="00DD7F1A" w:rsidP="00DD7F1A">
    <w:pPr>
      <w:tabs>
        <w:tab w:val="right" w:pos="8306"/>
      </w:tabs>
      <w:suppressAutoHyphens w:val="0"/>
      <w:jc w:val="center"/>
      <w:rPr>
        <w:sz w:val="16"/>
        <w:lang w:eastAsia="en-US"/>
      </w:rPr>
    </w:pPr>
  </w:p>
  <w:p w14:paraId="3AEFBE13" w14:textId="77777777" w:rsidR="00DD7F1A" w:rsidRDefault="00DD7F1A" w:rsidP="00DD7F1A">
    <w:pPr>
      <w:suppressAutoHyphens w:val="0"/>
      <w:jc w:val="center"/>
      <w:rPr>
        <w:b/>
        <w:bCs/>
        <w:sz w:val="26"/>
        <w:lang w:eastAsia="en-US"/>
      </w:rPr>
    </w:pPr>
    <w:r>
      <w:rPr>
        <w:b/>
        <w:bCs/>
        <w:sz w:val="26"/>
        <w:lang w:eastAsia="en-US"/>
      </w:rPr>
      <w:t>LIETUVOS RESPUBLIKOS TEISINGUMO MINISTERIJA</w:t>
    </w:r>
  </w:p>
  <w:p w14:paraId="1A5BC58F" w14:textId="77777777" w:rsidR="00DD7F1A" w:rsidRDefault="00DD7F1A" w:rsidP="00DD7F1A">
    <w:pPr>
      <w:suppressAutoHyphens w:val="0"/>
      <w:jc w:val="center"/>
      <w:rPr>
        <w:b/>
        <w:bCs/>
        <w:sz w:val="26"/>
        <w:lang w:eastAsia="en-US"/>
      </w:rPr>
    </w:pPr>
  </w:p>
  <w:p w14:paraId="4DB6AC94" w14:textId="77777777" w:rsidR="00DD7F1A" w:rsidRDefault="00DD7F1A" w:rsidP="00DD7F1A">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4079B5B" w14:textId="746EE01E" w:rsidR="00DD7F1A" w:rsidRDefault="00DD7F1A" w:rsidP="00DD7F1A">
    <w:pPr>
      <w:pBdr>
        <w:bottom w:val="single" w:sz="4" w:space="1" w:color="auto"/>
      </w:pBdr>
      <w:suppressAutoHyphens w:val="0"/>
      <w:jc w:val="center"/>
      <w:rPr>
        <w:sz w:val="20"/>
        <w:lang w:eastAsia="en-US"/>
      </w:rPr>
    </w:pPr>
    <w:r>
      <w:rPr>
        <w:sz w:val="20"/>
        <w:lang w:eastAsia="en-US"/>
      </w:rPr>
      <w:t>tel. (8 5) 266 2984, faks. (8 5)</w:t>
    </w:r>
    <w:r w:rsidR="00E44F62">
      <w:rPr>
        <w:sz w:val="20"/>
        <w:lang w:eastAsia="en-US"/>
      </w:rPr>
      <w:t xml:space="preserve">  </w:t>
    </w:r>
    <w:r>
      <w:rPr>
        <w:sz w:val="20"/>
        <w:lang w:eastAsia="en-US"/>
      </w:rPr>
      <w:t xml:space="preserve">262 5940, el. p. </w:t>
    </w:r>
    <w:hyperlink r:id="rId2" w:history="1">
      <w:r>
        <w:rPr>
          <w:rStyle w:val="Hipersaitas"/>
          <w:sz w:val="20"/>
          <w:lang w:eastAsia="en-US"/>
        </w:rPr>
        <w:t>rastine@tm.lt</w:t>
      </w:r>
    </w:hyperlink>
    <w:r>
      <w:rPr>
        <w:sz w:val="20"/>
        <w:lang w:eastAsia="en-US"/>
      </w:rPr>
      <w:t>, https://tm.lrv.lt.</w:t>
    </w:r>
  </w:p>
  <w:p w14:paraId="62DFD9FB" w14:textId="77777777" w:rsidR="00DD7F1A" w:rsidRDefault="00DD7F1A" w:rsidP="00DD7F1A">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292711DA" w14:textId="77777777" w:rsidR="006A0169" w:rsidRPr="006A0169" w:rsidRDefault="006A0169" w:rsidP="006A0169">
    <w:pPr>
      <w:tabs>
        <w:tab w:val="right" w:pos="8306"/>
      </w:tabs>
      <w:suppressAutoHyphens w:val="0"/>
      <w:jc w:val="center"/>
      <w:rPr>
        <w:sz w:val="20"/>
        <w:lang w:eastAsia="en-US"/>
      </w:rPr>
    </w:pPr>
  </w:p>
  <w:p w14:paraId="5AE4909D"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F0F81"/>
    <w:multiLevelType w:val="hybridMultilevel"/>
    <w:tmpl w:val="869A57F6"/>
    <w:lvl w:ilvl="0" w:tplc="4BD8014E">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0D785A5E"/>
    <w:multiLevelType w:val="hybridMultilevel"/>
    <w:tmpl w:val="9A647284"/>
    <w:lvl w:ilvl="0" w:tplc="C3AE75F4">
      <w:start w:val="202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1DC3608"/>
    <w:multiLevelType w:val="hybridMultilevel"/>
    <w:tmpl w:val="3FF05E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1E65DEF"/>
    <w:multiLevelType w:val="hybridMultilevel"/>
    <w:tmpl w:val="92900988"/>
    <w:lvl w:ilvl="0" w:tplc="BF48C3A8">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3"/>
  </w:num>
  <w:num w:numId="4">
    <w:abstractNumId w:val="12"/>
  </w:num>
  <w:num w:numId="5">
    <w:abstractNumId w:val="9"/>
  </w:num>
  <w:num w:numId="6">
    <w:abstractNumId w:val="8"/>
  </w:num>
  <w:num w:numId="7">
    <w:abstractNumId w:val="4"/>
  </w:num>
  <w:num w:numId="8">
    <w:abstractNumId w:val="6"/>
  </w:num>
  <w:num w:numId="9">
    <w:abstractNumId w:val="7"/>
  </w:num>
  <w:num w:numId="10">
    <w:abstractNumId w:val="10"/>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24AA"/>
    <w:rsid w:val="000126A3"/>
    <w:rsid w:val="000140AA"/>
    <w:rsid w:val="00015A18"/>
    <w:rsid w:val="000203F3"/>
    <w:rsid w:val="00022E3C"/>
    <w:rsid w:val="00025F7D"/>
    <w:rsid w:val="00027C4C"/>
    <w:rsid w:val="00033F22"/>
    <w:rsid w:val="000356BD"/>
    <w:rsid w:val="000403E7"/>
    <w:rsid w:val="0004135C"/>
    <w:rsid w:val="0004405D"/>
    <w:rsid w:val="00045F11"/>
    <w:rsid w:val="000523EC"/>
    <w:rsid w:val="0006186E"/>
    <w:rsid w:val="00063C4C"/>
    <w:rsid w:val="00065141"/>
    <w:rsid w:val="00065BFB"/>
    <w:rsid w:val="000700AB"/>
    <w:rsid w:val="000712D1"/>
    <w:rsid w:val="00072919"/>
    <w:rsid w:val="000756A8"/>
    <w:rsid w:val="0009169B"/>
    <w:rsid w:val="00093791"/>
    <w:rsid w:val="000951BD"/>
    <w:rsid w:val="00095F50"/>
    <w:rsid w:val="000A0E9E"/>
    <w:rsid w:val="000A682A"/>
    <w:rsid w:val="000B0D10"/>
    <w:rsid w:val="000B1ECA"/>
    <w:rsid w:val="000B2963"/>
    <w:rsid w:val="000B3E5A"/>
    <w:rsid w:val="000B5457"/>
    <w:rsid w:val="000B67D8"/>
    <w:rsid w:val="000C52D8"/>
    <w:rsid w:val="000D0B1C"/>
    <w:rsid w:val="000D3171"/>
    <w:rsid w:val="000D4DC7"/>
    <w:rsid w:val="000D7927"/>
    <w:rsid w:val="000E34D4"/>
    <w:rsid w:val="000E56C1"/>
    <w:rsid w:val="000E6E4F"/>
    <w:rsid w:val="000E7556"/>
    <w:rsid w:val="000F33ED"/>
    <w:rsid w:val="000F676B"/>
    <w:rsid w:val="001008BF"/>
    <w:rsid w:val="00106269"/>
    <w:rsid w:val="00110A05"/>
    <w:rsid w:val="00111C4A"/>
    <w:rsid w:val="00117484"/>
    <w:rsid w:val="00124ED7"/>
    <w:rsid w:val="00133358"/>
    <w:rsid w:val="00137CBB"/>
    <w:rsid w:val="00137EFF"/>
    <w:rsid w:val="001400DC"/>
    <w:rsid w:val="001509A2"/>
    <w:rsid w:val="00151DB1"/>
    <w:rsid w:val="001529C6"/>
    <w:rsid w:val="001564A9"/>
    <w:rsid w:val="00162412"/>
    <w:rsid w:val="00163C9F"/>
    <w:rsid w:val="00165B6E"/>
    <w:rsid w:val="00175EF9"/>
    <w:rsid w:val="00177FBC"/>
    <w:rsid w:val="0018493D"/>
    <w:rsid w:val="00190B04"/>
    <w:rsid w:val="0019235F"/>
    <w:rsid w:val="001A2BEB"/>
    <w:rsid w:val="001A7844"/>
    <w:rsid w:val="001B28DE"/>
    <w:rsid w:val="001B501F"/>
    <w:rsid w:val="001C1840"/>
    <w:rsid w:val="001C3794"/>
    <w:rsid w:val="001C7CE7"/>
    <w:rsid w:val="001D3CD4"/>
    <w:rsid w:val="001D58A8"/>
    <w:rsid w:val="001D5E2A"/>
    <w:rsid w:val="001D5E89"/>
    <w:rsid w:val="001D69BD"/>
    <w:rsid w:val="001D7694"/>
    <w:rsid w:val="001E0731"/>
    <w:rsid w:val="001E192A"/>
    <w:rsid w:val="001E213B"/>
    <w:rsid w:val="001E6F39"/>
    <w:rsid w:val="001F4940"/>
    <w:rsid w:val="001F7F10"/>
    <w:rsid w:val="00206CCB"/>
    <w:rsid w:val="00213F6D"/>
    <w:rsid w:val="00214D75"/>
    <w:rsid w:val="00216724"/>
    <w:rsid w:val="002179DB"/>
    <w:rsid w:val="00224820"/>
    <w:rsid w:val="002248CB"/>
    <w:rsid w:val="00224C7E"/>
    <w:rsid w:val="00225009"/>
    <w:rsid w:val="0022559A"/>
    <w:rsid w:val="002356AD"/>
    <w:rsid w:val="00237BF0"/>
    <w:rsid w:val="0024482F"/>
    <w:rsid w:val="0024561A"/>
    <w:rsid w:val="00247227"/>
    <w:rsid w:val="00247655"/>
    <w:rsid w:val="00261B50"/>
    <w:rsid w:val="00271BCA"/>
    <w:rsid w:val="00274C90"/>
    <w:rsid w:val="0027526A"/>
    <w:rsid w:val="00283915"/>
    <w:rsid w:val="002864BC"/>
    <w:rsid w:val="00291A79"/>
    <w:rsid w:val="002979A0"/>
    <w:rsid w:val="002A58A1"/>
    <w:rsid w:val="002B7773"/>
    <w:rsid w:val="002C0406"/>
    <w:rsid w:val="002C7239"/>
    <w:rsid w:val="002C79F5"/>
    <w:rsid w:val="002D08E1"/>
    <w:rsid w:val="002D24DA"/>
    <w:rsid w:val="002E34F3"/>
    <w:rsid w:val="002E38ED"/>
    <w:rsid w:val="002E6067"/>
    <w:rsid w:val="002F0895"/>
    <w:rsid w:val="002F14CE"/>
    <w:rsid w:val="002F262E"/>
    <w:rsid w:val="002F357E"/>
    <w:rsid w:val="0030241D"/>
    <w:rsid w:val="00305C99"/>
    <w:rsid w:val="00312617"/>
    <w:rsid w:val="00314884"/>
    <w:rsid w:val="0031547F"/>
    <w:rsid w:val="00333B01"/>
    <w:rsid w:val="00335583"/>
    <w:rsid w:val="00335E75"/>
    <w:rsid w:val="00337E21"/>
    <w:rsid w:val="00345C41"/>
    <w:rsid w:val="003466B7"/>
    <w:rsid w:val="00350171"/>
    <w:rsid w:val="0035263F"/>
    <w:rsid w:val="00353949"/>
    <w:rsid w:val="00357B11"/>
    <w:rsid w:val="003600C6"/>
    <w:rsid w:val="00362782"/>
    <w:rsid w:val="0036410A"/>
    <w:rsid w:val="003735CE"/>
    <w:rsid w:val="00374572"/>
    <w:rsid w:val="003771E7"/>
    <w:rsid w:val="0038788F"/>
    <w:rsid w:val="00392BAA"/>
    <w:rsid w:val="003A0D57"/>
    <w:rsid w:val="003A403B"/>
    <w:rsid w:val="003A631B"/>
    <w:rsid w:val="003A6CAA"/>
    <w:rsid w:val="003C1BC9"/>
    <w:rsid w:val="003C385E"/>
    <w:rsid w:val="003C6E16"/>
    <w:rsid w:val="003C76FB"/>
    <w:rsid w:val="003D0022"/>
    <w:rsid w:val="003D10C3"/>
    <w:rsid w:val="003D19B0"/>
    <w:rsid w:val="00404873"/>
    <w:rsid w:val="0042165F"/>
    <w:rsid w:val="00422F55"/>
    <w:rsid w:val="00423B9F"/>
    <w:rsid w:val="00425AD5"/>
    <w:rsid w:val="004400C5"/>
    <w:rsid w:val="0044288D"/>
    <w:rsid w:val="004441DF"/>
    <w:rsid w:val="00444D3C"/>
    <w:rsid w:val="00446AD2"/>
    <w:rsid w:val="004473EE"/>
    <w:rsid w:val="004473FF"/>
    <w:rsid w:val="00447DB0"/>
    <w:rsid w:val="00457C04"/>
    <w:rsid w:val="00461C9E"/>
    <w:rsid w:val="00466171"/>
    <w:rsid w:val="004661BD"/>
    <w:rsid w:val="00466E28"/>
    <w:rsid w:val="00470E47"/>
    <w:rsid w:val="004713DB"/>
    <w:rsid w:val="00472FFB"/>
    <w:rsid w:val="00477775"/>
    <w:rsid w:val="00480E06"/>
    <w:rsid w:val="004818B1"/>
    <w:rsid w:val="00486A54"/>
    <w:rsid w:val="004A66E8"/>
    <w:rsid w:val="004B247A"/>
    <w:rsid w:val="004C157C"/>
    <w:rsid w:val="004C2DAC"/>
    <w:rsid w:val="004C4712"/>
    <w:rsid w:val="004C6684"/>
    <w:rsid w:val="004C7C75"/>
    <w:rsid w:val="004D1D4D"/>
    <w:rsid w:val="004D4F7C"/>
    <w:rsid w:val="004D4FF1"/>
    <w:rsid w:val="004E0354"/>
    <w:rsid w:val="004E11A2"/>
    <w:rsid w:val="004E4C97"/>
    <w:rsid w:val="004F072C"/>
    <w:rsid w:val="004F7A66"/>
    <w:rsid w:val="004F7E5E"/>
    <w:rsid w:val="00501A7E"/>
    <w:rsid w:val="00502027"/>
    <w:rsid w:val="005021CF"/>
    <w:rsid w:val="00502A38"/>
    <w:rsid w:val="00503401"/>
    <w:rsid w:val="005072AB"/>
    <w:rsid w:val="0051548F"/>
    <w:rsid w:val="005225BA"/>
    <w:rsid w:val="0052438F"/>
    <w:rsid w:val="00526983"/>
    <w:rsid w:val="0053000C"/>
    <w:rsid w:val="00532045"/>
    <w:rsid w:val="00532F20"/>
    <w:rsid w:val="005468FA"/>
    <w:rsid w:val="00554842"/>
    <w:rsid w:val="00560C35"/>
    <w:rsid w:val="005733FB"/>
    <w:rsid w:val="00586D39"/>
    <w:rsid w:val="00587212"/>
    <w:rsid w:val="005906C6"/>
    <w:rsid w:val="00592CD0"/>
    <w:rsid w:val="005934F7"/>
    <w:rsid w:val="00595FDD"/>
    <w:rsid w:val="005A2039"/>
    <w:rsid w:val="005A32E3"/>
    <w:rsid w:val="005A4486"/>
    <w:rsid w:val="005A4F91"/>
    <w:rsid w:val="005A5A83"/>
    <w:rsid w:val="005B22EF"/>
    <w:rsid w:val="005B39FD"/>
    <w:rsid w:val="005B4E25"/>
    <w:rsid w:val="005B554B"/>
    <w:rsid w:val="005B6F60"/>
    <w:rsid w:val="005B71DB"/>
    <w:rsid w:val="005C2255"/>
    <w:rsid w:val="005C2D24"/>
    <w:rsid w:val="005C7EFF"/>
    <w:rsid w:val="005D46AF"/>
    <w:rsid w:val="005E3BB6"/>
    <w:rsid w:val="005E4AE4"/>
    <w:rsid w:val="005E7F01"/>
    <w:rsid w:val="005F09A3"/>
    <w:rsid w:val="005F100B"/>
    <w:rsid w:val="005F26D7"/>
    <w:rsid w:val="005F3375"/>
    <w:rsid w:val="005F512B"/>
    <w:rsid w:val="005F646F"/>
    <w:rsid w:val="005F6849"/>
    <w:rsid w:val="005F70CA"/>
    <w:rsid w:val="005F7AF4"/>
    <w:rsid w:val="00601A04"/>
    <w:rsid w:val="00601A78"/>
    <w:rsid w:val="0060475C"/>
    <w:rsid w:val="00615EDF"/>
    <w:rsid w:val="006202AA"/>
    <w:rsid w:val="00630211"/>
    <w:rsid w:val="00631354"/>
    <w:rsid w:val="00632C30"/>
    <w:rsid w:val="00651DD5"/>
    <w:rsid w:val="00670F0F"/>
    <w:rsid w:val="00671CE7"/>
    <w:rsid w:val="00674F0A"/>
    <w:rsid w:val="0068078D"/>
    <w:rsid w:val="00685024"/>
    <w:rsid w:val="006928C2"/>
    <w:rsid w:val="00692B0B"/>
    <w:rsid w:val="006A0169"/>
    <w:rsid w:val="006A28A9"/>
    <w:rsid w:val="006A3AEE"/>
    <w:rsid w:val="006C1D00"/>
    <w:rsid w:val="006D0F25"/>
    <w:rsid w:val="006E24E8"/>
    <w:rsid w:val="006E2FF8"/>
    <w:rsid w:val="006F2CD5"/>
    <w:rsid w:val="0070100A"/>
    <w:rsid w:val="0070543E"/>
    <w:rsid w:val="00706062"/>
    <w:rsid w:val="007155A1"/>
    <w:rsid w:val="007229BC"/>
    <w:rsid w:val="00732F67"/>
    <w:rsid w:val="00735C7F"/>
    <w:rsid w:val="00741500"/>
    <w:rsid w:val="00744551"/>
    <w:rsid w:val="0074745C"/>
    <w:rsid w:val="00750920"/>
    <w:rsid w:val="0075298F"/>
    <w:rsid w:val="00755247"/>
    <w:rsid w:val="0075689A"/>
    <w:rsid w:val="00767314"/>
    <w:rsid w:val="007714CA"/>
    <w:rsid w:val="00775BDF"/>
    <w:rsid w:val="00782604"/>
    <w:rsid w:val="00783481"/>
    <w:rsid w:val="00786BB6"/>
    <w:rsid w:val="00790E48"/>
    <w:rsid w:val="007A2358"/>
    <w:rsid w:val="007B0780"/>
    <w:rsid w:val="007B1D99"/>
    <w:rsid w:val="007B1F82"/>
    <w:rsid w:val="007B3C8C"/>
    <w:rsid w:val="007B4A13"/>
    <w:rsid w:val="007C6C10"/>
    <w:rsid w:val="007D09AF"/>
    <w:rsid w:val="007D4BC8"/>
    <w:rsid w:val="007E1613"/>
    <w:rsid w:val="007E4815"/>
    <w:rsid w:val="007F7B9B"/>
    <w:rsid w:val="00810E83"/>
    <w:rsid w:val="00830415"/>
    <w:rsid w:val="0083087C"/>
    <w:rsid w:val="008309E8"/>
    <w:rsid w:val="00834B9C"/>
    <w:rsid w:val="008378EA"/>
    <w:rsid w:val="008412D7"/>
    <w:rsid w:val="00844524"/>
    <w:rsid w:val="008448A6"/>
    <w:rsid w:val="00864A34"/>
    <w:rsid w:val="008703C2"/>
    <w:rsid w:val="00875E77"/>
    <w:rsid w:val="00876268"/>
    <w:rsid w:val="00883173"/>
    <w:rsid w:val="008875B3"/>
    <w:rsid w:val="008A5254"/>
    <w:rsid w:val="008B382F"/>
    <w:rsid w:val="008C162A"/>
    <w:rsid w:val="008D27B7"/>
    <w:rsid w:val="008D342B"/>
    <w:rsid w:val="008D3982"/>
    <w:rsid w:val="008E038B"/>
    <w:rsid w:val="008E4C38"/>
    <w:rsid w:val="008E5149"/>
    <w:rsid w:val="008F2C7B"/>
    <w:rsid w:val="008F54D6"/>
    <w:rsid w:val="00904AC6"/>
    <w:rsid w:val="0090723C"/>
    <w:rsid w:val="009105DC"/>
    <w:rsid w:val="00921A20"/>
    <w:rsid w:val="00926BAC"/>
    <w:rsid w:val="00934414"/>
    <w:rsid w:val="00935287"/>
    <w:rsid w:val="009626F4"/>
    <w:rsid w:val="00962ED9"/>
    <w:rsid w:val="00967916"/>
    <w:rsid w:val="0097521B"/>
    <w:rsid w:val="00976373"/>
    <w:rsid w:val="00976381"/>
    <w:rsid w:val="00977F51"/>
    <w:rsid w:val="00983486"/>
    <w:rsid w:val="009865D2"/>
    <w:rsid w:val="0098671F"/>
    <w:rsid w:val="0099107E"/>
    <w:rsid w:val="00996F3D"/>
    <w:rsid w:val="009A11A6"/>
    <w:rsid w:val="009A1EBC"/>
    <w:rsid w:val="009A5424"/>
    <w:rsid w:val="009B0944"/>
    <w:rsid w:val="009B4557"/>
    <w:rsid w:val="009B4576"/>
    <w:rsid w:val="009B6F43"/>
    <w:rsid w:val="009D2033"/>
    <w:rsid w:val="009D2CE9"/>
    <w:rsid w:val="009D3894"/>
    <w:rsid w:val="009D5D3E"/>
    <w:rsid w:val="009E11EE"/>
    <w:rsid w:val="009E135C"/>
    <w:rsid w:val="009E2E24"/>
    <w:rsid w:val="009E5C70"/>
    <w:rsid w:val="009F31AC"/>
    <w:rsid w:val="009F4484"/>
    <w:rsid w:val="009F599F"/>
    <w:rsid w:val="00A01E65"/>
    <w:rsid w:val="00A052A3"/>
    <w:rsid w:val="00A062D1"/>
    <w:rsid w:val="00A1429C"/>
    <w:rsid w:val="00A17E41"/>
    <w:rsid w:val="00A32CC3"/>
    <w:rsid w:val="00A33835"/>
    <w:rsid w:val="00A36467"/>
    <w:rsid w:val="00A40CD2"/>
    <w:rsid w:val="00A43DBE"/>
    <w:rsid w:val="00A43DDD"/>
    <w:rsid w:val="00A45A83"/>
    <w:rsid w:val="00A500C7"/>
    <w:rsid w:val="00A5068D"/>
    <w:rsid w:val="00A51241"/>
    <w:rsid w:val="00A61BD4"/>
    <w:rsid w:val="00A63E98"/>
    <w:rsid w:val="00A70742"/>
    <w:rsid w:val="00A76ECF"/>
    <w:rsid w:val="00A94549"/>
    <w:rsid w:val="00AA2D54"/>
    <w:rsid w:val="00AB5F22"/>
    <w:rsid w:val="00AC04FA"/>
    <w:rsid w:val="00AC27D6"/>
    <w:rsid w:val="00AD2C3B"/>
    <w:rsid w:val="00AD37E3"/>
    <w:rsid w:val="00AD4DFC"/>
    <w:rsid w:val="00AD6A66"/>
    <w:rsid w:val="00AE0614"/>
    <w:rsid w:val="00AE32F4"/>
    <w:rsid w:val="00AE3511"/>
    <w:rsid w:val="00AF5BD6"/>
    <w:rsid w:val="00B0208D"/>
    <w:rsid w:val="00B1102B"/>
    <w:rsid w:val="00B30EA9"/>
    <w:rsid w:val="00B3536E"/>
    <w:rsid w:val="00B364E4"/>
    <w:rsid w:val="00B40D2F"/>
    <w:rsid w:val="00B4768C"/>
    <w:rsid w:val="00B5025E"/>
    <w:rsid w:val="00B51052"/>
    <w:rsid w:val="00B515F3"/>
    <w:rsid w:val="00B532A7"/>
    <w:rsid w:val="00B56510"/>
    <w:rsid w:val="00B71718"/>
    <w:rsid w:val="00B7339D"/>
    <w:rsid w:val="00B75740"/>
    <w:rsid w:val="00B92DAB"/>
    <w:rsid w:val="00B942CE"/>
    <w:rsid w:val="00BA60D3"/>
    <w:rsid w:val="00BA6168"/>
    <w:rsid w:val="00BA7B40"/>
    <w:rsid w:val="00BB1BC1"/>
    <w:rsid w:val="00BB4274"/>
    <w:rsid w:val="00BB4454"/>
    <w:rsid w:val="00BC78ED"/>
    <w:rsid w:val="00BD01B6"/>
    <w:rsid w:val="00BD394B"/>
    <w:rsid w:val="00BD4CB0"/>
    <w:rsid w:val="00BD5DBD"/>
    <w:rsid w:val="00BD62CA"/>
    <w:rsid w:val="00BE1941"/>
    <w:rsid w:val="00BF14F8"/>
    <w:rsid w:val="00BF3FE9"/>
    <w:rsid w:val="00BF4400"/>
    <w:rsid w:val="00BF51C2"/>
    <w:rsid w:val="00C05779"/>
    <w:rsid w:val="00C11E6F"/>
    <w:rsid w:val="00C157F5"/>
    <w:rsid w:val="00C21973"/>
    <w:rsid w:val="00C2360C"/>
    <w:rsid w:val="00C26D5D"/>
    <w:rsid w:val="00C2706C"/>
    <w:rsid w:val="00C3395C"/>
    <w:rsid w:val="00C40110"/>
    <w:rsid w:val="00C40296"/>
    <w:rsid w:val="00C43A57"/>
    <w:rsid w:val="00C45497"/>
    <w:rsid w:val="00C52D99"/>
    <w:rsid w:val="00C60702"/>
    <w:rsid w:val="00C73E10"/>
    <w:rsid w:val="00C7729A"/>
    <w:rsid w:val="00C843F3"/>
    <w:rsid w:val="00C92EA0"/>
    <w:rsid w:val="00C93264"/>
    <w:rsid w:val="00CA1712"/>
    <w:rsid w:val="00CB06CB"/>
    <w:rsid w:val="00CB16DA"/>
    <w:rsid w:val="00CB1D28"/>
    <w:rsid w:val="00CB3B4A"/>
    <w:rsid w:val="00CC0108"/>
    <w:rsid w:val="00CC742A"/>
    <w:rsid w:val="00CC7A00"/>
    <w:rsid w:val="00CD12BB"/>
    <w:rsid w:val="00CD4D16"/>
    <w:rsid w:val="00CD660D"/>
    <w:rsid w:val="00CD6A1B"/>
    <w:rsid w:val="00CE28D1"/>
    <w:rsid w:val="00CE3166"/>
    <w:rsid w:val="00CE32B1"/>
    <w:rsid w:val="00CF1062"/>
    <w:rsid w:val="00CF7DEC"/>
    <w:rsid w:val="00D04C6C"/>
    <w:rsid w:val="00D056F4"/>
    <w:rsid w:val="00D05E57"/>
    <w:rsid w:val="00D2173F"/>
    <w:rsid w:val="00D22358"/>
    <w:rsid w:val="00D22A39"/>
    <w:rsid w:val="00D22A93"/>
    <w:rsid w:val="00D278CF"/>
    <w:rsid w:val="00D365C4"/>
    <w:rsid w:val="00D43A3D"/>
    <w:rsid w:val="00D44D48"/>
    <w:rsid w:val="00D47FC6"/>
    <w:rsid w:val="00D519E9"/>
    <w:rsid w:val="00D54899"/>
    <w:rsid w:val="00D553A0"/>
    <w:rsid w:val="00D56939"/>
    <w:rsid w:val="00D57821"/>
    <w:rsid w:val="00D62256"/>
    <w:rsid w:val="00D6461F"/>
    <w:rsid w:val="00D679EC"/>
    <w:rsid w:val="00D72474"/>
    <w:rsid w:val="00D75180"/>
    <w:rsid w:val="00D804CF"/>
    <w:rsid w:val="00D81776"/>
    <w:rsid w:val="00D84942"/>
    <w:rsid w:val="00D86B47"/>
    <w:rsid w:val="00D87DC8"/>
    <w:rsid w:val="00D92019"/>
    <w:rsid w:val="00D9324E"/>
    <w:rsid w:val="00D977E5"/>
    <w:rsid w:val="00DA10E1"/>
    <w:rsid w:val="00DA16FD"/>
    <w:rsid w:val="00DA3AAB"/>
    <w:rsid w:val="00DA3E85"/>
    <w:rsid w:val="00DB0418"/>
    <w:rsid w:val="00DB6D1F"/>
    <w:rsid w:val="00DC029E"/>
    <w:rsid w:val="00DC275C"/>
    <w:rsid w:val="00DD0D6B"/>
    <w:rsid w:val="00DD3615"/>
    <w:rsid w:val="00DD477B"/>
    <w:rsid w:val="00DD5E09"/>
    <w:rsid w:val="00DD5E60"/>
    <w:rsid w:val="00DD7ED6"/>
    <w:rsid w:val="00DD7F1A"/>
    <w:rsid w:val="00DF1F55"/>
    <w:rsid w:val="00E03B24"/>
    <w:rsid w:val="00E04931"/>
    <w:rsid w:val="00E16095"/>
    <w:rsid w:val="00E17322"/>
    <w:rsid w:val="00E214C4"/>
    <w:rsid w:val="00E268CC"/>
    <w:rsid w:val="00E32D88"/>
    <w:rsid w:val="00E35543"/>
    <w:rsid w:val="00E36636"/>
    <w:rsid w:val="00E44F62"/>
    <w:rsid w:val="00E53E92"/>
    <w:rsid w:val="00E556F5"/>
    <w:rsid w:val="00E56A65"/>
    <w:rsid w:val="00E63465"/>
    <w:rsid w:val="00E7236A"/>
    <w:rsid w:val="00E72453"/>
    <w:rsid w:val="00E75D83"/>
    <w:rsid w:val="00E80BD0"/>
    <w:rsid w:val="00E81F28"/>
    <w:rsid w:val="00E843B1"/>
    <w:rsid w:val="00E86348"/>
    <w:rsid w:val="00E94DF7"/>
    <w:rsid w:val="00E96B50"/>
    <w:rsid w:val="00EA07B0"/>
    <w:rsid w:val="00EA3009"/>
    <w:rsid w:val="00EA6BB0"/>
    <w:rsid w:val="00EA79C2"/>
    <w:rsid w:val="00EB4A36"/>
    <w:rsid w:val="00EC6A3F"/>
    <w:rsid w:val="00ED53CD"/>
    <w:rsid w:val="00ED554B"/>
    <w:rsid w:val="00ED5890"/>
    <w:rsid w:val="00ED73D6"/>
    <w:rsid w:val="00EE26ED"/>
    <w:rsid w:val="00EE4F0E"/>
    <w:rsid w:val="00EE5859"/>
    <w:rsid w:val="00EF07A0"/>
    <w:rsid w:val="00EF31B6"/>
    <w:rsid w:val="00EF5630"/>
    <w:rsid w:val="00EF58CF"/>
    <w:rsid w:val="00EF6084"/>
    <w:rsid w:val="00F02989"/>
    <w:rsid w:val="00F05616"/>
    <w:rsid w:val="00F05FB4"/>
    <w:rsid w:val="00F06372"/>
    <w:rsid w:val="00F06C91"/>
    <w:rsid w:val="00F11C32"/>
    <w:rsid w:val="00F15648"/>
    <w:rsid w:val="00F2754B"/>
    <w:rsid w:val="00F3026B"/>
    <w:rsid w:val="00F32535"/>
    <w:rsid w:val="00F32F8C"/>
    <w:rsid w:val="00F5217C"/>
    <w:rsid w:val="00F6147E"/>
    <w:rsid w:val="00F62B9E"/>
    <w:rsid w:val="00F732FB"/>
    <w:rsid w:val="00F73A02"/>
    <w:rsid w:val="00F74E8C"/>
    <w:rsid w:val="00F761FC"/>
    <w:rsid w:val="00F8518E"/>
    <w:rsid w:val="00F85A80"/>
    <w:rsid w:val="00F87FC2"/>
    <w:rsid w:val="00F902BF"/>
    <w:rsid w:val="00F93E4F"/>
    <w:rsid w:val="00F947AC"/>
    <w:rsid w:val="00F976B9"/>
    <w:rsid w:val="00FA76DC"/>
    <w:rsid w:val="00FB113B"/>
    <w:rsid w:val="00FB183B"/>
    <w:rsid w:val="00FB295F"/>
    <w:rsid w:val="00FB41D3"/>
    <w:rsid w:val="00FB5D01"/>
    <w:rsid w:val="00FB7388"/>
    <w:rsid w:val="00FC0237"/>
    <w:rsid w:val="00FC0E93"/>
    <w:rsid w:val="00FC14B8"/>
    <w:rsid w:val="00FC5358"/>
    <w:rsid w:val="00FD2FDD"/>
    <w:rsid w:val="00FD7365"/>
    <w:rsid w:val="00FE09B1"/>
    <w:rsid w:val="00FE2B69"/>
    <w:rsid w:val="00FF0E1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CD7FE"/>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paragraph" w:styleId="Antrat3">
    <w:name w:val="heading 3"/>
    <w:basedOn w:val="prastasis"/>
    <w:next w:val="prastasis"/>
    <w:link w:val="Antrat3Diagrama"/>
    <w:semiHidden/>
    <w:unhideWhenUsed/>
    <w:qFormat/>
    <w:rsid w:val="00EE4F0E"/>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uiPriority w:val="99"/>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link w:val="TekstasDiagrama"/>
    <w:uiPriority w:val="99"/>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link w:val="PagrindinistekstasDiagrama"/>
    <w:uiPriority w:val="99"/>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E56A65"/>
    <w:rPr>
      <w:color w:val="605E5C"/>
      <w:shd w:val="clear" w:color="auto" w:fill="E1DFDD"/>
    </w:rPr>
  </w:style>
  <w:style w:type="character" w:styleId="Komentaronuoroda">
    <w:name w:val="annotation reference"/>
    <w:basedOn w:val="Numatytasispastraiposriftas"/>
    <w:uiPriority w:val="99"/>
    <w:semiHidden/>
    <w:unhideWhenUsed/>
    <w:rsid w:val="000E56C1"/>
    <w:rPr>
      <w:sz w:val="16"/>
      <w:szCs w:val="16"/>
    </w:rPr>
  </w:style>
  <w:style w:type="paragraph" w:styleId="Komentarotekstas">
    <w:name w:val="annotation text"/>
    <w:basedOn w:val="prastasis"/>
    <w:link w:val="KomentarotekstasDiagrama"/>
    <w:uiPriority w:val="99"/>
    <w:semiHidden/>
    <w:unhideWhenUsed/>
    <w:rsid w:val="000E56C1"/>
    <w:rPr>
      <w:sz w:val="20"/>
      <w:szCs w:val="20"/>
    </w:rPr>
  </w:style>
  <w:style w:type="character" w:customStyle="1" w:styleId="KomentarotekstasDiagrama">
    <w:name w:val="Komentaro tekstas Diagrama"/>
    <w:basedOn w:val="Numatytasispastraiposriftas"/>
    <w:link w:val="Komentarotekstas"/>
    <w:uiPriority w:val="99"/>
    <w:semiHidden/>
    <w:rsid w:val="000E56C1"/>
    <w:rPr>
      <w:lang w:eastAsia="ar-SA"/>
    </w:rPr>
  </w:style>
  <w:style w:type="paragraph" w:styleId="Komentarotema">
    <w:name w:val="annotation subject"/>
    <w:basedOn w:val="Komentarotekstas"/>
    <w:next w:val="Komentarotekstas"/>
    <w:link w:val="KomentarotemaDiagrama"/>
    <w:semiHidden/>
    <w:unhideWhenUsed/>
    <w:rsid w:val="000E56C1"/>
    <w:rPr>
      <w:b/>
      <w:bCs/>
    </w:rPr>
  </w:style>
  <w:style w:type="character" w:customStyle="1" w:styleId="KomentarotemaDiagrama">
    <w:name w:val="Komentaro tema Diagrama"/>
    <w:basedOn w:val="KomentarotekstasDiagrama"/>
    <w:link w:val="Komentarotema"/>
    <w:semiHidden/>
    <w:rsid w:val="000E56C1"/>
    <w:rPr>
      <w:b/>
      <w:bCs/>
      <w:lang w:eastAsia="ar-SA"/>
    </w:rPr>
  </w:style>
  <w:style w:type="paragraph" w:styleId="Puslapioinaostekstas">
    <w:name w:val="footnote text"/>
    <w:basedOn w:val="prastasis"/>
    <w:link w:val="PuslapioinaostekstasDiagrama"/>
    <w:semiHidden/>
    <w:unhideWhenUsed/>
    <w:rsid w:val="00D92019"/>
    <w:rPr>
      <w:sz w:val="20"/>
      <w:szCs w:val="20"/>
    </w:rPr>
  </w:style>
  <w:style w:type="character" w:customStyle="1" w:styleId="PuslapioinaostekstasDiagrama">
    <w:name w:val="Puslapio išnašos tekstas Diagrama"/>
    <w:basedOn w:val="Numatytasispastraiposriftas"/>
    <w:link w:val="Puslapioinaostekstas"/>
    <w:semiHidden/>
    <w:rsid w:val="00D92019"/>
    <w:rPr>
      <w:lang w:eastAsia="ar-SA"/>
    </w:rPr>
  </w:style>
  <w:style w:type="character" w:styleId="Puslapioinaosnuoroda">
    <w:name w:val="footnote reference"/>
    <w:basedOn w:val="Numatytasispastraiposriftas"/>
    <w:semiHidden/>
    <w:unhideWhenUsed/>
    <w:rsid w:val="00D92019"/>
    <w:rPr>
      <w:vertAlign w:val="superscript"/>
    </w:rPr>
  </w:style>
  <w:style w:type="character" w:styleId="Perirtashipersaitas">
    <w:name w:val="FollowedHyperlink"/>
    <w:basedOn w:val="Numatytasispastraiposriftas"/>
    <w:semiHidden/>
    <w:unhideWhenUsed/>
    <w:rsid w:val="00BE1941"/>
    <w:rPr>
      <w:color w:val="800080" w:themeColor="followedHyperlink"/>
      <w:u w:val="single"/>
    </w:rPr>
  </w:style>
  <w:style w:type="character" w:customStyle="1" w:styleId="TekstasDiagrama">
    <w:name w:val="Tekstas Diagrama"/>
    <w:basedOn w:val="Numatytasispastraiposriftas"/>
    <w:link w:val="Tekstas"/>
    <w:uiPriority w:val="99"/>
    <w:qFormat/>
    <w:rsid w:val="007D4BC8"/>
    <w:rPr>
      <w:sz w:val="24"/>
      <w:szCs w:val="24"/>
      <w:lang w:eastAsia="ar-SA"/>
    </w:rPr>
  </w:style>
  <w:style w:type="table" w:customStyle="1" w:styleId="PriedolRA1">
    <w:name w:val="Priedo_l_RA_1"/>
    <w:basedOn w:val="prastojilentel"/>
    <w:uiPriority w:val="99"/>
    <w:rsid w:val="007D4BC8"/>
    <w:rPr>
      <w:rFonts w:ascii="Roboto" w:eastAsiaTheme="minorEastAsia" w:hAnsi="Roboto"/>
    </w:rPr>
    <w:tblPr>
      <w:tblBorders>
        <w:bottom w:val="single" w:sz="4" w:space="0" w:color="4FA1CC"/>
        <w:insideH w:val="single" w:sz="4" w:space="0" w:color="4FA1CC"/>
      </w:tblBorders>
    </w:tblPr>
    <w:tcPr>
      <w:shd w:val="clear" w:color="auto" w:fill="auto"/>
    </w:tcPr>
    <w:tblStylePr w:type="firstRow">
      <w:pPr>
        <w:jc w:val="center"/>
      </w:pPr>
      <w:rPr>
        <w:color w:val="FFFFFF" w:themeColor="background1"/>
      </w:rPr>
      <w:tblPr/>
      <w:tcPr>
        <w:shd w:val="clear" w:color="auto" w:fill="4FA1CC"/>
        <w:vAlign w:val="center"/>
      </w:tcPr>
    </w:tblStylePr>
  </w:style>
  <w:style w:type="paragraph" w:styleId="Sraopastraipa">
    <w:name w:val="List Paragraph"/>
    <w:basedOn w:val="prastasis"/>
    <w:uiPriority w:val="34"/>
    <w:qFormat/>
    <w:rsid w:val="003600C6"/>
    <w:pPr>
      <w:ind w:left="720"/>
      <w:contextualSpacing/>
    </w:pPr>
  </w:style>
  <w:style w:type="character" w:styleId="Grietas">
    <w:name w:val="Strong"/>
    <w:uiPriority w:val="22"/>
    <w:qFormat/>
    <w:rsid w:val="003600C6"/>
    <w:rPr>
      <w:b/>
      <w:bCs/>
    </w:rPr>
  </w:style>
  <w:style w:type="paragraph" w:customStyle="1" w:styleId="lentisak">
    <w:name w:val="lent_isak"/>
    <w:basedOn w:val="Tekstas"/>
    <w:qFormat/>
    <w:rsid w:val="00D87DC8"/>
    <w:pPr>
      <w:suppressAutoHyphens w:val="0"/>
      <w:spacing w:before="240" w:after="240" w:line="288" w:lineRule="auto"/>
      <w:ind w:right="0" w:firstLine="0"/>
    </w:pPr>
    <w:rPr>
      <w:rFonts w:ascii="Fira Sans SemiBold" w:eastAsiaTheme="minorEastAsia" w:hAnsi="Fira Sans SemiBold" w:cs="Segoe UI"/>
      <w:color w:val="000000"/>
      <w:sz w:val="18"/>
      <w:szCs w:val="20"/>
      <w:lang w:eastAsia="lt-LT"/>
    </w:rPr>
  </w:style>
  <w:style w:type="paragraph" w:customStyle="1" w:styleId="Default">
    <w:name w:val="Default"/>
    <w:rsid w:val="00A33835"/>
    <w:pPr>
      <w:autoSpaceDE w:val="0"/>
      <w:autoSpaceDN w:val="0"/>
      <w:adjustRightInd w:val="0"/>
    </w:pPr>
    <w:rPr>
      <w:rFonts w:ascii="Fira Sans Medium" w:eastAsiaTheme="minorHAnsi" w:hAnsi="Fira Sans Medium" w:cs="Fira Sans Medium"/>
      <w:color w:val="000000"/>
      <w:sz w:val="24"/>
      <w:szCs w:val="24"/>
      <w:lang w:val="en-US" w:eastAsia="en-US"/>
    </w:rPr>
  </w:style>
  <w:style w:type="paragraph" w:styleId="Paprastasistekstas">
    <w:name w:val="Plain Text"/>
    <w:basedOn w:val="prastasis"/>
    <w:link w:val="PaprastasistekstasDiagrama"/>
    <w:uiPriority w:val="99"/>
    <w:semiHidden/>
    <w:unhideWhenUsed/>
    <w:rsid w:val="00BF14F8"/>
    <w:pPr>
      <w:suppressAutoHyphens w:val="0"/>
    </w:pPr>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semiHidden/>
    <w:rsid w:val="00BF14F8"/>
    <w:rPr>
      <w:rFonts w:ascii="Calibri" w:eastAsiaTheme="minorHAnsi" w:hAnsi="Calibri" w:cstheme="minorBidi"/>
      <w:sz w:val="22"/>
      <w:szCs w:val="21"/>
      <w:lang w:val="en-US" w:eastAsia="en-US"/>
    </w:rPr>
  </w:style>
  <w:style w:type="paragraph" w:styleId="Pataisymai">
    <w:name w:val="Revision"/>
    <w:hidden/>
    <w:uiPriority w:val="99"/>
    <w:semiHidden/>
    <w:rsid w:val="00D22A93"/>
    <w:rPr>
      <w:sz w:val="24"/>
      <w:szCs w:val="24"/>
      <w:lang w:eastAsia="ar-SA"/>
    </w:rPr>
  </w:style>
  <w:style w:type="character" w:customStyle="1" w:styleId="Antrat3Diagrama">
    <w:name w:val="Antraštė 3 Diagrama"/>
    <w:basedOn w:val="Numatytasispastraiposriftas"/>
    <w:link w:val="Antrat3"/>
    <w:semiHidden/>
    <w:rsid w:val="00EE4F0E"/>
    <w:rPr>
      <w:rFonts w:asciiTheme="majorHAnsi" w:eastAsiaTheme="majorEastAsia" w:hAnsiTheme="majorHAnsi" w:cstheme="majorBidi"/>
      <w:color w:val="243F60" w:themeColor="accent1" w:themeShade="7F"/>
      <w:sz w:val="24"/>
      <w:szCs w:val="24"/>
      <w:lang w:eastAsia="ar-SA"/>
    </w:rPr>
  </w:style>
  <w:style w:type="paragraph" w:styleId="Betarp">
    <w:name w:val="No Spacing"/>
    <w:uiPriority w:val="1"/>
    <w:qFormat/>
    <w:rsid w:val="00FB113B"/>
    <w:rPr>
      <w:rFonts w:asciiTheme="minorHAnsi" w:eastAsiaTheme="minorHAnsi" w:hAnsiTheme="minorHAnsi" w:cstheme="minorBidi"/>
      <w:sz w:val="22"/>
      <w:szCs w:val="22"/>
      <w:lang w:eastAsia="en-US"/>
    </w:rPr>
  </w:style>
  <w:style w:type="character" w:customStyle="1" w:styleId="clear">
    <w:name w:val="clear"/>
    <w:basedOn w:val="Numatytasispastraiposriftas"/>
    <w:rsid w:val="00FB113B"/>
  </w:style>
  <w:style w:type="paragraph" w:styleId="prastasiniatinklio">
    <w:name w:val="Normal (Web)"/>
    <w:basedOn w:val="prastasis"/>
    <w:uiPriority w:val="99"/>
    <w:semiHidden/>
    <w:unhideWhenUsed/>
    <w:rsid w:val="00FA76DC"/>
    <w:pPr>
      <w:suppressAutoHyphens w:val="0"/>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rsid w:val="00FA76D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1361">
      <w:bodyDiv w:val="1"/>
      <w:marLeft w:val="0"/>
      <w:marRight w:val="0"/>
      <w:marTop w:val="0"/>
      <w:marBottom w:val="0"/>
      <w:divBdr>
        <w:top w:val="none" w:sz="0" w:space="0" w:color="auto"/>
        <w:left w:val="none" w:sz="0" w:space="0" w:color="auto"/>
        <w:bottom w:val="none" w:sz="0" w:space="0" w:color="auto"/>
        <w:right w:val="none" w:sz="0" w:space="0" w:color="auto"/>
      </w:divBdr>
    </w:div>
    <w:div w:id="428238111">
      <w:bodyDiv w:val="1"/>
      <w:marLeft w:val="0"/>
      <w:marRight w:val="0"/>
      <w:marTop w:val="0"/>
      <w:marBottom w:val="0"/>
      <w:divBdr>
        <w:top w:val="none" w:sz="0" w:space="0" w:color="auto"/>
        <w:left w:val="none" w:sz="0" w:space="0" w:color="auto"/>
        <w:bottom w:val="none" w:sz="0" w:space="0" w:color="auto"/>
        <w:right w:val="none" w:sz="0" w:space="0" w:color="auto"/>
      </w:divBdr>
    </w:div>
    <w:div w:id="453869206">
      <w:bodyDiv w:val="1"/>
      <w:marLeft w:val="0"/>
      <w:marRight w:val="0"/>
      <w:marTop w:val="0"/>
      <w:marBottom w:val="0"/>
      <w:divBdr>
        <w:top w:val="none" w:sz="0" w:space="0" w:color="auto"/>
        <w:left w:val="none" w:sz="0" w:space="0" w:color="auto"/>
        <w:bottom w:val="none" w:sz="0" w:space="0" w:color="auto"/>
        <w:right w:val="none" w:sz="0" w:space="0" w:color="auto"/>
      </w:divBdr>
    </w:div>
    <w:div w:id="910385627">
      <w:bodyDiv w:val="1"/>
      <w:marLeft w:val="0"/>
      <w:marRight w:val="0"/>
      <w:marTop w:val="0"/>
      <w:marBottom w:val="0"/>
      <w:divBdr>
        <w:top w:val="none" w:sz="0" w:space="0" w:color="auto"/>
        <w:left w:val="none" w:sz="0" w:space="0" w:color="auto"/>
        <w:bottom w:val="none" w:sz="0" w:space="0" w:color="auto"/>
        <w:right w:val="none" w:sz="0" w:space="0" w:color="auto"/>
      </w:divBdr>
    </w:div>
    <w:div w:id="951549041">
      <w:bodyDiv w:val="1"/>
      <w:marLeft w:val="0"/>
      <w:marRight w:val="0"/>
      <w:marTop w:val="0"/>
      <w:marBottom w:val="0"/>
      <w:divBdr>
        <w:top w:val="none" w:sz="0" w:space="0" w:color="auto"/>
        <w:left w:val="none" w:sz="0" w:space="0" w:color="auto"/>
        <w:bottom w:val="none" w:sz="0" w:space="0" w:color="auto"/>
        <w:right w:val="none" w:sz="0" w:space="0" w:color="auto"/>
      </w:divBdr>
    </w:div>
    <w:div w:id="1051535486">
      <w:bodyDiv w:val="1"/>
      <w:marLeft w:val="0"/>
      <w:marRight w:val="0"/>
      <w:marTop w:val="0"/>
      <w:marBottom w:val="0"/>
      <w:divBdr>
        <w:top w:val="none" w:sz="0" w:space="0" w:color="auto"/>
        <w:left w:val="none" w:sz="0" w:space="0" w:color="auto"/>
        <w:bottom w:val="none" w:sz="0" w:space="0" w:color="auto"/>
        <w:right w:val="none" w:sz="0" w:space="0" w:color="auto"/>
      </w:divBdr>
      <w:divsChild>
        <w:div w:id="1117721736">
          <w:marLeft w:val="547"/>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32203836">
      <w:bodyDiv w:val="1"/>
      <w:marLeft w:val="0"/>
      <w:marRight w:val="0"/>
      <w:marTop w:val="0"/>
      <w:marBottom w:val="0"/>
      <w:divBdr>
        <w:top w:val="none" w:sz="0" w:space="0" w:color="auto"/>
        <w:left w:val="none" w:sz="0" w:space="0" w:color="auto"/>
        <w:bottom w:val="none" w:sz="0" w:space="0" w:color="auto"/>
        <w:right w:val="none" w:sz="0" w:space="0" w:color="auto"/>
      </w:divBdr>
    </w:div>
    <w:div w:id="1650668206">
      <w:bodyDiv w:val="1"/>
      <w:marLeft w:val="0"/>
      <w:marRight w:val="0"/>
      <w:marTop w:val="0"/>
      <w:marBottom w:val="0"/>
      <w:divBdr>
        <w:top w:val="none" w:sz="0" w:space="0" w:color="auto"/>
        <w:left w:val="none" w:sz="0" w:space="0" w:color="auto"/>
        <w:bottom w:val="none" w:sz="0" w:space="0" w:color="auto"/>
        <w:right w:val="none" w:sz="0" w:space="0" w:color="auto"/>
      </w:divBdr>
    </w:div>
    <w:div w:id="1674524027">
      <w:bodyDiv w:val="1"/>
      <w:marLeft w:val="0"/>
      <w:marRight w:val="0"/>
      <w:marTop w:val="0"/>
      <w:marBottom w:val="0"/>
      <w:divBdr>
        <w:top w:val="none" w:sz="0" w:space="0" w:color="auto"/>
        <w:left w:val="none" w:sz="0" w:space="0" w:color="auto"/>
        <w:bottom w:val="none" w:sz="0" w:space="0" w:color="auto"/>
        <w:right w:val="none" w:sz="0" w:space="0" w:color="auto"/>
      </w:divBdr>
    </w:div>
    <w:div w:id="20832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aiva.bliudziuvien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0" ma:contentTypeDescription="Kurkite naują dokumentą." ma:contentTypeScope="" ma:versionID="e2f677685ffc3c456843276415b4666f">
  <xsd:schema xmlns:xsd="http://www.w3.org/2001/XMLSchema" xmlns:xs="http://www.w3.org/2001/XMLSchema" xmlns:p="http://schemas.microsoft.com/office/2006/metadata/properties" targetNamespace="http://schemas.microsoft.com/office/2006/metadata/properties" ma:root="true" ma:fieldsID="805d44bb69aa7843b4df1eeab5e43c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D79AC-CECA-4CB2-ADBF-355AE86A0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1B4C12-1787-47B1-BAFD-50DE7D858DC9}">
  <ds:schemaRefs>
    <ds:schemaRef ds:uri="http://schemas.openxmlformats.org/officeDocument/2006/bibliography"/>
  </ds:schemaRefs>
</ds:datastoreItem>
</file>

<file path=customXml/itemProps3.xml><?xml version="1.0" encoding="utf-8"?>
<ds:datastoreItem xmlns:ds="http://schemas.openxmlformats.org/officeDocument/2006/customXml" ds:itemID="{54A3E92A-6992-4235-91F6-8FECB9DB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0FE26B-3337-4773-9E00-720C30F38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2057</Words>
  <Characters>1173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3224</CharactersWithSpaces>
  <SharedDoc>false</SharedDoc>
  <HLinks>
    <vt:vector size="18" baseType="variant">
      <vt:variant>
        <vt:i4>2752598</vt:i4>
      </vt:variant>
      <vt:variant>
        <vt:i4>6</vt:i4>
      </vt:variant>
      <vt:variant>
        <vt:i4>0</vt:i4>
      </vt:variant>
      <vt:variant>
        <vt:i4>5</vt:i4>
      </vt:variant>
      <vt:variant>
        <vt:lpwstr>mailto:audrone.varnagire@tm.lt</vt:lpwstr>
      </vt:variant>
      <vt:variant>
        <vt:lpwstr/>
      </vt:variant>
      <vt:variant>
        <vt:i4>327795</vt:i4>
      </vt:variant>
      <vt:variant>
        <vt:i4>3</vt:i4>
      </vt:variant>
      <vt:variant>
        <vt:i4>0</vt:i4>
      </vt:variant>
      <vt:variant>
        <vt:i4>5</vt:i4>
      </vt:variant>
      <vt:variant>
        <vt:lpwstr>mailto:asta.malinauskiene@tm.lt</vt:lpwstr>
      </vt:variant>
      <vt:variant>
        <vt:lpwstr/>
      </vt:variant>
      <vt:variant>
        <vt:i4>2359367</vt:i4>
      </vt:variant>
      <vt:variant>
        <vt:i4>0</vt:i4>
      </vt:variant>
      <vt:variant>
        <vt:i4>0</vt:i4>
      </vt:variant>
      <vt:variant>
        <vt:i4>5</vt:i4>
      </vt:variant>
      <vt:variant>
        <vt:lpwstr>mailto:arturas.dembskis@tm.lt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2021-04-08T14:01:00Z</dcterms:created>
  <dc:creator>D.Glodenis</dc:creator>
  <cp:lastModifiedBy>Daiva Bliūdžiuvienė</cp:lastModifiedBy>
  <cp:lastPrinted>2020-01-13T12:15:00Z</cp:lastPrinted>
  <dcterms:modified xsi:type="dcterms:W3CDTF">2021-05-11T05:39:00Z</dcterms:modified>
  <cp:revision>31</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