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1E6" w:rsidRPr="002A585F" w:rsidRDefault="00854644" w:rsidP="00B3601C">
      <w:pPr>
        <w:jc w:val="right"/>
        <w:rPr>
          <w:b/>
          <w:szCs w:val="24"/>
        </w:rPr>
      </w:pPr>
      <w:r>
        <w:rPr>
          <w:b/>
          <w:szCs w:val="24"/>
        </w:rPr>
        <w:t>Projektas</w:t>
      </w:r>
    </w:p>
    <w:p w:rsidR="009723EA" w:rsidRPr="002A585F" w:rsidRDefault="009723EA" w:rsidP="00B3601C">
      <w:pPr>
        <w:jc w:val="center"/>
        <w:rPr>
          <w:b/>
          <w:szCs w:val="24"/>
        </w:rPr>
      </w:pPr>
    </w:p>
    <w:p w:rsidR="00DE51E6" w:rsidRDefault="000A75B6" w:rsidP="00B3601C">
      <w:pPr>
        <w:jc w:val="center"/>
        <w:rPr>
          <w:b/>
          <w:bCs/>
          <w:caps/>
          <w:szCs w:val="24"/>
        </w:rPr>
      </w:pPr>
      <w:r w:rsidRPr="002A585F">
        <w:rPr>
          <w:b/>
          <w:bCs/>
          <w:caps/>
          <w:szCs w:val="24"/>
        </w:rPr>
        <w:t>LIETUVOS RESPUBLIKOS</w:t>
      </w:r>
      <w:r w:rsidR="00B13430">
        <w:rPr>
          <w:b/>
          <w:bCs/>
          <w:caps/>
          <w:szCs w:val="24"/>
        </w:rPr>
        <w:t xml:space="preserve"> SEIMAS</w:t>
      </w:r>
    </w:p>
    <w:p w:rsidR="00B13430" w:rsidRDefault="00B13430" w:rsidP="00B3601C">
      <w:pPr>
        <w:jc w:val="center"/>
        <w:rPr>
          <w:b/>
          <w:bCs/>
          <w:caps/>
          <w:szCs w:val="24"/>
        </w:rPr>
      </w:pPr>
    </w:p>
    <w:p w:rsidR="00B13430" w:rsidRPr="002A585F" w:rsidRDefault="00B13430" w:rsidP="00B3601C">
      <w:pPr>
        <w:jc w:val="center"/>
        <w:rPr>
          <w:b/>
          <w:bCs/>
          <w:caps/>
          <w:szCs w:val="24"/>
        </w:rPr>
      </w:pPr>
      <w:r>
        <w:rPr>
          <w:b/>
          <w:bCs/>
          <w:caps/>
          <w:szCs w:val="24"/>
        </w:rPr>
        <w:t>STATUTAS</w:t>
      </w:r>
    </w:p>
    <w:p w:rsidR="00DE51E6" w:rsidRPr="002A585F" w:rsidRDefault="003E41A5" w:rsidP="00B3601C">
      <w:pPr>
        <w:jc w:val="center"/>
        <w:rPr>
          <w:caps/>
          <w:szCs w:val="24"/>
        </w:rPr>
      </w:pPr>
      <w:r w:rsidRPr="002A585F">
        <w:rPr>
          <w:b/>
          <w:caps/>
          <w:szCs w:val="24"/>
        </w:rPr>
        <w:t>DĖL LIETUVOS RESPUBLIKOS SEIMO STATUTO NR. I-399 49, 59, 59</w:t>
      </w:r>
      <w:r w:rsidRPr="002A585F">
        <w:rPr>
          <w:b/>
          <w:caps/>
          <w:szCs w:val="24"/>
          <w:vertAlign w:val="superscript"/>
        </w:rPr>
        <w:t>1</w:t>
      </w:r>
      <w:r w:rsidRPr="002A585F">
        <w:rPr>
          <w:b/>
          <w:caps/>
          <w:szCs w:val="24"/>
        </w:rPr>
        <w:t>, 64, 65, 135, 206, 225, 226, 226</w:t>
      </w:r>
      <w:r w:rsidRPr="002A585F">
        <w:rPr>
          <w:b/>
          <w:caps/>
          <w:szCs w:val="24"/>
          <w:vertAlign w:val="superscript"/>
        </w:rPr>
        <w:t>1</w:t>
      </w:r>
      <w:r w:rsidRPr="002A585F">
        <w:rPr>
          <w:b/>
          <w:caps/>
          <w:szCs w:val="24"/>
        </w:rPr>
        <w:t>, 226</w:t>
      </w:r>
      <w:r w:rsidRPr="002A585F">
        <w:rPr>
          <w:b/>
          <w:caps/>
          <w:szCs w:val="24"/>
          <w:vertAlign w:val="superscript"/>
        </w:rPr>
        <w:t>2</w:t>
      </w:r>
      <w:r w:rsidRPr="002A585F">
        <w:rPr>
          <w:b/>
          <w:caps/>
          <w:szCs w:val="24"/>
        </w:rPr>
        <w:t xml:space="preserve"> </w:t>
      </w:r>
      <w:r w:rsidR="006B3D13" w:rsidRPr="002A585F">
        <w:rPr>
          <w:b/>
          <w:caps/>
          <w:szCs w:val="24"/>
        </w:rPr>
        <w:t>STRAIPSNIŲ PAKEITIMO</w:t>
      </w:r>
      <w:r w:rsidRPr="002A585F">
        <w:rPr>
          <w:b/>
          <w:caps/>
          <w:szCs w:val="24"/>
        </w:rPr>
        <w:t xml:space="preserve"> IR 207 STRAIPSNIO PRIPAŽINIMO NETEKUSIU GALIOS</w:t>
      </w:r>
      <w:r w:rsidR="00B13430">
        <w:rPr>
          <w:b/>
          <w:caps/>
          <w:szCs w:val="24"/>
        </w:rPr>
        <w:t xml:space="preserve"> </w:t>
      </w:r>
      <w:r w:rsidR="00415218" w:rsidRPr="002A585F">
        <w:rPr>
          <w:b/>
          <w:caps/>
          <w:szCs w:val="24"/>
        </w:rPr>
        <w:t>NR. XIII-331</w:t>
      </w:r>
      <w:r w:rsidRPr="002A585F">
        <w:rPr>
          <w:b/>
          <w:caps/>
          <w:szCs w:val="24"/>
        </w:rPr>
        <w:t>9</w:t>
      </w:r>
      <w:r w:rsidR="00415218" w:rsidRPr="002A585F">
        <w:rPr>
          <w:b/>
          <w:caps/>
          <w:szCs w:val="24"/>
        </w:rPr>
        <w:t xml:space="preserve"> </w:t>
      </w:r>
      <w:r w:rsidRPr="002A585F">
        <w:rPr>
          <w:b/>
          <w:caps/>
          <w:szCs w:val="24"/>
        </w:rPr>
        <w:t>1</w:t>
      </w:r>
      <w:r w:rsidR="006B3D13" w:rsidRPr="002A585F">
        <w:rPr>
          <w:b/>
          <w:caps/>
          <w:szCs w:val="24"/>
        </w:rPr>
        <w:t>3</w:t>
      </w:r>
      <w:r w:rsidR="00BE394F" w:rsidRPr="002A585F">
        <w:rPr>
          <w:b/>
          <w:caps/>
          <w:szCs w:val="24"/>
        </w:rPr>
        <w:t xml:space="preserve"> STRAIPSNIO pakeitim</w:t>
      </w:r>
      <w:r w:rsidR="00B13430">
        <w:rPr>
          <w:b/>
          <w:caps/>
          <w:szCs w:val="24"/>
        </w:rPr>
        <w:t>O</w:t>
      </w:r>
    </w:p>
    <w:p w:rsidR="00DE51E6" w:rsidRPr="002A585F" w:rsidRDefault="00DE51E6" w:rsidP="00B3601C">
      <w:pPr>
        <w:jc w:val="center"/>
        <w:rPr>
          <w:b/>
          <w:caps/>
          <w:szCs w:val="24"/>
        </w:rPr>
      </w:pPr>
    </w:p>
    <w:p w:rsidR="00DE51E6" w:rsidRPr="002A585F" w:rsidRDefault="000A75B6" w:rsidP="00B3601C">
      <w:pPr>
        <w:jc w:val="center"/>
        <w:rPr>
          <w:szCs w:val="24"/>
        </w:rPr>
      </w:pPr>
      <w:r w:rsidRPr="002A585F">
        <w:rPr>
          <w:szCs w:val="24"/>
          <w:lang w:val="en-US"/>
        </w:rPr>
        <w:t>202</w:t>
      </w:r>
      <w:r w:rsidR="009723EA" w:rsidRPr="002A585F">
        <w:rPr>
          <w:szCs w:val="24"/>
          <w:lang w:val="en-US"/>
        </w:rPr>
        <w:t>1</w:t>
      </w:r>
      <w:r w:rsidRPr="002A585F">
        <w:rPr>
          <w:szCs w:val="24"/>
        </w:rPr>
        <w:t xml:space="preserve"> m</w:t>
      </w:r>
      <w:r w:rsidR="009723EA" w:rsidRPr="002A585F">
        <w:rPr>
          <w:szCs w:val="24"/>
        </w:rPr>
        <w:t xml:space="preserve">.               </w:t>
      </w:r>
      <w:r w:rsidRPr="002A585F">
        <w:rPr>
          <w:szCs w:val="24"/>
        </w:rPr>
        <w:t xml:space="preserve"> d. Nr. </w:t>
      </w:r>
    </w:p>
    <w:p w:rsidR="00DE51E6" w:rsidRPr="002A585F" w:rsidRDefault="000A75B6" w:rsidP="00B3601C">
      <w:pPr>
        <w:jc w:val="center"/>
        <w:rPr>
          <w:szCs w:val="24"/>
        </w:rPr>
      </w:pPr>
      <w:r w:rsidRPr="002A585F">
        <w:rPr>
          <w:szCs w:val="24"/>
        </w:rPr>
        <w:t>Vilnius</w:t>
      </w:r>
    </w:p>
    <w:p w:rsidR="00DE51E6" w:rsidRPr="002A585F" w:rsidRDefault="00DE51E6" w:rsidP="00B3601C">
      <w:pPr>
        <w:tabs>
          <w:tab w:val="center" w:pos="4153"/>
          <w:tab w:val="right" w:pos="8306"/>
        </w:tabs>
        <w:rPr>
          <w:szCs w:val="24"/>
          <w:lang w:val="en-US"/>
        </w:rPr>
      </w:pPr>
    </w:p>
    <w:p w:rsidR="00DE51E6" w:rsidRPr="002A585F" w:rsidRDefault="000A75B6" w:rsidP="002A585F">
      <w:pPr>
        <w:spacing w:line="276" w:lineRule="auto"/>
        <w:ind w:left="2127" w:hanging="1418"/>
        <w:jc w:val="both"/>
        <w:rPr>
          <w:b/>
          <w:bCs/>
          <w:szCs w:val="24"/>
        </w:rPr>
      </w:pPr>
      <w:r w:rsidRPr="002A585F">
        <w:rPr>
          <w:b/>
          <w:bCs/>
          <w:szCs w:val="24"/>
        </w:rPr>
        <w:t xml:space="preserve">1 straipsnis. </w:t>
      </w:r>
      <w:r w:rsidR="002A585F" w:rsidRPr="002A585F">
        <w:rPr>
          <w:b/>
          <w:bCs/>
          <w:szCs w:val="24"/>
        </w:rPr>
        <w:t>1</w:t>
      </w:r>
      <w:r w:rsidR="006B3D13" w:rsidRPr="002A585F">
        <w:rPr>
          <w:b/>
          <w:bCs/>
          <w:szCs w:val="24"/>
        </w:rPr>
        <w:t>3</w:t>
      </w:r>
      <w:r w:rsidR="009723EA" w:rsidRPr="002A585F">
        <w:rPr>
          <w:b/>
          <w:bCs/>
          <w:szCs w:val="24"/>
        </w:rPr>
        <w:t xml:space="preserve"> straipsnio pakeitimas</w:t>
      </w:r>
    </w:p>
    <w:p w:rsidR="0085181C" w:rsidRPr="00854644" w:rsidRDefault="00541BB9" w:rsidP="002A585F">
      <w:pPr>
        <w:spacing w:line="276" w:lineRule="auto"/>
        <w:ind w:firstLine="709"/>
        <w:jc w:val="both"/>
        <w:rPr>
          <w:bCs/>
          <w:szCs w:val="24"/>
        </w:rPr>
      </w:pPr>
      <w:r w:rsidRPr="00854644">
        <w:rPr>
          <w:bCs/>
          <w:szCs w:val="24"/>
        </w:rPr>
        <w:t xml:space="preserve">Pakeisti </w:t>
      </w:r>
      <w:r w:rsidR="00245B8C" w:rsidRPr="00854644">
        <w:rPr>
          <w:bCs/>
          <w:szCs w:val="24"/>
        </w:rPr>
        <w:t>1</w:t>
      </w:r>
      <w:r w:rsidR="006B3D13" w:rsidRPr="00854644">
        <w:rPr>
          <w:bCs/>
          <w:szCs w:val="24"/>
        </w:rPr>
        <w:t>3</w:t>
      </w:r>
      <w:r w:rsidRPr="00854644">
        <w:rPr>
          <w:bCs/>
          <w:szCs w:val="24"/>
        </w:rPr>
        <w:t xml:space="preserve"> straipsn</w:t>
      </w:r>
      <w:r w:rsidR="0015691E" w:rsidRPr="00854644">
        <w:rPr>
          <w:bCs/>
          <w:szCs w:val="24"/>
        </w:rPr>
        <w:t xml:space="preserve">į </w:t>
      </w:r>
      <w:r w:rsidRPr="00854644">
        <w:rPr>
          <w:bCs/>
          <w:szCs w:val="24"/>
        </w:rPr>
        <w:t>ir j</w:t>
      </w:r>
      <w:r w:rsidR="0015691E" w:rsidRPr="00854644">
        <w:rPr>
          <w:bCs/>
          <w:szCs w:val="24"/>
        </w:rPr>
        <w:t>į</w:t>
      </w:r>
      <w:r w:rsidRPr="00854644">
        <w:rPr>
          <w:bCs/>
          <w:szCs w:val="24"/>
        </w:rPr>
        <w:t xml:space="preserve"> išdėstyti taip:</w:t>
      </w:r>
    </w:p>
    <w:p w:rsidR="002A585F" w:rsidRPr="00854644" w:rsidRDefault="0015691E" w:rsidP="002A585F">
      <w:pPr>
        <w:spacing w:line="276" w:lineRule="auto"/>
        <w:ind w:firstLine="720"/>
        <w:jc w:val="both"/>
        <w:rPr>
          <w:color w:val="000000"/>
          <w:szCs w:val="24"/>
          <w:lang w:eastAsia="lt-LT"/>
        </w:rPr>
      </w:pPr>
      <w:r w:rsidRPr="00854644">
        <w:rPr>
          <w:bCs/>
          <w:szCs w:val="24"/>
        </w:rPr>
        <w:t>„</w:t>
      </w:r>
      <w:bookmarkStart w:id="0" w:name="_GoBack"/>
      <w:r w:rsidR="002A585F" w:rsidRPr="00B3601C">
        <w:rPr>
          <w:b/>
          <w:bCs/>
          <w:color w:val="000000"/>
          <w:szCs w:val="24"/>
          <w:lang w:eastAsia="lt-LT"/>
        </w:rPr>
        <w:t>13 straipsnis. Statuto įsigaliojimas ir taikymas</w:t>
      </w:r>
      <w:bookmarkEnd w:id="0"/>
    </w:p>
    <w:p w:rsidR="002A585F" w:rsidRPr="00854644" w:rsidRDefault="002A585F" w:rsidP="002A585F">
      <w:pPr>
        <w:spacing w:line="276" w:lineRule="auto"/>
        <w:ind w:firstLine="720"/>
        <w:jc w:val="both"/>
        <w:rPr>
          <w:color w:val="000000"/>
          <w:szCs w:val="24"/>
          <w:lang w:eastAsia="lt-LT"/>
        </w:rPr>
      </w:pPr>
      <w:bookmarkStart w:id="1" w:name="part_c815378a5edb4ec08eae28afae1bb40b"/>
      <w:bookmarkEnd w:id="1"/>
      <w:r w:rsidRPr="00854644">
        <w:rPr>
          <w:color w:val="000000"/>
          <w:szCs w:val="24"/>
          <w:lang w:eastAsia="lt-LT"/>
        </w:rPr>
        <w:t>1. Šis statutas, išskyrus 6 straipsnį, 9 straipsnio 2 dalį ir 12 straipsnio 2 dalį, įsigalioja 2023 m. sausio 1 d.</w:t>
      </w:r>
    </w:p>
    <w:p w:rsidR="002A585F" w:rsidRPr="00854644" w:rsidRDefault="002A585F" w:rsidP="002A585F">
      <w:pPr>
        <w:spacing w:line="276" w:lineRule="auto"/>
        <w:ind w:firstLine="720"/>
        <w:jc w:val="both"/>
        <w:rPr>
          <w:color w:val="000000"/>
          <w:szCs w:val="24"/>
          <w:lang w:eastAsia="lt-LT"/>
        </w:rPr>
      </w:pPr>
      <w:bookmarkStart w:id="2" w:name="part_7b3da66aeb7b4e7fbddf06262e8292f8"/>
      <w:bookmarkEnd w:id="2"/>
      <w:r w:rsidRPr="00854644">
        <w:rPr>
          <w:color w:val="000000"/>
          <w:szCs w:val="24"/>
          <w:lang w:eastAsia="lt-LT"/>
        </w:rPr>
        <w:t>2. Šis statutas, išskyrus 6 straipsnį, 9 straipsnio 2 dalį ir 12 straipsnio 2 dalį, taikomas teikiant ir svarstant 2023 metų ir vėliau prasidedančių ataskaitinių laikotarpių ataskaitų rinkinius. Teikiamiems ir svarstomiems ataskaitinių laikotarpių iki 2023 metų ataskaitų rinkiniams taikomos iki šio statuto įsigaliojimo galiojusios Seimo statuto nuostatos.</w:t>
      </w:r>
    </w:p>
    <w:p w:rsidR="002A585F" w:rsidRPr="00854644" w:rsidRDefault="002A585F" w:rsidP="002A585F">
      <w:pPr>
        <w:spacing w:line="276" w:lineRule="auto"/>
        <w:ind w:firstLine="720"/>
        <w:jc w:val="both"/>
        <w:rPr>
          <w:color w:val="000000"/>
          <w:szCs w:val="24"/>
          <w:lang w:eastAsia="lt-LT"/>
        </w:rPr>
      </w:pPr>
      <w:bookmarkStart w:id="3" w:name="part_26b3e6634f97451987c718be49a312ec"/>
      <w:bookmarkEnd w:id="3"/>
      <w:r w:rsidRPr="00854644">
        <w:rPr>
          <w:color w:val="000000"/>
          <w:szCs w:val="24"/>
          <w:lang w:eastAsia="lt-LT"/>
        </w:rPr>
        <w:t>3. Šio statuto 6 straipsnis įsigalioja 2021 m. sausio 1 d.</w:t>
      </w:r>
    </w:p>
    <w:p w:rsidR="002A585F" w:rsidRPr="00854644" w:rsidRDefault="002A585F" w:rsidP="002A585F">
      <w:pPr>
        <w:spacing w:line="276" w:lineRule="auto"/>
        <w:ind w:firstLine="720"/>
        <w:jc w:val="both"/>
        <w:rPr>
          <w:color w:val="000000"/>
          <w:szCs w:val="24"/>
          <w:lang w:eastAsia="lt-LT"/>
        </w:rPr>
      </w:pPr>
      <w:bookmarkStart w:id="4" w:name="part_34535569fd8c47d483e560eedc6b7b88"/>
      <w:bookmarkEnd w:id="4"/>
      <w:r w:rsidRPr="00854644">
        <w:rPr>
          <w:color w:val="000000"/>
          <w:szCs w:val="24"/>
          <w:lang w:eastAsia="lt-LT"/>
        </w:rPr>
        <w:t xml:space="preserve">4. Šio statuto 9 straipsnio 2 dalis ir 12 straipsnio 2 dalis įsigalioja </w:t>
      </w:r>
      <w:r w:rsidR="00337695" w:rsidRPr="00854644">
        <w:rPr>
          <w:color w:val="000000"/>
          <w:szCs w:val="24"/>
          <w:lang w:eastAsia="lt-LT"/>
        </w:rPr>
        <w:t xml:space="preserve">2026 </w:t>
      </w:r>
      <w:r w:rsidRPr="00854644">
        <w:rPr>
          <w:color w:val="000000"/>
          <w:szCs w:val="24"/>
          <w:lang w:eastAsia="lt-LT"/>
        </w:rPr>
        <w:t>m. sausio 1 d.</w:t>
      </w:r>
    </w:p>
    <w:p w:rsidR="002A585F" w:rsidRPr="00854644" w:rsidRDefault="002A585F" w:rsidP="002A585F">
      <w:pPr>
        <w:spacing w:line="276" w:lineRule="auto"/>
        <w:ind w:firstLine="720"/>
        <w:jc w:val="both"/>
        <w:rPr>
          <w:color w:val="000000"/>
          <w:szCs w:val="24"/>
          <w:lang w:eastAsia="lt-LT"/>
        </w:rPr>
      </w:pPr>
      <w:bookmarkStart w:id="5" w:name="part_d67862b1b097422ebb67897a189b3a9b"/>
      <w:bookmarkEnd w:id="5"/>
      <w:r w:rsidRPr="00854644">
        <w:rPr>
          <w:color w:val="000000"/>
          <w:szCs w:val="24"/>
          <w:lang w:eastAsia="lt-LT"/>
        </w:rPr>
        <w:t xml:space="preserve">5. Šio statuto 9 straipsnio 2 dalis taikoma teikiamiems </w:t>
      </w:r>
      <w:r w:rsidR="00337695" w:rsidRPr="00854644">
        <w:rPr>
          <w:color w:val="000000"/>
          <w:szCs w:val="24"/>
          <w:lang w:eastAsia="lt-LT"/>
        </w:rPr>
        <w:t xml:space="preserve">2025 </w:t>
      </w:r>
      <w:r w:rsidRPr="00854644">
        <w:rPr>
          <w:color w:val="000000"/>
          <w:szCs w:val="24"/>
          <w:lang w:eastAsia="lt-LT"/>
        </w:rPr>
        <w:t>metų ir vėlesnių ataskaitinių laikotarpių nacionaliniams metinių ataskaitų rinkiniams.</w:t>
      </w:r>
    </w:p>
    <w:p w:rsidR="00A92181" w:rsidRPr="00854644" w:rsidRDefault="002A585F" w:rsidP="002A585F">
      <w:pPr>
        <w:spacing w:line="276" w:lineRule="auto"/>
        <w:ind w:firstLine="720"/>
        <w:jc w:val="both"/>
        <w:rPr>
          <w:color w:val="000000"/>
          <w:szCs w:val="24"/>
          <w:lang w:eastAsia="lt-LT"/>
        </w:rPr>
      </w:pPr>
      <w:bookmarkStart w:id="6" w:name="part_a12b13be3730410993bf8ae9a7bdffc0"/>
      <w:bookmarkEnd w:id="6"/>
      <w:r w:rsidRPr="00854644">
        <w:rPr>
          <w:color w:val="000000"/>
          <w:szCs w:val="24"/>
          <w:lang w:eastAsia="lt-LT"/>
        </w:rPr>
        <w:t xml:space="preserve">6. Šio statuto 12 straipsnio 2 dalis taikoma svarstant </w:t>
      </w:r>
      <w:r w:rsidR="00337695" w:rsidRPr="00854644">
        <w:rPr>
          <w:color w:val="000000"/>
          <w:szCs w:val="24"/>
          <w:lang w:eastAsia="lt-LT"/>
        </w:rPr>
        <w:t xml:space="preserve">2025 </w:t>
      </w:r>
      <w:r w:rsidRPr="00854644">
        <w:rPr>
          <w:color w:val="000000"/>
          <w:szCs w:val="24"/>
          <w:lang w:eastAsia="lt-LT"/>
        </w:rPr>
        <w:t>metų ir vėlesnių ataskaitinių laikotarpių nacionalinius metinių ataskaitų rinkinius ir valstybinio audito išvadas bei valstybinio audito ataskaitas dėl jo.</w:t>
      </w:r>
      <w:r w:rsidR="004862B4" w:rsidRPr="00854644">
        <w:rPr>
          <w:color w:val="000000"/>
          <w:szCs w:val="24"/>
        </w:rPr>
        <w:t>“</w:t>
      </w:r>
    </w:p>
    <w:p w:rsidR="00541BB9" w:rsidRPr="00854644" w:rsidRDefault="00541BB9" w:rsidP="002A585F">
      <w:pPr>
        <w:spacing w:line="276" w:lineRule="auto"/>
        <w:ind w:left="709"/>
        <w:jc w:val="both"/>
        <w:rPr>
          <w:bCs/>
          <w:szCs w:val="24"/>
        </w:rPr>
      </w:pPr>
    </w:p>
    <w:p w:rsidR="00DE51E6" w:rsidRPr="002A585F" w:rsidRDefault="000A75B6" w:rsidP="002A585F">
      <w:pPr>
        <w:spacing w:line="276" w:lineRule="auto"/>
        <w:ind w:firstLine="720"/>
        <w:jc w:val="both"/>
        <w:rPr>
          <w:i/>
          <w:szCs w:val="24"/>
        </w:rPr>
      </w:pPr>
      <w:r w:rsidRPr="002A585F">
        <w:rPr>
          <w:i/>
          <w:szCs w:val="24"/>
        </w:rPr>
        <w:t>Skelbiu šį Lietuvos Respublikos Seimo priimtą įstatymą.</w:t>
      </w:r>
    </w:p>
    <w:p w:rsidR="00DE51E6" w:rsidRPr="002A585F" w:rsidRDefault="00DE51E6" w:rsidP="002A585F">
      <w:pPr>
        <w:spacing w:line="276" w:lineRule="auto"/>
        <w:rPr>
          <w:szCs w:val="24"/>
        </w:rPr>
      </w:pPr>
    </w:p>
    <w:p w:rsidR="00DE51E6" w:rsidRPr="002A585F" w:rsidRDefault="000A75B6" w:rsidP="002A585F">
      <w:pPr>
        <w:tabs>
          <w:tab w:val="right" w:pos="9356"/>
        </w:tabs>
        <w:spacing w:line="276" w:lineRule="auto"/>
        <w:rPr>
          <w:szCs w:val="24"/>
        </w:rPr>
      </w:pPr>
      <w:proofErr w:type="spellStart"/>
      <w:r w:rsidRPr="002A585F">
        <w:rPr>
          <w:szCs w:val="24"/>
          <w:lang w:val="en-US"/>
        </w:rPr>
        <w:t>Respublikos</w:t>
      </w:r>
      <w:proofErr w:type="spellEnd"/>
      <w:r w:rsidRPr="002A585F">
        <w:rPr>
          <w:szCs w:val="24"/>
          <w:lang w:val="en-US"/>
        </w:rPr>
        <w:t xml:space="preserve"> </w:t>
      </w:r>
      <w:proofErr w:type="spellStart"/>
      <w:r w:rsidRPr="002A585F">
        <w:rPr>
          <w:szCs w:val="24"/>
          <w:lang w:val="en-US"/>
        </w:rPr>
        <w:t>Prezidentas</w:t>
      </w:r>
      <w:proofErr w:type="spellEnd"/>
      <w:r w:rsidRPr="002A585F">
        <w:rPr>
          <w:caps/>
          <w:szCs w:val="24"/>
        </w:rPr>
        <w:tab/>
      </w:r>
    </w:p>
    <w:sectPr w:rsidR="00DE51E6" w:rsidRPr="002A585F">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F08" w:rsidRDefault="00FB3F08">
      <w:pPr>
        <w:rPr>
          <w:rFonts w:ascii="TimesLT" w:hAnsi="TimesLT"/>
          <w:lang w:val="en-US"/>
        </w:rPr>
      </w:pPr>
      <w:r>
        <w:rPr>
          <w:rFonts w:ascii="TimesLT" w:hAnsi="TimesLT"/>
          <w:lang w:val="en-US"/>
        </w:rPr>
        <w:separator/>
      </w:r>
    </w:p>
  </w:endnote>
  <w:endnote w:type="continuationSeparator" w:id="0">
    <w:p w:rsidR="00FB3F08" w:rsidRDefault="00FB3F08">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0A75B6">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DE51E6" w:rsidRDefault="00DE51E6">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DE51E6">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DE51E6">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F08" w:rsidRDefault="00FB3F08">
      <w:pPr>
        <w:rPr>
          <w:rFonts w:ascii="TimesLT" w:hAnsi="TimesLT"/>
          <w:lang w:val="en-US"/>
        </w:rPr>
      </w:pPr>
      <w:r>
        <w:rPr>
          <w:rFonts w:ascii="TimesLT" w:hAnsi="TimesLT"/>
          <w:lang w:val="en-US"/>
        </w:rPr>
        <w:separator/>
      </w:r>
    </w:p>
  </w:footnote>
  <w:footnote w:type="continuationSeparator" w:id="0">
    <w:p w:rsidR="00FB3F08" w:rsidRDefault="00FB3F08">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0A75B6">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rsidR="00DE51E6" w:rsidRDefault="00DE51E6">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0A75B6">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D86394">
      <w:rPr>
        <w:noProof/>
        <w:szCs w:val="24"/>
        <w:lang w:val="en-US"/>
      </w:rPr>
      <w:t>2</w:t>
    </w:r>
    <w:r>
      <w:rPr>
        <w:szCs w:val="24"/>
        <w:lang w:val="en-US"/>
      </w:rPr>
      <w:fldChar w:fldCharType="end"/>
    </w:r>
  </w:p>
  <w:p w:rsidR="00DE51E6" w:rsidRDefault="00DE51E6">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DE51E6">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C2E47"/>
    <w:multiLevelType w:val="hybridMultilevel"/>
    <w:tmpl w:val="E0B649A2"/>
    <w:lvl w:ilvl="0" w:tplc="E24E53D8">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5312152A"/>
    <w:multiLevelType w:val="hybridMultilevel"/>
    <w:tmpl w:val="E97CE4BA"/>
    <w:lvl w:ilvl="0" w:tplc="D0A846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5C6F695C"/>
    <w:multiLevelType w:val="hybridMultilevel"/>
    <w:tmpl w:val="CBD8DA9C"/>
    <w:lvl w:ilvl="0" w:tplc="D0A846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647F2BF9"/>
    <w:multiLevelType w:val="hybridMultilevel"/>
    <w:tmpl w:val="E97CE4BA"/>
    <w:lvl w:ilvl="0" w:tplc="D0A846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7C023E93"/>
    <w:multiLevelType w:val="hybridMultilevel"/>
    <w:tmpl w:val="113A49D4"/>
    <w:lvl w:ilvl="0" w:tplc="B624F9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trackRevision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6C2"/>
    <w:rsid w:val="000007B5"/>
    <w:rsid w:val="00012327"/>
    <w:rsid w:val="00025211"/>
    <w:rsid w:val="00042E25"/>
    <w:rsid w:val="000A75B6"/>
    <w:rsid w:val="000A7C2E"/>
    <w:rsid w:val="000B094D"/>
    <w:rsid w:val="0010208C"/>
    <w:rsid w:val="00103BAB"/>
    <w:rsid w:val="001317D6"/>
    <w:rsid w:val="001458EF"/>
    <w:rsid w:val="00151EF3"/>
    <w:rsid w:val="0015691E"/>
    <w:rsid w:val="001B4469"/>
    <w:rsid w:val="001C4F35"/>
    <w:rsid w:val="001C6FDA"/>
    <w:rsid w:val="0021244B"/>
    <w:rsid w:val="002457E3"/>
    <w:rsid w:val="00245B8C"/>
    <w:rsid w:val="002571F2"/>
    <w:rsid w:val="002910BC"/>
    <w:rsid w:val="002967F2"/>
    <w:rsid w:val="002A585F"/>
    <w:rsid w:val="002B5124"/>
    <w:rsid w:val="002F06C2"/>
    <w:rsid w:val="002F0DFB"/>
    <w:rsid w:val="00327A30"/>
    <w:rsid w:val="00337695"/>
    <w:rsid w:val="00391704"/>
    <w:rsid w:val="003A5C31"/>
    <w:rsid w:val="003C08CD"/>
    <w:rsid w:val="003E41A5"/>
    <w:rsid w:val="003E52E7"/>
    <w:rsid w:val="00415218"/>
    <w:rsid w:val="0041786E"/>
    <w:rsid w:val="00437B51"/>
    <w:rsid w:val="004531E7"/>
    <w:rsid w:val="0046178E"/>
    <w:rsid w:val="004862B4"/>
    <w:rsid w:val="0049221E"/>
    <w:rsid w:val="004B35F6"/>
    <w:rsid w:val="004B3BD7"/>
    <w:rsid w:val="004D441B"/>
    <w:rsid w:val="004D5B8C"/>
    <w:rsid w:val="004E1092"/>
    <w:rsid w:val="0051406F"/>
    <w:rsid w:val="0051429F"/>
    <w:rsid w:val="00527EA5"/>
    <w:rsid w:val="00541BB9"/>
    <w:rsid w:val="00557C46"/>
    <w:rsid w:val="00570963"/>
    <w:rsid w:val="00586005"/>
    <w:rsid w:val="00595ED7"/>
    <w:rsid w:val="005D1130"/>
    <w:rsid w:val="005E5DE2"/>
    <w:rsid w:val="005F3918"/>
    <w:rsid w:val="00604157"/>
    <w:rsid w:val="00657D3E"/>
    <w:rsid w:val="006B3D13"/>
    <w:rsid w:val="00711DFB"/>
    <w:rsid w:val="00715447"/>
    <w:rsid w:val="00730A4C"/>
    <w:rsid w:val="00756993"/>
    <w:rsid w:val="00780EC2"/>
    <w:rsid w:val="007A42FA"/>
    <w:rsid w:val="007B15D9"/>
    <w:rsid w:val="007C6821"/>
    <w:rsid w:val="007D31D8"/>
    <w:rsid w:val="007E24BD"/>
    <w:rsid w:val="007E50A6"/>
    <w:rsid w:val="007F4D49"/>
    <w:rsid w:val="00806BB4"/>
    <w:rsid w:val="00820B29"/>
    <w:rsid w:val="008311A3"/>
    <w:rsid w:val="0085181C"/>
    <w:rsid w:val="00854644"/>
    <w:rsid w:val="00855963"/>
    <w:rsid w:val="00885EF9"/>
    <w:rsid w:val="008A14FA"/>
    <w:rsid w:val="008B1627"/>
    <w:rsid w:val="008B239E"/>
    <w:rsid w:val="008D1A2F"/>
    <w:rsid w:val="008D53B5"/>
    <w:rsid w:val="008F11A1"/>
    <w:rsid w:val="00937F8B"/>
    <w:rsid w:val="009546FD"/>
    <w:rsid w:val="009604FE"/>
    <w:rsid w:val="00963ACD"/>
    <w:rsid w:val="009723EA"/>
    <w:rsid w:val="009930BE"/>
    <w:rsid w:val="00995178"/>
    <w:rsid w:val="009C262B"/>
    <w:rsid w:val="009D0BB6"/>
    <w:rsid w:val="009D6FD4"/>
    <w:rsid w:val="009F2448"/>
    <w:rsid w:val="00A22C45"/>
    <w:rsid w:val="00A272EF"/>
    <w:rsid w:val="00A60F4D"/>
    <w:rsid w:val="00A9195B"/>
    <w:rsid w:val="00A92181"/>
    <w:rsid w:val="00B13430"/>
    <w:rsid w:val="00B30DDF"/>
    <w:rsid w:val="00B3144C"/>
    <w:rsid w:val="00B3601C"/>
    <w:rsid w:val="00B409B0"/>
    <w:rsid w:val="00B741AE"/>
    <w:rsid w:val="00B91BD9"/>
    <w:rsid w:val="00BE394F"/>
    <w:rsid w:val="00C23DB2"/>
    <w:rsid w:val="00C31000"/>
    <w:rsid w:val="00C45FE1"/>
    <w:rsid w:val="00C9037D"/>
    <w:rsid w:val="00CA3A8D"/>
    <w:rsid w:val="00CD3EF7"/>
    <w:rsid w:val="00D00263"/>
    <w:rsid w:val="00D0079E"/>
    <w:rsid w:val="00D03F70"/>
    <w:rsid w:val="00D54800"/>
    <w:rsid w:val="00D57407"/>
    <w:rsid w:val="00D86394"/>
    <w:rsid w:val="00DE51E6"/>
    <w:rsid w:val="00DF05E3"/>
    <w:rsid w:val="00E61AD9"/>
    <w:rsid w:val="00E72832"/>
    <w:rsid w:val="00EC15B9"/>
    <w:rsid w:val="00F3547D"/>
    <w:rsid w:val="00F429E0"/>
    <w:rsid w:val="00F52A6D"/>
    <w:rsid w:val="00F73B69"/>
    <w:rsid w:val="00FB3F08"/>
    <w:rsid w:val="00FD65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rmal" w:qFormat="1"/>
  </w:latentStyles>
  <w:style w:type="paragraph" w:default="1" w:styleId="prastasis">
    <w:name w:val="Normal"/>
    <w:qFormat/>
    <w:rsid w:val="00F52A6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A75B6"/>
    <w:rPr>
      <w:color w:val="808080"/>
    </w:rPr>
  </w:style>
  <w:style w:type="paragraph" w:styleId="Debesliotekstas">
    <w:name w:val="Balloon Text"/>
    <w:basedOn w:val="prastasis"/>
    <w:link w:val="DebesliotekstasDiagrama"/>
    <w:rsid w:val="001317D6"/>
    <w:rPr>
      <w:rFonts w:ascii="Tahoma" w:hAnsi="Tahoma" w:cs="Tahoma"/>
      <w:sz w:val="16"/>
      <w:szCs w:val="16"/>
    </w:rPr>
  </w:style>
  <w:style w:type="character" w:customStyle="1" w:styleId="DebesliotekstasDiagrama">
    <w:name w:val="Debesėlio tekstas Diagrama"/>
    <w:basedOn w:val="Numatytasispastraiposriftas"/>
    <w:link w:val="Debesliotekstas"/>
    <w:rsid w:val="001317D6"/>
    <w:rPr>
      <w:rFonts w:ascii="Tahoma" w:hAnsi="Tahoma" w:cs="Tahoma"/>
      <w:sz w:val="16"/>
      <w:szCs w:val="16"/>
    </w:rPr>
  </w:style>
  <w:style w:type="character" w:styleId="Komentaronuoroda">
    <w:name w:val="annotation reference"/>
    <w:basedOn w:val="Numatytasispastraiposriftas"/>
    <w:rsid w:val="008D53B5"/>
    <w:rPr>
      <w:sz w:val="16"/>
      <w:szCs w:val="16"/>
    </w:rPr>
  </w:style>
  <w:style w:type="paragraph" w:styleId="Komentarotekstas">
    <w:name w:val="annotation text"/>
    <w:basedOn w:val="prastasis"/>
    <w:link w:val="KomentarotekstasDiagrama"/>
    <w:rsid w:val="008D53B5"/>
    <w:rPr>
      <w:sz w:val="20"/>
    </w:rPr>
  </w:style>
  <w:style w:type="character" w:customStyle="1" w:styleId="KomentarotekstasDiagrama">
    <w:name w:val="Komentaro tekstas Diagrama"/>
    <w:basedOn w:val="Numatytasispastraiposriftas"/>
    <w:link w:val="Komentarotekstas"/>
    <w:rsid w:val="008D53B5"/>
    <w:rPr>
      <w:sz w:val="20"/>
    </w:rPr>
  </w:style>
  <w:style w:type="paragraph" w:styleId="Komentarotema">
    <w:name w:val="annotation subject"/>
    <w:basedOn w:val="Komentarotekstas"/>
    <w:next w:val="Komentarotekstas"/>
    <w:link w:val="KomentarotemaDiagrama"/>
    <w:rsid w:val="008D53B5"/>
    <w:rPr>
      <w:b/>
      <w:bCs/>
    </w:rPr>
  </w:style>
  <w:style w:type="character" w:customStyle="1" w:styleId="KomentarotemaDiagrama">
    <w:name w:val="Komentaro tema Diagrama"/>
    <w:basedOn w:val="KomentarotekstasDiagrama"/>
    <w:link w:val="Komentarotema"/>
    <w:rsid w:val="008D53B5"/>
    <w:rPr>
      <w:b/>
      <w:bCs/>
      <w:sz w:val="20"/>
    </w:rPr>
  </w:style>
  <w:style w:type="paragraph" w:styleId="Sraopastraipa">
    <w:name w:val="List Paragraph"/>
    <w:basedOn w:val="prastasis"/>
    <w:rsid w:val="00A60F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rmal" w:qFormat="1"/>
  </w:latentStyles>
  <w:style w:type="paragraph" w:default="1" w:styleId="prastasis">
    <w:name w:val="Normal"/>
    <w:qFormat/>
    <w:rsid w:val="00F52A6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A75B6"/>
    <w:rPr>
      <w:color w:val="808080"/>
    </w:rPr>
  </w:style>
  <w:style w:type="paragraph" w:styleId="Debesliotekstas">
    <w:name w:val="Balloon Text"/>
    <w:basedOn w:val="prastasis"/>
    <w:link w:val="DebesliotekstasDiagrama"/>
    <w:rsid w:val="001317D6"/>
    <w:rPr>
      <w:rFonts w:ascii="Tahoma" w:hAnsi="Tahoma" w:cs="Tahoma"/>
      <w:sz w:val="16"/>
      <w:szCs w:val="16"/>
    </w:rPr>
  </w:style>
  <w:style w:type="character" w:customStyle="1" w:styleId="DebesliotekstasDiagrama">
    <w:name w:val="Debesėlio tekstas Diagrama"/>
    <w:basedOn w:val="Numatytasispastraiposriftas"/>
    <w:link w:val="Debesliotekstas"/>
    <w:rsid w:val="001317D6"/>
    <w:rPr>
      <w:rFonts w:ascii="Tahoma" w:hAnsi="Tahoma" w:cs="Tahoma"/>
      <w:sz w:val="16"/>
      <w:szCs w:val="16"/>
    </w:rPr>
  </w:style>
  <w:style w:type="character" w:styleId="Komentaronuoroda">
    <w:name w:val="annotation reference"/>
    <w:basedOn w:val="Numatytasispastraiposriftas"/>
    <w:rsid w:val="008D53B5"/>
    <w:rPr>
      <w:sz w:val="16"/>
      <w:szCs w:val="16"/>
    </w:rPr>
  </w:style>
  <w:style w:type="paragraph" w:styleId="Komentarotekstas">
    <w:name w:val="annotation text"/>
    <w:basedOn w:val="prastasis"/>
    <w:link w:val="KomentarotekstasDiagrama"/>
    <w:rsid w:val="008D53B5"/>
    <w:rPr>
      <w:sz w:val="20"/>
    </w:rPr>
  </w:style>
  <w:style w:type="character" w:customStyle="1" w:styleId="KomentarotekstasDiagrama">
    <w:name w:val="Komentaro tekstas Diagrama"/>
    <w:basedOn w:val="Numatytasispastraiposriftas"/>
    <w:link w:val="Komentarotekstas"/>
    <w:rsid w:val="008D53B5"/>
    <w:rPr>
      <w:sz w:val="20"/>
    </w:rPr>
  </w:style>
  <w:style w:type="paragraph" w:styleId="Komentarotema">
    <w:name w:val="annotation subject"/>
    <w:basedOn w:val="Komentarotekstas"/>
    <w:next w:val="Komentarotekstas"/>
    <w:link w:val="KomentarotemaDiagrama"/>
    <w:rsid w:val="008D53B5"/>
    <w:rPr>
      <w:b/>
      <w:bCs/>
    </w:rPr>
  </w:style>
  <w:style w:type="character" w:customStyle="1" w:styleId="KomentarotemaDiagrama">
    <w:name w:val="Komentaro tema Diagrama"/>
    <w:basedOn w:val="KomentarotekstasDiagrama"/>
    <w:link w:val="Komentarotema"/>
    <w:rsid w:val="008D53B5"/>
    <w:rPr>
      <w:b/>
      <w:bCs/>
      <w:sz w:val="20"/>
    </w:rPr>
  </w:style>
  <w:style w:type="paragraph" w:styleId="Sraopastraipa">
    <w:name w:val="List Paragraph"/>
    <w:basedOn w:val="prastasis"/>
    <w:rsid w:val="00A60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2648">
      <w:bodyDiv w:val="1"/>
      <w:marLeft w:val="0"/>
      <w:marRight w:val="0"/>
      <w:marTop w:val="0"/>
      <w:marBottom w:val="0"/>
      <w:divBdr>
        <w:top w:val="none" w:sz="0" w:space="0" w:color="auto"/>
        <w:left w:val="none" w:sz="0" w:space="0" w:color="auto"/>
        <w:bottom w:val="none" w:sz="0" w:space="0" w:color="auto"/>
        <w:right w:val="none" w:sz="0" w:space="0" w:color="auto"/>
      </w:divBdr>
      <w:divsChild>
        <w:div w:id="448865422">
          <w:marLeft w:val="0"/>
          <w:marRight w:val="0"/>
          <w:marTop w:val="0"/>
          <w:marBottom w:val="0"/>
          <w:divBdr>
            <w:top w:val="none" w:sz="0" w:space="0" w:color="auto"/>
            <w:left w:val="none" w:sz="0" w:space="0" w:color="auto"/>
            <w:bottom w:val="none" w:sz="0" w:space="0" w:color="auto"/>
            <w:right w:val="none" w:sz="0" w:space="0" w:color="auto"/>
          </w:divBdr>
        </w:div>
        <w:div w:id="1850942206">
          <w:marLeft w:val="0"/>
          <w:marRight w:val="0"/>
          <w:marTop w:val="0"/>
          <w:marBottom w:val="0"/>
          <w:divBdr>
            <w:top w:val="none" w:sz="0" w:space="0" w:color="auto"/>
            <w:left w:val="none" w:sz="0" w:space="0" w:color="auto"/>
            <w:bottom w:val="none" w:sz="0" w:space="0" w:color="auto"/>
            <w:right w:val="none" w:sz="0" w:space="0" w:color="auto"/>
          </w:divBdr>
        </w:div>
      </w:divsChild>
    </w:div>
    <w:div w:id="34932166">
      <w:bodyDiv w:val="1"/>
      <w:marLeft w:val="0"/>
      <w:marRight w:val="0"/>
      <w:marTop w:val="0"/>
      <w:marBottom w:val="0"/>
      <w:divBdr>
        <w:top w:val="none" w:sz="0" w:space="0" w:color="auto"/>
        <w:left w:val="none" w:sz="0" w:space="0" w:color="auto"/>
        <w:bottom w:val="none" w:sz="0" w:space="0" w:color="auto"/>
        <w:right w:val="none" w:sz="0" w:space="0" w:color="auto"/>
      </w:divBdr>
    </w:div>
    <w:div w:id="705835406">
      <w:bodyDiv w:val="1"/>
      <w:marLeft w:val="0"/>
      <w:marRight w:val="0"/>
      <w:marTop w:val="0"/>
      <w:marBottom w:val="0"/>
      <w:divBdr>
        <w:top w:val="none" w:sz="0" w:space="0" w:color="auto"/>
        <w:left w:val="none" w:sz="0" w:space="0" w:color="auto"/>
        <w:bottom w:val="none" w:sz="0" w:space="0" w:color="auto"/>
        <w:right w:val="none" w:sz="0" w:space="0" w:color="auto"/>
      </w:divBdr>
      <w:divsChild>
        <w:div w:id="1544636899">
          <w:marLeft w:val="0"/>
          <w:marRight w:val="0"/>
          <w:marTop w:val="0"/>
          <w:marBottom w:val="0"/>
          <w:divBdr>
            <w:top w:val="none" w:sz="0" w:space="0" w:color="auto"/>
            <w:left w:val="none" w:sz="0" w:space="0" w:color="auto"/>
            <w:bottom w:val="none" w:sz="0" w:space="0" w:color="auto"/>
            <w:right w:val="none" w:sz="0" w:space="0" w:color="auto"/>
          </w:divBdr>
          <w:divsChild>
            <w:div w:id="1084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09938">
      <w:bodyDiv w:val="1"/>
      <w:marLeft w:val="0"/>
      <w:marRight w:val="0"/>
      <w:marTop w:val="0"/>
      <w:marBottom w:val="0"/>
      <w:divBdr>
        <w:top w:val="none" w:sz="0" w:space="0" w:color="auto"/>
        <w:left w:val="none" w:sz="0" w:space="0" w:color="auto"/>
        <w:bottom w:val="none" w:sz="0" w:space="0" w:color="auto"/>
        <w:right w:val="none" w:sz="0" w:space="0" w:color="auto"/>
      </w:divBdr>
      <w:divsChild>
        <w:div w:id="1008213723">
          <w:marLeft w:val="0"/>
          <w:marRight w:val="0"/>
          <w:marTop w:val="0"/>
          <w:marBottom w:val="0"/>
          <w:divBdr>
            <w:top w:val="none" w:sz="0" w:space="0" w:color="auto"/>
            <w:left w:val="none" w:sz="0" w:space="0" w:color="auto"/>
            <w:bottom w:val="none" w:sz="0" w:space="0" w:color="auto"/>
            <w:right w:val="none" w:sz="0" w:space="0" w:color="auto"/>
          </w:divBdr>
          <w:divsChild>
            <w:div w:id="1820918409">
              <w:marLeft w:val="0"/>
              <w:marRight w:val="0"/>
              <w:marTop w:val="0"/>
              <w:marBottom w:val="0"/>
              <w:divBdr>
                <w:top w:val="none" w:sz="0" w:space="0" w:color="auto"/>
                <w:left w:val="none" w:sz="0" w:space="0" w:color="auto"/>
                <w:bottom w:val="none" w:sz="0" w:space="0" w:color="auto"/>
                <w:right w:val="none" w:sz="0" w:space="0" w:color="auto"/>
              </w:divBdr>
              <w:divsChild>
                <w:div w:id="1527979692">
                  <w:marLeft w:val="0"/>
                  <w:marRight w:val="0"/>
                  <w:marTop w:val="0"/>
                  <w:marBottom w:val="0"/>
                  <w:divBdr>
                    <w:top w:val="none" w:sz="0" w:space="0" w:color="auto"/>
                    <w:left w:val="none" w:sz="0" w:space="0" w:color="auto"/>
                    <w:bottom w:val="none" w:sz="0" w:space="0" w:color="auto"/>
                    <w:right w:val="none" w:sz="0" w:space="0" w:color="auto"/>
                  </w:divBdr>
                </w:div>
                <w:div w:id="826477908">
                  <w:marLeft w:val="0"/>
                  <w:marRight w:val="0"/>
                  <w:marTop w:val="0"/>
                  <w:marBottom w:val="0"/>
                  <w:divBdr>
                    <w:top w:val="none" w:sz="0" w:space="0" w:color="auto"/>
                    <w:left w:val="none" w:sz="0" w:space="0" w:color="auto"/>
                    <w:bottom w:val="none" w:sz="0" w:space="0" w:color="auto"/>
                    <w:right w:val="none" w:sz="0" w:space="0" w:color="auto"/>
                  </w:divBdr>
                </w:div>
                <w:div w:id="1402554832">
                  <w:marLeft w:val="0"/>
                  <w:marRight w:val="0"/>
                  <w:marTop w:val="0"/>
                  <w:marBottom w:val="0"/>
                  <w:divBdr>
                    <w:top w:val="none" w:sz="0" w:space="0" w:color="auto"/>
                    <w:left w:val="none" w:sz="0" w:space="0" w:color="auto"/>
                    <w:bottom w:val="none" w:sz="0" w:space="0" w:color="auto"/>
                    <w:right w:val="none" w:sz="0" w:space="0" w:color="auto"/>
                  </w:divBdr>
                </w:div>
                <w:div w:id="1533960377">
                  <w:marLeft w:val="0"/>
                  <w:marRight w:val="0"/>
                  <w:marTop w:val="0"/>
                  <w:marBottom w:val="0"/>
                  <w:divBdr>
                    <w:top w:val="none" w:sz="0" w:space="0" w:color="auto"/>
                    <w:left w:val="none" w:sz="0" w:space="0" w:color="auto"/>
                    <w:bottom w:val="none" w:sz="0" w:space="0" w:color="auto"/>
                    <w:right w:val="none" w:sz="0" w:space="0" w:color="auto"/>
                  </w:divBdr>
                </w:div>
                <w:div w:id="106418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67671">
      <w:bodyDiv w:val="1"/>
      <w:marLeft w:val="0"/>
      <w:marRight w:val="0"/>
      <w:marTop w:val="0"/>
      <w:marBottom w:val="0"/>
      <w:divBdr>
        <w:top w:val="none" w:sz="0" w:space="0" w:color="auto"/>
        <w:left w:val="none" w:sz="0" w:space="0" w:color="auto"/>
        <w:bottom w:val="none" w:sz="0" w:space="0" w:color="auto"/>
        <w:right w:val="none" w:sz="0" w:space="0" w:color="auto"/>
      </w:divBdr>
      <w:divsChild>
        <w:div w:id="354500408">
          <w:marLeft w:val="0"/>
          <w:marRight w:val="0"/>
          <w:marTop w:val="0"/>
          <w:marBottom w:val="0"/>
          <w:divBdr>
            <w:top w:val="none" w:sz="0" w:space="0" w:color="auto"/>
            <w:left w:val="none" w:sz="0" w:space="0" w:color="auto"/>
            <w:bottom w:val="none" w:sz="0" w:space="0" w:color="auto"/>
            <w:right w:val="none" w:sz="0" w:space="0" w:color="auto"/>
          </w:divBdr>
          <w:divsChild>
            <w:div w:id="5314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28162">
      <w:bodyDiv w:val="1"/>
      <w:marLeft w:val="0"/>
      <w:marRight w:val="0"/>
      <w:marTop w:val="0"/>
      <w:marBottom w:val="0"/>
      <w:divBdr>
        <w:top w:val="none" w:sz="0" w:space="0" w:color="auto"/>
        <w:left w:val="none" w:sz="0" w:space="0" w:color="auto"/>
        <w:bottom w:val="none" w:sz="0" w:space="0" w:color="auto"/>
        <w:right w:val="none" w:sz="0" w:space="0" w:color="auto"/>
      </w:divBdr>
      <w:divsChild>
        <w:div w:id="2051565284">
          <w:marLeft w:val="0"/>
          <w:marRight w:val="0"/>
          <w:marTop w:val="0"/>
          <w:marBottom w:val="0"/>
          <w:divBdr>
            <w:top w:val="none" w:sz="0" w:space="0" w:color="auto"/>
            <w:left w:val="none" w:sz="0" w:space="0" w:color="auto"/>
            <w:bottom w:val="none" w:sz="0" w:space="0" w:color="auto"/>
            <w:right w:val="none" w:sz="0" w:space="0" w:color="auto"/>
          </w:divBdr>
          <w:divsChild>
            <w:div w:id="21081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55719">
      <w:bodyDiv w:val="1"/>
      <w:marLeft w:val="0"/>
      <w:marRight w:val="0"/>
      <w:marTop w:val="0"/>
      <w:marBottom w:val="0"/>
      <w:divBdr>
        <w:top w:val="none" w:sz="0" w:space="0" w:color="auto"/>
        <w:left w:val="none" w:sz="0" w:space="0" w:color="auto"/>
        <w:bottom w:val="none" w:sz="0" w:space="0" w:color="auto"/>
        <w:right w:val="none" w:sz="0" w:space="0" w:color="auto"/>
      </w:divBdr>
      <w:divsChild>
        <w:div w:id="848763662">
          <w:marLeft w:val="0"/>
          <w:marRight w:val="0"/>
          <w:marTop w:val="0"/>
          <w:marBottom w:val="0"/>
          <w:divBdr>
            <w:top w:val="none" w:sz="0" w:space="0" w:color="auto"/>
            <w:left w:val="none" w:sz="0" w:space="0" w:color="auto"/>
            <w:bottom w:val="none" w:sz="0" w:space="0" w:color="auto"/>
            <w:right w:val="none" w:sz="0" w:space="0" w:color="auto"/>
          </w:divBdr>
        </w:div>
        <w:div w:id="1759672043">
          <w:marLeft w:val="0"/>
          <w:marRight w:val="0"/>
          <w:marTop w:val="0"/>
          <w:marBottom w:val="0"/>
          <w:divBdr>
            <w:top w:val="none" w:sz="0" w:space="0" w:color="auto"/>
            <w:left w:val="none" w:sz="0" w:space="0" w:color="auto"/>
            <w:bottom w:val="none" w:sz="0" w:space="0" w:color="auto"/>
            <w:right w:val="none" w:sz="0" w:space="0" w:color="auto"/>
          </w:divBdr>
        </w:div>
        <w:div w:id="1284341387">
          <w:marLeft w:val="0"/>
          <w:marRight w:val="0"/>
          <w:marTop w:val="0"/>
          <w:marBottom w:val="0"/>
          <w:divBdr>
            <w:top w:val="none" w:sz="0" w:space="0" w:color="auto"/>
            <w:left w:val="none" w:sz="0" w:space="0" w:color="auto"/>
            <w:bottom w:val="none" w:sz="0" w:space="0" w:color="auto"/>
            <w:right w:val="none" w:sz="0" w:space="0" w:color="auto"/>
          </w:divBdr>
        </w:div>
        <w:div w:id="1460613158">
          <w:marLeft w:val="0"/>
          <w:marRight w:val="0"/>
          <w:marTop w:val="0"/>
          <w:marBottom w:val="0"/>
          <w:divBdr>
            <w:top w:val="none" w:sz="0" w:space="0" w:color="auto"/>
            <w:left w:val="none" w:sz="0" w:space="0" w:color="auto"/>
            <w:bottom w:val="none" w:sz="0" w:space="0" w:color="auto"/>
            <w:right w:val="none" w:sz="0" w:space="0" w:color="auto"/>
          </w:divBdr>
        </w:div>
        <w:div w:id="1204951263">
          <w:marLeft w:val="0"/>
          <w:marRight w:val="0"/>
          <w:marTop w:val="0"/>
          <w:marBottom w:val="0"/>
          <w:divBdr>
            <w:top w:val="none" w:sz="0" w:space="0" w:color="auto"/>
            <w:left w:val="none" w:sz="0" w:space="0" w:color="auto"/>
            <w:bottom w:val="none" w:sz="0" w:space="0" w:color="auto"/>
            <w:right w:val="none" w:sz="0" w:space="0" w:color="auto"/>
          </w:divBdr>
        </w:div>
        <w:div w:id="549344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21946-89AE-4C18-B449-197DE328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956</Words>
  <Characters>546</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1500</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2021-08-30T12:19:00Z</dcterms:created>
  <dc:creator>MOZERIENĖ Dainora</dc:creator>
  <cp:lastModifiedBy>Lina Rabikienė</cp:lastModifiedBy>
  <cp:lastPrinted>2020-10-01T08:24:00Z</cp:lastPrinted>
  <dcterms:modified xsi:type="dcterms:W3CDTF">2021-08-30T12:19:00Z</dcterms:modified>
  <cp:revision>2</cp:revision>
</cp:coreProperties>
</file>