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F2" w:rsidRPr="00256596" w:rsidRDefault="00165BF2" w:rsidP="00FA35DB">
      <w:pPr>
        <w:spacing w:after="0" w:line="240" w:lineRule="auto"/>
        <w:ind w:right="49"/>
        <w:jc w:val="center"/>
        <w:rPr>
          <w:rFonts w:ascii="Times New Roman" w:hAnsi="Times New Roman" w:cs="Times New Roman"/>
          <w:b/>
          <w:bCs/>
          <w:sz w:val="24"/>
          <w:szCs w:val="24"/>
        </w:rPr>
      </w:pPr>
      <w:bookmarkStart w:id="0" w:name="_GoBack"/>
      <w:bookmarkEnd w:id="0"/>
      <w:r w:rsidRPr="00256596">
        <w:rPr>
          <w:rFonts w:ascii="Times New Roman" w:hAnsi="Times New Roman" w:cs="Times New Roman"/>
          <w:b/>
          <w:bCs/>
          <w:sz w:val="24"/>
          <w:szCs w:val="24"/>
        </w:rPr>
        <w:t xml:space="preserve">LIETUVOS RESPUBLIKOS </w:t>
      </w:r>
    </w:p>
    <w:p w:rsidR="00165BF2" w:rsidRPr="00A51CBD" w:rsidRDefault="00165BF2" w:rsidP="00FA35DB">
      <w:pPr>
        <w:spacing w:after="0" w:line="240" w:lineRule="auto"/>
        <w:ind w:right="49"/>
        <w:jc w:val="center"/>
        <w:rPr>
          <w:rFonts w:ascii="Times New Roman" w:hAnsi="Times New Roman" w:cs="Times New Roman"/>
          <w:b/>
          <w:bCs/>
          <w:sz w:val="24"/>
          <w:szCs w:val="24"/>
        </w:rPr>
      </w:pPr>
      <w:r w:rsidRPr="00327644">
        <w:rPr>
          <w:rFonts w:ascii="Times New Roman" w:hAnsi="Times New Roman" w:cs="Times New Roman"/>
          <w:b/>
          <w:bCs/>
          <w:sz w:val="24"/>
          <w:szCs w:val="24"/>
        </w:rPr>
        <w:t>VIEŠOJO SEKTORIAUS ATSKAITOMYBĖS ĮSTATYMO NR. </w:t>
      </w:r>
      <w:r w:rsidRPr="00A51CBD">
        <w:rPr>
          <w:rFonts w:ascii="Times New Roman" w:hAnsi="Times New Roman" w:cs="Times New Roman"/>
          <w:b/>
          <w:bCs/>
          <w:sz w:val="24"/>
          <w:szCs w:val="24"/>
        </w:rPr>
        <w:t xml:space="preserve">X-1212 PAKEITIMO ĮSTATYMO </w:t>
      </w:r>
      <w:r w:rsidR="00D30A59">
        <w:rPr>
          <w:rFonts w:ascii="Times New Roman" w:hAnsi="Times New Roman" w:cs="Times New Roman"/>
          <w:b/>
          <w:bCs/>
          <w:sz w:val="24"/>
          <w:szCs w:val="24"/>
        </w:rPr>
        <w:t xml:space="preserve">NR. XIII-3308 </w:t>
      </w:r>
      <w:r w:rsidR="002D406D">
        <w:rPr>
          <w:rFonts w:ascii="Times New Roman" w:hAnsi="Times New Roman" w:cs="Times New Roman"/>
          <w:b/>
          <w:bCs/>
          <w:sz w:val="24"/>
          <w:szCs w:val="24"/>
        </w:rPr>
        <w:t xml:space="preserve">1 IR 2 STRAIPSNIŲ </w:t>
      </w:r>
      <w:r w:rsidR="00D30A59">
        <w:rPr>
          <w:rFonts w:ascii="Times New Roman" w:hAnsi="Times New Roman" w:cs="Times New Roman"/>
          <w:b/>
          <w:bCs/>
          <w:sz w:val="24"/>
          <w:szCs w:val="24"/>
        </w:rPr>
        <w:t>PAKEITIMO ĮSTATYMO</w:t>
      </w:r>
      <w:r w:rsidR="00B772C6">
        <w:rPr>
          <w:rFonts w:ascii="Times New Roman" w:hAnsi="Times New Roman" w:cs="Times New Roman"/>
          <w:b/>
          <w:bCs/>
          <w:sz w:val="24"/>
          <w:szCs w:val="24"/>
        </w:rPr>
        <w:t xml:space="preserve"> IR SU JUO SUSIJUSIŲ </w:t>
      </w:r>
      <w:r w:rsidR="007370CB">
        <w:rPr>
          <w:rFonts w:ascii="Times New Roman" w:hAnsi="Times New Roman" w:cs="Times New Roman"/>
          <w:b/>
          <w:bCs/>
          <w:sz w:val="24"/>
          <w:szCs w:val="24"/>
        </w:rPr>
        <w:t xml:space="preserve">TEISĖS AKTŲ </w:t>
      </w:r>
      <w:r w:rsidR="00B772C6">
        <w:rPr>
          <w:rFonts w:ascii="Times New Roman" w:hAnsi="Times New Roman" w:cs="Times New Roman"/>
          <w:b/>
          <w:bCs/>
          <w:sz w:val="24"/>
          <w:szCs w:val="24"/>
        </w:rPr>
        <w:t>PROJEKTŲ</w:t>
      </w:r>
    </w:p>
    <w:p w:rsidR="00165BF2" w:rsidRPr="00A51CBD" w:rsidRDefault="00165BF2" w:rsidP="00FA35DB">
      <w:pPr>
        <w:spacing w:after="0" w:line="240" w:lineRule="auto"/>
        <w:ind w:right="49"/>
        <w:jc w:val="center"/>
        <w:rPr>
          <w:rFonts w:ascii="Times New Roman" w:hAnsi="Times New Roman" w:cs="Times New Roman"/>
          <w:b/>
          <w:bCs/>
          <w:caps/>
          <w:color w:val="000000"/>
          <w:sz w:val="24"/>
          <w:szCs w:val="24"/>
        </w:rPr>
      </w:pPr>
      <w:r w:rsidRPr="00A51CBD">
        <w:rPr>
          <w:rFonts w:ascii="Times New Roman" w:hAnsi="Times New Roman" w:cs="Times New Roman"/>
          <w:b/>
          <w:bCs/>
          <w:caps/>
          <w:color w:val="000000"/>
          <w:sz w:val="24"/>
          <w:szCs w:val="24"/>
        </w:rPr>
        <w:t>AIŠKINAMASIS RAŠTAS</w:t>
      </w:r>
    </w:p>
    <w:p w:rsidR="00165BF2" w:rsidRPr="00A51CBD" w:rsidRDefault="00165BF2" w:rsidP="0062249E">
      <w:pPr>
        <w:shd w:val="clear" w:color="auto" w:fill="FFFFFF"/>
        <w:spacing w:after="0"/>
        <w:ind w:right="49"/>
        <w:jc w:val="center"/>
        <w:rPr>
          <w:rFonts w:ascii="Times New Roman" w:hAnsi="Times New Roman" w:cs="Times New Roman"/>
          <w:b/>
          <w:bCs/>
          <w:caps/>
          <w:color w:val="000000"/>
          <w:sz w:val="24"/>
          <w:szCs w:val="24"/>
        </w:rPr>
      </w:pPr>
    </w:p>
    <w:p w:rsidR="00165BF2" w:rsidRPr="00986157" w:rsidRDefault="00165BF2" w:rsidP="0062249E">
      <w:pPr>
        <w:tabs>
          <w:tab w:val="left" w:pos="993"/>
        </w:tabs>
        <w:spacing w:after="0"/>
        <w:ind w:right="49" w:firstLine="709"/>
        <w:jc w:val="both"/>
        <w:rPr>
          <w:rFonts w:ascii="Times New Roman" w:hAnsi="Times New Roman" w:cs="Times New Roman"/>
          <w:b/>
          <w:bCs/>
          <w:sz w:val="24"/>
          <w:szCs w:val="24"/>
        </w:rPr>
      </w:pPr>
      <w:r w:rsidRPr="00986157">
        <w:rPr>
          <w:rFonts w:ascii="Times New Roman" w:hAnsi="Times New Roman" w:cs="Times New Roman"/>
          <w:b/>
          <w:bCs/>
          <w:sz w:val="24"/>
          <w:szCs w:val="24"/>
        </w:rPr>
        <w:t xml:space="preserve">1. </w:t>
      </w:r>
      <w:r w:rsidR="00B078D5">
        <w:rPr>
          <w:rFonts w:ascii="Times New Roman" w:hAnsi="Times New Roman" w:cs="Times New Roman"/>
          <w:b/>
          <w:bCs/>
          <w:sz w:val="24"/>
          <w:szCs w:val="24"/>
        </w:rPr>
        <w:t>P</w:t>
      </w:r>
      <w:r w:rsidRPr="00986157">
        <w:rPr>
          <w:rFonts w:ascii="Times New Roman" w:hAnsi="Times New Roman" w:cs="Times New Roman"/>
          <w:b/>
          <w:bCs/>
          <w:sz w:val="24"/>
          <w:szCs w:val="24"/>
        </w:rPr>
        <w:t>rojektų rengimą paskatinusios priežastys, parengtų projektų tikslai ir uždaviniai</w:t>
      </w:r>
    </w:p>
    <w:p w:rsidR="00CA393C" w:rsidRPr="00CA393C" w:rsidRDefault="00C30799" w:rsidP="00CA393C">
      <w:pPr>
        <w:spacing w:after="0"/>
        <w:ind w:right="49" w:firstLine="709"/>
        <w:jc w:val="both"/>
        <w:rPr>
          <w:rFonts w:ascii="Times New Roman" w:hAnsi="Times New Roman" w:cs="Times New Roman"/>
          <w:sz w:val="24"/>
          <w:szCs w:val="24"/>
          <w:lang w:eastAsia="lt-LT"/>
        </w:rPr>
      </w:pPr>
      <w:r w:rsidRPr="00CA393C">
        <w:rPr>
          <w:rFonts w:ascii="Times New Roman" w:hAnsi="Times New Roman" w:cs="Times New Roman"/>
          <w:sz w:val="24"/>
          <w:szCs w:val="24"/>
          <w:lang w:eastAsia="lt-LT"/>
        </w:rPr>
        <w:t xml:space="preserve">Lietuvos Respublikos viešojo sektoriaus atskaitomybės įstatymo Nr. X-1212 pakeitimo įstatymo Nr. XIII-3308 </w:t>
      </w:r>
      <w:r w:rsidR="000E6800">
        <w:rPr>
          <w:rFonts w:ascii="Times New Roman" w:hAnsi="Times New Roman" w:cs="Times New Roman"/>
          <w:sz w:val="24"/>
          <w:szCs w:val="24"/>
          <w:lang w:eastAsia="lt-LT"/>
        </w:rPr>
        <w:t xml:space="preserve">1 ir 2 straipsnių </w:t>
      </w:r>
      <w:r w:rsidRPr="00CA393C">
        <w:rPr>
          <w:rFonts w:ascii="Times New Roman" w:hAnsi="Times New Roman" w:cs="Times New Roman"/>
          <w:sz w:val="24"/>
          <w:szCs w:val="24"/>
          <w:lang w:eastAsia="lt-LT"/>
        </w:rPr>
        <w:t xml:space="preserve">pakeitimo įstatymo projekto (toliau – </w:t>
      </w:r>
      <w:r w:rsidR="00560D49">
        <w:rPr>
          <w:rFonts w:ascii="Times New Roman" w:hAnsi="Times New Roman" w:cs="Times New Roman"/>
          <w:sz w:val="24"/>
          <w:szCs w:val="24"/>
          <w:lang w:eastAsia="lt-LT"/>
        </w:rPr>
        <w:t>VSAĮ p</w:t>
      </w:r>
      <w:r w:rsidRPr="00CA393C">
        <w:rPr>
          <w:rFonts w:ascii="Times New Roman" w:hAnsi="Times New Roman" w:cs="Times New Roman"/>
          <w:sz w:val="24"/>
          <w:szCs w:val="24"/>
          <w:lang w:eastAsia="lt-LT"/>
        </w:rPr>
        <w:t>rojektas) rengimą paskatino</w:t>
      </w:r>
      <w:r w:rsidR="00CA393C" w:rsidRPr="00CA393C">
        <w:rPr>
          <w:rFonts w:ascii="Times New Roman" w:hAnsi="Times New Roman" w:cs="Times New Roman"/>
          <w:sz w:val="24"/>
          <w:szCs w:val="24"/>
          <w:lang w:eastAsia="lt-LT"/>
        </w:rPr>
        <w:t>:</w:t>
      </w:r>
    </w:p>
    <w:p w:rsidR="00CA393C" w:rsidRPr="00CA393C" w:rsidRDefault="00C30799" w:rsidP="00CA393C">
      <w:pPr>
        <w:pStyle w:val="Sraopastraipa"/>
        <w:numPr>
          <w:ilvl w:val="0"/>
          <w:numId w:val="1"/>
        </w:numPr>
        <w:tabs>
          <w:tab w:val="left" w:pos="993"/>
        </w:tabs>
        <w:spacing w:line="276" w:lineRule="auto"/>
        <w:ind w:left="0" w:right="49" w:firstLine="709"/>
        <w:contextualSpacing w:val="0"/>
        <w:jc w:val="both"/>
        <w:rPr>
          <w:lang w:val="lt-LT" w:eastAsia="lt-LT"/>
        </w:rPr>
      </w:pPr>
      <w:r w:rsidRPr="00CA393C">
        <w:rPr>
          <w:lang w:val="lt-LT" w:eastAsia="lt-LT"/>
        </w:rPr>
        <w:t>Lietuvos Respublikos Seimo Audito komiteto 2020 m. rugsėjo 30 d. sprendim</w:t>
      </w:r>
      <w:r w:rsidR="000613B5">
        <w:rPr>
          <w:lang w:val="lt-LT" w:eastAsia="lt-LT"/>
        </w:rPr>
        <w:t>u</w:t>
      </w:r>
      <w:r w:rsidRPr="00CA393C">
        <w:rPr>
          <w:lang w:val="lt-LT" w:eastAsia="lt-LT"/>
        </w:rPr>
        <w:t xml:space="preserve"> Nr. 141-S-5 siūloma </w:t>
      </w:r>
      <w:proofErr w:type="spellStart"/>
      <w:r w:rsidRPr="00CA393C">
        <w:rPr>
          <w:lang w:val="lt-LT" w:eastAsia="lt-LT"/>
        </w:rPr>
        <w:t>sistemiškai</w:t>
      </w:r>
      <w:proofErr w:type="spellEnd"/>
      <w:r w:rsidRPr="00CA393C">
        <w:rPr>
          <w:lang w:val="lt-LT" w:eastAsia="lt-LT"/>
        </w:rPr>
        <w:t xml:space="preserve"> įvertinti su 2022 m. sausio 1 d. įsigaliosiančia Lietuvos Respublikos viešojo sektoriaus atskaitomybės įstatymo (2020 m. spalio 1 d. įstatymo Nr. XIII-3308 redakcija) (toliau – VSAĮ) redakcija susijusių teisės aktų nuostatas, visoms ministerijoms pagal kompetenciją peržiūrėti su VSAĮ nuostatomis derintiną galiojantį teisinį reglamentavimą, o Lietuvos Respublikos finansų ministerijai koordinuoti tikslintinų teisės aktų parengimą</w:t>
      </w:r>
      <w:r w:rsidR="00CA393C" w:rsidRPr="00CA393C">
        <w:rPr>
          <w:lang w:val="lt-LT" w:eastAsia="lt-LT"/>
        </w:rPr>
        <w:t>;</w:t>
      </w:r>
    </w:p>
    <w:p w:rsidR="00C30799" w:rsidRPr="00733461" w:rsidRDefault="00CA393C" w:rsidP="00CA393C">
      <w:pPr>
        <w:pStyle w:val="Sraopastraipa"/>
        <w:numPr>
          <w:ilvl w:val="0"/>
          <w:numId w:val="1"/>
        </w:numPr>
        <w:tabs>
          <w:tab w:val="left" w:pos="993"/>
        </w:tabs>
        <w:spacing w:line="276" w:lineRule="auto"/>
        <w:ind w:left="0" w:right="49" w:firstLine="709"/>
        <w:contextualSpacing w:val="0"/>
        <w:jc w:val="both"/>
        <w:rPr>
          <w:lang w:val="lt-LT" w:eastAsia="lt-LT"/>
        </w:rPr>
      </w:pPr>
      <w:r w:rsidRPr="00733461">
        <w:rPr>
          <w:lang w:val="lt-LT" w:eastAsia="lt-LT"/>
        </w:rPr>
        <w:t xml:space="preserve">Seimo Audito komiteto </w:t>
      </w:r>
      <w:r w:rsidR="00011BFC" w:rsidRPr="00733461">
        <w:rPr>
          <w:lang w:val="lt-LT" w:eastAsia="lt-LT"/>
        </w:rPr>
        <w:t xml:space="preserve">2021 m. gegužės 12 d. </w:t>
      </w:r>
      <w:r w:rsidRPr="00733461">
        <w:rPr>
          <w:lang w:val="lt-LT" w:eastAsia="lt-LT"/>
        </w:rPr>
        <w:t xml:space="preserve">posėdžio protokole Nr. 141-P-13 pateiktos pastabos dėl </w:t>
      </w:r>
      <w:r w:rsidR="00CC3EF7" w:rsidRPr="00733461">
        <w:rPr>
          <w:lang w:val="lt-LT" w:eastAsia="lt-LT"/>
        </w:rPr>
        <w:t>Lietuvos Respublikos v</w:t>
      </w:r>
      <w:r w:rsidR="00645E01" w:rsidRPr="00733461">
        <w:rPr>
          <w:lang w:val="lt-LT" w:eastAsia="lt-LT"/>
        </w:rPr>
        <w:t>iešojo sektoriaus atskaitomybės įstatymo Nr. X</w:t>
      </w:r>
      <w:r w:rsidR="00CC3EF7" w:rsidRPr="00733461">
        <w:rPr>
          <w:lang w:val="lt-LT" w:eastAsia="lt-LT"/>
        </w:rPr>
        <w:t>-</w:t>
      </w:r>
      <w:r w:rsidR="00645E01" w:rsidRPr="00733461">
        <w:rPr>
          <w:lang w:val="lt-LT" w:eastAsia="lt-LT"/>
        </w:rPr>
        <w:t xml:space="preserve">1212 pakeitimo įstatymo Nr. XIII-3308 2 straipsnio pakeitimo įstatymo, pateikto </w:t>
      </w:r>
      <w:r w:rsidR="00FF01C2" w:rsidRPr="00733461">
        <w:rPr>
          <w:lang w:val="lt-LT"/>
        </w:rPr>
        <w:t xml:space="preserve">Lietuvos Respublikos Vyriausybės </w:t>
      </w:r>
      <w:r w:rsidR="00360931" w:rsidRPr="00733461">
        <w:rPr>
          <w:lang w:val="lt-LT"/>
        </w:rPr>
        <w:t xml:space="preserve">2021 m. kovo 31 d. </w:t>
      </w:r>
      <w:r w:rsidR="00FF01C2" w:rsidRPr="00733461">
        <w:rPr>
          <w:lang w:val="lt-LT"/>
        </w:rPr>
        <w:t>nutarim</w:t>
      </w:r>
      <w:r w:rsidR="00431D46" w:rsidRPr="00733461">
        <w:rPr>
          <w:lang w:val="lt-LT"/>
        </w:rPr>
        <w:t>u</w:t>
      </w:r>
      <w:r w:rsidR="00FF01C2" w:rsidRPr="00733461">
        <w:rPr>
          <w:lang w:val="lt-LT"/>
        </w:rPr>
        <w:t xml:space="preserve"> Nr. </w:t>
      </w:r>
      <w:r w:rsidR="001522BF" w:rsidRPr="00733461">
        <w:rPr>
          <w:lang w:val="lt-LT"/>
        </w:rPr>
        <w:t xml:space="preserve">184 </w:t>
      </w:r>
      <w:r w:rsidR="00FF01C2" w:rsidRPr="00733461">
        <w:rPr>
          <w:lang w:val="lt-LT"/>
        </w:rPr>
        <w:t xml:space="preserve">„Dėl </w:t>
      </w:r>
      <w:r w:rsidR="001522BF" w:rsidRPr="00733461">
        <w:rPr>
          <w:lang w:val="lt-LT"/>
        </w:rPr>
        <w:t>Lietuvos Respublikos viešojo sektoriaus atskaitomybės įstatymo Nr. X-1212 pakeitimo įstatymo Nr. XIII-3308 2 straipsnio pakeitimo įstatymo projekto pateikimo Lietuvos Respublikos Seimui</w:t>
      </w:r>
      <w:r w:rsidR="00FF01C2" w:rsidRPr="00733461">
        <w:rPr>
          <w:lang w:val="lt-LT"/>
        </w:rPr>
        <w:t>“</w:t>
      </w:r>
      <w:r w:rsidR="00645E01" w:rsidRPr="00733461">
        <w:rPr>
          <w:lang w:val="lt-LT" w:eastAsia="lt-LT"/>
        </w:rPr>
        <w:t xml:space="preserve">, </w:t>
      </w:r>
      <w:r w:rsidRPr="00733461">
        <w:rPr>
          <w:lang w:val="lt-LT" w:eastAsia="lt-LT"/>
        </w:rPr>
        <w:t xml:space="preserve">suderinamumo su </w:t>
      </w:r>
      <w:r w:rsidR="0074224B" w:rsidRPr="00733461">
        <w:rPr>
          <w:lang w:val="lt-LT" w:eastAsia="lt-LT"/>
        </w:rPr>
        <w:t>Lietuvos Respublikos s</w:t>
      </w:r>
      <w:r w:rsidRPr="00733461">
        <w:rPr>
          <w:lang w:val="lt-LT" w:eastAsia="lt-LT"/>
        </w:rPr>
        <w:t>t</w:t>
      </w:r>
      <w:r w:rsidR="00645E01" w:rsidRPr="00733461">
        <w:rPr>
          <w:lang w:val="lt-LT" w:eastAsia="lt-LT"/>
        </w:rPr>
        <w:t>r</w:t>
      </w:r>
      <w:r w:rsidRPr="00733461">
        <w:rPr>
          <w:lang w:val="lt-LT" w:eastAsia="lt-LT"/>
        </w:rPr>
        <w:t>ateginio valdymo įstatymo ir susijusių teisės aktų</w:t>
      </w:r>
      <w:r w:rsidR="0074224B" w:rsidRPr="00733461">
        <w:rPr>
          <w:lang w:val="lt-LT" w:eastAsia="lt-LT"/>
        </w:rPr>
        <w:t>, kuriais įgyvendinama strateginio planavimo ir biudžeto formavimo sistemos pertvarka,</w:t>
      </w:r>
      <w:r w:rsidRPr="00733461">
        <w:rPr>
          <w:lang w:val="lt-LT" w:eastAsia="lt-LT"/>
        </w:rPr>
        <w:t xml:space="preserve"> nuostatomis </w:t>
      </w:r>
      <w:r w:rsidR="00431D46" w:rsidRPr="00733461">
        <w:rPr>
          <w:lang w:val="lt-LT" w:eastAsia="lt-LT"/>
        </w:rPr>
        <w:t xml:space="preserve">ir </w:t>
      </w:r>
      <w:r w:rsidRPr="00733461">
        <w:rPr>
          <w:lang w:val="lt-LT" w:eastAsia="lt-LT"/>
        </w:rPr>
        <w:t>paved</w:t>
      </w:r>
      <w:r w:rsidR="00431D46" w:rsidRPr="00733461">
        <w:rPr>
          <w:lang w:val="lt-LT" w:eastAsia="lt-LT"/>
        </w:rPr>
        <w:t>imas</w:t>
      </w:r>
      <w:r w:rsidRPr="00733461">
        <w:rPr>
          <w:lang w:val="lt-LT" w:eastAsia="lt-LT"/>
        </w:rPr>
        <w:t xml:space="preserve"> Finansų ministerijai pateikti patikslintą </w:t>
      </w:r>
      <w:r w:rsidR="00560D49" w:rsidRPr="00733461">
        <w:rPr>
          <w:lang w:val="lt-LT" w:eastAsia="lt-LT"/>
        </w:rPr>
        <w:t xml:space="preserve">VSAĮ </w:t>
      </w:r>
      <w:r w:rsidRPr="00733461">
        <w:rPr>
          <w:lang w:val="lt-LT" w:eastAsia="lt-LT"/>
        </w:rPr>
        <w:t>projektą</w:t>
      </w:r>
      <w:r w:rsidR="00C30799" w:rsidRPr="00733461">
        <w:rPr>
          <w:lang w:val="lt-LT" w:eastAsia="lt-LT"/>
        </w:rPr>
        <w:t>.</w:t>
      </w:r>
    </w:p>
    <w:p w:rsidR="00165BF2" w:rsidRPr="00986157" w:rsidRDefault="00165BF2" w:rsidP="0062249E">
      <w:pPr>
        <w:spacing w:after="0"/>
        <w:ind w:right="51" w:firstLine="720"/>
        <w:jc w:val="both"/>
        <w:rPr>
          <w:rFonts w:ascii="Times New Roman" w:hAnsi="Times New Roman" w:cs="Times New Roman"/>
          <w:sz w:val="24"/>
          <w:szCs w:val="24"/>
          <w:lang w:eastAsia="lt-LT"/>
        </w:rPr>
      </w:pPr>
      <w:r w:rsidRPr="00986157">
        <w:rPr>
          <w:rFonts w:ascii="Times New Roman" w:hAnsi="Times New Roman" w:cs="Times New Roman"/>
          <w:sz w:val="24"/>
          <w:szCs w:val="24"/>
          <w:lang w:eastAsia="lt-LT"/>
        </w:rPr>
        <w:t xml:space="preserve">Kartu su </w:t>
      </w:r>
      <w:r w:rsidR="00955D74">
        <w:rPr>
          <w:rFonts w:ascii="Times New Roman" w:hAnsi="Times New Roman" w:cs="Times New Roman"/>
          <w:sz w:val="24"/>
          <w:szCs w:val="24"/>
          <w:lang w:eastAsia="lt-LT"/>
        </w:rPr>
        <w:t>VSAĮ p</w:t>
      </w:r>
      <w:r w:rsidRPr="00986157">
        <w:rPr>
          <w:rFonts w:ascii="Times New Roman" w:hAnsi="Times New Roman" w:cs="Times New Roman"/>
          <w:sz w:val="24"/>
          <w:szCs w:val="24"/>
          <w:lang w:eastAsia="lt-LT"/>
        </w:rPr>
        <w:t>rojektu teikiami</w:t>
      </w:r>
      <w:r w:rsidR="00955D74">
        <w:rPr>
          <w:rFonts w:ascii="Times New Roman" w:hAnsi="Times New Roman" w:cs="Times New Roman"/>
          <w:sz w:val="24"/>
          <w:szCs w:val="24"/>
          <w:lang w:eastAsia="lt-LT"/>
        </w:rPr>
        <w:t xml:space="preserve"> šie teisės aktų projektai</w:t>
      </w:r>
      <w:r w:rsidR="009D0C01">
        <w:rPr>
          <w:rFonts w:ascii="Times New Roman" w:hAnsi="Times New Roman" w:cs="Times New Roman"/>
          <w:sz w:val="24"/>
          <w:szCs w:val="24"/>
          <w:lang w:eastAsia="lt-LT"/>
        </w:rPr>
        <w:t xml:space="preserve"> (toliau kartu – Projektai)</w:t>
      </w:r>
      <w:r w:rsidRPr="00986157">
        <w:rPr>
          <w:rFonts w:ascii="Times New Roman" w:hAnsi="Times New Roman" w:cs="Times New Roman"/>
          <w:sz w:val="24"/>
          <w:szCs w:val="24"/>
          <w:lang w:eastAsia="lt-LT"/>
        </w:rPr>
        <w:t>:</w:t>
      </w:r>
    </w:p>
    <w:p w:rsidR="00165BF2" w:rsidRPr="00986157" w:rsidRDefault="00165BF2" w:rsidP="0062249E">
      <w:pPr>
        <w:pStyle w:val="Sraopastraipa"/>
        <w:numPr>
          <w:ilvl w:val="0"/>
          <w:numId w:val="2"/>
        </w:numPr>
        <w:spacing w:line="276" w:lineRule="auto"/>
        <w:ind w:left="0" w:right="51" w:firstLine="709"/>
        <w:contextualSpacing w:val="0"/>
        <w:jc w:val="both"/>
        <w:rPr>
          <w:bCs/>
          <w:lang w:val="lt-LT"/>
        </w:rPr>
      </w:pPr>
      <w:r w:rsidRPr="00986157">
        <w:rPr>
          <w:bCs/>
          <w:lang w:val="lt-LT"/>
        </w:rPr>
        <w:t>Lietuvos Respublikos valstybės kontrolės įstatymo Nr. I-907 pakeitimo įstatymo Nr.</w:t>
      </w:r>
      <w:r w:rsidR="00955D74">
        <w:rPr>
          <w:bCs/>
          <w:lang w:val="lt-LT"/>
        </w:rPr>
        <w:t> </w:t>
      </w:r>
      <w:r w:rsidRPr="00986157">
        <w:rPr>
          <w:bCs/>
          <w:lang w:val="lt-LT"/>
        </w:rPr>
        <w:t xml:space="preserve">XIV-135 </w:t>
      </w:r>
      <w:r w:rsidR="000F1B4C">
        <w:rPr>
          <w:bCs/>
          <w:lang w:val="lt-LT"/>
        </w:rPr>
        <w:t xml:space="preserve">2 straipsnio </w:t>
      </w:r>
      <w:r w:rsidRPr="00986157">
        <w:rPr>
          <w:bCs/>
          <w:lang w:val="lt-LT"/>
        </w:rPr>
        <w:t xml:space="preserve">pakeitimo </w:t>
      </w:r>
      <w:r w:rsidR="00A870C4">
        <w:rPr>
          <w:bCs/>
          <w:lang w:val="lt-LT"/>
        </w:rPr>
        <w:t xml:space="preserve">įstatymo </w:t>
      </w:r>
      <w:r w:rsidRPr="00986157">
        <w:rPr>
          <w:bCs/>
          <w:lang w:val="lt-LT"/>
        </w:rPr>
        <w:t>projektas, kurio tikslas – suderinti šio įstatymo 2 straipsnio 2, 3, 4 ir 5 dalių įsigaliojimo datą su VSAĮ įsigaliojimo data</w:t>
      </w:r>
      <w:r w:rsidR="00D70FA3">
        <w:rPr>
          <w:bCs/>
          <w:lang w:val="lt-LT"/>
        </w:rPr>
        <w:t>;</w:t>
      </w:r>
      <w:r w:rsidRPr="00986157">
        <w:rPr>
          <w:bCs/>
          <w:lang w:val="lt-LT"/>
        </w:rPr>
        <w:t xml:space="preserve"> </w:t>
      </w:r>
    </w:p>
    <w:p w:rsidR="00165BF2" w:rsidRPr="00986157" w:rsidRDefault="00165BF2" w:rsidP="0062249E">
      <w:pPr>
        <w:pStyle w:val="Sraopastraipa"/>
        <w:numPr>
          <w:ilvl w:val="0"/>
          <w:numId w:val="2"/>
        </w:numPr>
        <w:spacing w:line="276" w:lineRule="auto"/>
        <w:ind w:left="0" w:right="51" w:firstLine="709"/>
        <w:contextualSpacing w:val="0"/>
        <w:jc w:val="both"/>
        <w:rPr>
          <w:bCs/>
          <w:lang w:val="lt-LT"/>
        </w:rPr>
      </w:pPr>
      <w:r w:rsidRPr="00986157">
        <w:rPr>
          <w:bCs/>
          <w:lang w:val="lt-LT"/>
        </w:rPr>
        <w:t xml:space="preserve">Lietuvos Respublikos biudžeto sandaros įstatymo Nr. I-430 3, 35 ir 38 straipsnių pakeitimo įstatymo Nr. XIII-3309 </w:t>
      </w:r>
      <w:r w:rsidR="000F1B4C">
        <w:rPr>
          <w:bCs/>
          <w:lang w:val="lt-LT"/>
        </w:rPr>
        <w:t xml:space="preserve">4 straipsnio </w:t>
      </w:r>
      <w:r w:rsidRPr="00986157">
        <w:rPr>
          <w:bCs/>
          <w:lang w:val="lt-LT"/>
        </w:rPr>
        <w:t xml:space="preserve">pakeitimo įstatymo projektas, kurio tikslas – suderinti šio įstatymo įsigaliojimo datą su </w:t>
      </w:r>
      <w:r w:rsidRPr="00986157">
        <w:rPr>
          <w:lang w:val="lt-LT" w:eastAsia="lt-LT"/>
        </w:rPr>
        <w:t>VSAĮ</w:t>
      </w:r>
      <w:r w:rsidRPr="00986157">
        <w:rPr>
          <w:bCs/>
          <w:lang w:val="lt-LT"/>
        </w:rPr>
        <w:t xml:space="preserve"> įsigaliojimo data</w:t>
      </w:r>
      <w:r w:rsidR="00D70FA3">
        <w:rPr>
          <w:bCs/>
          <w:lang w:val="lt-LT"/>
        </w:rPr>
        <w:t>;</w:t>
      </w:r>
      <w:r w:rsidRPr="00986157">
        <w:rPr>
          <w:bCs/>
          <w:lang w:val="lt-LT"/>
        </w:rPr>
        <w:t xml:space="preserve"> </w:t>
      </w:r>
    </w:p>
    <w:p w:rsidR="00165BF2" w:rsidRPr="00986157" w:rsidRDefault="00165BF2" w:rsidP="0062249E">
      <w:pPr>
        <w:pStyle w:val="Sraopastraipa"/>
        <w:numPr>
          <w:ilvl w:val="0"/>
          <w:numId w:val="2"/>
        </w:numPr>
        <w:spacing w:line="276" w:lineRule="auto"/>
        <w:ind w:left="0" w:right="51" w:firstLine="709"/>
        <w:contextualSpacing w:val="0"/>
        <w:jc w:val="both"/>
        <w:rPr>
          <w:bCs/>
          <w:lang w:val="lt-LT"/>
        </w:rPr>
      </w:pPr>
      <w:r w:rsidRPr="00986157">
        <w:rPr>
          <w:bCs/>
          <w:lang w:val="lt-LT"/>
        </w:rPr>
        <w:t xml:space="preserve">Lietuvos Respublikos biudžetinių įstaigų įstatymo Nr. I-1113 III skyriaus pavadinimo, 11, 13 ir 14 straipsnių pakeitimo įstatymo Nr. XIII-3310 </w:t>
      </w:r>
      <w:r w:rsidR="000F1B4C">
        <w:rPr>
          <w:bCs/>
          <w:lang w:val="lt-LT"/>
        </w:rPr>
        <w:t xml:space="preserve">5 straipsnio </w:t>
      </w:r>
      <w:r w:rsidRPr="00986157">
        <w:rPr>
          <w:bCs/>
          <w:lang w:val="lt-LT"/>
        </w:rPr>
        <w:t>pakeitimo įstatymo projektas, kurio tikslas – suderinti šio įstatymo įsigaliojimo datą su VSAĮ įsigaliojimo data</w:t>
      </w:r>
      <w:r w:rsidR="00D70FA3">
        <w:rPr>
          <w:bCs/>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lang w:val="lt-LT"/>
        </w:rPr>
        <w:t>Lietuvos Respublikos viešųjų įstaigų įstatymo Nr. I-1428 11 straipsnio pakeitimo įstatymo Nr.</w:t>
      </w:r>
      <w:r w:rsidRPr="00986157">
        <w:rPr>
          <w:bCs/>
          <w:lang w:val="lt-LT"/>
        </w:rPr>
        <w:t xml:space="preserve"> XIII-3311 </w:t>
      </w:r>
      <w:r w:rsidR="000F1B4C">
        <w:rPr>
          <w:bCs/>
          <w:lang w:val="lt-LT"/>
        </w:rPr>
        <w:t xml:space="preserve">2 straipsnio </w:t>
      </w:r>
      <w:r w:rsidRPr="00986157">
        <w:rPr>
          <w:bCs/>
          <w:lang w:val="lt-LT"/>
        </w:rPr>
        <w:t>pakeitimo įstatymo projektas, kurio tikslas</w:t>
      </w:r>
      <w:r w:rsidRPr="00986157">
        <w:rPr>
          <w:lang w:val="lt-LT"/>
        </w:rPr>
        <w:t xml:space="preserve"> – suderinti šio įstatymo įsigaliojimo datą su VSAĮ įsigaliojimo data</w:t>
      </w:r>
      <w:r w:rsidR="00D70FA3">
        <w:rPr>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lang w:val="lt-LT"/>
        </w:rPr>
        <w:t>Lietuvos Respublikos valstybės skolos įstatymo Nr. I-1508 pakeitimo įstatymo Nr. XIII-3031</w:t>
      </w:r>
      <w:r w:rsidRPr="00986157">
        <w:rPr>
          <w:bCs/>
          <w:lang w:val="lt-LT"/>
        </w:rPr>
        <w:t xml:space="preserve"> </w:t>
      </w:r>
      <w:r w:rsidR="000F1B4C">
        <w:rPr>
          <w:bCs/>
          <w:lang w:val="lt-LT"/>
        </w:rPr>
        <w:t xml:space="preserve">2 straipsnio </w:t>
      </w:r>
      <w:r w:rsidRPr="00986157">
        <w:rPr>
          <w:bCs/>
          <w:lang w:val="lt-LT"/>
        </w:rPr>
        <w:t>pakeitimo įstatymo projektas, kurio tikslas</w:t>
      </w:r>
      <w:r w:rsidRPr="00986157">
        <w:rPr>
          <w:lang w:val="lt-LT"/>
        </w:rPr>
        <w:t xml:space="preserve"> – suderinti šio įstatymo 1 straipsnyje išdėstyto Lietuvos Respublikos valstybės skolos įstatymo 11 straipsnio įsigaliojimo datą su </w:t>
      </w:r>
      <w:r w:rsidRPr="00986157">
        <w:rPr>
          <w:lang w:val="lt-LT" w:eastAsia="lt-LT"/>
        </w:rPr>
        <w:t>VSAĮ</w:t>
      </w:r>
      <w:r w:rsidRPr="00986157">
        <w:rPr>
          <w:lang w:val="lt-LT"/>
        </w:rPr>
        <w:t xml:space="preserve"> įsigaliojimo data</w:t>
      </w:r>
      <w:r w:rsidR="00D70FA3">
        <w:rPr>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lang w:val="lt-LT"/>
        </w:rPr>
        <w:t>Lietuvos Respublikos vietos savivaldos įstatymo Nr. I-533 4, 12, 16, 20, 27, 29, 57 straipsnių ir trečiojo</w:t>
      </w:r>
      <w:r w:rsidRPr="00986157">
        <w:rPr>
          <w:vertAlign w:val="superscript"/>
          <w:lang w:val="lt-LT"/>
        </w:rPr>
        <w:t>1</w:t>
      </w:r>
      <w:r w:rsidRPr="00986157">
        <w:rPr>
          <w:lang w:val="lt-LT"/>
        </w:rPr>
        <w:t xml:space="preserve"> skirsnio pavadinimo pakeitimo ir Įstatymo papildymo 10</w:t>
      </w:r>
      <w:r w:rsidRPr="00986157">
        <w:rPr>
          <w:vertAlign w:val="superscript"/>
          <w:lang w:val="lt-LT"/>
        </w:rPr>
        <w:t>5</w:t>
      </w:r>
      <w:r w:rsidRPr="00986157">
        <w:rPr>
          <w:lang w:val="lt-LT"/>
        </w:rPr>
        <w:t xml:space="preserve"> straipsniu įstatymo</w:t>
      </w:r>
      <w:r w:rsidRPr="00986157">
        <w:rPr>
          <w:bCs/>
          <w:lang w:val="lt-LT"/>
        </w:rPr>
        <w:t xml:space="preserve"> </w:t>
      </w:r>
      <w:r w:rsidRPr="00986157">
        <w:rPr>
          <w:bCs/>
          <w:lang w:val="lt-LT"/>
        </w:rPr>
        <w:lastRenderedPageBreak/>
        <w:t>Nr.</w:t>
      </w:r>
      <w:r w:rsidR="00955D74">
        <w:rPr>
          <w:bCs/>
          <w:lang w:val="lt-LT"/>
        </w:rPr>
        <w:t> </w:t>
      </w:r>
      <w:r w:rsidR="00134A54" w:rsidRPr="00986157">
        <w:rPr>
          <w:bCs/>
          <w:lang w:val="lt-LT"/>
        </w:rPr>
        <w:t xml:space="preserve">XIII-3312 </w:t>
      </w:r>
      <w:r w:rsidR="00662066">
        <w:rPr>
          <w:bCs/>
          <w:lang w:val="lt-LT"/>
        </w:rPr>
        <w:t xml:space="preserve">10 straipsnio </w:t>
      </w:r>
      <w:r w:rsidR="00134A54">
        <w:rPr>
          <w:bCs/>
          <w:lang w:val="lt-LT"/>
        </w:rPr>
        <w:t xml:space="preserve">pakeitimo </w:t>
      </w:r>
      <w:r w:rsidR="00134A54" w:rsidRPr="00986157">
        <w:rPr>
          <w:bCs/>
          <w:lang w:val="lt-LT"/>
        </w:rPr>
        <w:t>įstatymo projektas, kurio tikslas</w:t>
      </w:r>
      <w:r w:rsidR="00134A54" w:rsidRPr="00986157">
        <w:rPr>
          <w:lang w:val="lt-LT"/>
        </w:rPr>
        <w:t xml:space="preserve"> – suderinti šio įstatymo įsigaliojimo datą su</w:t>
      </w:r>
      <w:r w:rsidR="00134A54">
        <w:rPr>
          <w:lang w:val="lt-LT"/>
        </w:rPr>
        <w:t xml:space="preserve"> VSAĮ įsigaliojimo data</w:t>
      </w:r>
      <w:r w:rsidR="00D70FA3">
        <w:rPr>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lang w:val="lt-LT"/>
        </w:rPr>
        <w:t>Lietuvos Respublikos garantijų darbuotojams jų darbdaviui tapus nemokiam ir ilgalaikio darbo išmokų įstatymo Nr. XII-2604 19, 20 ir 21 straipsnių pakeitimo įstatymo Nr. XIII-3313</w:t>
      </w:r>
      <w:r w:rsidRPr="00986157">
        <w:rPr>
          <w:bCs/>
          <w:lang w:val="lt-LT"/>
        </w:rPr>
        <w:t xml:space="preserve"> </w:t>
      </w:r>
      <w:r w:rsidR="00662066">
        <w:rPr>
          <w:bCs/>
          <w:lang w:val="lt-LT"/>
        </w:rPr>
        <w:t xml:space="preserve">4 straipsnio </w:t>
      </w:r>
      <w:r w:rsidRPr="00986157">
        <w:rPr>
          <w:bCs/>
          <w:lang w:val="lt-LT"/>
        </w:rPr>
        <w:t>pakeitimo įstatymo projektas, kurio tikslas</w:t>
      </w:r>
      <w:r w:rsidRPr="00986157">
        <w:rPr>
          <w:lang w:val="lt-LT"/>
        </w:rPr>
        <w:t xml:space="preserve"> – suderinti šio įstatymo įsigaliojimo datą su </w:t>
      </w:r>
      <w:r w:rsidRPr="00986157">
        <w:rPr>
          <w:lang w:val="lt-LT" w:eastAsia="lt-LT"/>
        </w:rPr>
        <w:t>VSAĮ</w:t>
      </w:r>
      <w:r w:rsidRPr="00986157">
        <w:rPr>
          <w:lang w:val="lt-LT"/>
        </w:rPr>
        <w:t xml:space="preserve"> įsigaliojimo data</w:t>
      </w:r>
      <w:r w:rsidR="00DB3179">
        <w:rPr>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rFonts w:eastAsia="Calibri"/>
          <w:lang w:val="lt-LT"/>
        </w:rPr>
        <w:t xml:space="preserve">Lietuvos Respublikos valstybinio socialinio draudimo fondo biudžeto sandaros įstatymo Nr. IX-547 1, 2, 5, 13, 15 straipsnių, antrojo ir trečiojo skirsnių pavadinimo pakeitimo ir 8 straipsnio pripažinimo netekusiu galios įstatymo Nr. XIII-3314 </w:t>
      </w:r>
      <w:r w:rsidR="00662066">
        <w:rPr>
          <w:rFonts w:eastAsia="Calibri"/>
          <w:lang w:val="lt-LT"/>
        </w:rPr>
        <w:t xml:space="preserve">9 straipsnio </w:t>
      </w:r>
      <w:r w:rsidRPr="00986157">
        <w:rPr>
          <w:bCs/>
          <w:lang w:val="lt-LT"/>
        </w:rPr>
        <w:t xml:space="preserve">pakeitimo įstatymo </w:t>
      </w:r>
      <w:r w:rsidRPr="00986157">
        <w:rPr>
          <w:rFonts w:eastAsia="Calibri"/>
          <w:lang w:val="lt-LT"/>
        </w:rPr>
        <w:t xml:space="preserve">projektas, kurio tikslas – </w:t>
      </w:r>
      <w:r w:rsidRPr="00986157">
        <w:rPr>
          <w:lang w:val="lt-LT"/>
        </w:rPr>
        <w:t xml:space="preserve">suderinti šio įstatymo įsigaliojimo datą su </w:t>
      </w:r>
      <w:r w:rsidRPr="00986157">
        <w:rPr>
          <w:lang w:val="lt-LT" w:eastAsia="lt-LT"/>
        </w:rPr>
        <w:t>VSAĮ</w:t>
      </w:r>
      <w:r w:rsidRPr="00986157">
        <w:rPr>
          <w:lang w:val="lt-LT"/>
        </w:rPr>
        <w:t xml:space="preserve"> įsigaliojimo data</w:t>
      </w:r>
      <w:r w:rsidR="00DB3179">
        <w:rPr>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rFonts w:eastAsia="Calibri"/>
          <w:lang w:val="lt-LT"/>
        </w:rPr>
        <w:t>Lietuvos Respublikos sveikatos draudimo įstatymo Nr. I-1343 13</w:t>
      </w:r>
      <w:r w:rsidRPr="00986157">
        <w:rPr>
          <w:rFonts w:eastAsia="Calibri"/>
          <w:vertAlign w:val="superscript"/>
          <w:lang w:val="lt-LT"/>
        </w:rPr>
        <w:t>1</w:t>
      </w:r>
      <w:r w:rsidRPr="00986157">
        <w:rPr>
          <w:rFonts w:eastAsia="Calibri"/>
          <w:lang w:val="lt-LT"/>
        </w:rPr>
        <w:t xml:space="preserve">, 28, 30 ir 35 straipsnių pakeitimo įstatymo Nr. XIII-3315 </w:t>
      </w:r>
      <w:r w:rsidR="00662066">
        <w:rPr>
          <w:rFonts w:eastAsia="Calibri"/>
          <w:lang w:val="lt-LT"/>
        </w:rPr>
        <w:t xml:space="preserve">5 straipsnio </w:t>
      </w:r>
      <w:r w:rsidRPr="00986157">
        <w:rPr>
          <w:bCs/>
          <w:lang w:val="lt-LT"/>
        </w:rPr>
        <w:t xml:space="preserve">pakeitimo įstatymo </w:t>
      </w:r>
      <w:r w:rsidRPr="00986157">
        <w:rPr>
          <w:rFonts w:eastAsia="Calibri"/>
          <w:lang w:val="lt-LT"/>
        </w:rPr>
        <w:t>projektas, kurio tikslas – suderinti šio įstatymo įsigaliojimo datą su VSAĮ įsigaliojimo data</w:t>
      </w:r>
      <w:r w:rsidR="00DB3179">
        <w:rPr>
          <w:rFonts w:eastAsia="Calibri"/>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rFonts w:eastAsia="Calibri"/>
          <w:lang w:val="lt-LT"/>
        </w:rPr>
        <w:t>Lietuvos Respublikos įmonių finansinės atskaitomybės įstatymo Nr. IX-575 3, 16, 22 straipsnių, aštuntojo skirsnio pavadinimo pakeitimo ir Įstatymo papildymo 28</w:t>
      </w:r>
      <w:r w:rsidRPr="00986157">
        <w:rPr>
          <w:rFonts w:eastAsia="Calibri"/>
          <w:vertAlign w:val="superscript"/>
          <w:lang w:val="lt-LT"/>
        </w:rPr>
        <w:t>1</w:t>
      </w:r>
      <w:r w:rsidRPr="00986157">
        <w:rPr>
          <w:rFonts w:eastAsia="Calibri"/>
          <w:lang w:val="lt-LT"/>
        </w:rPr>
        <w:t xml:space="preserve"> straipsniu įstatymo Nr.</w:t>
      </w:r>
      <w:r w:rsidR="00955D74">
        <w:rPr>
          <w:rFonts w:eastAsia="Calibri"/>
          <w:lang w:val="lt-LT"/>
        </w:rPr>
        <w:t> </w:t>
      </w:r>
      <w:r w:rsidRPr="00986157">
        <w:rPr>
          <w:rFonts w:eastAsia="Calibri"/>
          <w:lang w:val="lt-LT"/>
        </w:rPr>
        <w:t xml:space="preserve">XIII-3316 </w:t>
      </w:r>
      <w:r w:rsidR="00662066">
        <w:rPr>
          <w:rFonts w:eastAsia="Calibri"/>
          <w:lang w:val="lt-LT"/>
        </w:rPr>
        <w:t xml:space="preserve">6 straipsnio </w:t>
      </w:r>
      <w:r w:rsidRPr="00986157">
        <w:rPr>
          <w:bCs/>
          <w:lang w:val="lt-LT"/>
        </w:rPr>
        <w:t xml:space="preserve">pakeitimo įstatymo </w:t>
      </w:r>
      <w:r w:rsidRPr="00986157">
        <w:rPr>
          <w:rFonts w:eastAsia="Calibri"/>
          <w:lang w:val="lt-LT"/>
        </w:rPr>
        <w:t>projektas, kurio tikslas – suderinti šio įstatymo įsigaliojimo datą su VSAĮ įsigaliojimo data</w:t>
      </w:r>
      <w:r w:rsidR="00DB3179">
        <w:rPr>
          <w:rFonts w:eastAsia="Calibri"/>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rFonts w:eastAsia="Calibri"/>
          <w:lang w:val="lt-LT"/>
        </w:rPr>
        <w:t xml:space="preserve">Lietuvos Respublikos administracinių nusižengimų kodekso 185 ir 589 straipsnių pakeitimo įstatymo Nr. XIII-3318 </w:t>
      </w:r>
      <w:r w:rsidR="00662066">
        <w:rPr>
          <w:rFonts w:eastAsia="Calibri"/>
          <w:lang w:val="lt-LT"/>
        </w:rPr>
        <w:t xml:space="preserve">3 straipsnio </w:t>
      </w:r>
      <w:r w:rsidRPr="00986157">
        <w:rPr>
          <w:bCs/>
          <w:lang w:val="lt-LT"/>
        </w:rPr>
        <w:t xml:space="preserve">pakeitimo įstatymo </w:t>
      </w:r>
      <w:r w:rsidRPr="00986157">
        <w:rPr>
          <w:rFonts w:eastAsia="Calibri"/>
          <w:lang w:val="lt-LT"/>
        </w:rPr>
        <w:t>projektas, kurio tikslas – suderinti šio įstatymo įsigaliojimo datą su VSAĮ įsigaliojimo data</w:t>
      </w:r>
      <w:r w:rsidR="00DB3179">
        <w:rPr>
          <w:rFonts w:eastAsia="Calibri"/>
          <w:lang w:val="lt-LT"/>
        </w:rPr>
        <w:t>;</w:t>
      </w:r>
    </w:p>
    <w:p w:rsidR="00165BF2" w:rsidRPr="00986157" w:rsidRDefault="00165BF2" w:rsidP="0062249E">
      <w:pPr>
        <w:pStyle w:val="Sraopastraipa"/>
        <w:numPr>
          <w:ilvl w:val="0"/>
          <w:numId w:val="2"/>
        </w:numPr>
        <w:spacing w:line="276" w:lineRule="auto"/>
        <w:ind w:left="0" w:right="51" w:firstLine="709"/>
        <w:contextualSpacing w:val="0"/>
        <w:jc w:val="both"/>
        <w:rPr>
          <w:lang w:val="lt-LT"/>
        </w:rPr>
      </w:pPr>
      <w:r w:rsidRPr="00986157">
        <w:rPr>
          <w:bCs/>
          <w:lang w:val="lt-LT"/>
        </w:rPr>
        <w:t>Lietuvos Respublikos Seimo statut</w:t>
      </w:r>
      <w:r w:rsidR="00662066">
        <w:rPr>
          <w:bCs/>
          <w:lang w:val="lt-LT"/>
        </w:rPr>
        <w:t>o</w:t>
      </w:r>
      <w:r w:rsidRPr="00986157">
        <w:rPr>
          <w:bCs/>
          <w:lang w:val="lt-LT"/>
        </w:rPr>
        <w:t xml:space="preserve"> „Dėl Lietuvos Respublikos Seimo statuto Nr. I-399 49, 59, 59</w:t>
      </w:r>
      <w:r w:rsidRPr="00986157">
        <w:rPr>
          <w:bCs/>
          <w:vertAlign w:val="superscript"/>
          <w:lang w:val="lt-LT"/>
        </w:rPr>
        <w:t>1</w:t>
      </w:r>
      <w:r w:rsidRPr="00986157">
        <w:rPr>
          <w:bCs/>
          <w:lang w:val="lt-LT"/>
        </w:rPr>
        <w:t>, 64, 65, 135, 206, 225, 226, 226</w:t>
      </w:r>
      <w:r w:rsidRPr="00986157">
        <w:rPr>
          <w:bCs/>
          <w:vertAlign w:val="superscript"/>
          <w:lang w:val="lt-LT"/>
        </w:rPr>
        <w:t>1</w:t>
      </w:r>
      <w:r w:rsidRPr="00986157">
        <w:rPr>
          <w:bCs/>
          <w:lang w:val="lt-LT"/>
        </w:rPr>
        <w:t>, 226</w:t>
      </w:r>
      <w:r w:rsidRPr="00986157">
        <w:rPr>
          <w:bCs/>
          <w:vertAlign w:val="superscript"/>
          <w:lang w:val="lt-LT"/>
        </w:rPr>
        <w:t xml:space="preserve">2 </w:t>
      </w:r>
      <w:r w:rsidRPr="00986157">
        <w:rPr>
          <w:bCs/>
          <w:lang w:val="lt-LT"/>
        </w:rPr>
        <w:t>straipsnių pakeitimo ir 207 straipsnio pripažinimo netekusiu galios</w:t>
      </w:r>
      <w:r w:rsidR="00017BE0">
        <w:rPr>
          <w:bCs/>
          <w:lang w:val="lt-LT"/>
        </w:rPr>
        <w:t xml:space="preserve"> </w:t>
      </w:r>
      <w:r w:rsidRPr="00986157">
        <w:rPr>
          <w:bCs/>
          <w:lang w:val="lt-LT"/>
        </w:rPr>
        <w:t xml:space="preserve">Nr. XIII-3319 </w:t>
      </w:r>
      <w:r w:rsidR="00662066">
        <w:rPr>
          <w:bCs/>
          <w:lang w:val="lt-LT"/>
        </w:rPr>
        <w:t xml:space="preserve">13 straipsnio </w:t>
      </w:r>
      <w:r w:rsidRPr="00986157">
        <w:rPr>
          <w:bCs/>
          <w:lang w:val="lt-LT"/>
        </w:rPr>
        <w:t>pakeitimo</w:t>
      </w:r>
      <w:r w:rsidR="009D0C01">
        <w:rPr>
          <w:bCs/>
          <w:lang w:val="lt-LT"/>
        </w:rPr>
        <w:t>“</w:t>
      </w:r>
      <w:r w:rsidRPr="00986157">
        <w:rPr>
          <w:bCs/>
          <w:lang w:val="lt-LT"/>
        </w:rPr>
        <w:t xml:space="preserve"> projektas, kurio tikslas – suderinti šio </w:t>
      </w:r>
      <w:r w:rsidR="00662066">
        <w:rPr>
          <w:bCs/>
          <w:lang w:val="lt-LT"/>
        </w:rPr>
        <w:t>statuto</w:t>
      </w:r>
      <w:r w:rsidRPr="00986157">
        <w:rPr>
          <w:bCs/>
          <w:lang w:val="lt-LT"/>
        </w:rPr>
        <w:t xml:space="preserve"> įsigaliojimo datą su </w:t>
      </w:r>
      <w:r w:rsidRPr="00986157">
        <w:rPr>
          <w:lang w:val="lt-LT" w:eastAsia="lt-LT"/>
        </w:rPr>
        <w:t>VSAĮ įsigaliojimo data</w:t>
      </w:r>
      <w:r w:rsidR="00DB3179">
        <w:rPr>
          <w:bCs/>
          <w:lang w:val="lt-LT"/>
        </w:rPr>
        <w:t>;</w:t>
      </w:r>
      <w:r w:rsidRPr="00986157">
        <w:rPr>
          <w:bCs/>
          <w:lang w:val="lt-LT"/>
        </w:rPr>
        <w:t xml:space="preserve"> </w:t>
      </w:r>
    </w:p>
    <w:p w:rsidR="00BC5B34" w:rsidRPr="00DD648D" w:rsidRDefault="00165BF2" w:rsidP="0062249E">
      <w:pPr>
        <w:pStyle w:val="Sraopastraipa"/>
        <w:numPr>
          <w:ilvl w:val="0"/>
          <w:numId w:val="2"/>
        </w:numPr>
        <w:spacing w:line="276" w:lineRule="auto"/>
        <w:ind w:left="0" w:right="51" w:firstLine="709"/>
        <w:contextualSpacing w:val="0"/>
        <w:jc w:val="both"/>
        <w:rPr>
          <w:bCs/>
          <w:lang w:val="lt-LT"/>
        </w:rPr>
      </w:pPr>
      <w:r w:rsidRPr="00986157">
        <w:rPr>
          <w:bCs/>
          <w:lang w:val="lt-LT"/>
        </w:rPr>
        <w:t>Lietuvos Respublikos Seimo nutarim</w:t>
      </w:r>
      <w:r w:rsidR="00662066">
        <w:rPr>
          <w:bCs/>
          <w:lang w:val="lt-LT"/>
        </w:rPr>
        <w:t>o</w:t>
      </w:r>
      <w:r w:rsidRPr="00986157">
        <w:rPr>
          <w:bCs/>
          <w:lang w:val="lt-LT"/>
        </w:rPr>
        <w:t xml:space="preserve"> „Dėl </w:t>
      </w:r>
      <w:r w:rsidR="009D0C01">
        <w:rPr>
          <w:bCs/>
          <w:lang w:val="lt-LT"/>
        </w:rPr>
        <w:t xml:space="preserve">Lietuvos Respublikos Seimo 2020 m. spalio 1 d. nutarimo Nr. </w:t>
      </w:r>
      <w:r w:rsidR="009D0C01" w:rsidRPr="00986157">
        <w:rPr>
          <w:bCs/>
          <w:lang w:val="lt-LT"/>
        </w:rPr>
        <w:t>Nr. XIII-3317</w:t>
      </w:r>
      <w:r w:rsidR="009D0C01">
        <w:rPr>
          <w:bCs/>
          <w:lang w:val="lt-LT"/>
        </w:rPr>
        <w:t xml:space="preserve"> „Dėl </w:t>
      </w:r>
      <w:r w:rsidRPr="00986157">
        <w:rPr>
          <w:bCs/>
          <w:lang w:val="lt-LT"/>
        </w:rPr>
        <w:t>Lietuvos Respublikos Seimo 2002 m. gegužės 30 d. nutarimo Nr.</w:t>
      </w:r>
      <w:r w:rsidR="009D0C01">
        <w:rPr>
          <w:bCs/>
          <w:lang w:val="lt-LT"/>
        </w:rPr>
        <w:t> </w:t>
      </w:r>
      <w:r w:rsidRPr="00986157">
        <w:rPr>
          <w:bCs/>
          <w:lang w:val="lt-LT"/>
        </w:rPr>
        <w:t>IX-912 „Dėl Rezervinio (stabilizavimo) fondo nuostatų patvirtinimo“ pakeitimo</w:t>
      </w:r>
      <w:r w:rsidR="009D0C01">
        <w:rPr>
          <w:bCs/>
          <w:lang w:val="lt-LT"/>
        </w:rPr>
        <w:t>“</w:t>
      </w:r>
      <w:r w:rsidRPr="00986157">
        <w:rPr>
          <w:bCs/>
          <w:lang w:val="lt-LT"/>
        </w:rPr>
        <w:t xml:space="preserve"> pakeitimo</w:t>
      </w:r>
      <w:r w:rsidR="009D0C01">
        <w:rPr>
          <w:bCs/>
          <w:lang w:val="lt-LT"/>
        </w:rPr>
        <w:t>“</w:t>
      </w:r>
      <w:r w:rsidRPr="00986157">
        <w:rPr>
          <w:bCs/>
          <w:lang w:val="lt-LT"/>
        </w:rPr>
        <w:t xml:space="preserve"> projektas, kurio tikslas – suderinti šio </w:t>
      </w:r>
      <w:r w:rsidR="00662066">
        <w:rPr>
          <w:bCs/>
          <w:lang w:val="lt-LT"/>
        </w:rPr>
        <w:t>nutarimo</w:t>
      </w:r>
      <w:r w:rsidRPr="00986157">
        <w:rPr>
          <w:bCs/>
          <w:lang w:val="lt-LT"/>
        </w:rPr>
        <w:t xml:space="preserve"> įsigaliojimo datą su VSAĮ įsigaliojimo data</w:t>
      </w:r>
      <w:r w:rsidR="00864888">
        <w:rPr>
          <w:bCs/>
          <w:lang w:val="lt-LT"/>
        </w:rPr>
        <w:t>;</w:t>
      </w:r>
    </w:p>
    <w:p w:rsidR="00DD648D" w:rsidRPr="00733461" w:rsidRDefault="00DD648D" w:rsidP="00DD648D">
      <w:pPr>
        <w:pStyle w:val="Sraopastraipa"/>
        <w:numPr>
          <w:ilvl w:val="0"/>
          <w:numId w:val="2"/>
        </w:numPr>
        <w:spacing w:line="276" w:lineRule="auto"/>
        <w:ind w:left="0" w:right="51" w:firstLine="709"/>
        <w:contextualSpacing w:val="0"/>
        <w:jc w:val="both"/>
        <w:rPr>
          <w:bCs/>
          <w:lang w:val="lt-LT"/>
        </w:rPr>
      </w:pPr>
      <w:r w:rsidRPr="00733461">
        <w:rPr>
          <w:bCs/>
          <w:lang w:val="lt-LT"/>
        </w:rPr>
        <w:t xml:space="preserve">Lietuvos Respublikos </w:t>
      </w:r>
      <w:r w:rsidRPr="00733461">
        <w:rPr>
          <w:lang w:val="lt-LT" w:eastAsia="lt-LT"/>
        </w:rPr>
        <w:t>viešojo sektoriaus atskaitomybės įstatymo Nr. X-1212 22</w:t>
      </w:r>
      <w:r w:rsidRPr="00733461">
        <w:rPr>
          <w:vertAlign w:val="superscript"/>
          <w:lang w:val="lt-LT" w:eastAsia="lt-LT"/>
        </w:rPr>
        <w:t>1</w:t>
      </w:r>
      <w:r w:rsidRPr="00733461">
        <w:rPr>
          <w:lang w:val="lt-LT" w:eastAsia="lt-LT"/>
        </w:rPr>
        <w:t xml:space="preserve"> ir 32</w:t>
      </w:r>
      <w:r w:rsidRPr="00733461">
        <w:rPr>
          <w:vertAlign w:val="superscript"/>
          <w:lang w:val="lt-LT" w:eastAsia="lt-LT"/>
        </w:rPr>
        <w:t>1</w:t>
      </w:r>
      <w:r w:rsidRPr="00733461">
        <w:rPr>
          <w:lang w:val="lt-LT" w:eastAsia="lt-LT"/>
        </w:rPr>
        <w:t xml:space="preserve"> straipsnių pakeitimo įstatymo projektas, kurio tikslas – nu</w:t>
      </w:r>
      <w:r w:rsidR="00F33119">
        <w:rPr>
          <w:lang w:val="lt-LT" w:eastAsia="lt-LT"/>
        </w:rPr>
        <w:t>st</w:t>
      </w:r>
      <w:r w:rsidRPr="00733461">
        <w:rPr>
          <w:lang w:val="lt-LT" w:eastAsia="lt-LT"/>
        </w:rPr>
        <w:t xml:space="preserve">atyti </w:t>
      </w:r>
      <w:r w:rsidRPr="00733461">
        <w:rPr>
          <w:color w:val="000000"/>
          <w:lang w:val="lt-LT"/>
        </w:rPr>
        <w:t xml:space="preserve">atsiskaitymą už 2022 metus, </w:t>
      </w:r>
      <w:r w:rsidR="00864888">
        <w:rPr>
          <w:color w:val="000000"/>
          <w:lang w:val="lt-LT"/>
        </w:rPr>
        <w:t>siekiant</w:t>
      </w:r>
      <w:r w:rsidR="00864888" w:rsidRPr="00733461">
        <w:rPr>
          <w:color w:val="000000"/>
          <w:lang w:val="lt-LT"/>
        </w:rPr>
        <w:t xml:space="preserve"> </w:t>
      </w:r>
      <w:r w:rsidR="00864888">
        <w:rPr>
          <w:color w:val="000000"/>
          <w:lang w:val="lt-LT"/>
        </w:rPr>
        <w:t>išplėsti</w:t>
      </w:r>
      <w:r w:rsidR="00864888" w:rsidRPr="00733461">
        <w:rPr>
          <w:color w:val="000000"/>
          <w:lang w:val="lt-LT"/>
        </w:rPr>
        <w:t xml:space="preserve"> </w:t>
      </w:r>
      <w:r w:rsidR="00864888">
        <w:rPr>
          <w:bCs/>
          <w:lang w:val="lt-LT"/>
        </w:rPr>
        <w:t xml:space="preserve">Lietuvos Respublikos </w:t>
      </w:r>
      <w:r w:rsidR="000A43EA">
        <w:rPr>
          <w:color w:val="000000"/>
          <w:lang w:val="lt-LT"/>
        </w:rPr>
        <w:t>V</w:t>
      </w:r>
      <w:r w:rsidR="00C07F06">
        <w:rPr>
          <w:color w:val="000000"/>
          <w:lang w:val="lt-LT"/>
        </w:rPr>
        <w:t xml:space="preserve">yriausybės veiklos </w:t>
      </w:r>
      <w:r w:rsidRPr="00733461">
        <w:rPr>
          <w:color w:val="000000"/>
          <w:lang w:val="lt-LT"/>
        </w:rPr>
        <w:t>ataskait</w:t>
      </w:r>
      <w:r w:rsidR="00C07F06">
        <w:rPr>
          <w:color w:val="000000"/>
          <w:lang w:val="lt-LT"/>
        </w:rPr>
        <w:t xml:space="preserve">os </w:t>
      </w:r>
      <w:r w:rsidR="000A43EA">
        <w:rPr>
          <w:color w:val="000000"/>
          <w:lang w:val="lt-LT"/>
        </w:rPr>
        <w:t>turin</w:t>
      </w:r>
      <w:r w:rsidR="00864888">
        <w:rPr>
          <w:color w:val="000000"/>
          <w:lang w:val="lt-LT"/>
        </w:rPr>
        <w:t>į</w:t>
      </w:r>
      <w:r w:rsidR="000A43EA">
        <w:rPr>
          <w:color w:val="000000"/>
          <w:lang w:val="lt-LT"/>
        </w:rPr>
        <w:t>,</w:t>
      </w:r>
      <w:r w:rsidR="00F33119" w:rsidRPr="00733461">
        <w:rPr>
          <w:color w:val="000000"/>
          <w:lang w:val="lt-LT"/>
        </w:rPr>
        <w:t xml:space="preserve"> </w:t>
      </w:r>
      <w:r w:rsidR="00864888">
        <w:rPr>
          <w:color w:val="000000"/>
          <w:lang w:val="lt-LT"/>
        </w:rPr>
        <w:t xml:space="preserve">kad ataskaita apimtų </w:t>
      </w:r>
      <w:r w:rsidRPr="00733461">
        <w:rPr>
          <w:color w:val="000000"/>
          <w:lang w:val="lt-LT"/>
        </w:rPr>
        <w:t xml:space="preserve"> įgyvendinant Nacionalinį pažangos planą</w:t>
      </w:r>
      <w:r w:rsidR="00864888" w:rsidRPr="00864888">
        <w:rPr>
          <w:color w:val="000000"/>
          <w:lang w:val="lt-LT"/>
        </w:rPr>
        <w:t xml:space="preserve"> </w:t>
      </w:r>
      <w:r w:rsidR="00864888" w:rsidRPr="00733461">
        <w:rPr>
          <w:color w:val="000000"/>
          <w:lang w:val="lt-LT"/>
        </w:rPr>
        <w:t>pasiekt</w:t>
      </w:r>
      <w:r w:rsidR="00864888">
        <w:rPr>
          <w:color w:val="000000"/>
          <w:lang w:val="lt-LT"/>
        </w:rPr>
        <w:t>ą</w:t>
      </w:r>
      <w:r w:rsidR="00864888" w:rsidRPr="00733461">
        <w:rPr>
          <w:color w:val="000000"/>
          <w:lang w:val="lt-LT"/>
        </w:rPr>
        <w:t xml:space="preserve"> pažang</w:t>
      </w:r>
      <w:r w:rsidR="00864888">
        <w:rPr>
          <w:color w:val="000000"/>
          <w:lang w:val="lt-LT"/>
        </w:rPr>
        <w:t>ą;</w:t>
      </w:r>
    </w:p>
    <w:p w:rsidR="00DD648D" w:rsidRDefault="00B050F9" w:rsidP="0062249E">
      <w:pPr>
        <w:pStyle w:val="Sraopastraipa"/>
        <w:numPr>
          <w:ilvl w:val="0"/>
          <w:numId w:val="2"/>
        </w:numPr>
        <w:spacing w:line="276" w:lineRule="auto"/>
        <w:ind w:left="0" w:right="51" w:firstLine="709"/>
        <w:contextualSpacing w:val="0"/>
        <w:jc w:val="both"/>
        <w:rPr>
          <w:bCs/>
          <w:lang w:val="lt-LT"/>
        </w:rPr>
      </w:pPr>
      <w:r>
        <w:rPr>
          <w:bCs/>
          <w:lang w:val="lt-LT"/>
        </w:rPr>
        <w:t>Lietuvos Respublikos Seimo statuto „Dėl Lietuvos Respublikos Seimo statuto Nr. I-399</w:t>
      </w:r>
      <w:r w:rsidR="00733461">
        <w:rPr>
          <w:bCs/>
          <w:lang w:val="lt-LT"/>
        </w:rPr>
        <w:t xml:space="preserve"> </w:t>
      </w:r>
      <w:r>
        <w:rPr>
          <w:bCs/>
          <w:lang w:val="lt-LT"/>
        </w:rPr>
        <w:t>207 straipsnio pakeitimo</w:t>
      </w:r>
      <w:r w:rsidR="00062273">
        <w:rPr>
          <w:bCs/>
          <w:lang w:val="lt-LT"/>
        </w:rPr>
        <w:t>“</w:t>
      </w:r>
      <w:r>
        <w:rPr>
          <w:bCs/>
          <w:lang w:val="lt-LT"/>
        </w:rPr>
        <w:t xml:space="preserve"> projektas, kurio tikslas – nu</w:t>
      </w:r>
      <w:r w:rsidR="00F33119">
        <w:rPr>
          <w:bCs/>
          <w:lang w:val="lt-LT"/>
        </w:rPr>
        <w:t>st</w:t>
      </w:r>
      <w:r>
        <w:rPr>
          <w:bCs/>
          <w:lang w:val="lt-LT"/>
        </w:rPr>
        <w:t>atyti Vyriausybės atsiskaitymą už pažangą, teikiant</w:t>
      </w:r>
      <w:r w:rsidR="000A43EA">
        <w:rPr>
          <w:bCs/>
          <w:lang w:val="lt-LT"/>
        </w:rPr>
        <w:t xml:space="preserve"> Vyriausybės veiklos</w:t>
      </w:r>
      <w:r>
        <w:rPr>
          <w:bCs/>
          <w:lang w:val="lt-LT"/>
        </w:rPr>
        <w:t xml:space="preserve"> ataskaitą. </w:t>
      </w:r>
    </w:p>
    <w:p w:rsidR="00FF41D6" w:rsidRPr="00986157" w:rsidRDefault="00FF41D6" w:rsidP="00FF41D6">
      <w:pPr>
        <w:spacing w:after="0"/>
        <w:ind w:right="49"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P</w:t>
      </w:r>
      <w:r w:rsidRPr="00986157">
        <w:rPr>
          <w:rFonts w:ascii="Times New Roman" w:hAnsi="Times New Roman" w:cs="Times New Roman"/>
          <w:sz w:val="24"/>
          <w:szCs w:val="24"/>
          <w:lang w:eastAsia="lt-LT"/>
        </w:rPr>
        <w:t>rojekt</w:t>
      </w:r>
      <w:r>
        <w:rPr>
          <w:rFonts w:ascii="Times New Roman" w:hAnsi="Times New Roman" w:cs="Times New Roman"/>
          <w:sz w:val="24"/>
          <w:szCs w:val="24"/>
          <w:lang w:eastAsia="lt-LT"/>
        </w:rPr>
        <w:t>ų</w:t>
      </w:r>
      <w:r w:rsidRPr="00986157">
        <w:rPr>
          <w:rFonts w:ascii="Times New Roman" w:hAnsi="Times New Roman" w:cs="Times New Roman"/>
          <w:sz w:val="24"/>
          <w:szCs w:val="24"/>
          <w:lang w:eastAsia="lt-LT"/>
        </w:rPr>
        <w:t xml:space="preserve"> tikslas – patikslinti viešojo sektoriaus subjektų grupių sudėčių nustatymo principus</w:t>
      </w:r>
      <w:r w:rsidRPr="00CA393C">
        <w:rPr>
          <w:rFonts w:ascii="Times New Roman" w:hAnsi="Times New Roman" w:cs="Times New Roman"/>
          <w:sz w:val="24"/>
          <w:szCs w:val="24"/>
          <w:lang w:eastAsia="lt-LT"/>
        </w:rPr>
        <w:t xml:space="preserve"> ir susieti </w:t>
      </w:r>
      <w:r>
        <w:rPr>
          <w:rFonts w:ascii="Times New Roman" w:hAnsi="Times New Roman" w:cs="Times New Roman"/>
          <w:sz w:val="24"/>
          <w:szCs w:val="24"/>
          <w:lang w:eastAsia="lt-LT"/>
        </w:rPr>
        <w:t xml:space="preserve">teisės aktų, kuriuose reglamentuota veiklos ataskaitos pateikimo tvarka, </w:t>
      </w:r>
      <w:r w:rsidRPr="00CA393C">
        <w:rPr>
          <w:rFonts w:ascii="Times New Roman" w:hAnsi="Times New Roman" w:cs="Times New Roman"/>
          <w:sz w:val="24"/>
          <w:szCs w:val="24"/>
          <w:lang w:eastAsia="lt-LT"/>
        </w:rPr>
        <w:t>nuostatas su VSAĮ nuostatomis</w:t>
      </w:r>
      <w:r w:rsidRPr="00986157">
        <w:rPr>
          <w:rFonts w:ascii="Times New Roman" w:hAnsi="Times New Roman" w:cs="Times New Roman"/>
          <w:sz w:val="24"/>
          <w:szCs w:val="24"/>
          <w:lang w:eastAsia="lt-LT"/>
        </w:rPr>
        <w:t xml:space="preserve">. </w:t>
      </w:r>
    </w:p>
    <w:p w:rsidR="00FF41D6" w:rsidRPr="00986157" w:rsidRDefault="00FF41D6" w:rsidP="00FF41D6">
      <w:pPr>
        <w:spacing w:after="0"/>
        <w:ind w:right="49"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Projektais siekiama šių</w:t>
      </w:r>
      <w:r w:rsidRPr="00986157">
        <w:rPr>
          <w:rFonts w:ascii="Times New Roman" w:hAnsi="Times New Roman" w:cs="Times New Roman"/>
          <w:sz w:val="24"/>
          <w:szCs w:val="24"/>
          <w:lang w:eastAsia="lt-LT"/>
        </w:rPr>
        <w:t xml:space="preserve"> uždavinių:</w:t>
      </w:r>
    </w:p>
    <w:p w:rsidR="00FF41D6" w:rsidRPr="00986157" w:rsidRDefault="00FF41D6" w:rsidP="00FF41D6">
      <w:pPr>
        <w:pStyle w:val="Sraopastraipa"/>
        <w:numPr>
          <w:ilvl w:val="0"/>
          <w:numId w:val="1"/>
        </w:numPr>
        <w:tabs>
          <w:tab w:val="left" w:pos="993"/>
        </w:tabs>
        <w:spacing w:line="276" w:lineRule="auto"/>
        <w:ind w:left="0" w:right="49" w:firstLine="709"/>
        <w:contextualSpacing w:val="0"/>
        <w:jc w:val="both"/>
        <w:rPr>
          <w:lang w:val="lt-LT" w:eastAsia="lt-LT"/>
        </w:rPr>
      </w:pPr>
      <w:proofErr w:type="spellStart"/>
      <w:r w:rsidRPr="00986157">
        <w:rPr>
          <w:lang w:val="lt-LT" w:eastAsia="lt-LT"/>
        </w:rPr>
        <w:t>sistemiškai</w:t>
      </w:r>
      <w:proofErr w:type="spellEnd"/>
      <w:r w:rsidRPr="00986157">
        <w:rPr>
          <w:lang w:val="lt-LT" w:eastAsia="lt-LT"/>
        </w:rPr>
        <w:t xml:space="preserve"> įvertinti veiklos atskaitomybės</w:t>
      </w:r>
      <w:r>
        <w:rPr>
          <w:lang w:val="lt-LT" w:eastAsia="lt-LT"/>
        </w:rPr>
        <w:t xml:space="preserve"> teisinį reguliavimą</w:t>
      </w:r>
      <w:r w:rsidRPr="00986157">
        <w:rPr>
          <w:lang w:val="lt-LT" w:eastAsia="lt-LT"/>
        </w:rPr>
        <w:t xml:space="preserve">, užtikrinant tinkamą Vyriausybei </w:t>
      </w:r>
      <w:proofErr w:type="spellStart"/>
      <w:r w:rsidRPr="00986157">
        <w:rPr>
          <w:lang w:val="lt-LT" w:eastAsia="lt-LT"/>
        </w:rPr>
        <w:t>neatskaitingų</w:t>
      </w:r>
      <w:proofErr w:type="spellEnd"/>
      <w:r w:rsidRPr="00986157">
        <w:rPr>
          <w:lang w:val="lt-LT" w:eastAsia="lt-LT"/>
        </w:rPr>
        <w:t xml:space="preserve"> </w:t>
      </w:r>
      <w:r>
        <w:rPr>
          <w:lang w:val="lt-LT" w:eastAsia="lt-LT"/>
        </w:rPr>
        <w:t>subjektų</w:t>
      </w:r>
      <w:r w:rsidRPr="00986157">
        <w:rPr>
          <w:lang w:val="lt-LT" w:eastAsia="lt-LT"/>
        </w:rPr>
        <w:t xml:space="preserve"> atskyrim</w:t>
      </w:r>
      <w:r>
        <w:rPr>
          <w:lang w:val="lt-LT" w:eastAsia="lt-LT"/>
        </w:rPr>
        <w:t>ą</w:t>
      </w:r>
      <w:r w:rsidRPr="00986157">
        <w:rPr>
          <w:lang w:val="lt-LT" w:eastAsia="lt-LT"/>
        </w:rPr>
        <w:t xml:space="preserve"> nuo Vyriausybei pavaldžių subjektų </w:t>
      </w:r>
      <w:r>
        <w:rPr>
          <w:lang w:val="lt-LT" w:eastAsia="lt-LT"/>
        </w:rPr>
        <w:t>pagal</w:t>
      </w:r>
      <w:r w:rsidRPr="00986157">
        <w:rPr>
          <w:lang w:val="lt-LT" w:eastAsia="lt-LT"/>
        </w:rPr>
        <w:t xml:space="preserve"> veiklos atskaitomybės proces</w:t>
      </w:r>
      <w:r>
        <w:rPr>
          <w:lang w:val="lt-LT" w:eastAsia="lt-LT"/>
        </w:rPr>
        <w:t>us</w:t>
      </w:r>
      <w:r w:rsidRPr="00986157">
        <w:rPr>
          <w:lang w:val="lt-LT" w:eastAsia="lt-LT"/>
        </w:rPr>
        <w:t xml:space="preserve"> (viešojo sektoriaus subjektų grupių sudarymo, jų duomenų konsolidavimo pagal valstybės veiklos sritis ir pan.);</w:t>
      </w:r>
    </w:p>
    <w:p w:rsidR="00FF41D6" w:rsidRPr="00986157" w:rsidRDefault="00FF41D6" w:rsidP="00FF41D6">
      <w:pPr>
        <w:pStyle w:val="Sraopastraipa"/>
        <w:numPr>
          <w:ilvl w:val="0"/>
          <w:numId w:val="1"/>
        </w:numPr>
        <w:tabs>
          <w:tab w:val="left" w:pos="993"/>
        </w:tabs>
        <w:spacing w:line="276" w:lineRule="auto"/>
        <w:ind w:left="0" w:right="49" w:firstLine="709"/>
        <w:contextualSpacing w:val="0"/>
        <w:jc w:val="both"/>
        <w:rPr>
          <w:lang w:val="lt-LT" w:eastAsia="lt-LT"/>
        </w:rPr>
      </w:pPr>
      <w:r>
        <w:rPr>
          <w:lang w:val="lt-LT" w:eastAsia="lt-LT"/>
        </w:rPr>
        <w:lastRenderedPageBreak/>
        <w:t>VSAĮ nuostatas su</w:t>
      </w:r>
      <w:r w:rsidRPr="00986157">
        <w:rPr>
          <w:lang w:val="lt-LT" w:eastAsia="lt-LT"/>
        </w:rPr>
        <w:t xml:space="preserve">derinti su </w:t>
      </w:r>
      <w:r w:rsidR="00F33119">
        <w:rPr>
          <w:lang w:val="lt-LT" w:eastAsia="lt-LT"/>
        </w:rPr>
        <w:t>S</w:t>
      </w:r>
      <w:r w:rsidRPr="00986157">
        <w:rPr>
          <w:lang w:val="lt-LT" w:eastAsia="lt-LT"/>
        </w:rPr>
        <w:t>trateginio valdymo įstatymo ir kitų susijusių teisės aktų, kuriais įgyvendinama strateginio planavimo ir biudžeto formavimo sistemos pertvarka, nuostatomis;</w:t>
      </w:r>
    </w:p>
    <w:p w:rsidR="00FF41D6" w:rsidRPr="00FF41D6" w:rsidRDefault="00FF41D6" w:rsidP="00FF41D6">
      <w:pPr>
        <w:pStyle w:val="Sraopastraipa"/>
        <w:numPr>
          <w:ilvl w:val="0"/>
          <w:numId w:val="1"/>
        </w:numPr>
        <w:tabs>
          <w:tab w:val="left" w:pos="993"/>
        </w:tabs>
        <w:spacing w:line="276" w:lineRule="auto"/>
        <w:ind w:left="0" w:right="49" w:firstLine="709"/>
        <w:contextualSpacing w:val="0"/>
        <w:jc w:val="both"/>
        <w:rPr>
          <w:lang w:val="lt-LT" w:eastAsia="lt-LT"/>
        </w:rPr>
      </w:pPr>
      <w:r w:rsidRPr="00986157">
        <w:rPr>
          <w:lang w:val="lt-LT" w:eastAsia="lt-LT"/>
        </w:rPr>
        <w:t xml:space="preserve">priėmus Strateginio valdymo įstatymą </w:t>
      </w:r>
      <w:r>
        <w:rPr>
          <w:lang w:val="lt-LT" w:eastAsia="lt-LT"/>
        </w:rPr>
        <w:t>ir</w:t>
      </w:r>
      <w:r w:rsidRPr="00986157">
        <w:rPr>
          <w:lang w:val="lt-LT" w:eastAsia="lt-LT"/>
        </w:rPr>
        <w:t xml:space="preserve"> paaiškėjus</w:t>
      </w:r>
      <w:r>
        <w:rPr>
          <w:lang w:val="lt-LT" w:eastAsia="lt-LT"/>
        </w:rPr>
        <w:t>, kad siekiant efektyviai surinkti informaciją apie pažangos priemonių įgyvendinimą būtina Strateginio valdymo informacinė sistema bus užbaigta iki 2023 m. sausio 1 d.,</w:t>
      </w:r>
      <w:r w:rsidRPr="00986157">
        <w:rPr>
          <w:lang w:val="lt-LT" w:eastAsia="lt-LT"/>
        </w:rPr>
        <w:t xml:space="preserve"> </w:t>
      </w:r>
      <w:r>
        <w:rPr>
          <w:lang w:val="lt-LT" w:eastAsia="lt-LT"/>
        </w:rPr>
        <w:t>nukelti VSAĮ įsigaliojimo datą</w:t>
      </w:r>
      <w:r w:rsidRPr="00986157" w:rsidDel="001D003E">
        <w:rPr>
          <w:lang w:val="lt-LT" w:eastAsia="lt-LT"/>
        </w:rPr>
        <w:t xml:space="preserve"> </w:t>
      </w:r>
      <w:r w:rsidRPr="00986157">
        <w:rPr>
          <w:lang w:val="lt-LT" w:eastAsia="lt-LT"/>
        </w:rPr>
        <w:t>metams.</w:t>
      </w:r>
    </w:p>
    <w:p w:rsidR="005615A3" w:rsidRPr="00E6416F" w:rsidRDefault="005615A3" w:rsidP="005615A3">
      <w:pPr>
        <w:pStyle w:val="Bodytext21"/>
        <w:spacing w:line="276" w:lineRule="auto"/>
        <w:ind w:firstLine="709"/>
        <w:rPr>
          <w:sz w:val="24"/>
          <w:szCs w:val="24"/>
          <w:shd w:val="clear" w:color="auto" w:fill="FFFFFF"/>
        </w:rPr>
      </w:pPr>
      <w:r w:rsidRPr="00E6416F">
        <w:rPr>
          <w:rStyle w:val="Bodytext2"/>
          <w:sz w:val="24"/>
          <w:szCs w:val="24"/>
        </w:rPr>
        <w:t>Atsižvelgdami į siekį, kad Projektais siūlomi pakeitimai būtų priimti dar šiais metais ir įsigaliotų 2022 m. sausio 1 d., prašome juos svarstyti skubos tvarka.</w:t>
      </w:r>
    </w:p>
    <w:p w:rsidR="00BC5B34" w:rsidRPr="00986157" w:rsidRDefault="00BC5B34" w:rsidP="0062249E">
      <w:pPr>
        <w:spacing w:after="0"/>
        <w:ind w:right="51" w:firstLine="720"/>
        <w:jc w:val="both"/>
        <w:rPr>
          <w:rFonts w:ascii="Times New Roman" w:hAnsi="Times New Roman" w:cs="Times New Roman"/>
          <w:sz w:val="24"/>
          <w:szCs w:val="24"/>
          <w:lang w:eastAsia="lt-LT"/>
        </w:rPr>
      </w:pPr>
    </w:p>
    <w:p w:rsidR="00165BF2" w:rsidRPr="00986157" w:rsidRDefault="00165BF2" w:rsidP="0062249E">
      <w:pPr>
        <w:spacing w:after="0"/>
        <w:ind w:right="49" w:firstLine="720"/>
        <w:jc w:val="both"/>
        <w:rPr>
          <w:rFonts w:ascii="Times New Roman" w:hAnsi="Times New Roman" w:cs="Times New Roman"/>
          <w:b/>
          <w:sz w:val="24"/>
          <w:szCs w:val="24"/>
        </w:rPr>
      </w:pPr>
      <w:r w:rsidRPr="00986157">
        <w:rPr>
          <w:rFonts w:ascii="Times New Roman" w:hAnsi="Times New Roman" w:cs="Times New Roman"/>
          <w:b/>
          <w:bCs/>
          <w:sz w:val="24"/>
          <w:szCs w:val="24"/>
        </w:rPr>
        <w:t xml:space="preserve">2. </w:t>
      </w:r>
      <w:r w:rsidR="009D0C01">
        <w:rPr>
          <w:rFonts w:ascii="Times New Roman" w:hAnsi="Times New Roman" w:cs="Times New Roman"/>
          <w:b/>
          <w:sz w:val="24"/>
          <w:szCs w:val="24"/>
        </w:rPr>
        <w:t>P</w:t>
      </w:r>
      <w:r w:rsidRPr="00986157">
        <w:rPr>
          <w:rFonts w:ascii="Times New Roman" w:hAnsi="Times New Roman" w:cs="Times New Roman"/>
          <w:b/>
          <w:sz w:val="24"/>
          <w:szCs w:val="24"/>
        </w:rPr>
        <w:t>rojektų iniciatoriai (institucija, asmenys ar piliečių įgalioti atstovai) ir rengėjai</w:t>
      </w:r>
    </w:p>
    <w:p w:rsidR="00165BF2" w:rsidRDefault="00935751" w:rsidP="0062249E">
      <w:pPr>
        <w:spacing w:after="0"/>
        <w:ind w:right="51" w:firstLine="720"/>
        <w:jc w:val="both"/>
        <w:rPr>
          <w:rFonts w:ascii="Times New Roman" w:hAnsi="Times New Roman" w:cs="Times New Roman"/>
          <w:sz w:val="24"/>
          <w:szCs w:val="24"/>
        </w:rPr>
      </w:pPr>
      <w:r>
        <w:rPr>
          <w:rFonts w:ascii="Times New Roman" w:hAnsi="Times New Roman" w:cs="Times New Roman"/>
          <w:sz w:val="24"/>
          <w:szCs w:val="24"/>
        </w:rPr>
        <w:t>P</w:t>
      </w:r>
      <w:r w:rsidR="00165BF2" w:rsidRPr="00986157">
        <w:rPr>
          <w:rFonts w:ascii="Times New Roman" w:hAnsi="Times New Roman" w:cs="Times New Roman"/>
          <w:sz w:val="24"/>
          <w:szCs w:val="24"/>
        </w:rPr>
        <w:t>rojektų iniciatori</w:t>
      </w:r>
      <w:r w:rsidR="009D0C01">
        <w:rPr>
          <w:rFonts w:ascii="Times New Roman" w:hAnsi="Times New Roman" w:cs="Times New Roman"/>
          <w:sz w:val="24"/>
          <w:szCs w:val="24"/>
        </w:rPr>
        <w:t>ai</w:t>
      </w:r>
      <w:r w:rsidR="00165BF2" w:rsidRPr="00986157">
        <w:rPr>
          <w:rFonts w:ascii="Times New Roman" w:hAnsi="Times New Roman" w:cs="Times New Roman"/>
          <w:sz w:val="24"/>
          <w:szCs w:val="24"/>
        </w:rPr>
        <w:t xml:space="preserve"> –</w:t>
      </w:r>
      <w:r w:rsidR="009E510E">
        <w:rPr>
          <w:rFonts w:ascii="Times New Roman" w:hAnsi="Times New Roman" w:cs="Times New Roman"/>
          <w:sz w:val="24"/>
          <w:szCs w:val="24"/>
        </w:rPr>
        <w:t xml:space="preserve"> </w:t>
      </w:r>
      <w:r w:rsidR="00B63F3C">
        <w:rPr>
          <w:rFonts w:ascii="Times New Roman" w:hAnsi="Times New Roman" w:cs="Times New Roman"/>
          <w:sz w:val="24"/>
          <w:szCs w:val="24"/>
        </w:rPr>
        <w:t>S</w:t>
      </w:r>
      <w:r w:rsidR="00165BF2" w:rsidRPr="00986157">
        <w:rPr>
          <w:rFonts w:ascii="Times New Roman" w:hAnsi="Times New Roman" w:cs="Times New Roman"/>
          <w:sz w:val="24"/>
          <w:szCs w:val="24"/>
        </w:rPr>
        <w:t xml:space="preserve">eimo </w:t>
      </w:r>
      <w:r w:rsidR="00B63F3C">
        <w:rPr>
          <w:rFonts w:ascii="Times New Roman" w:hAnsi="Times New Roman" w:cs="Times New Roman"/>
          <w:sz w:val="24"/>
          <w:szCs w:val="24"/>
        </w:rPr>
        <w:t>A</w:t>
      </w:r>
      <w:r w:rsidR="00165BF2" w:rsidRPr="00986157">
        <w:rPr>
          <w:rFonts w:ascii="Times New Roman" w:hAnsi="Times New Roman" w:cs="Times New Roman"/>
          <w:sz w:val="24"/>
          <w:szCs w:val="24"/>
        </w:rPr>
        <w:t>udito komitetas</w:t>
      </w:r>
      <w:r w:rsidR="009D0C01">
        <w:rPr>
          <w:rFonts w:ascii="Times New Roman" w:hAnsi="Times New Roman" w:cs="Times New Roman"/>
          <w:sz w:val="24"/>
          <w:szCs w:val="24"/>
        </w:rPr>
        <w:t xml:space="preserve"> ir</w:t>
      </w:r>
      <w:r w:rsidR="00165BF2" w:rsidRPr="00986157">
        <w:rPr>
          <w:rFonts w:ascii="Times New Roman" w:hAnsi="Times New Roman" w:cs="Times New Roman"/>
          <w:sz w:val="24"/>
          <w:szCs w:val="24"/>
        </w:rPr>
        <w:t xml:space="preserve"> </w:t>
      </w:r>
      <w:r w:rsidR="009D0C01">
        <w:rPr>
          <w:rFonts w:ascii="Times New Roman" w:hAnsi="Times New Roman" w:cs="Times New Roman"/>
          <w:sz w:val="24"/>
          <w:szCs w:val="24"/>
        </w:rPr>
        <w:t>F</w:t>
      </w:r>
      <w:r w:rsidR="00165BF2" w:rsidRPr="00986157">
        <w:rPr>
          <w:rFonts w:ascii="Times New Roman" w:hAnsi="Times New Roman" w:cs="Times New Roman"/>
          <w:sz w:val="24"/>
          <w:szCs w:val="24"/>
        </w:rPr>
        <w:t xml:space="preserve">inansų ministerija. </w:t>
      </w:r>
      <w:r w:rsidR="009D0C01">
        <w:rPr>
          <w:rFonts w:ascii="Times New Roman" w:hAnsi="Times New Roman" w:cs="Times New Roman"/>
          <w:sz w:val="24"/>
          <w:szCs w:val="24"/>
        </w:rPr>
        <w:t>P</w:t>
      </w:r>
      <w:r w:rsidR="00165BF2" w:rsidRPr="00986157">
        <w:rPr>
          <w:rFonts w:ascii="Times New Roman" w:hAnsi="Times New Roman" w:cs="Times New Roman"/>
          <w:sz w:val="24"/>
          <w:szCs w:val="24"/>
        </w:rPr>
        <w:t xml:space="preserve">rojektus parengė Finansų ministerijos specialistai. </w:t>
      </w:r>
      <w:r w:rsidR="009D0C01">
        <w:rPr>
          <w:rFonts w:ascii="Times New Roman" w:hAnsi="Times New Roman" w:cs="Times New Roman"/>
          <w:sz w:val="24"/>
          <w:szCs w:val="24"/>
        </w:rPr>
        <w:t>P</w:t>
      </w:r>
      <w:r w:rsidR="00165BF2" w:rsidRPr="00986157">
        <w:rPr>
          <w:rFonts w:ascii="Times New Roman" w:hAnsi="Times New Roman" w:cs="Times New Roman"/>
          <w:sz w:val="24"/>
          <w:szCs w:val="24"/>
        </w:rPr>
        <w:t xml:space="preserve">rojektų rengimą koordinavo Finansų ministerijos Atskaitomybės, audito, turto vertinimo ir nemokumo politikos departamento direktorė Ingrida </w:t>
      </w:r>
      <w:proofErr w:type="spellStart"/>
      <w:r w:rsidR="00165BF2" w:rsidRPr="00986157">
        <w:rPr>
          <w:rFonts w:ascii="Times New Roman" w:hAnsi="Times New Roman" w:cs="Times New Roman"/>
          <w:sz w:val="24"/>
          <w:szCs w:val="24"/>
        </w:rPr>
        <w:t>Muckutė</w:t>
      </w:r>
      <w:proofErr w:type="spellEnd"/>
      <w:r w:rsidR="00165BF2" w:rsidRPr="00986157">
        <w:rPr>
          <w:rFonts w:ascii="Times New Roman" w:hAnsi="Times New Roman" w:cs="Times New Roman"/>
          <w:sz w:val="24"/>
          <w:szCs w:val="24"/>
        </w:rPr>
        <w:t xml:space="preserve"> </w:t>
      </w:r>
      <w:r w:rsidR="009D0C01">
        <w:rPr>
          <w:rFonts w:ascii="Times New Roman" w:hAnsi="Times New Roman" w:cs="Times New Roman"/>
          <w:sz w:val="24"/>
          <w:szCs w:val="24"/>
        </w:rPr>
        <w:t>(</w:t>
      </w:r>
      <w:r w:rsidR="00165BF2" w:rsidRPr="00986157">
        <w:rPr>
          <w:rFonts w:ascii="Times New Roman" w:hAnsi="Times New Roman" w:cs="Times New Roman"/>
          <w:sz w:val="24"/>
          <w:szCs w:val="24"/>
        </w:rPr>
        <w:t>tel. (8 5) 239 0164</w:t>
      </w:r>
      <w:r w:rsidR="009D0C01">
        <w:rPr>
          <w:rFonts w:ascii="Times New Roman" w:hAnsi="Times New Roman" w:cs="Times New Roman"/>
          <w:sz w:val="24"/>
          <w:szCs w:val="24"/>
        </w:rPr>
        <w:t>)</w:t>
      </w:r>
      <w:r w:rsidR="00165BF2" w:rsidRPr="00986157">
        <w:rPr>
          <w:rFonts w:ascii="Times New Roman" w:hAnsi="Times New Roman" w:cs="Times New Roman"/>
          <w:sz w:val="24"/>
          <w:szCs w:val="24"/>
        </w:rPr>
        <w:t xml:space="preserve">, vyresnioji patarėja Paulė </w:t>
      </w:r>
      <w:proofErr w:type="spellStart"/>
      <w:r w:rsidR="00165BF2" w:rsidRPr="00986157">
        <w:rPr>
          <w:rFonts w:ascii="Times New Roman" w:hAnsi="Times New Roman" w:cs="Times New Roman"/>
          <w:sz w:val="24"/>
          <w:szCs w:val="24"/>
        </w:rPr>
        <w:t>Svorobovičienė</w:t>
      </w:r>
      <w:proofErr w:type="spellEnd"/>
      <w:r w:rsidR="00165BF2" w:rsidRPr="00986157">
        <w:rPr>
          <w:rFonts w:ascii="Times New Roman" w:hAnsi="Times New Roman" w:cs="Times New Roman"/>
          <w:sz w:val="24"/>
          <w:szCs w:val="24"/>
        </w:rPr>
        <w:t xml:space="preserve"> </w:t>
      </w:r>
      <w:r w:rsidR="009D0C01">
        <w:rPr>
          <w:rFonts w:ascii="Times New Roman" w:hAnsi="Times New Roman" w:cs="Times New Roman"/>
          <w:sz w:val="24"/>
          <w:szCs w:val="24"/>
        </w:rPr>
        <w:t>(</w:t>
      </w:r>
      <w:r w:rsidR="00165BF2" w:rsidRPr="00986157">
        <w:rPr>
          <w:rFonts w:ascii="Times New Roman" w:hAnsi="Times New Roman" w:cs="Times New Roman"/>
          <w:sz w:val="24"/>
          <w:szCs w:val="24"/>
        </w:rPr>
        <w:t>tel. (8 5) 239 0165</w:t>
      </w:r>
      <w:r w:rsidR="009D0C01">
        <w:rPr>
          <w:rFonts w:ascii="Times New Roman" w:hAnsi="Times New Roman" w:cs="Times New Roman"/>
          <w:sz w:val="24"/>
          <w:szCs w:val="24"/>
        </w:rPr>
        <w:t>)</w:t>
      </w:r>
      <w:r w:rsidR="00165BF2" w:rsidRPr="00986157">
        <w:rPr>
          <w:rFonts w:ascii="Times New Roman" w:hAnsi="Times New Roman" w:cs="Times New Roman"/>
          <w:sz w:val="24"/>
          <w:szCs w:val="24"/>
        </w:rPr>
        <w:t xml:space="preserve">, Atskaitomybės ir apskaitos metodologijos skyriaus vedėja Sonata </w:t>
      </w:r>
      <w:proofErr w:type="spellStart"/>
      <w:r w:rsidR="00165BF2" w:rsidRPr="00986157">
        <w:rPr>
          <w:rFonts w:ascii="Times New Roman" w:hAnsi="Times New Roman" w:cs="Times New Roman"/>
          <w:sz w:val="24"/>
          <w:szCs w:val="24"/>
        </w:rPr>
        <w:t>Lebednykienė</w:t>
      </w:r>
      <w:proofErr w:type="spellEnd"/>
      <w:r w:rsidR="00165BF2" w:rsidRPr="00986157">
        <w:rPr>
          <w:rFonts w:ascii="Times New Roman" w:hAnsi="Times New Roman" w:cs="Times New Roman"/>
          <w:sz w:val="24"/>
          <w:szCs w:val="24"/>
        </w:rPr>
        <w:t xml:space="preserve"> </w:t>
      </w:r>
      <w:r w:rsidR="009D0C01">
        <w:rPr>
          <w:rFonts w:ascii="Times New Roman" w:hAnsi="Times New Roman" w:cs="Times New Roman"/>
          <w:sz w:val="24"/>
          <w:szCs w:val="24"/>
        </w:rPr>
        <w:t>(</w:t>
      </w:r>
      <w:r w:rsidR="00165BF2" w:rsidRPr="00986157">
        <w:rPr>
          <w:rFonts w:ascii="Times New Roman" w:hAnsi="Times New Roman" w:cs="Times New Roman"/>
          <w:sz w:val="24"/>
          <w:szCs w:val="24"/>
        </w:rPr>
        <w:t>tel. (8 5) 219 4463</w:t>
      </w:r>
      <w:r w:rsidR="009D0C01">
        <w:rPr>
          <w:rFonts w:ascii="Times New Roman" w:hAnsi="Times New Roman" w:cs="Times New Roman"/>
          <w:sz w:val="24"/>
          <w:szCs w:val="24"/>
        </w:rPr>
        <w:t>)</w:t>
      </w:r>
      <w:r w:rsidR="00165BF2" w:rsidRPr="00986157">
        <w:rPr>
          <w:rFonts w:ascii="Times New Roman" w:hAnsi="Times New Roman" w:cs="Times New Roman"/>
          <w:sz w:val="24"/>
          <w:szCs w:val="24"/>
        </w:rPr>
        <w:t xml:space="preserve"> ir vyr</w:t>
      </w:r>
      <w:r w:rsidR="009B1D22">
        <w:rPr>
          <w:rFonts w:ascii="Times New Roman" w:hAnsi="Times New Roman" w:cs="Times New Roman"/>
          <w:sz w:val="24"/>
          <w:szCs w:val="24"/>
        </w:rPr>
        <w:t>iausioji</w:t>
      </w:r>
      <w:r w:rsidR="00165BF2" w:rsidRPr="00986157">
        <w:rPr>
          <w:rFonts w:ascii="Times New Roman" w:hAnsi="Times New Roman" w:cs="Times New Roman"/>
          <w:sz w:val="24"/>
          <w:szCs w:val="24"/>
        </w:rPr>
        <w:t xml:space="preserve"> specialistė Lina </w:t>
      </w:r>
      <w:proofErr w:type="spellStart"/>
      <w:r w:rsidR="00165BF2" w:rsidRPr="00986157">
        <w:rPr>
          <w:rFonts w:ascii="Times New Roman" w:hAnsi="Times New Roman" w:cs="Times New Roman"/>
          <w:sz w:val="24"/>
          <w:szCs w:val="24"/>
        </w:rPr>
        <w:t>Rabikienė</w:t>
      </w:r>
      <w:proofErr w:type="spellEnd"/>
      <w:r w:rsidR="00165BF2" w:rsidRPr="00986157">
        <w:rPr>
          <w:rFonts w:ascii="Times New Roman" w:hAnsi="Times New Roman" w:cs="Times New Roman"/>
          <w:sz w:val="24"/>
          <w:szCs w:val="24"/>
        </w:rPr>
        <w:t xml:space="preserve"> </w:t>
      </w:r>
      <w:r w:rsidR="009D0C01">
        <w:rPr>
          <w:rFonts w:ascii="Times New Roman" w:hAnsi="Times New Roman" w:cs="Times New Roman"/>
          <w:sz w:val="24"/>
          <w:szCs w:val="24"/>
        </w:rPr>
        <w:t>(</w:t>
      </w:r>
      <w:r w:rsidR="00165BF2" w:rsidRPr="00986157">
        <w:rPr>
          <w:rFonts w:ascii="Times New Roman" w:hAnsi="Times New Roman" w:cs="Times New Roman"/>
          <w:sz w:val="24"/>
          <w:szCs w:val="24"/>
        </w:rPr>
        <w:t>tel. (8 5) 239 0135</w:t>
      </w:r>
      <w:r w:rsidR="009D0C01">
        <w:rPr>
          <w:rFonts w:ascii="Times New Roman" w:hAnsi="Times New Roman" w:cs="Times New Roman"/>
          <w:sz w:val="24"/>
          <w:szCs w:val="24"/>
        </w:rPr>
        <w:t>)</w:t>
      </w:r>
      <w:r w:rsidR="00165BF2" w:rsidRPr="00986157">
        <w:rPr>
          <w:rFonts w:ascii="Times New Roman" w:hAnsi="Times New Roman" w:cs="Times New Roman"/>
          <w:sz w:val="24"/>
          <w:szCs w:val="24"/>
        </w:rPr>
        <w:t>.</w:t>
      </w:r>
    </w:p>
    <w:p w:rsidR="00BC5B34" w:rsidRPr="00986157" w:rsidRDefault="00BC5B34" w:rsidP="0062249E">
      <w:pPr>
        <w:spacing w:after="0"/>
        <w:ind w:right="51" w:firstLine="720"/>
        <w:jc w:val="both"/>
        <w:rPr>
          <w:rFonts w:ascii="Times New Roman" w:hAnsi="Times New Roman" w:cs="Times New Roman"/>
          <w:sz w:val="24"/>
          <w:szCs w:val="24"/>
        </w:rPr>
      </w:pPr>
    </w:p>
    <w:p w:rsidR="00165BF2" w:rsidRPr="00986157" w:rsidRDefault="00165BF2" w:rsidP="0062249E">
      <w:pPr>
        <w:spacing w:after="0"/>
        <w:ind w:right="49" w:firstLine="720"/>
        <w:jc w:val="both"/>
        <w:rPr>
          <w:rFonts w:ascii="Times New Roman" w:hAnsi="Times New Roman" w:cs="Times New Roman"/>
          <w:b/>
          <w:sz w:val="24"/>
          <w:szCs w:val="24"/>
        </w:rPr>
      </w:pPr>
      <w:r w:rsidRPr="00986157">
        <w:rPr>
          <w:rFonts w:ascii="Times New Roman" w:hAnsi="Times New Roman" w:cs="Times New Roman"/>
          <w:b/>
          <w:bCs/>
          <w:sz w:val="24"/>
          <w:szCs w:val="24"/>
        </w:rPr>
        <w:t>3. K</w:t>
      </w:r>
      <w:r w:rsidRPr="00986157">
        <w:rPr>
          <w:rFonts w:ascii="Times New Roman" w:hAnsi="Times New Roman" w:cs="Times New Roman"/>
          <w:b/>
          <w:sz w:val="24"/>
          <w:szCs w:val="24"/>
        </w:rPr>
        <w:t xml:space="preserve">aip šiuo metu yra reguliuojami </w:t>
      </w:r>
      <w:r w:rsidR="009D0C01">
        <w:rPr>
          <w:rFonts w:ascii="Times New Roman" w:hAnsi="Times New Roman" w:cs="Times New Roman"/>
          <w:b/>
          <w:sz w:val="24"/>
          <w:szCs w:val="24"/>
        </w:rPr>
        <w:t>P</w:t>
      </w:r>
      <w:r w:rsidRPr="00986157">
        <w:rPr>
          <w:rFonts w:ascii="Times New Roman" w:hAnsi="Times New Roman" w:cs="Times New Roman"/>
          <w:b/>
          <w:sz w:val="24"/>
          <w:szCs w:val="24"/>
        </w:rPr>
        <w:t>rojektuose aptarti teisiniai santykiai</w:t>
      </w:r>
    </w:p>
    <w:p w:rsidR="00CA393C" w:rsidRPr="0019508E" w:rsidRDefault="00CA393C" w:rsidP="0062249E">
      <w:pPr>
        <w:spacing w:after="0"/>
        <w:ind w:right="51" w:firstLine="720"/>
        <w:jc w:val="both"/>
        <w:rPr>
          <w:rFonts w:ascii="Times New Roman" w:hAnsi="Times New Roman" w:cs="Times New Roman"/>
          <w:i/>
          <w:sz w:val="24"/>
          <w:szCs w:val="24"/>
        </w:rPr>
      </w:pPr>
      <w:r w:rsidRPr="0019508E">
        <w:rPr>
          <w:rFonts w:ascii="Times New Roman" w:hAnsi="Times New Roman" w:cs="Times New Roman"/>
          <w:i/>
          <w:sz w:val="24"/>
          <w:szCs w:val="24"/>
        </w:rPr>
        <w:t xml:space="preserve">3.1. Dėl </w:t>
      </w:r>
      <w:r w:rsidR="009B1D22" w:rsidRPr="0019508E">
        <w:rPr>
          <w:rFonts w:ascii="Times New Roman" w:hAnsi="Times New Roman" w:cs="Times New Roman"/>
          <w:i/>
          <w:sz w:val="24"/>
          <w:szCs w:val="24"/>
          <w:lang w:eastAsia="lt-LT"/>
        </w:rPr>
        <w:t xml:space="preserve">viešojo sektoriaus subjektų (toliau – </w:t>
      </w:r>
      <w:r w:rsidRPr="0019508E">
        <w:rPr>
          <w:rFonts w:ascii="Times New Roman" w:hAnsi="Times New Roman" w:cs="Times New Roman"/>
          <w:i/>
          <w:sz w:val="24"/>
          <w:szCs w:val="24"/>
        </w:rPr>
        <w:t>VSS</w:t>
      </w:r>
      <w:r w:rsidR="009B1D22" w:rsidRPr="0019508E">
        <w:rPr>
          <w:rFonts w:ascii="Times New Roman" w:hAnsi="Times New Roman" w:cs="Times New Roman"/>
          <w:i/>
          <w:sz w:val="24"/>
          <w:szCs w:val="24"/>
        </w:rPr>
        <w:t>)</w:t>
      </w:r>
      <w:r w:rsidRPr="0019508E">
        <w:rPr>
          <w:rFonts w:ascii="Times New Roman" w:hAnsi="Times New Roman" w:cs="Times New Roman"/>
          <w:i/>
          <w:sz w:val="24"/>
          <w:szCs w:val="24"/>
        </w:rPr>
        <w:t xml:space="preserve"> grupių sudėčių nustatymo principo</w:t>
      </w:r>
    </w:p>
    <w:p w:rsidR="00165BF2" w:rsidRDefault="00A42151" w:rsidP="0062249E">
      <w:pPr>
        <w:spacing w:after="0"/>
        <w:ind w:right="51" w:firstLine="720"/>
        <w:jc w:val="both"/>
        <w:rPr>
          <w:rFonts w:ascii="Times New Roman" w:hAnsi="Times New Roman" w:cs="Times New Roman"/>
          <w:sz w:val="24"/>
          <w:szCs w:val="24"/>
        </w:rPr>
      </w:pPr>
      <w:r>
        <w:rPr>
          <w:rFonts w:ascii="Times New Roman" w:hAnsi="Times New Roman" w:cs="Times New Roman"/>
          <w:sz w:val="24"/>
          <w:szCs w:val="24"/>
        </w:rPr>
        <w:t xml:space="preserve">VSAĮ </w:t>
      </w:r>
      <w:r w:rsidR="00165BF2" w:rsidRPr="00986157">
        <w:rPr>
          <w:rFonts w:ascii="Times New Roman" w:hAnsi="Times New Roman" w:cs="Times New Roman"/>
          <w:sz w:val="24"/>
          <w:szCs w:val="24"/>
        </w:rPr>
        <w:t xml:space="preserve">5 straipsnio 3 dalies 1 punkte nustatyta, kad VSS grupę, kurios ataskaitų rinkinio duomenys įtraukiami į valstybės metinių ataskaitų rinkinį, sudaro </w:t>
      </w:r>
      <w:r w:rsidR="00165BF2" w:rsidRPr="00221EFA">
        <w:rPr>
          <w:rFonts w:ascii="Times New Roman" w:hAnsi="Times New Roman" w:cs="Times New Roman"/>
          <w:i/>
          <w:sz w:val="24"/>
          <w:szCs w:val="24"/>
        </w:rPr>
        <w:t>tos pačios valstybės veiklos srities</w:t>
      </w:r>
      <w:r w:rsidR="00165BF2" w:rsidRPr="00986157">
        <w:rPr>
          <w:rFonts w:ascii="Times New Roman" w:hAnsi="Times New Roman" w:cs="Times New Roman"/>
          <w:sz w:val="24"/>
          <w:szCs w:val="24"/>
        </w:rPr>
        <w:t xml:space="preserve"> </w:t>
      </w:r>
      <w:r w:rsidR="00FA388B">
        <w:rPr>
          <w:rFonts w:ascii="Times New Roman" w:hAnsi="Times New Roman" w:cs="Times New Roman"/>
          <w:sz w:val="24"/>
          <w:szCs w:val="24"/>
        </w:rPr>
        <w:t>VSS</w:t>
      </w:r>
      <w:r w:rsidR="00165BF2" w:rsidRPr="00986157">
        <w:rPr>
          <w:rFonts w:ascii="Times New Roman" w:hAnsi="Times New Roman" w:cs="Times New Roman"/>
          <w:sz w:val="24"/>
          <w:szCs w:val="24"/>
        </w:rPr>
        <w:t xml:space="preserve"> subjektai, kai rengiamas </w:t>
      </w:r>
      <w:r w:rsidR="00FA388B">
        <w:rPr>
          <w:rFonts w:ascii="Times New Roman" w:hAnsi="Times New Roman" w:cs="Times New Roman"/>
          <w:sz w:val="24"/>
          <w:szCs w:val="24"/>
        </w:rPr>
        <w:t>VSS</w:t>
      </w:r>
      <w:r w:rsidR="00165BF2" w:rsidRPr="00986157">
        <w:rPr>
          <w:rFonts w:ascii="Times New Roman" w:hAnsi="Times New Roman" w:cs="Times New Roman"/>
          <w:sz w:val="24"/>
          <w:szCs w:val="24"/>
        </w:rPr>
        <w:t xml:space="preserve"> grupės finansinių ataskaitų rinkinys ir </w:t>
      </w:r>
      <w:r w:rsidR="00FA388B">
        <w:rPr>
          <w:rFonts w:ascii="Times New Roman" w:hAnsi="Times New Roman" w:cs="Times New Roman"/>
          <w:sz w:val="24"/>
          <w:szCs w:val="24"/>
        </w:rPr>
        <w:t>VSS</w:t>
      </w:r>
      <w:r w:rsidR="00165BF2" w:rsidRPr="00986157">
        <w:rPr>
          <w:rFonts w:ascii="Times New Roman" w:hAnsi="Times New Roman" w:cs="Times New Roman"/>
          <w:sz w:val="24"/>
          <w:szCs w:val="24"/>
        </w:rPr>
        <w:t xml:space="preserve"> grupės veiklos ataskaita (toliau – grupės veiklos ataskaita). Pagal </w:t>
      </w:r>
      <w:r w:rsidR="0069600F">
        <w:rPr>
          <w:rFonts w:ascii="Times New Roman" w:hAnsi="Times New Roman" w:cs="Times New Roman"/>
          <w:sz w:val="24"/>
          <w:szCs w:val="24"/>
        </w:rPr>
        <w:t xml:space="preserve">VSAĮ </w:t>
      </w:r>
      <w:r w:rsidR="00165BF2" w:rsidRPr="00986157">
        <w:rPr>
          <w:rFonts w:ascii="Times New Roman" w:hAnsi="Times New Roman" w:cs="Times New Roman"/>
          <w:sz w:val="24"/>
          <w:szCs w:val="24"/>
        </w:rPr>
        <w:t xml:space="preserve">2 straipsnio 28 dalį </w:t>
      </w:r>
      <w:r w:rsidR="00FA388B">
        <w:rPr>
          <w:rFonts w:ascii="Times New Roman" w:hAnsi="Times New Roman" w:cs="Times New Roman"/>
          <w:sz w:val="24"/>
          <w:szCs w:val="24"/>
        </w:rPr>
        <w:t>VSS</w:t>
      </w:r>
      <w:r w:rsidR="00165BF2" w:rsidRPr="00986157">
        <w:rPr>
          <w:rFonts w:ascii="Times New Roman" w:hAnsi="Times New Roman" w:cs="Times New Roman"/>
          <w:sz w:val="24"/>
          <w:szCs w:val="24"/>
        </w:rPr>
        <w:t xml:space="preserve"> grupę finansinėms ataskaitoms parengti sudaro ne tik į tą grupę įeinantys </w:t>
      </w:r>
      <w:r w:rsidR="00FA388B">
        <w:rPr>
          <w:rFonts w:ascii="Times New Roman" w:hAnsi="Times New Roman" w:cs="Times New Roman"/>
          <w:sz w:val="24"/>
          <w:szCs w:val="24"/>
        </w:rPr>
        <w:t>VSS</w:t>
      </w:r>
      <w:r w:rsidR="00165BF2" w:rsidRPr="00986157">
        <w:rPr>
          <w:rFonts w:ascii="Times New Roman" w:hAnsi="Times New Roman" w:cs="Times New Roman"/>
          <w:sz w:val="24"/>
          <w:szCs w:val="24"/>
        </w:rPr>
        <w:t xml:space="preserve">, tačiau turi būti ir kontroliuojantysis </w:t>
      </w:r>
      <w:r w:rsidR="00FA388B">
        <w:rPr>
          <w:rFonts w:ascii="Times New Roman" w:hAnsi="Times New Roman" w:cs="Times New Roman"/>
          <w:sz w:val="24"/>
          <w:szCs w:val="24"/>
        </w:rPr>
        <w:t>VSS</w:t>
      </w:r>
      <w:r w:rsidR="00165BF2" w:rsidRPr="00986157">
        <w:rPr>
          <w:rFonts w:ascii="Times New Roman" w:hAnsi="Times New Roman" w:cs="Times New Roman"/>
          <w:sz w:val="24"/>
          <w:szCs w:val="24"/>
        </w:rPr>
        <w:t xml:space="preserve">, už </w:t>
      </w:r>
      <w:r w:rsidR="00FA388B">
        <w:rPr>
          <w:rFonts w:ascii="Times New Roman" w:hAnsi="Times New Roman" w:cs="Times New Roman"/>
          <w:sz w:val="24"/>
          <w:szCs w:val="24"/>
        </w:rPr>
        <w:t>VSS</w:t>
      </w:r>
      <w:r w:rsidR="00165BF2" w:rsidRPr="00986157">
        <w:rPr>
          <w:rFonts w:ascii="Times New Roman" w:hAnsi="Times New Roman" w:cs="Times New Roman"/>
          <w:sz w:val="24"/>
          <w:szCs w:val="24"/>
        </w:rPr>
        <w:t xml:space="preserve"> grupės finansinių ataskaitų rinkinių parengimą ir pasirašymą atsakingas </w:t>
      </w:r>
      <w:r w:rsidR="009D0C01">
        <w:rPr>
          <w:rFonts w:ascii="Times New Roman" w:hAnsi="Times New Roman" w:cs="Times New Roman"/>
          <w:sz w:val="24"/>
          <w:szCs w:val="24"/>
        </w:rPr>
        <w:t xml:space="preserve">(-i) </w:t>
      </w:r>
      <w:r w:rsidR="00434F01">
        <w:rPr>
          <w:rFonts w:ascii="Times New Roman" w:hAnsi="Times New Roman" w:cs="Times New Roman"/>
          <w:sz w:val="24"/>
          <w:szCs w:val="24"/>
        </w:rPr>
        <w:t>asmuo (-</w:t>
      </w:r>
      <w:proofErr w:type="spellStart"/>
      <w:r w:rsidR="00434F01">
        <w:rPr>
          <w:rFonts w:ascii="Times New Roman" w:hAnsi="Times New Roman" w:cs="Times New Roman"/>
          <w:sz w:val="24"/>
          <w:szCs w:val="24"/>
        </w:rPr>
        <w:t>ys</w:t>
      </w:r>
      <w:proofErr w:type="spellEnd"/>
      <w:r w:rsidR="00434F01">
        <w:rPr>
          <w:rFonts w:ascii="Times New Roman" w:hAnsi="Times New Roman" w:cs="Times New Roman"/>
          <w:sz w:val="24"/>
          <w:szCs w:val="24"/>
        </w:rPr>
        <w:t>)</w:t>
      </w:r>
      <w:r w:rsidR="00165BF2" w:rsidRPr="00986157">
        <w:rPr>
          <w:rFonts w:ascii="Times New Roman" w:hAnsi="Times New Roman" w:cs="Times New Roman"/>
          <w:sz w:val="24"/>
          <w:szCs w:val="24"/>
        </w:rPr>
        <w:t>.</w:t>
      </w:r>
    </w:p>
    <w:p w:rsidR="00E80E96" w:rsidRDefault="00E80E96" w:rsidP="00E80E96">
      <w:pPr>
        <w:spacing w:after="0"/>
        <w:ind w:right="51"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Pagal </w:t>
      </w:r>
      <w:r w:rsidR="001F2AD8">
        <w:rPr>
          <w:rFonts w:ascii="Times New Roman" w:hAnsi="Times New Roman" w:cs="Times New Roman"/>
          <w:color w:val="000000"/>
          <w:sz w:val="24"/>
          <w:szCs w:val="24"/>
        </w:rPr>
        <w:t xml:space="preserve">Strateginio </w:t>
      </w:r>
      <w:r>
        <w:rPr>
          <w:rFonts w:ascii="Times New Roman" w:hAnsi="Times New Roman" w:cs="Times New Roman"/>
          <w:color w:val="000000"/>
          <w:sz w:val="24"/>
          <w:szCs w:val="24"/>
        </w:rPr>
        <w:t>valdymo įstatymą:</w:t>
      </w:r>
    </w:p>
    <w:p w:rsidR="00E80E96" w:rsidRPr="00CA393C" w:rsidRDefault="00E80E96" w:rsidP="00645E01">
      <w:pPr>
        <w:pStyle w:val="Sraopastraipa"/>
        <w:numPr>
          <w:ilvl w:val="0"/>
          <w:numId w:val="1"/>
        </w:numPr>
        <w:tabs>
          <w:tab w:val="left" w:pos="993"/>
        </w:tabs>
        <w:spacing w:line="276" w:lineRule="auto"/>
        <w:ind w:left="0" w:right="49" w:firstLine="709"/>
        <w:contextualSpacing w:val="0"/>
        <w:jc w:val="both"/>
        <w:rPr>
          <w:color w:val="000000"/>
          <w:lang w:val="lt-LT"/>
        </w:rPr>
      </w:pPr>
      <w:r w:rsidRPr="009525A6">
        <w:rPr>
          <w:color w:val="000000"/>
          <w:lang w:val="lt-LT"/>
        </w:rPr>
        <w:t>Seimas</w:t>
      </w:r>
      <w:r w:rsidRPr="0069164F">
        <w:rPr>
          <w:color w:val="000000"/>
          <w:lang w:val="lt-LT"/>
        </w:rPr>
        <w:t xml:space="preserve"> tvirtina </w:t>
      </w:r>
      <w:r w:rsidR="009D0C01">
        <w:rPr>
          <w:color w:val="000000"/>
          <w:lang w:val="lt-LT"/>
        </w:rPr>
        <w:t>v</w:t>
      </w:r>
      <w:r w:rsidR="001F2AD8" w:rsidRPr="0069164F">
        <w:rPr>
          <w:color w:val="000000"/>
          <w:lang w:val="lt-LT"/>
        </w:rPr>
        <w:t xml:space="preserve">alstybės </w:t>
      </w:r>
      <w:r w:rsidRPr="0069164F">
        <w:rPr>
          <w:color w:val="000000"/>
          <w:lang w:val="lt-LT"/>
        </w:rPr>
        <w:t>pažangos strategiją</w:t>
      </w:r>
      <w:r w:rsidRPr="00C30799">
        <w:rPr>
          <w:color w:val="000000"/>
          <w:lang w:val="lt-LT"/>
        </w:rPr>
        <w:t>, nacionalines darbotvarkes</w:t>
      </w:r>
      <w:r w:rsidR="009525A6" w:rsidRPr="00CA393C">
        <w:rPr>
          <w:color w:val="000000"/>
          <w:lang w:val="lt-LT"/>
        </w:rPr>
        <w:t xml:space="preserve">, kuriose </w:t>
      </w:r>
      <w:r w:rsidR="00DB4E2D">
        <w:rPr>
          <w:color w:val="000000"/>
          <w:lang w:val="lt-LT"/>
        </w:rPr>
        <w:t xml:space="preserve">nustatomi </w:t>
      </w:r>
      <w:r w:rsidR="009525A6" w:rsidRPr="00221EFA">
        <w:rPr>
          <w:color w:val="000000"/>
          <w:lang w:val="lt-LT"/>
        </w:rPr>
        <w:t>ilgesnės negu 10 metų trukmės strateginiai tikslai, uždaviniai (tam tikros valstybės veiklos srities pokyčiai, kuriais siekiama įgyvendinti strateginius tikslus), poveikio rodikliai</w:t>
      </w:r>
      <w:r w:rsidRPr="009525A6">
        <w:rPr>
          <w:color w:val="000000"/>
          <w:lang w:val="lt-LT"/>
        </w:rPr>
        <w:t xml:space="preserve"> (13 straipsnio 2 dalis</w:t>
      </w:r>
      <w:r w:rsidRPr="00CA393C">
        <w:rPr>
          <w:color w:val="000000"/>
          <w:lang w:val="lt-LT"/>
        </w:rPr>
        <w:t>, 14 straipsnio 2 dalis);</w:t>
      </w:r>
    </w:p>
    <w:p w:rsidR="00E80E96" w:rsidRPr="00B0173E" w:rsidRDefault="00E80E96" w:rsidP="00645E01">
      <w:pPr>
        <w:pStyle w:val="Sraopastraipa"/>
        <w:numPr>
          <w:ilvl w:val="0"/>
          <w:numId w:val="1"/>
        </w:numPr>
        <w:tabs>
          <w:tab w:val="left" w:pos="993"/>
        </w:tabs>
        <w:spacing w:line="276" w:lineRule="auto"/>
        <w:ind w:left="0" w:right="49" w:firstLine="709"/>
        <w:contextualSpacing w:val="0"/>
        <w:jc w:val="both"/>
        <w:rPr>
          <w:color w:val="000000"/>
          <w:lang w:val="lt-LT"/>
        </w:rPr>
      </w:pPr>
      <w:r w:rsidRPr="00B0173E">
        <w:rPr>
          <w:color w:val="000000"/>
          <w:lang w:val="lt-LT"/>
        </w:rPr>
        <w:t xml:space="preserve">Vyriausybė </w:t>
      </w:r>
      <w:r>
        <w:rPr>
          <w:color w:val="000000"/>
          <w:lang w:val="lt-LT"/>
        </w:rPr>
        <w:t>koordinuoja</w:t>
      </w:r>
      <w:r w:rsidRPr="00B0173E">
        <w:rPr>
          <w:color w:val="000000"/>
          <w:lang w:val="lt-LT"/>
        </w:rPr>
        <w:t xml:space="preserve"> </w:t>
      </w:r>
      <w:r w:rsidR="00DB4E2D">
        <w:rPr>
          <w:color w:val="000000"/>
          <w:lang w:val="lt-LT"/>
        </w:rPr>
        <w:t>v</w:t>
      </w:r>
      <w:r w:rsidR="001F2AD8" w:rsidRPr="00B0173E">
        <w:rPr>
          <w:color w:val="000000"/>
          <w:lang w:val="lt-LT"/>
        </w:rPr>
        <w:t xml:space="preserve">alstybės </w:t>
      </w:r>
      <w:r w:rsidRPr="00B0173E">
        <w:rPr>
          <w:color w:val="000000"/>
          <w:lang w:val="lt-LT"/>
        </w:rPr>
        <w:t>pažangos strategijos, nacionalinių darbotvarkių įgyvendinimą (13 straipsnio 3 dalis, 14 straipsnio 3 dalis)</w:t>
      </w:r>
      <w:r>
        <w:rPr>
          <w:color w:val="000000"/>
          <w:lang w:val="lt-LT"/>
        </w:rPr>
        <w:t>, tvirtina</w:t>
      </w:r>
      <w:r w:rsidRPr="00B0173E">
        <w:rPr>
          <w:color w:val="000000"/>
          <w:lang w:val="lt-LT"/>
        </w:rPr>
        <w:t xml:space="preserve"> </w:t>
      </w:r>
      <w:r w:rsidR="001F2AD8">
        <w:rPr>
          <w:color w:val="000000"/>
          <w:lang w:val="lt-LT"/>
        </w:rPr>
        <w:t>N</w:t>
      </w:r>
      <w:r w:rsidR="001F2AD8" w:rsidRPr="00B0173E">
        <w:rPr>
          <w:color w:val="000000"/>
          <w:lang w:val="lt-LT"/>
        </w:rPr>
        <w:t>acionali</w:t>
      </w:r>
      <w:r w:rsidR="001F2AD8">
        <w:rPr>
          <w:color w:val="000000"/>
          <w:lang w:val="lt-LT"/>
        </w:rPr>
        <w:t xml:space="preserve">nį </w:t>
      </w:r>
      <w:r>
        <w:rPr>
          <w:color w:val="000000"/>
          <w:lang w:val="lt-LT"/>
        </w:rPr>
        <w:t>pažangos planą, nacionalinių darbotvarkių planus ir koordinuoja</w:t>
      </w:r>
      <w:r w:rsidRPr="00B0173E">
        <w:rPr>
          <w:color w:val="000000"/>
          <w:lang w:val="lt-LT"/>
        </w:rPr>
        <w:t xml:space="preserve"> j</w:t>
      </w:r>
      <w:r w:rsidR="009E510E">
        <w:rPr>
          <w:color w:val="000000"/>
          <w:lang w:val="lt-LT"/>
        </w:rPr>
        <w:t>ų</w:t>
      </w:r>
      <w:r w:rsidRPr="00B0173E">
        <w:rPr>
          <w:color w:val="000000"/>
          <w:lang w:val="lt-LT"/>
        </w:rPr>
        <w:t xml:space="preserve"> įgyvendinimą (15 straipsnio 3 ir 4 dalys</w:t>
      </w:r>
      <w:r>
        <w:rPr>
          <w:color w:val="000000"/>
          <w:lang w:val="lt-LT"/>
        </w:rPr>
        <w:t>, 19 straipsnio 3 dalis</w:t>
      </w:r>
      <w:r w:rsidRPr="00B0173E">
        <w:rPr>
          <w:color w:val="000000"/>
          <w:lang w:val="lt-LT"/>
        </w:rPr>
        <w:t>)</w:t>
      </w:r>
      <w:r>
        <w:rPr>
          <w:color w:val="000000"/>
          <w:lang w:val="lt-LT"/>
        </w:rPr>
        <w:t>, tvirtina</w:t>
      </w:r>
      <w:r w:rsidRPr="00B0173E">
        <w:rPr>
          <w:color w:val="000000"/>
          <w:lang w:val="lt-LT"/>
        </w:rPr>
        <w:t xml:space="preserve"> </w:t>
      </w:r>
      <w:r>
        <w:rPr>
          <w:color w:val="000000"/>
          <w:lang w:val="lt-LT"/>
        </w:rPr>
        <w:t>p</w:t>
      </w:r>
      <w:r w:rsidRPr="00B0173E">
        <w:rPr>
          <w:color w:val="000000"/>
          <w:lang w:val="lt-LT"/>
        </w:rPr>
        <w:t xml:space="preserve">lėtros programas ir </w:t>
      </w:r>
      <w:r w:rsidR="001F2AD8">
        <w:rPr>
          <w:color w:val="000000"/>
          <w:lang w:val="lt-LT"/>
        </w:rPr>
        <w:t>R</w:t>
      </w:r>
      <w:r w:rsidR="001F2AD8" w:rsidRPr="00B0173E">
        <w:rPr>
          <w:color w:val="000000"/>
          <w:lang w:val="lt-LT"/>
        </w:rPr>
        <w:t xml:space="preserve">egionų </w:t>
      </w:r>
      <w:r w:rsidRPr="00B0173E">
        <w:rPr>
          <w:color w:val="000000"/>
          <w:lang w:val="lt-LT"/>
        </w:rPr>
        <w:t>plėtros programą (17 straipsnio 2 dalis);</w:t>
      </w:r>
    </w:p>
    <w:p w:rsidR="00E80E96" w:rsidRPr="00B0173E" w:rsidRDefault="00E80E96" w:rsidP="00645E01">
      <w:pPr>
        <w:pStyle w:val="Sraopastraipa"/>
        <w:numPr>
          <w:ilvl w:val="0"/>
          <w:numId w:val="1"/>
        </w:numPr>
        <w:tabs>
          <w:tab w:val="left" w:pos="993"/>
        </w:tabs>
        <w:spacing w:line="276" w:lineRule="auto"/>
        <w:ind w:left="0" w:right="49" w:firstLine="709"/>
        <w:contextualSpacing w:val="0"/>
        <w:jc w:val="both"/>
        <w:rPr>
          <w:color w:val="000000"/>
          <w:lang w:val="lt-LT"/>
        </w:rPr>
      </w:pPr>
      <w:r w:rsidRPr="00B0173E">
        <w:rPr>
          <w:color w:val="000000"/>
          <w:lang w:val="lt-LT"/>
        </w:rPr>
        <w:t xml:space="preserve">ministerijos ir Vyriausybės kanceliarija </w:t>
      </w:r>
      <w:r>
        <w:rPr>
          <w:color w:val="000000"/>
          <w:lang w:val="lt-LT"/>
        </w:rPr>
        <w:t>organizuoja, kontroliuoja</w:t>
      </w:r>
      <w:r w:rsidRPr="00B0173E">
        <w:rPr>
          <w:color w:val="000000"/>
          <w:lang w:val="lt-LT"/>
        </w:rPr>
        <w:t xml:space="preserve"> nacionalinių plėtros programų, </w:t>
      </w:r>
      <w:r w:rsidRPr="00395C69">
        <w:rPr>
          <w:i/>
          <w:color w:val="000000"/>
          <w:lang w:val="lt-LT"/>
        </w:rPr>
        <w:t>rengiamų pagal valstybės veiklos sritis</w:t>
      </w:r>
      <w:r w:rsidRPr="00B0173E">
        <w:rPr>
          <w:color w:val="000000"/>
          <w:lang w:val="lt-LT"/>
        </w:rPr>
        <w:t xml:space="preserve">, įgyvendinimą, </w:t>
      </w:r>
      <w:r>
        <w:rPr>
          <w:color w:val="000000"/>
          <w:lang w:val="lt-LT"/>
        </w:rPr>
        <w:t>atlieka</w:t>
      </w:r>
      <w:r w:rsidR="00DB4E2D">
        <w:rPr>
          <w:color w:val="000000"/>
          <w:lang w:val="lt-LT"/>
        </w:rPr>
        <w:t xml:space="preserve"> jų</w:t>
      </w:r>
      <w:r w:rsidRPr="00B0173E">
        <w:rPr>
          <w:color w:val="000000"/>
          <w:lang w:val="lt-LT"/>
        </w:rPr>
        <w:t xml:space="preserve"> </w:t>
      </w:r>
      <w:r>
        <w:rPr>
          <w:color w:val="000000"/>
          <w:lang w:val="lt-LT"/>
        </w:rPr>
        <w:t xml:space="preserve">įgyvendinimo </w:t>
      </w:r>
      <w:proofErr w:type="spellStart"/>
      <w:r>
        <w:rPr>
          <w:color w:val="000000"/>
          <w:lang w:val="lt-LT"/>
        </w:rPr>
        <w:t>stebėseną</w:t>
      </w:r>
      <w:proofErr w:type="spellEnd"/>
      <w:r>
        <w:rPr>
          <w:color w:val="000000"/>
          <w:lang w:val="lt-LT"/>
        </w:rPr>
        <w:t xml:space="preserve"> ir rengia</w:t>
      </w:r>
      <w:r w:rsidRPr="00B0173E">
        <w:rPr>
          <w:color w:val="000000"/>
          <w:lang w:val="lt-LT"/>
        </w:rPr>
        <w:t xml:space="preserve"> ataskaitas (17 straipsnio 4 ir 6 dalys)</w:t>
      </w:r>
      <w:r>
        <w:rPr>
          <w:color w:val="000000"/>
          <w:lang w:val="lt-LT"/>
        </w:rPr>
        <w:t>, kurių pagrindu teikia informaciją Vyriausybei (17 straipsnio 7 dalis).</w:t>
      </w:r>
    </w:p>
    <w:p w:rsidR="00DF1D48" w:rsidRPr="00452CD3" w:rsidRDefault="00165BF2" w:rsidP="00E80E96">
      <w:pPr>
        <w:spacing w:after="0"/>
        <w:ind w:right="51" w:firstLine="720"/>
        <w:jc w:val="both"/>
        <w:rPr>
          <w:rFonts w:ascii="Times New Roman" w:hAnsi="Times New Roman" w:cs="Times New Roman"/>
          <w:sz w:val="24"/>
          <w:szCs w:val="24"/>
        </w:rPr>
      </w:pPr>
      <w:r w:rsidRPr="00452CD3">
        <w:rPr>
          <w:rFonts w:ascii="Times New Roman" w:hAnsi="Times New Roman" w:cs="Times New Roman"/>
          <w:sz w:val="24"/>
          <w:szCs w:val="24"/>
        </w:rPr>
        <w:t xml:space="preserve">Pagal </w:t>
      </w:r>
      <w:r w:rsidR="00DB3179" w:rsidRPr="00452CD3">
        <w:rPr>
          <w:rFonts w:ascii="Times New Roman" w:hAnsi="Times New Roman" w:cs="Times New Roman"/>
          <w:sz w:val="24"/>
          <w:szCs w:val="24"/>
        </w:rPr>
        <w:t xml:space="preserve">Valstybės veiklos sritims priskiriamų įstaigų, kurių vadovai yra valstybės biudžeto asignavimų valdytojai, sąrašą, patvirtintą </w:t>
      </w:r>
      <w:r w:rsidRPr="00452CD3">
        <w:rPr>
          <w:rFonts w:ascii="Times New Roman" w:hAnsi="Times New Roman" w:cs="Times New Roman"/>
          <w:sz w:val="24"/>
          <w:szCs w:val="24"/>
        </w:rPr>
        <w:t>Lietuvos Respublikos Vyriausybės 2021 m. balandžio 28 d. nutarimu Nr. 292</w:t>
      </w:r>
      <w:r w:rsidR="00C92FFE" w:rsidRPr="00452CD3">
        <w:rPr>
          <w:rFonts w:ascii="Times New Roman" w:hAnsi="Times New Roman" w:cs="Times New Roman"/>
          <w:sz w:val="24"/>
          <w:szCs w:val="24"/>
        </w:rPr>
        <w:t xml:space="preserve"> „Dėl </w:t>
      </w:r>
      <w:r w:rsidR="00DB3179" w:rsidRPr="00452CD3">
        <w:rPr>
          <w:rFonts w:ascii="Times New Roman" w:hAnsi="Times New Roman" w:cs="Times New Roman"/>
          <w:bCs/>
          <w:sz w:val="24"/>
          <w:szCs w:val="24"/>
          <w:shd w:val="clear" w:color="auto" w:fill="FFFFFF"/>
        </w:rPr>
        <w:t>Lietuvos Respublikos strateginio valdymo įstatymo, Lietuvos Respublikos regioninės plėtros įstatymo 4 straipsnio 3 ir 5 dalių, 7 straipsnio 1 ir 4 dalių ir Lietuvos Respublikos</w:t>
      </w:r>
      <w:r w:rsidR="00DB3179" w:rsidRPr="00452CD3">
        <w:rPr>
          <w:rFonts w:ascii="Times New Roman" w:hAnsi="Times New Roman" w:cs="Times New Roman"/>
          <w:b/>
          <w:bCs/>
          <w:sz w:val="24"/>
          <w:szCs w:val="24"/>
          <w:shd w:val="clear" w:color="auto" w:fill="FFFFFF"/>
        </w:rPr>
        <w:t xml:space="preserve"> </w:t>
      </w:r>
      <w:r w:rsidR="00452CD3" w:rsidRPr="00452CD3">
        <w:rPr>
          <w:rFonts w:ascii="Times New Roman" w:hAnsi="Times New Roman" w:cs="Times New Roman"/>
          <w:bCs/>
          <w:sz w:val="24"/>
          <w:szCs w:val="24"/>
          <w:shd w:val="clear" w:color="auto" w:fill="FFFFFF"/>
        </w:rPr>
        <w:t>biudžeto sandaros įstatymo 14</w:t>
      </w:r>
      <w:r w:rsidR="00452CD3" w:rsidRPr="00452CD3">
        <w:rPr>
          <w:rFonts w:ascii="Times New Roman" w:hAnsi="Times New Roman" w:cs="Times New Roman"/>
          <w:bCs/>
          <w:sz w:val="24"/>
          <w:szCs w:val="24"/>
          <w:shd w:val="clear" w:color="auto" w:fill="FFFFFF"/>
          <w:vertAlign w:val="superscript"/>
        </w:rPr>
        <w:t>1</w:t>
      </w:r>
      <w:r w:rsidR="00452CD3" w:rsidRPr="00452CD3">
        <w:rPr>
          <w:rFonts w:ascii="Times New Roman" w:hAnsi="Times New Roman" w:cs="Times New Roman"/>
          <w:bCs/>
          <w:sz w:val="24"/>
          <w:szCs w:val="24"/>
          <w:shd w:val="clear" w:color="auto" w:fill="FFFFFF"/>
        </w:rPr>
        <w:t xml:space="preserve"> straipsnio 3 dalies įgyvendinimo</w:t>
      </w:r>
      <w:r w:rsidR="00DB3179" w:rsidRPr="00452CD3">
        <w:rPr>
          <w:rFonts w:ascii="Times New Roman" w:hAnsi="Times New Roman" w:cs="Times New Roman"/>
          <w:bCs/>
          <w:sz w:val="24"/>
          <w:szCs w:val="24"/>
          <w:shd w:val="clear" w:color="auto" w:fill="FFFFFF"/>
        </w:rPr>
        <w:t>“</w:t>
      </w:r>
      <w:r w:rsidR="001A3FE8" w:rsidRPr="00452CD3">
        <w:rPr>
          <w:rFonts w:ascii="Times New Roman" w:hAnsi="Times New Roman" w:cs="Times New Roman"/>
          <w:sz w:val="24"/>
          <w:szCs w:val="24"/>
        </w:rPr>
        <w:t>,</w:t>
      </w:r>
      <w:r w:rsidRPr="00452CD3">
        <w:rPr>
          <w:rFonts w:ascii="Times New Roman" w:hAnsi="Times New Roman" w:cs="Times New Roman"/>
          <w:sz w:val="24"/>
          <w:szCs w:val="24"/>
        </w:rPr>
        <w:t xml:space="preserve"> yra 15 valstybės veiklos sričių, kurioms </w:t>
      </w:r>
      <w:r w:rsidR="00655662">
        <w:rPr>
          <w:rFonts w:ascii="Times New Roman" w:hAnsi="Times New Roman" w:cs="Times New Roman"/>
          <w:sz w:val="24"/>
          <w:szCs w:val="24"/>
        </w:rPr>
        <w:t>VSS</w:t>
      </w:r>
      <w:r w:rsidRPr="00452CD3">
        <w:rPr>
          <w:rFonts w:ascii="Times New Roman" w:hAnsi="Times New Roman" w:cs="Times New Roman"/>
          <w:sz w:val="24"/>
          <w:szCs w:val="24"/>
        </w:rPr>
        <w:t xml:space="preserve"> priskiriam</w:t>
      </w:r>
      <w:r w:rsidR="00655662">
        <w:rPr>
          <w:rFonts w:ascii="Times New Roman" w:hAnsi="Times New Roman" w:cs="Times New Roman"/>
          <w:sz w:val="24"/>
          <w:szCs w:val="24"/>
        </w:rPr>
        <w:t>i</w:t>
      </w:r>
      <w:r w:rsidRPr="00452CD3">
        <w:rPr>
          <w:rFonts w:ascii="Times New Roman" w:hAnsi="Times New Roman" w:cs="Times New Roman"/>
          <w:sz w:val="24"/>
          <w:szCs w:val="24"/>
        </w:rPr>
        <w:t xml:space="preserve"> neatsižvelgiant į jų pavaldumą, atskaitingumą. </w:t>
      </w:r>
      <w:r w:rsidR="00655662">
        <w:rPr>
          <w:rFonts w:ascii="Times New Roman" w:hAnsi="Times New Roman" w:cs="Times New Roman"/>
          <w:sz w:val="24"/>
          <w:szCs w:val="24"/>
        </w:rPr>
        <w:t>VSS</w:t>
      </w:r>
      <w:r w:rsidR="00E80E96" w:rsidRPr="00452CD3">
        <w:rPr>
          <w:rFonts w:ascii="Times New Roman" w:hAnsi="Times New Roman" w:cs="Times New Roman"/>
          <w:sz w:val="24"/>
          <w:szCs w:val="24"/>
        </w:rPr>
        <w:t xml:space="preserve">, kurie vykdys pažangos </w:t>
      </w:r>
      <w:r w:rsidR="00E80E96" w:rsidRPr="00452CD3">
        <w:rPr>
          <w:rFonts w:ascii="Times New Roman" w:hAnsi="Times New Roman" w:cs="Times New Roman"/>
          <w:sz w:val="24"/>
          <w:szCs w:val="24"/>
        </w:rPr>
        <w:lastRenderedPageBreak/>
        <w:t xml:space="preserve">priemones tam tikroje veiklos srityje ir teiks informaciją apie pažangos priemonių įgyvendinimą kontrolę ar </w:t>
      </w:r>
      <w:proofErr w:type="spellStart"/>
      <w:r w:rsidR="00E80E96" w:rsidRPr="00452CD3">
        <w:rPr>
          <w:rFonts w:ascii="Times New Roman" w:hAnsi="Times New Roman" w:cs="Times New Roman"/>
          <w:sz w:val="24"/>
          <w:szCs w:val="24"/>
        </w:rPr>
        <w:t>stebėseną</w:t>
      </w:r>
      <w:proofErr w:type="spellEnd"/>
      <w:r w:rsidR="00E80E96" w:rsidRPr="00452CD3">
        <w:rPr>
          <w:rFonts w:ascii="Times New Roman" w:hAnsi="Times New Roman" w:cs="Times New Roman"/>
          <w:sz w:val="24"/>
          <w:szCs w:val="24"/>
        </w:rPr>
        <w:t xml:space="preserve"> atliekančiai ministerijai</w:t>
      </w:r>
      <w:r w:rsidR="00F50D31" w:rsidRPr="00452CD3">
        <w:rPr>
          <w:rFonts w:ascii="Times New Roman" w:hAnsi="Times New Roman" w:cs="Times New Roman"/>
          <w:sz w:val="24"/>
          <w:szCs w:val="24"/>
        </w:rPr>
        <w:t>,</w:t>
      </w:r>
      <w:r w:rsidR="00E80E96" w:rsidRPr="00452CD3">
        <w:rPr>
          <w:rFonts w:ascii="Times New Roman" w:hAnsi="Times New Roman" w:cs="Times New Roman"/>
          <w:sz w:val="24"/>
          <w:szCs w:val="24"/>
        </w:rPr>
        <w:t xml:space="preserve"> dėl to netampa </w:t>
      </w:r>
      <w:proofErr w:type="spellStart"/>
      <w:r w:rsidR="00E80E96" w:rsidRPr="00452CD3">
        <w:rPr>
          <w:rFonts w:ascii="Times New Roman" w:hAnsi="Times New Roman" w:cs="Times New Roman"/>
          <w:sz w:val="24"/>
          <w:szCs w:val="24"/>
        </w:rPr>
        <w:t>atskaitingi</w:t>
      </w:r>
      <w:proofErr w:type="spellEnd"/>
      <w:r w:rsidR="00E80E96" w:rsidRPr="00452CD3">
        <w:rPr>
          <w:rFonts w:ascii="Times New Roman" w:hAnsi="Times New Roman" w:cs="Times New Roman"/>
          <w:sz w:val="24"/>
          <w:szCs w:val="24"/>
        </w:rPr>
        <w:t xml:space="preserve"> už </w:t>
      </w:r>
      <w:r w:rsidR="00E80E96" w:rsidRPr="00452CD3">
        <w:rPr>
          <w:rFonts w:ascii="Times New Roman" w:hAnsi="Times New Roman" w:cs="Times New Roman"/>
          <w:i/>
          <w:sz w:val="24"/>
          <w:szCs w:val="24"/>
        </w:rPr>
        <w:t>visą</w:t>
      </w:r>
      <w:r w:rsidR="00E80E96" w:rsidRPr="00452CD3">
        <w:rPr>
          <w:rFonts w:ascii="Times New Roman" w:hAnsi="Times New Roman" w:cs="Times New Roman"/>
          <w:sz w:val="24"/>
          <w:szCs w:val="24"/>
        </w:rPr>
        <w:t xml:space="preserve"> savo veiklą</w:t>
      </w:r>
      <w:r w:rsidR="00DF1D48" w:rsidRPr="00452CD3">
        <w:rPr>
          <w:rFonts w:ascii="Times New Roman" w:hAnsi="Times New Roman" w:cs="Times New Roman"/>
          <w:sz w:val="24"/>
          <w:szCs w:val="24"/>
        </w:rPr>
        <w:t xml:space="preserve"> (</w:t>
      </w:r>
      <w:r w:rsidR="007A1085" w:rsidRPr="00452CD3">
        <w:rPr>
          <w:rFonts w:ascii="Times New Roman" w:hAnsi="Times New Roman" w:cs="Times New Roman"/>
          <w:sz w:val="24"/>
          <w:szCs w:val="24"/>
        </w:rPr>
        <w:t xml:space="preserve">jie gali būti </w:t>
      </w:r>
      <w:proofErr w:type="spellStart"/>
      <w:r w:rsidR="007A1085" w:rsidRPr="00452CD3">
        <w:rPr>
          <w:rFonts w:ascii="Times New Roman" w:hAnsi="Times New Roman" w:cs="Times New Roman"/>
          <w:sz w:val="24"/>
          <w:szCs w:val="24"/>
        </w:rPr>
        <w:t>atskaitingi</w:t>
      </w:r>
      <w:proofErr w:type="spellEnd"/>
      <w:r w:rsidR="007A1085" w:rsidRPr="00452CD3">
        <w:rPr>
          <w:rFonts w:ascii="Times New Roman" w:hAnsi="Times New Roman" w:cs="Times New Roman"/>
          <w:sz w:val="24"/>
          <w:szCs w:val="24"/>
        </w:rPr>
        <w:t xml:space="preserve"> tik už vykdomų plėtros programose numatytų priemonių įgyvendinimą)</w:t>
      </w:r>
      <w:r w:rsidR="00E80E96" w:rsidRPr="00452CD3">
        <w:rPr>
          <w:rFonts w:ascii="Times New Roman" w:hAnsi="Times New Roman" w:cs="Times New Roman"/>
          <w:sz w:val="24"/>
          <w:szCs w:val="24"/>
        </w:rPr>
        <w:t xml:space="preserve">. </w:t>
      </w:r>
    </w:p>
    <w:p w:rsidR="00165BF2" w:rsidRDefault="00DF1D48" w:rsidP="0062249E">
      <w:pPr>
        <w:spacing w:after="0"/>
        <w:ind w:right="51" w:firstLine="709"/>
        <w:jc w:val="both"/>
        <w:rPr>
          <w:rFonts w:ascii="Times New Roman" w:hAnsi="Times New Roman" w:cs="Times New Roman"/>
          <w:color w:val="000000"/>
          <w:sz w:val="24"/>
          <w:szCs w:val="24"/>
        </w:rPr>
      </w:pPr>
      <w:r w:rsidRPr="00452CD3">
        <w:rPr>
          <w:rFonts w:ascii="Times New Roman" w:hAnsi="Times New Roman" w:cs="Times New Roman"/>
          <w:sz w:val="24"/>
          <w:szCs w:val="24"/>
        </w:rPr>
        <w:t>Ataskaitų rinkini</w:t>
      </w:r>
      <w:r w:rsidR="009E510E">
        <w:rPr>
          <w:rFonts w:ascii="Times New Roman" w:hAnsi="Times New Roman" w:cs="Times New Roman"/>
          <w:sz w:val="24"/>
          <w:szCs w:val="24"/>
        </w:rPr>
        <w:t>ų</w:t>
      </w:r>
      <w:r w:rsidRPr="00452CD3">
        <w:rPr>
          <w:rFonts w:ascii="Times New Roman" w:hAnsi="Times New Roman" w:cs="Times New Roman"/>
          <w:sz w:val="24"/>
          <w:szCs w:val="24"/>
        </w:rPr>
        <w:t xml:space="preserve">, kurių sudedamoji dalis – veiklos ataskaita, tikslas – </w:t>
      </w:r>
      <w:r w:rsidR="00655662">
        <w:rPr>
          <w:rFonts w:ascii="Times New Roman" w:hAnsi="Times New Roman" w:cs="Times New Roman"/>
          <w:sz w:val="24"/>
          <w:szCs w:val="24"/>
        </w:rPr>
        <w:t>VSS</w:t>
      </w:r>
      <w:r w:rsidRPr="00452CD3">
        <w:rPr>
          <w:rFonts w:ascii="Times New Roman" w:hAnsi="Times New Roman" w:cs="Times New Roman"/>
          <w:sz w:val="24"/>
          <w:szCs w:val="24"/>
        </w:rPr>
        <w:t xml:space="preserve">, jų grupių, tarp jų valstybės ir savivaldybių, atskaitomybė, siekiant užtikrinti tinkamą </w:t>
      </w:r>
      <w:r w:rsidRPr="00DF1D48">
        <w:rPr>
          <w:rFonts w:ascii="Times New Roman" w:hAnsi="Times New Roman" w:cs="Times New Roman"/>
          <w:color w:val="000000"/>
          <w:sz w:val="24"/>
          <w:szCs w:val="24"/>
        </w:rPr>
        <w:t xml:space="preserve">sprendimų priėmimą ir visuomenės informavimą apie </w:t>
      </w:r>
      <w:r w:rsidR="00655662">
        <w:rPr>
          <w:rFonts w:ascii="Times New Roman" w:hAnsi="Times New Roman" w:cs="Times New Roman"/>
          <w:color w:val="000000"/>
          <w:sz w:val="24"/>
          <w:szCs w:val="24"/>
        </w:rPr>
        <w:t>VSS</w:t>
      </w:r>
      <w:r w:rsidRPr="00DF1D48">
        <w:rPr>
          <w:rFonts w:ascii="Times New Roman" w:hAnsi="Times New Roman" w:cs="Times New Roman"/>
          <w:color w:val="000000"/>
          <w:sz w:val="24"/>
          <w:szCs w:val="24"/>
        </w:rPr>
        <w:t xml:space="preserve">, </w:t>
      </w:r>
      <w:r w:rsidRPr="007A1085">
        <w:rPr>
          <w:rFonts w:ascii="Times New Roman" w:hAnsi="Times New Roman" w:cs="Times New Roman"/>
          <w:i/>
          <w:color w:val="000000"/>
          <w:sz w:val="24"/>
          <w:szCs w:val="24"/>
        </w:rPr>
        <w:t>jų grupių</w:t>
      </w:r>
      <w:r w:rsidRPr="00DF1D48">
        <w:rPr>
          <w:rFonts w:ascii="Times New Roman" w:hAnsi="Times New Roman" w:cs="Times New Roman"/>
          <w:color w:val="000000"/>
          <w:sz w:val="24"/>
          <w:szCs w:val="24"/>
        </w:rPr>
        <w:t>, tarp jų valstybės ir savivaldybių, veiklą ir veiklos rezultatus, finansinę būklę, išteklių naudojimą ir paskirstym</w:t>
      </w:r>
      <w:r w:rsidR="001A3FE8">
        <w:rPr>
          <w:rFonts w:ascii="Times New Roman" w:hAnsi="Times New Roman" w:cs="Times New Roman"/>
          <w:color w:val="000000"/>
          <w:sz w:val="24"/>
          <w:szCs w:val="24"/>
        </w:rPr>
        <w:t>o</w:t>
      </w:r>
      <w:r>
        <w:rPr>
          <w:rFonts w:ascii="Times New Roman" w:hAnsi="Times New Roman" w:cs="Times New Roman"/>
          <w:color w:val="000000"/>
          <w:sz w:val="24"/>
          <w:szCs w:val="24"/>
        </w:rPr>
        <w:t xml:space="preserve"> procesą.</w:t>
      </w:r>
      <w:r w:rsidRPr="00DF1D48">
        <w:rPr>
          <w:rFonts w:ascii="Times New Roman" w:hAnsi="Times New Roman" w:cs="Times New Roman"/>
          <w:color w:val="000000"/>
          <w:sz w:val="24"/>
          <w:szCs w:val="24"/>
        </w:rPr>
        <w:t xml:space="preserve"> </w:t>
      </w:r>
      <w:r w:rsidR="00822059">
        <w:rPr>
          <w:rFonts w:ascii="Times New Roman" w:hAnsi="Times New Roman" w:cs="Times New Roman"/>
          <w:color w:val="000000"/>
          <w:sz w:val="24"/>
          <w:szCs w:val="24"/>
        </w:rPr>
        <w:t>Todėl</w:t>
      </w:r>
      <w:r w:rsidR="00E80E96">
        <w:rPr>
          <w:rFonts w:ascii="Times New Roman" w:hAnsi="Times New Roman" w:cs="Times New Roman"/>
          <w:color w:val="000000"/>
          <w:sz w:val="24"/>
          <w:szCs w:val="24"/>
        </w:rPr>
        <w:t xml:space="preserve"> </w:t>
      </w:r>
      <w:r w:rsidR="00655662">
        <w:rPr>
          <w:rFonts w:ascii="Times New Roman" w:hAnsi="Times New Roman" w:cs="Times New Roman"/>
          <w:color w:val="000000"/>
          <w:sz w:val="24"/>
          <w:szCs w:val="24"/>
        </w:rPr>
        <w:t>VSS</w:t>
      </w:r>
      <w:r w:rsidR="00E80E96">
        <w:rPr>
          <w:rFonts w:ascii="Times New Roman" w:hAnsi="Times New Roman" w:cs="Times New Roman"/>
          <w:color w:val="000000"/>
          <w:sz w:val="24"/>
          <w:szCs w:val="24"/>
        </w:rPr>
        <w:t>, kuriam pavesta kontroliuoti nacionalinių plėtros priemonių įgyvendinimą tam tikroje veiklos srityje</w:t>
      </w:r>
      <w:r>
        <w:rPr>
          <w:rFonts w:ascii="Times New Roman" w:hAnsi="Times New Roman" w:cs="Times New Roman"/>
          <w:color w:val="000000"/>
          <w:sz w:val="24"/>
          <w:szCs w:val="24"/>
        </w:rPr>
        <w:t xml:space="preserve">, neturėdamas įgaliojimų </w:t>
      </w:r>
      <w:r w:rsidR="00165BF2" w:rsidRPr="00986157">
        <w:rPr>
          <w:rFonts w:ascii="Times New Roman" w:hAnsi="Times New Roman" w:cs="Times New Roman"/>
          <w:color w:val="000000"/>
          <w:sz w:val="24"/>
          <w:szCs w:val="24"/>
        </w:rPr>
        <w:t>kontroliuot</w:t>
      </w:r>
      <w:r>
        <w:rPr>
          <w:rFonts w:ascii="Times New Roman" w:hAnsi="Times New Roman" w:cs="Times New Roman"/>
          <w:color w:val="000000"/>
          <w:sz w:val="24"/>
          <w:szCs w:val="24"/>
        </w:rPr>
        <w:t>i visų VSS</w:t>
      </w:r>
      <w:r w:rsidR="00165BF2" w:rsidRPr="00986157">
        <w:rPr>
          <w:rFonts w:ascii="Times New Roman" w:hAnsi="Times New Roman" w:cs="Times New Roman"/>
          <w:color w:val="000000"/>
          <w:sz w:val="24"/>
          <w:szCs w:val="24"/>
        </w:rPr>
        <w:t xml:space="preserve"> grupės </w:t>
      </w:r>
      <w:r>
        <w:rPr>
          <w:rFonts w:ascii="Times New Roman" w:hAnsi="Times New Roman" w:cs="Times New Roman"/>
          <w:color w:val="000000"/>
          <w:sz w:val="24"/>
          <w:szCs w:val="24"/>
        </w:rPr>
        <w:t xml:space="preserve">subjektų </w:t>
      </w:r>
      <w:r w:rsidR="00165BF2" w:rsidRPr="00986157">
        <w:rPr>
          <w:rFonts w:ascii="Times New Roman" w:hAnsi="Times New Roman" w:cs="Times New Roman"/>
          <w:color w:val="000000"/>
          <w:sz w:val="24"/>
          <w:szCs w:val="24"/>
        </w:rPr>
        <w:t>veiklą</w:t>
      </w:r>
      <w:r>
        <w:rPr>
          <w:rFonts w:ascii="Times New Roman" w:hAnsi="Times New Roman" w:cs="Times New Roman"/>
          <w:color w:val="000000"/>
          <w:sz w:val="24"/>
          <w:szCs w:val="24"/>
        </w:rPr>
        <w:t xml:space="preserve"> ar priimti dėl jos sprendimus</w:t>
      </w:r>
      <w:r w:rsidR="00165BF2" w:rsidRPr="00986157">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neturėtų atsiskaityti rengdamas</w:t>
      </w:r>
      <w:r w:rsidR="00165BF2" w:rsidRPr="00986157">
        <w:rPr>
          <w:rFonts w:ascii="Times New Roman" w:hAnsi="Times New Roman" w:cs="Times New Roman"/>
          <w:color w:val="000000"/>
          <w:sz w:val="24"/>
          <w:szCs w:val="24"/>
        </w:rPr>
        <w:t xml:space="preserve"> šios grupės konsoliduotąsias finansines ir grupės veiklos ataskaitas.</w:t>
      </w:r>
      <w:r w:rsidR="00DF5975">
        <w:rPr>
          <w:rFonts w:ascii="Times New Roman" w:hAnsi="Times New Roman" w:cs="Times New Roman"/>
          <w:color w:val="000000"/>
          <w:sz w:val="24"/>
          <w:szCs w:val="24"/>
        </w:rPr>
        <w:t xml:space="preserve"> </w:t>
      </w:r>
      <w:r w:rsidR="00165BF2" w:rsidRPr="00986157">
        <w:rPr>
          <w:rFonts w:ascii="Times New Roman" w:hAnsi="Times New Roman" w:cs="Times New Roman"/>
          <w:sz w:val="24"/>
          <w:szCs w:val="24"/>
        </w:rPr>
        <w:t xml:space="preserve">Kartu </w:t>
      </w:r>
      <w:r w:rsidR="00A85B70">
        <w:rPr>
          <w:rFonts w:ascii="Times New Roman" w:hAnsi="Times New Roman" w:cs="Times New Roman"/>
          <w:sz w:val="24"/>
          <w:szCs w:val="24"/>
        </w:rPr>
        <w:t xml:space="preserve">VSAĮ </w:t>
      </w:r>
      <w:r w:rsidR="00165BF2" w:rsidRPr="00986157">
        <w:rPr>
          <w:rFonts w:ascii="Times New Roman" w:hAnsi="Times New Roman" w:cs="Times New Roman"/>
          <w:sz w:val="24"/>
          <w:szCs w:val="24"/>
        </w:rPr>
        <w:t xml:space="preserve">15 straipsnio 3 dalyje nustatyta, kad </w:t>
      </w:r>
      <w:r w:rsidR="00165BF2" w:rsidRPr="00986157">
        <w:rPr>
          <w:rFonts w:ascii="Times New Roman" w:hAnsi="Times New Roman" w:cs="Times New Roman"/>
          <w:color w:val="000000"/>
          <w:sz w:val="24"/>
          <w:szCs w:val="24"/>
        </w:rPr>
        <w:t xml:space="preserve">VSS grupės ataskaitų rinkinių ataskaitas pasirašo kontroliuojančiojo </w:t>
      </w:r>
      <w:r w:rsidR="00F342FA">
        <w:rPr>
          <w:rFonts w:ascii="Times New Roman" w:hAnsi="Times New Roman" w:cs="Times New Roman"/>
          <w:color w:val="000000"/>
          <w:sz w:val="24"/>
          <w:szCs w:val="24"/>
        </w:rPr>
        <w:t>VSS</w:t>
      </w:r>
      <w:r w:rsidR="00165BF2" w:rsidRPr="00986157">
        <w:rPr>
          <w:rFonts w:ascii="Times New Roman" w:hAnsi="Times New Roman" w:cs="Times New Roman"/>
          <w:color w:val="000000"/>
          <w:sz w:val="24"/>
          <w:szCs w:val="24"/>
        </w:rPr>
        <w:t xml:space="preserve"> vadovas arba jo įgaliotas asmuo. Šioje dalyje nurodytas ataskaitas, išskyrus grupės veiklos ataskaitą, taip pat pasirašo už ataskaitų parengimą atsakingas asmuo.</w:t>
      </w:r>
    </w:p>
    <w:p w:rsidR="00165BF2" w:rsidRPr="00986157" w:rsidRDefault="009755B9" w:rsidP="0062249E">
      <w:pPr>
        <w:spacing w:after="0"/>
        <w:ind w:right="5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VSAĮ 5 straip</w:t>
      </w:r>
      <w:r w:rsidR="00F33119">
        <w:rPr>
          <w:rFonts w:ascii="Times New Roman" w:hAnsi="Times New Roman" w:cs="Times New Roman"/>
          <w:color w:val="000000"/>
          <w:sz w:val="24"/>
          <w:szCs w:val="24"/>
        </w:rPr>
        <w:t>s</w:t>
      </w:r>
      <w:r>
        <w:rPr>
          <w:rFonts w:ascii="Times New Roman" w:hAnsi="Times New Roman" w:cs="Times New Roman"/>
          <w:color w:val="000000"/>
          <w:sz w:val="24"/>
          <w:szCs w:val="24"/>
        </w:rPr>
        <w:t xml:space="preserve">nio 7 dalyje nustatyta, kad Vyriausybė arba jos įgaliota institucija iki kiekvienų metų sausio 15 dienos patvirtina praėjusių finansinių metų VSS finansinių ataskaitų konsolidavimo schemą. </w:t>
      </w:r>
      <w:r w:rsidR="0069600F">
        <w:rPr>
          <w:rFonts w:ascii="Times New Roman" w:hAnsi="Times New Roman" w:cs="Times New Roman"/>
          <w:bCs/>
          <w:sz w:val="24"/>
          <w:szCs w:val="24"/>
          <w:lang w:eastAsia="lt-LT"/>
        </w:rPr>
        <w:t xml:space="preserve">VSAĮ </w:t>
      </w:r>
      <w:r w:rsidR="00165BF2" w:rsidRPr="00986157">
        <w:rPr>
          <w:rFonts w:ascii="Times New Roman" w:hAnsi="Times New Roman" w:cs="Times New Roman"/>
          <w:bCs/>
          <w:sz w:val="24"/>
          <w:szCs w:val="24"/>
          <w:lang w:eastAsia="lt-LT"/>
        </w:rPr>
        <w:t xml:space="preserve">17 straipsnio 1 dalyje nustatyta, kad VSS savo metinių ataskaitų rinkinį teikia kontroliuojančiajam </w:t>
      </w:r>
      <w:r w:rsidR="00F342FA">
        <w:rPr>
          <w:rFonts w:ascii="Times New Roman" w:hAnsi="Times New Roman" w:cs="Times New Roman"/>
          <w:bCs/>
          <w:sz w:val="24"/>
          <w:szCs w:val="24"/>
          <w:lang w:eastAsia="lt-LT"/>
        </w:rPr>
        <w:t>VSS</w:t>
      </w:r>
      <w:r w:rsidR="00165BF2" w:rsidRPr="00986157">
        <w:rPr>
          <w:rFonts w:ascii="Times New Roman" w:hAnsi="Times New Roman" w:cs="Times New Roman"/>
          <w:bCs/>
          <w:sz w:val="24"/>
          <w:szCs w:val="24"/>
          <w:lang w:eastAsia="lt-LT"/>
        </w:rPr>
        <w:t xml:space="preserve"> šio subjekto vadovo nustatyta tvarka ir terminais, o pagal</w:t>
      </w:r>
      <w:r w:rsidR="00A85B70">
        <w:rPr>
          <w:rFonts w:ascii="Times New Roman" w:hAnsi="Times New Roman" w:cs="Times New Roman"/>
          <w:bCs/>
          <w:sz w:val="24"/>
          <w:szCs w:val="24"/>
          <w:lang w:eastAsia="lt-LT"/>
        </w:rPr>
        <w:t xml:space="preserve"> VSAĮ</w:t>
      </w:r>
      <w:r w:rsidR="00165BF2" w:rsidRPr="00986157">
        <w:rPr>
          <w:rFonts w:ascii="Times New Roman" w:hAnsi="Times New Roman" w:cs="Times New Roman"/>
          <w:bCs/>
          <w:sz w:val="24"/>
          <w:szCs w:val="24"/>
          <w:lang w:eastAsia="lt-LT"/>
        </w:rPr>
        <w:t xml:space="preserve"> 2 straipsnio 7 dalį kontroliuojantysis </w:t>
      </w:r>
      <w:r w:rsidR="00F342FA">
        <w:rPr>
          <w:rFonts w:ascii="Times New Roman" w:hAnsi="Times New Roman" w:cs="Times New Roman"/>
          <w:bCs/>
          <w:sz w:val="24"/>
          <w:szCs w:val="24"/>
          <w:lang w:eastAsia="lt-LT"/>
        </w:rPr>
        <w:t>VSS</w:t>
      </w:r>
      <w:r w:rsidR="00165BF2" w:rsidRPr="00986157">
        <w:rPr>
          <w:rFonts w:ascii="Times New Roman" w:hAnsi="Times New Roman" w:cs="Times New Roman"/>
          <w:bCs/>
          <w:sz w:val="24"/>
          <w:szCs w:val="24"/>
          <w:lang w:eastAsia="lt-LT"/>
        </w:rPr>
        <w:t xml:space="preserve"> – </w:t>
      </w:r>
      <w:r w:rsidR="00F342FA">
        <w:rPr>
          <w:rFonts w:ascii="Times New Roman" w:hAnsi="Times New Roman" w:cs="Times New Roman"/>
          <w:bCs/>
          <w:sz w:val="24"/>
          <w:szCs w:val="24"/>
          <w:lang w:eastAsia="lt-LT"/>
        </w:rPr>
        <w:t>VSS</w:t>
      </w:r>
      <w:r w:rsidR="00165BF2" w:rsidRPr="00986157">
        <w:rPr>
          <w:rFonts w:ascii="Times New Roman" w:hAnsi="Times New Roman" w:cs="Times New Roman"/>
          <w:bCs/>
          <w:sz w:val="24"/>
          <w:szCs w:val="24"/>
          <w:lang w:eastAsia="lt-LT"/>
        </w:rPr>
        <w:t xml:space="preserve">, kuriam pavaldūs ar </w:t>
      </w:r>
      <w:proofErr w:type="spellStart"/>
      <w:r w:rsidR="00165BF2" w:rsidRPr="00986157">
        <w:rPr>
          <w:rFonts w:ascii="Times New Roman" w:hAnsi="Times New Roman" w:cs="Times New Roman"/>
          <w:bCs/>
          <w:sz w:val="24"/>
          <w:szCs w:val="24"/>
          <w:lang w:eastAsia="lt-LT"/>
        </w:rPr>
        <w:t>atskaitingi</w:t>
      </w:r>
      <w:proofErr w:type="spellEnd"/>
      <w:r w:rsidR="00165BF2" w:rsidRPr="00986157">
        <w:rPr>
          <w:rFonts w:ascii="Times New Roman" w:hAnsi="Times New Roman" w:cs="Times New Roman"/>
          <w:bCs/>
          <w:sz w:val="24"/>
          <w:szCs w:val="24"/>
          <w:lang w:eastAsia="lt-LT"/>
        </w:rPr>
        <w:t xml:space="preserve"> kiti </w:t>
      </w:r>
      <w:r w:rsidR="00F342FA">
        <w:rPr>
          <w:rFonts w:ascii="Times New Roman" w:hAnsi="Times New Roman" w:cs="Times New Roman"/>
          <w:bCs/>
          <w:sz w:val="24"/>
          <w:szCs w:val="24"/>
          <w:lang w:eastAsia="lt-LT"/>
        </w:rPr>
        <w:t>VSS</w:t>
      </w:r>
      <w:r w:rsidR="00165BF2" w:rsidRPr="00986157">
        <w:rPr>
          <w:rFonts w:ascii="Times New Roman" w:hAnsi="Times New Roman" w:cs="Times New Roman"/>
          <w:bCs/>
          <w:sz w:val="24"/>
          <w:szCs w:val="24"/>
          <w:lang w:eastAsia="lt-LT"/>
        </w:rPr>
        <w:t xml:space="preserve"> arba kuris daro kitiems viešojo arba privataus sektoriaus subjektams lemiamą poveikį. Savivaldybėse jų įstaigų kontroliuojančiuoju </w:t>
      </w:r>
      <w:r w:rsidR="00F342FA">
        <w:rPr>
          <w:rFonts w:ascii="Times New Roman" w:hAnsi="Times New Roman" w:cs="Times New Roman"/>
          <w:bCs/>
          <w:sz w:val="24"/>
          <w:szCs w:val="24"/>
          <w:lang w:eastAsia="lt-LT"/>
        </w:rPr>
        <w:t>VSS</w:t>
      </w:r>
      <w:r w:rsidR="00165BF2" w:rsidRPr="00986157">
        <w:rPr>
          <w:rFonts w:ascii="Times New Roman" w:hAnsi="Times New Roman" w:cs="Times New Roman"/>
          <w:bCs/>
          <w:sz w:val="24"/>
          <w:szCs w:val="24"/>
          <w:lang w:eastAsia="lt-LT"/>
        </w:rPr>
        <w:t xml:space="preserve"> šio įstatymo taikymo tikslu laikoma savivaldybės administracija. </w:t>
      </w:r>
      <w:r w:rsidR="00A85B70">
        <w:rPr>
          <w:rFonts w:ascii="Times New Roman" w:hAnsi="Times New Roman" w:cs="Times New Roman"/>
          <w:bCs/>
          <w:sz w:val="24"/>
          <w:szCs w:val="24"/>
          <w:lang w:eastAsia="lt-LT"/>
        </w:rPr>
        <w:t>Taigi</w:t>
      </w:r>
      <w:r w:rsidR="00165BF2" w:rsidRPr="00986157">
        <w:rPr>
          <w:rFonts w:ascii="Times New Roman" w:hAnsi="Times New Roman" w:cs="Times New Roman"/>
          <w:bCs/>
          <w:sz w:val="24"/>
          <w:szCs w:val="24"/>
          <w:lang w:eastAsia="lt-LT"/>
        </w:rPr>
        <w:t xml:space="preserve"> dalis įstaigų, kurios </w:t>
      </w:r>
      <w:proofErr w:type="spellStart"/>
      <w:r w:rsidR="00165BF2" w:rsidRPr="00986157">
        <w:rPr>
          <w:rFonts w:ascii="Times New Roman" w:hAnsi="Times New Roman" w:cs="Times New Roman"/>
          <w:bCs/>
          <w:sz w:val="24"/>
          <w:szCs w:val="24"/>
          <w:lang w:eastAsia="lt-LT"/>
        </w:rPr>
        <w:t>atskaitingos</w:t>
      </w:r>
      <w:proofErr w:type="spellEnd"/>
      <w:r w:rsidR="00165BF2" w:rsidRPr="00986157">
        <w:rPr>
          <w:rFonts w:ascii="Times New Roman" w:hAnsi="Times New Roman" w:cs="Times New Roman"/>
          <w:bCs/>
          <w:sz w:val="24"/>
          <w:szCs w:val="24"/>
          <w:lang w:eastAsia="lt-LT"/>
        </w:rPr>
        <w:t xml:space="preserve"> Seimui (tokių įstaigų yra 24)</w:t>
      </w:r>
      <w:r w:rsidR="001F2AD8">
        <w:rPr>
          <w:rFonts w:ascii="Times New Roman" w:hAnsi="Times New Roman" w:cs="Times New Roman"/>
          <w:bCs/>
          <w:sz w:val="24"/>
          <w:szCs w:val="24"/>
          <w:lang w:eastAsia="lt-LT"/>
        </w:rPr>
        <w:t>,</w:t>
      </w:r>
      <w:r w:rsidR="00165BF2" w:rsidRPr="00986157">
        <w:rPr>
          <w:rFonts w:ascii="Times New Roman" w:hAnsi="Times New Roman" w:cs="Times New Roman"/>
          <w:bCs/>
          <w:sz w:val="24"/>
          <w:szCs w:val="24"/>
          <w:lang w:eastAsia="lt-LT"/>
        </w:rPr>
        <w:t xml:space="preserve"> pagal </w:t>
      </w:r>
      <w:r w:rsidR="0069600F">
        <w:rPr>
          <w:rFonts w:ascii="Times New Roman" w:hAnsi="Times New Roman" w:cs="Times New Roman"/>
          <w:bCs/>
          <w:sz w:val="24"/>
          <w:szCs w:val="24"/>
          <w:lang w:eastAsia="lt-LT"/>
        </w:rPr>
        <w:t xml:space="preserve">VSAĮ </w:t>
      </w:r>
      <w:r w:rsidR="00165BF2" w:rsidRPr="00986157">
        <w:rPr>
          <w:rFonts w:ascii="Times New Roman" w:hAnsi="Times New Roman" w:cs="Times New Roman"/>
          <w:bCs/>
          <w:sz w:val="24"/>
          <w:szCs w:val="24"/>
          <w:lang w:eastAsia="lt-LT"/>
        </w:rPr>
        <w:t xml:space="preserve">neturi kam teikti savo metinių ataskaitų rinkinio, nes šios įstaigos yra </w:t>
      </w:r>
      <w:proofErr w:type="spellStart"/>
      <w:r w:rsidR="00165BF2" w:rsidRPr="00986157">
        <w:rPr>
          <w:rFonts w:ascii="Times New Roman" w:hAnsi="Times New Roman" w:cs="Times New Roman"/>
          <w:bCs/>
          <w:sz w:val="24"/>
          <w:szCs w:val="24"/>
          <w:lang w:eastAsia="lt-LT"/>
        </w:rPr>
        <w:t>atskaitingos</w:t>
      </w:r>
      <w:proofErr w:type="spellEnd"/>
      <w:r w:rsidR="00165BF2" w:rsidRPr="00986157">
        <w:rPr>
          <w:rFonts w:ascii="Times New Roman" w:hAnsi="Times New Roman" w:cs="Times New Roman"/>
          <w:bCs/>
          <w:sz w:val="24"/>
          <w:szCs w:val="24"/>
          <w:lang w:eastAsia="lt-LT"/>
        </w:rPr>
        <w:t xml:space="preserve"> ne Seimo kanceliarijai (kuri yra juridinis asmuo ir kartu </w:t>
      </w:r>
      <w:r w:rsidR="00F342FA">
        <w:rPr>
          <w:rFonts w:ascii="Times New Roman" w:hAnsi="Times New Roman" w:cs="Times New Roman"/>
          <w:bCs/>
          <w:sz w:val="24"/>
          <w:szCs w:val="24"/>
          <w:lang w:eastAsia="lt-LT"/>
        </w:rPr>
        <w:t>VSS</w:t>
      </w:r>
      <w:r w:rsidR="00165BF2" w:rsidRPr="00986157">
        <w:rPr>
          <w:rFonts w:ascii="Times New Roman" w:hAnsi="Times New Roman" w:cs="Times New Roman"/>
          <w:bCs/>
          <w:sz w:val="24"/>
          <w:szCs w:val="24"/>
          <w:lang w:eastAsia="lt-LT"/>
        </w:rPr>
        <w:t>), o Seimui, kaip Lietuvos piliečių išrinktiems ir j</w:t>
      </w:r>
      <w:r w:rsidR="00822059">
        <w:rPr>
          <w:rFonts w:ascii="Times New Roman" w:hAnsi="Times New Roman" w:cs="Times New Roman"/>
          <w:bCs/>
          <w:sz w:val="24"/>
          <w:szCs w:val="24"/>
          <w:lang w:eastAsia="lt-LT"/>
        </w:rPr>
        <w:t>iems</w:t>
      </w:r>
      <w:r w:rsidR="00165BF2" w:rsidRPr="00986157">
        <w:rPr>
          <w:rFonts w:ascii="Times New Roman" w:hAnsi="Times New Roman" w:cs="Times New Roman"/>
          <w:bCs/>
          <w:sz w:val="24"/>
          <w:szCs w:val="24"/>
          <w:lang w:eastAsia="lt-LT"/>
        </w:rPr>
        <w:t xml:space="preserve"> atstovaujantiems nariams (kurie nėra </w:t>
      </w:r>
      <w:r w:rsidR="00F342FA">
        <w:rPr>
          <w:rFonts w:ascii="Times New Roman" w:hAnsi="Times New Roman" w:cs="Times New Roman"/>
          <w:bCs/>
          <w:sz w:val="24"/>
          <w:szCs w:val="24"/>
          <w:lang w:eastAsia="lt-LT"/>
        </w:rPr>
        <w:t>VSS</w:t>
      </w:r>
      <w:r w:rsidR="00165BF2" w:rsidRPr="00986157">
        <w:rPr>
          <w:rFonts w:ascii="Times New Roman" w:hAnsi="Times New Roman" w:cs="Times New Roman"/>
          <w:bCs/>
          <w:sz w:val="24"/>
          <w:szCs w:val="24"/>
          <w:lang w:eastAsia="lt-LT"/>
        </w:rPr>
        <w:t>).</w:t>
      </w:r>
    </w:p>
    <w:p w:rsidR="00645E01" w:rsidRPr="00395C69" w:rsidRDefault="00645E01" w:rsidP="00645E01">
      <w:pPr>
        <w:spacing w:after="0"/>
        <w:ind w:right="51" w:firstLine="720"/>
        <w:jc w:val="both"/>
        <w:rPr>
          <w:rFonts w:ascii="Times New Roman" w:hAnsi="Times New Roman" w:cs="Times New Roman"/>
          <w:i/>
          <w:sz w:val="24"/>
          <w:szCs w:val="24"/>
        </w:rPr>
      </w:pPr>
      <w:r w:rsidRPr="00395C69">
        <w:rPr>
          <w:rFonts w:ascii="Times New Roman" w:hAnsi="Times New Roman" w:cs="Times New Roman"/>
          <w:i/>
          <w:sz w:val="24"/>
          <w:szCs w:val="24"/>
        </w:rPr>
        <w:t>3.</w:t>
      </w:r>
      <w:r>
        <w:rPr>
          <w:rFonts w:ascii="Times New Roman" w:hAnsi="Times New Roman" w:cs="Times New Roman"/>
          <w:i/>
          <w:sz w:val="24"/>
          <w:szCs w:val="24"/>
        </w:rPr>
        <w:t>2</w:t>
      </w:r>
      <w:r w:rsidRPr="00395C69">
        <w:rPr>
          <w:rFonts w:ascii="Times New Roman" w:hAnsi="Times New Roman" w:cs="Times New Roman"/>
          <w:i/>
          <w:sz w:val="24"/>
          <w:szCs w:val="24"/>
        </w:rPr>
        <w:t xml:space="preserve">. Dėl </w:t>
      </w:r>
      <w:r>
        <w:rPr>
          <w:rFonts w:ascii="Times New Roman" w:hAnsi="Times New Roman" w:cs="Times New Roman"/>
          <w:i/>
          <w:sz w:val="24"/>
          <w:szCs w:val="24"/>
        </w:rPr>
        <w:t>kitų įstatymų susiejimo su VSAĮ</w:t>
      </w:r>
    </w:p>
    <w:p w:rsidR="00645E01" w:rsidRPr="00395C69" w:rsidRDefault="00645E01" w:rsidP="00645E01">
      <w:pPr>
        <w:spacing w:after="0"/>
        <w:ind w:right="51" w:firstLine="720"/>
        <w:jc w:val="both"/>
        <w:rPr>
          <w:rFonts w:ascii="Times New Roman" w:hAnsi="Times New Roman" w:cs="Times New Roman"/>
          <w:bCs/>
          <w:sz w:val="24"/>
          <w:szCs w:val="24"/>
          <w:lang w:eastAsia="lt-LT"/>
        </w:rPr>
      </w:pPr>
      <w:r w:rsidRPr="00395C69">
        <w:rPr>
          <w:rFonts w:ascii="Times New Roman" w:hAnsi="Times New Roman" w:cs="Times New Roman"/>
          <w:bCs/>
          <w:sz w:val="24"/>
          <w:szCs w:val="24"/>
          <w:lang w:eastAsia="lt-LT"/>
        </w:rPr>
        <w:t xml:space="preserve">VSAĮ 6 straipsnio 1 dalyje nustatyta </w:t>
      </w:r>
      <w:r>
        <w:rPr>
          <w:rFonts w:ascii="Times New Roman" w:hAnsi="Times New Roman" w:cs="Times New Roman"/>
          <w:bCs/>
          <w:sz w:val="24"/>
          <w:szCs w:val="24"/>
          <w:lang w:eastAsia="lt-LT"/>
        </w:rPr>
        <w:t>VSS</w:t>
      </w:r>
      <w:r w:rsidRPr="00395C69">
        <w:rPr>
          <w:rFonts w:ascii="Times New Roman" w:hAnsi="Times New Roman" w:cs="Times New Roman"/>
          <w:bCs/>
          <w:sz w:val="24"/>
          <w:szCs w:val="24"/>
          <w:lang w:eastAsia="lt-LT"/>
        </w:rPr>
        <w:t xml:space="preserve"> metinių ataskaitų rinkinio sudėtis, į kurią įtraukta veiklos ataskaita. VSAĮ 11 straipsnyje nustatyta veiklos ataskaitoje pateikiama informacija.</w:t>
      </w:r>
    </w:p>
    <w:p w:rsidR="00645E01" w:rsidRDefault="00645E01" w:rsidP="00645E01">
      <w:pPr>
        <w:spacing w:after="0"/>
        <w:ind w:right="51" w:firstLine="720"/>
        <w:jc w:val="both"/>
        <w:rPr>
          <w:rFonts w:ascii="Times New Roman" w:hAnsi="Times New Roman" w:cs="Times New Roman"/>
          <w:bCs/>
          <w:sz w:val="24"/>
          <w:szCs w:val="24"/>
          <w:lang w:eastAsia="lt-LT"/>
        </w:rPr>
      </w:pPr>
      <w:r w:rsidRPr="00395C69">
        <w:rPr>
          <w:rFonts w:ascii="Times New Roman" w:hAnsi="Times New Roman" w:cs="Times New Roman"/>
          <w:bCs/>
          <w:sz w:val="24"/>
          <w:szCs w:val="24"/>
          <w:lang w:eastAsia="lt-LT"/>
        </w:rPr>
        <w:t>Finansų ministerija, vykdydama Seimo Audito komiteto 2020 m. rugsėjo 30 d. sprendimą Nr. 141-S-5 ir Ministro Pirmininko pavedimą, įformintą Vyriausybės kanclerio 2020 m. spalio 5 d. rezoliucija Nr. G-13038, kreipėsi į ministerijas dėl galimos įstatymų sąvokų neatitikties VSAĮ ir rado 27 keistinus įstatymus pagal veiklos sritis, už kurias atsakingos šios institucijos:</w:t>
      </w:r>
    </w:p>
    <w:p w:rsidR="00C70B33" w:rsidRPr="00395C69" w:rsidRDefault="00C70B33" w:rsidP="00C70B33">
      <w:pPr>
        <w:pStyle w:val="Sraopastraipa"/>
        <w:tabs>
          <w:tab w:val="left" w:pos="1134"/>
        </w:tabs>
        <w:spacing w:line="276" w:lineRule="auto"/>
        <w:ind w:left="0" w:firstLine="709"/>
        <w:jc w:val="both"/>
        <w:rPr>
          <w:i/>
          <w:lang w:val="lt-LT"/>
        </w:rPr>
      </w:pPr>
      <w:r w:rsidRPr="00395C69">
        <w:rPr>
          <w:i/>
          <w:lang w:val="lt-LT"/>
        </w:rPr>
        <w:t>Socialinės apsaugos ir darbo ministerija:</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valstybinio socialinio draudimo fondo biudžeto sandaros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valstybinio socialinio draudimo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garantijų darbuotojams jų darbdaviui tapus nemokiam ir ilgalaikio darbo išmokų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lygių galimybių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vaiko teisių apsaugos kontrolieriaus įstatymas;</w:t>
      </w:r>
    </w:p>
    <w:p w:rsidR="00C70B33" w:rsidRPr="00395C69" w:rsidRDefault="00C70B33" w:rsidP="00C70B33">
      <w:pPr>
        <w:pStyle w:val="Sraopastraipa"/>
        <w:tabs>
          <w:tab w:val="left" w:pos="1134"/>
        </w:tabs>
        <w:spacing w:line="276" w:lineRule="auto"/>
        <w:ind w:left="0" w:firstLine="709"/>
        <w:jc w:val="both"/>
        <w:rPr>
          <w:i/>
          <w:lang w:val="lt-LT"/>
        </w:rPr>
      </w:pPr>
      <w:r w:rsidRPr="00395C69">
        <w:rPr>
          <w:i/>
          <w:lang w:val="lt-LT"/>
        </w:rPr>
        <w:t xml:space="preserve">Švietimo, mokslo ir sporto ministerija: </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švietimo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mokslo ir studijų įstatymas;</w:t>
      </w:r>
    </w:p>
    <w:p w:rsidR="00C70B33" w:rsidRPr="00395C69" w:rsidRDefault="00C70B33" w:rsidP="00C70B33">
      <w:pPr>
        <w:pStyle w:val="Sraopastraipa"/>
        <w:tabs>
          <w:tab w:val="left" w:pos="1134"/>
        </w:tabs>
        <w:spacing w:line="276" w:lineRule="auto"/>
        <w:ind w:left="0" w:firstLine="709"/>
        <w:jc w:val="both"/>
        <w:rPr>
          <w:i/>
          <w:lang w:val="lt-LT"/>
        </w:rPr>
      </w:pPr>
      <w:r w:rsidRPr="00395C69">
        <w:rPr>
          <w:i/>
          <w:lang w:val="lt-LT"/>
        </w:rPr>
        <w:t>Teisingumo ministerija:</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nacionalinės teismų administracijos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lastRenderedPageBreak/>
        <w:t>Lietuvos Respublikos teismų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prokuratūros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ikiteisminio administracinių ginčų nagrinėjimo tvarkos įstatymas;</w:t>
      </w:r>
    </w:p>
    <w:p w:rsidR="00C70B33" w:rsidRDefault="00C70B33" w:rsidP="00C70B33">
      <w:pPr>
        <w:pStyle w:val="Sraopastraipa"/>
        <w:tabs>
          <w:tab w:val="left" w:pos="709"/>
        </w:tabs>
        <w:spacing w:line="276" w:lineRule="auto"/>
        <w:ind w:left="709"/>
        <w:jc w:val="both"/>
        <w:rPr>
          <w:i/>
          <w:lang w:val="lt-LT"/>
        </w:rPr>
      </w:pPr>
      <w:r>
        <w:rPr>
          <w:i/>
          <w:lang w:val="lt-LT"/>
        </w:rPr>
        <w:t>Susisiekimo ministerija:</w:t>
      </w:r>
    </w:p>
    <w:p w:rsidR="00C70B33" w:rsidRPr="00A24204" w:rsidRDefault="00C70B33" w:rsidP="00C70B33">
      <w:pPr>
        <w:pStyle w:val="Sraopastraipa"/>
        <w:numPr>
          <w:ilvl w:val="0"/>
          <w:numId w:val="6"/>
        </w:numPr>
        <w:tabs>
          <w:tab w:val="left" w:pos="1134"/>
        </w:tabs>
        <w:spacing w:line="276" w:lineRule="auto"/>
        <w:ind w:left="0" w:firstLine="709"/>
        <w:contextualSpacing w:val="0"/>
        <w:jc w:val="both"/>
        <w:rPr>
          <w:lang w:val="lt-LT"/>
        </w:rPr>
      </w:pPr>
      <w:r w:rsidRPr="00A24204">
        <w:rPr>
          <w:lang w:val="lt-LT"/>
        </w:rPr>
        <w:t>Lietuvos Respublikos elektroninių ryšių įstatymas;</w:t>
      </w:r>
    </w:p>
    <w:p w:rsidR="00C70B33" w:rsidRPr="00A24204" w:rsidRDefault="00C70B33" w:rsidP="00C70B33">
      <w:pPr>
        <w:pStyle w:val="Sraopastraipa"/>
        <w:tabs>
          <w:tab w:val="left" w:pos="1134"/>
        </w:tabs>
        <w:spacing w:line="276" w:lineRule="auto"/>
        <w:ind w:left="0" w:firstLine="709"/>
        <w:jc w:val="both"/>
        <w:rPr>
          <w:i/>
          <w:lang w:val="lt-LT"/>
        </w:rPr>
      </w:pPr>
      <w:r w:rsidRPr="00A24204">
        <w:rPr>
          <w:i/>
          <w:lang w:val="lt-LT"/>
        </w:rPr>
        <w:t>Vidaus reikalų ministerija:</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Vyriausybės įstatymas;</w:t>
      </w:r>
    </w:p>
    <w:p w:rsidR="00C70B33" w:rsidRDefault="00C70B33" w:rsidP="00C70B33">
      <w:pPr>
        <w:pStyle w:val="Sraopastraipa"/>
        <w:numPr>
          <w:ilvl w:val="0"/>
          <w:numId w:val="6"/>
        </w:numPr>
        <w:tabs>
          <w:tab w:val="left" w:pos="1134"/>
        </w:tabs>
        <w:spacing w:line="276" w:lineRule="auto"/>
        <w:ind w:left="0" w:firstLine="709"/>
        <w:contextualSpacing w:val="0"/>
        <w:jc w:val="both"/>
        <w:rPr>
          <w:lang w:val="lt-LT"/>
        </w:rPr>
      </w:pPr>
      <w:r w:rsidRPr="00A24204">
        <w:rPr>
          <w:lang w:val="lt-LT"/>
        </w:rPr>
        <w:t>Lietuvos Respublikos regioninės plėtros įstatymas;</w:t>
      </w:r>
    </w:p>
    <w:p w:rsidR="00C70B33" w:rsidRPr="00C70B33" w:rsidRDefault="00C70B33" w:rsidP="00C70B33">
      <w:pPr>
        <w:pStyle w:val="Sraopastraipa"/>
        <w:numPr>
          <w:ilvl w:val="0"/>
          <w:numId w:val="6"/>
        </w:numPr>
        <w:tabs>
          <w:tab w:val="left" w:pos="1134"/>
        </w:tabs>
        <w:spacing w:line="276" w:lineRule="auto"/>
        <w:ind w:left="0" w:firstLine="709"/>
        <w:contextualSpacing w:val="0"/>
        <w:jc w:val="both"/>
        <w:rPr>
          <w:lang w:val="lt-LT"/>
        </w:rPr>
      </w:pP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Seimo</w:t>
      </w:r>
      <w:proofErr w:type="spellEnd"/>
      <w:r>
        <w:rPr>
          <w:color w:val="000000"/>
        </w:rPr>
        <w:t xml:space="preserve"> </w:t>
      </w:r>
      <w:proofErr w:type="spellStart"/>
      <w:r>
        <w:rPr>
          <w:color w:val="000000"/>
        </w:rPr>
        <w:t>kontrolierių</w:t>
      </w:r>
      <w:proofErr w:type="spellEnd"/>
      <w:r>
        <w:rPr>
          <w:color w:val="000000"/>
        </w:rPr>
        <w:t xml:space="preserve"> </w:t>
      </w:r>
      <w:proofErr w:type="spellStart"/>
      <w:r>
        <w:rPr>
          <w:color w:val="000000"/>
        </w:rPr>
        <w:t>įstatymas</w:t>
      </w:r>
      <w:proofErr w:type="spellEnd"/>
      <w:r>
        <w:rPr>
          <w:color w:val="000000"/>
        </w:rPr>
        <w:t>;</w:t>
      </w:r>
    </w:p>
    <w:p w:rsidR="00C70B33" w:rsidRPr="00C70B33" w:rsidRDefault="00C70B33" w:rsidP="00C70B33">
      <w:pPr>
        <w:pStyle w:val="Sraopastraipa"/>
        <w:numPr>
          <w:ilvl w:val="0"/>
          <w:numId w:val="6"/>
        </w:numPr>
        <w:tabs>
          <w:tab w:val="left" w:pos="1134"/>
        </w:tabs>
        <w:spacing w:line="276" w:lineRule="auto"/>
        <w:ind w:left="0" w:firstLine="709"/>
        <w:contextualSpacing w:val="0"/>
        <w:jc w:val="both"/>
        <w:rPr>
          <w:lang w:val="lt-LT"/>
        </w:rPr>
      </w:pP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specialiųjų</w:t>
      </w:r>
      <w:proofErr w:type="spellEnd"/>
      <w:r>
        <w:rPr>
          <w:color w:val="000000"/>
        </w:rPr>
        <w:t xml:space="preserve"> </w:t>
      </w:r>
      <w:proofErr w:type="spellStart"/>
      <w:r>
        <w:rPr>
          <w:color w:val="000000"/>
        </w:rPr>
        <w:t>tyrimų</w:t>
      </w:r>
      <w:proofErr w:type="spellEnd"/>
      <w:r>
        <w:rPr>
          <w:color w:val="000000"/>
        </w:rPr>
        <w:t xml:space="preserve"> </w:t>
      </w:r>
      <w:proofErr w:type="spellStart"/>
      <w:r>
        <w:rPr>
          <w:color w:val="000000"/>
        </w:rPr>
        <w:t>tarnybos</w:t>
      </w:r>
      <w:proofErr w:type="spellEnd"/>
      <w:r>
        <w:rPr>
          <w:color w:val="000000"/>
        </w:rPr>
        <w:t xml:space="preserve"> </w:t>
      </w:r>
      <w:proofErr w:type="spellStart"/>
      <w:r>
        <w:rPr>
          <w:color w:val="000000"/>
        </w:rPr>
        <w:t>įstatymas</w:t>
      </w:r>
      <w:proofErr w:type="spellEnd"/>
      <w:r>
        <w:rPr>
          <w:color w:val="000000"/>
        </w:rPr>
        <w:t>;</w:t>
      </w:r>
    </w:p>
    <w:p w:rsidR="00C70B33" w:rsidRPr="00A24204" w:rsidRDefault="00C70B33" w:rsidP="00C70B33">
      <w:pPr>
        <w:pStyle w:val="Sraopastraipa"/>
        <w:numPr>
          <w:ilvl w:val="0"/>
          <w:numId w:val="6"/>
        </w:numPr>
        <w:tabs>
          <w:tab w:val="left" w:pos="1134"/>
        </w:tabs>
        <w:spacing w:line="276" w:lineRule="auto"/>
        <w:ind w:left="0" w:firstLine="709"/>
        <w:contextualSpacing w:val="0"/>
        <w:jc w:val="both"/>
        <w:rPr>
          <w:lang w:val="lt-LT"/>
        </w:rPr>
      </w:pP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Vyriausiosios</w:t>
      </w:r>
      <w:proofErr w:type="spellEnd"/>
      <w:r>
        <w:rPr>
          <w:color w:val="000000"/>
        </w:rPr>
        <w:t xml:space="preserve"> </w:t>
      </w:r>
      <w:proofErr w:type="spellStart"/>
      <w:r>
        <w:rPr>
          <w:color w:val="000000"/>
        </w:rPr>
        <w:t>tarnybinės</w:t>
      </w:r>
      <w:proofErr w:type="spellEnd"/>
      <w:r>
        <w:rPr>
          <w:color w:val="000000"/>
        </w:rPr>
        <w:t xml:space="preserve"> </w:t>
      </w:r>
      <w:proofErr w:type="spellStart"/>
      <w:r>
        <w:rPr>
          <w:color w:val="000000"/>
        </w:rPr>
        <w:t>etikos</w:t>
      </w:r>
      <w:proofErr w:type="spellEnd"/>
      <w:r>
        <w:rPr>
          <w:color w:val="000000"/>
        </w:rPr>
        <w:t xml:space="preserve"> </w:t>
      </w:r>
      <w:proofErr w:type="spellStart"/>
      <w:r>
        <w:rPr>
          <w:color w:val="000000"/>
        </w:rPr>
        <w:t>komisijos</w:t>
      </w:r>
      <w:proofErr w:type="spellEnd"/>
      <w:r>
        <w:rPr>
          <w:color w:val="000000"/>
        </w:rPr>
        <w:t xml:space="preserve"> </w:t>
      </w:r>
      <w:proofErr w:type="spellStart"/>
      <w:r>
        <w:rPr>
          <w:color w:val="000000"/>
        </w:rPr>
        <w:t>įstatymas</w:t>
      </w:r>
      <w:proofErr w:type="spellEnd"/>
      <w:r>
        <w:rPr>
          <w:color w:val="000000"/>
        </w:rPr>
        <w:t>;</w:t>
      </w:r>
    </w:p>
    <w:p w:rsidR="00C70B33" w:rsidRPr="00A24204" w:rsidRDefault="00C70B33" w:rsidP="00C70B33">
      <w:pPr>
        <w:pStyle w:val="Sraopastraipa"/>
        <w:tabs>
          <w:tab w:val="left" w:pos="1134"/>
        </w:tabs>
        <w:spacing w:line="276" w:lineRule="auto"/>
        <w:ind w:left="0" w:firstLine="709"/>
        <w:jc w:val="both"/>
        <w:rPr>
          <w:i/>
          <w:lang w:val="lt-LT"/>
        </w:rPr>
      </w:pPr>
      <w:r w:rsidRPr="00A24204">
        <w:rPr>
          <w:i/>
          <w:lang w:val="lt-LT"/>
        </w:rPr>
        <w:t>Ekonomikos ir inovacijų ministerija:</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viešųjų pirkimų įstatymas;</w:t>
      </w:r>
    </w:p>
    <w:p w:rsidR="00C70B33" w:rsidRPr="00A24204" w:rsidRDefault="00C70B33" w:rsidP="00C70B33">
      <w:pPr>
        <w:pStyle w:val="Sraopastraipa"/>
        <w:numPr>
          <w:ilvl w:val="0"/>
          <w:numId w:val="6"/>
        </w:numPr>
        <w:tabs>
          <w:tab w:val="left" w:pos="1134"/>
        </w:tabs>
        <w:spacing w:line="276" w:lineRule="auto"/>
        <w:ind w:left="0" w:firstLine="709"/>
        <w:contextualSpacing w:val="0"/>
        <w:jc w:val="both"/>
        <w:rPr>
          <w:lang w:val="lt-LT"/>
        </w:rPr>
      </w:pPr>
      <w:r w:rsidRPr="00A24204">
        <w:rPr>
          <w:lang w:val="lt-LT"/>
        </w:rPr>
        <w:t>Lietuvos Respublikos konkurencijos įstatymas;</w:t>
      </w:r>
    </w:p>
    <w:p w:rsidR="00C70B33" w:rsidRPr="00A24204" w:rsidRDefault="00C70B33" w:rsidP="00C70B33">
      <w:pPr>
        <w:pStyle w:val="Sraopastraipa"/>
        <w:tabs>
          <w:tab w:val="left" w:pos="1134"/>
        </w:tabs>
        <w:spacing w:line="276" w:lineRule="auto"/>
        <w:ind w:left="0" w:firstLine="709"/>
        <w:jc w:val="both"/>
        <w:rPr>
          <w:i/>
          <w:lang w:val="lt-LT"/>
        </w:rPr>
      </w:pPr>
      <w:r w:rsidRPr="00A24204">
        <w:rPr>
          <w:i/>
          <w:lang w:val="lt-LT"/>
        </w:rPr>
        <w:t>Kultūros ministerija:</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profesionaliojo scenos meno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Lietuvos nacionalinio radijo ir televizijos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Valstybinės kultūros paveldo komisijos įstatymas;</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visuomenės informavimo įstatymas;</w:t>
      </w:r>
    </w:p>
    <w:p w:rsidR="00C70B33"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etninės kultūros valstybinės globos pagrindų įstatymas;</w:t>
      </w:r>
    </w:p>
    <w:p w:rsidR="00C70B33" w:rsidRPr="00395C69" w:rsidRDefault="00C70B33" w:rsidP="00C70B33">
      <w:pPr>
        <w:pStyle w:val="Sraopastraipa"/>
        <w:tabs>
          <w:tab w:val="left" w:pos="1134"/>
        </w:tabs>
        <w:spacing w:line="276" w:lineRule="auto"/>
        <w:ind w:left="0" w:firstLine="709"/>
        <w:jc w:val="both"/>
        <w:rPr>
          <w:i/>
          <w:lang w:val="lt-LT"/>
        </w:rPr>
      </w:pPr>
      <w:r w:rsidRPr="00395C69">
        <w:rPr>
          <w:i/>
          <w:lang w:val="lt-LT"/>
        </w:rPr>
        <w:t>Energetikos ministerija:</w:t>
      </w:r>
    </w:p>
    <w:p w:rsidR="00C70B33" w:rsidRPr="00A24204" w:rsidRDefault="00C70B33" w:rsidP="00C70B33">
      <w:pPr>
        <w:pStyle w:val="Sraopastraipa"/>
        <w:numPr>
          <w:ilvl w:val="0"/>
          <w:numId w:val="6"/>
        </w:numPr>
        <w:tabs>
          <w:tab w:val="left" w:pos="1134"/>
        </w:tabs>
        <w:spacing w:line="276" w:lineRule="auto"/>
        <w:ind w:left="0" w:firstLine="709"/>
        <w:contextualSpacing w:val="0"/>
        <w:jc w:val="both"/>
        <w:rPr>
          <w:lang w:val="lt-LT"/>
        </w:rPr>
      </w:pPr>
      <w:r w:rsidRPr="00A24204">
        <w:rPr>
          <w:lang w:val="lt-LT"/>
        </w:rPr>
        <w:t>Lietuvos Respublikos energetikos įstatymas;</w:t>
      </w:r>
    </w:p>
    <w:p w:rsidR="00C70B33" w:rsidRPr="00A24204" w:rsidRDefault="00C70B33" w:rsidP="00C70B33">
      <w:pPr>
        <w:pStyle w:val="Sraopastraipa"/>
        <w:tabs>
          <w:tab w:val="left" w:pos="1134"/>
        </w:tabs>
        <w:spacing w:line="276" w:lineRule="auto"/>
        <w:ind w:left="0" w:firstLine="709"/>
        <w:jc w:val="both"/>
        <w:rPr>
          <w:i/>
          <w:lang w:val="lt-LT"/>
        </w:rPr>
      </w:pPr>
      <w:r w:rsidRPr="00A24204">
        <w:rPr>
          <w:i/>
          <w:lang w:val="lt-LT"/>
        </w:rPr>
        <w:t>Finansų ministerija:</w:t>
      </w:r>
    </w:p>
    <w:p w:rsidR="00C70B33"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oficialiosios statistikos įstatymas;</w:t>
      </w:r>
    </w:p>
    <w:p w:rsidR="00C70B33" w:rsidRPr="00C13D68" w:rsidRDefault="00C70B33" w:rsidP="00C70B33">
      <w:pPr>
        <w:pStyle w:val="Sraopastraipa"/>
        <w:tabs>
          <w:tab w:val="left" w:pos="1134"/>
        </w:tabs>
        <w:spacing w:line="276" w:lineRule="auto"/>
        <w:ind w:left="0" w:firstLine="709"/>
        <w:jc w:val="both"/>
        <w:rPr>
          <w:i/>
          <w:lang w:val="lt-LT"/>
        </w:rPr>
      </w:pPr>
      <w:r w:rsidRPr="00C13D68">
        <w:rPr>
          <w:i/>
          <w:lang w:val="lt-LT"/>
        </w:rPr>
        <w:t>Valstybės kontrolė:</w:t>
      </w:r>
    </w:p>
    <w:p w:rsidR="00C70B33" w:rsidRPr="00A24204" w:rsidRDefault="00C70B33" w:rsidP="00C70B33">
      <w:pPr>
        <w:pStyle w:val="Sraopastraipa"/>
        <w:numPr>
          <w:ilvl w:val="0"/>
          <w:numId w:val="6"/>
        </w:numPr>
        <w:tabs>
          <w:tab w:val="left" w:pos="1134"/>
        </w:tabs>
        <w:spacing w:line="276" w:lineRule="auto"/>
        <w:ind w:left="0" w:firstLine="709"/>
        <w:jc w:val="both"/>
        <w:rPr>
          <w:lang w:val="lt-LT"/>
        </w:rPr>
      </w:pPr>
      <w:r w:rsidRPr="00A24204">
        <w:rPr>
          <w:lang w:val="lt-LT"/>
        </w:rPr>
        <w:t>Lietuvos Respublikos valstybės kontrolės įstatymas.</w:t>
      </w:r>
    </w:p>
    <w:p w:rsidR="00645E01" w:rsidRPr="00395C69" w:rsidRDefault="00645E01" w:rsidP="00645E01">
      <w:pPr>
        <w:spacing w:after="0"/>
        <w:ind w:right="51" w:firstLine="720"/>
        <w:jc w:val="both"/>
        <w:rPr>
          <w:rFonts w:ascii="Times New Roman" w:hAnsi="Times New Roman" w:cs="Times New Roman"/>
          <w:bCs/>
          <w:sz w:val="24"/>
          <w:szCs w:val="24"/>
          <w:lang w:eastAsia="lt-LT"/>
        </w:rPr>
      </w:pPr>
      <w:r w:rsidRPr="00395C69">
        <w:rPr>
          <w:rFonts w:ascii="Times New Roman" w:hAnsi="Times New Roman" w:cs="Times New Roman"/>
          <w:bCs/>
          <w:sz w:val="24"/>
          <w:szCs w:val="24"/>
          <w:lang w:eastAsia="lt-LT"/>
        </w:rPr>
        <w:t>Šių įstatymų analizė parodė dažniausią sąvokų neatitikimo priežastį. Įstatymuose nustatyta, kad tam tikr</w:t>
      </w:r>
      <w:r w:rsidR="00655662">
        <w:rPr>
          <w:rFonts w:ascii="Times New Roman" w:hAnsi="Times New Roman" w:cs="Times New Roman"/>
          <w:bCs/>
          <w:sz w:val="24"/>
          <w:szCs w:val="24"/>
          <w:lang w:eastAsia="lt-LT"/>
        </w:rPr>
        <w:t>i VSS</w:t>
      </w:r>
      <w:r w:rsidRPr="00395C69">
        <w:rPr>
          <w:rFonts w:ascii="Times New Roman" w:hAnsi="Times New Roman" w:cs="Times New Roman"/>
          <w:bCs/>
          <w:sz w:val="24"/>
          <w:szCs w:val="24"/>
          <w:lang w:eastAsia="lt-LT"/>
        </w:rPr>
        <w:t xml:space="preserve"> atsiskaito j</w:t>
      </w:r>
      <w:r w:rsidR="009E510E">
        <w:rPr>
          <w:rFonts w:ascii="Times New Roman" w:hAnsi="Times New Roman" w:cs="Times New Roman"/>
          <w:bCs/>
          <w:sz w:val="24"/>
          <w:szCs w:val="24"/>
          <w:lang w:eastAsia="lt-LT"/>
        </w:rPr>
        <w:t>uos</w:t>
      </w:r>
      <w:r w:rsidRPr="00395C69">
        <w:rPr>
          <w:rFonts w:ascii="Times New Roman" w:hAnsi="Times New Roman" w:cs="Times New Roman"/>
          <w:bCs/>
          <w:sz w:val="24"/>
          <w:szCs w:val="24"/>
          <w:lang w:eastAsia="lt-LT"/>
        </w:rPr>
        <w:t xml:space="preserve"> kontroliuojan</w:t>
      </w:r>
      <w:r w:rsidR="008C34A0">
        <w:rPr>
          <w:rFonts w:ascii="Times New Roman" w:hAnsi="Times New Roman" w:cs="Times New Roman"/>
          <w:bCs/>
          <w:sz w:val="24"/>
          <w:szCs w:val="24"/>
          <w:lang w:eastAsia="lt-LT"/>
        </w:rPr>
        <w:t>tiems VSS</w:t>
      </w:r>
      <w:r w:rsidRPr="00395C69">
        <w:rPr>
          <w:rFonts w:ascii="Times New Roman" w:hAnsi="Times New Roman" w:cs="Times New Roman"/>
          <w:bCs/>
          <w:sz w:val="24"/>
          <w:szCs w:val="24"/>
          <w:lang w:eastAsia="lt-LT"/>
        </w:rPr>
        <w:t xml:space="preserve"> teikdam</w:t>
      </w:r>
      <w:r w:rsidR="008C34A0">
        <w:rPr>
          <w:rFonts w:ascii="Times New Roman" w:hAnsi="Times New Roman" w:cs="Times New Roman"/>
          <w:bCs/>
          <w:sz w:val="24"/>
          <w:szCs w:val="24"/>
          <w:lang w:eastAsia="lt-LT"/>
        </w:rPr>
        <w:t>i</w:t>
      </w:r>
      <w:r w:rsidRPr="00395C69">
        <w:rPr>
          <w:rFonts w:ascii="Times New Roman" w:hAnsi="Times New Roman" w:cs="Times New Roman"/>
          <w:bCs/>
          <w:sz w:val="24"/>
          <w:szCs w:val="24"/>
          <w:lang w:eastAsia="lt-LT"/>
        </w:rPr>
        <w:t xml:space="preserve"> savo veiklos ataskaitą. VSAĮ atsiskaityti už finansinius metus yra nustatytas vienas ataskaitų paketas – metinių ataskaitų rinkinys ir veiklos ataskaita yra tik viena jo sudedamųjų dalių. VSS metinių ataskaitų rinkinį sudaro: 1) veiklos ataskaita</w:t>
      </w:r>
      <w:r w:rsidR="00F2647E">
        <w:rPr>
          <w:rFonts w:ascii="Times New Roman" w:hAnsi="Times New Roman" w:cs="Times New Roman"/>
          <w:bCs/>
          <w:sz w:val="24"/>
          <w:szCs w:val="24"/>
          <w:lang w:eastAsia="lt-LT"/>
        </w:rPr>
        <w:t>,</w:t>
      </w:r>
      <w:r w:rsidRPr="00395C69">
        <w:rPr>
          <w:rFonts w:ascii="Times New Roman" w:hAnsi="Times New Roman" w:cs="Times New Roman"/>
          <w:bCs/>
          <w:sz w:val="24"/>
          <w:szCs w:val="24"/>
          <w:lang w:eastAsia="lt-LT"/>
        </w:rPr>
        <w:t xml:space="preserve"> 2) finansinių ataskaitų rinkinys ir 3) biudžeto vykdymo ataskaitų rinkinys (kai jis sudaromas). Veiklos ataskaita yra pagrindinis atsiskaitymo</w:t>
      </w:r>
      <w:r w:rsidR="00D029DC">
        <w:rPr>
          <w:rFonts w:ascii="Times New Roman" w:hAnsi="Times New Roman" w:cs="Times New Roman"/>
          <w:bCs/>
          <w:sz w:val="24"/>
          <w:szCs w:val="24"/>
          <w:lang w:eastAsia="lt-LT"/>
        </w:rPr>
        <w:t xml:space="preserve"> dokumentas</w:t>
      </w:r>
      <w:r w:rsidRPr="00395C69">
        <w:rPr>
          <w:rFonts w:ascii="Times New Roman" w:hAnsi="Times New Roman" w:cs="Times New Roman"/>
          <w:bCs/>
          <w:sz w:val="24"/>
          <w:szCs w:val="24"/>
          <w:lang w:eastAsia="lt-LT"/>
        </w:rPr>
        <w:t>, tačiau neatsiejamas nuo kitų – finansinių ir biudžeto vykdymo ataskaitų, nes veiklos ataskaitoje teikiama informacija apie pasiektus rezultatus ir įgyvendintus tikslus turi būti pagrįsta finansinių ir biudžeto vykdymo ataskaitų informacija, kiek kainavo įgyvendinti tam tikras priemones, pasiekti rezultatus. Vyriausybei nepavald</w:t>
      </w:r>
      <w:r w:rsidR="008C34A0">
        <w:rPr>
          <w:rFonts w:ascii="Times New Roman" w:hAnsi="Times New Roman" w:cs="Times New Roman"/>
          <w:bCs/>
          <w:sz w:val="24"/>
          <w:szCs w:val="24"/>
          <w:lang w:eastAsia="lt-LT"/>
        </w:rPr>
        <w:t>ūs</w:t>
      </w:r>
      <w:r w:rsidRPr="00395C69">
        <w:rPr>
          <w:rFonts w:ascii="Times New Roman" w:hAnsi="Times New Roman" w:cs="Times New Roman"/>
          <w:bCs/>
          <w:sz w:val="24"/>
          <w:szCs w:val="24"/>
          <w:lang w:eastAsia="lt-LT"/>
        </w:rPr>
        <w:t xml:space="preserve">, </w:t>
      </w:r>
      <w:r w:rsidR="00F2647E">
        <w:rPr>
          <w:rFonts w:ascii="Times New Roman" w:hAnsi="Times New Roman" w:cs="Times New Roman"/>
          <w:bCs/>
          <w:sz w:val="24"/>
          <w:szCs w:val="24"/>
          <w:lang w:eastAsia="lt-LT"/>
        </w:rPr>
        <w:t>bet</w:t>
      </w:r>
      <w:r w:rsidRPr="00395C69">
        <w:rPr>
          <w:rFonts w:ascii="Times New Roman" w:hAnsi="Times New Roman" w:cs="Times New Roman"/>
          <w:bCs/>
          <w:sz w:val="24"/>
          <w:szCs w:val="24"/>
          <w:lang w:eastAsia="lt-LT"/>
        </w:rPr>
        <w:t xml:space="preserve"> Seimui </w:t>
      </w:r>
      <w:proofErr w:type="spellStart"/>
      <w:r w:rsidRPr="00395C69">
        <w:rPr>
          <w:rFonts w:ascii="Times New Roman" w:hAnsi="Times New Roman" w:cs="Times New Roman"/>
          <w:bCs/>
          <w:sz w:val="24"/>
          <w:szCs w:val="24"/>
          <w:lang w:eastAsia="lt-LT"/>
        </w:rPr>
        <w:t>atskaiting</w:t>
      </w:r>
      <w:r w:rsidR="008C34A0">
        <w:rPr>
          <w:rFonts w:ascii="Times New Roman" w:hAnsi="Times New Roman" w:cs="Times New Roman"/>
          <w:bCs/>
          <w:sz w:val="24"/>
          <w:szCs w:val="24"/>
          <w:lang w:eastAsia="lt-LT"/>
        </w:rPr>
        <w:t>i</w:t>
      </w:r>
      <w:proofErr w:type="spellEnd"/>
      <w:r w:rsidR="008C34A0">
        <w:rPr>
          <w:rFonts w:ascii="Times New Roman" w:hAnsi="Times New Roman" w:cs="Times New Roman"/>
          <w:bCs/>
          <w:sz w:val="24"/>
          <w:szCs w:val="24"/>
          <w:lang w:eastAsia="lt-LT"/>
        </w:rPr>
        <w:t xml:space="preserve"> VSS</w:t>
      </w:r>
      <w:r w:rsidRPr="00395C69">
        <w:rPr>
          <w:rFonts w:ascii="Times New Roman" w:hAnsi="Times New Roman" w:cs="Times New Roman"/>
          <w:bCs/>
          <w:sz w:val="24"/>
          <w:szCs w:val="24"/>
          <w:lang w:eastAsia="lt-LT"/>
        </w:rPr>
        <w:t xml:space="preserve"> taip pat turi teikti savo veiklos ataskaitą valstybės metinių ataskaitų rinkinį rengiančia</w:t>
      </w:r>
      <w:r w:rsidR="008C34A0">
        <w:rPr>
          <w:rFonts w:ascii="Times New Roman" w:hAnsi="Times New Roman" w:cs="Times New Roman"/>
          <w:bCs/>
          <w:sz w:val="24"/>
          <w:szCs w:val="24"/>
          <w:lang w:eastAsia="lt-LT"/>
        </w:rPr>
        <w:t>m VSS</w:t>
      </w:r>
      <w:r w:rsidRPr="00395C69">
        <w:rPr>
          <w:rFonts w:ascii="Times New Roman" w:hAnsi="Times New Roman" w:cs="Times New Roman"/>
          <w:bCs/>
          <w:sz w:val="24"/>
          <w:szCs w:val="24"/>
          <w:lang w:eastAsia="lt-LT"/>
        </w:rPr>
        <w:t xml:space="preserve">, t. y. Finansų ministerijai, kad į valstybės metinių ataskaitų rinkinį būtų įtraukta visų VSS informacija. Toks ataskaitų informacijos teikimas nekeičia </w:t>
      </w:r>
      <w:r w:rsidR="008C34A0">
        <w:rPr>
          <w:rFonts w:ascii="Times New Roman" w:hAnsi="Times New Roman" w:cs="Times New Roman"/>
          <w:bCs/>
          <w:sz w:val="24"/>
          <w:szCs w:val="24"/>
          <w:lang w:eastAsia="lt-LT"/>
        </w:rPr>
        <w:t>VSS</w:t>
      </w:r>
      <w:r w:rsidR="00065F0B">
        <w:rPr>
          <w:rFonts w:ascii="Times New Roman" w:hAnsi="Times New Roman" w:cs="Times New Roman"/>
          <w:bCs/>
          <w:sz w:val="24"/>
          <w:szCs w:val="24"/>
          <w:lang w:eastAsia="lt-LT"/>
        </w:rPr>
        <w:t xml:space="preserve"> </w:t>
      </w:r>
      <w:r w:rsidRPr="00395C69">
        <w:rPr>
          <w:rFonts w:ascii="Times New Roman" w:hAnsi="Times New Roman" w:cs="Times New Roman"/>
          <w:bCs/>
          <w:sz w:val="24"/>
          <w:szCs w:val="24"/>
          <w:lang w:eastAsia="lt-LT"/>
        </w:rPr>
        <w:t>atskaitingumo ir nepriklausomumo.</w:t>
      </w:r>
      <w:r w:rsidRPr="00CA393C">
        <w:rPr>
          <w:rFonts w:ascii="Times New Roman" w:hAnsi="Times New Roman" w:cs="Times New Roman"/>
          <w:bCs/>
          <w:sz w:val="24"/>
          <w:szCs w:val="24"/>
          <w:lang w:eastAsia="lt-LT"/>
        </w:rPr>
        <w:t xml:space="preserve"> </w:t>
      </w:r>
    </w:p>
    <w:p w:rsidR="00733461" w:rsidRDefault="00645E01" w:rsidP="0062249E">
      <w:pPr>
        <w:spacing w:after="0"/>
        <w:ind w:right="51" w:firstLine="720"/>
        <w:jc w:val="both"/>
        <w:rPr>
          <w:rFonts w:ascii="Times New Roman" w:hAnsi="Times New Roman" w:cs="Times New Roman"/>
          <w:bCs/>
          <w:i/>
          <w:sz w:val="24"/>
          <w:szCs w:val="24"/>
          <w:lang w:eastAsia="lt-LT"/>
        </w:rPr>
      </w:pPr>
      <w:r w:rsidRPr="00645E01">
        <w:rPr>
          <w:rFonts w:ascii="Times New Roman" w:hAnsi="Times New Roman" w:cs="Times New Roman"/>
          <w:bCs/>
          <w:i/>
          <w:sz w:val="24"/>
          <w:szCs w:val="24"/>
          <w:lang w:eastAsia="lt-LT"/>
        </w:rPr>
        <w:t xml:space="preserve">3.3. </w:t>
      </w:r>
      <w:r w:rsidR="00733461">
        <w:rPr>
          <w:rFonts w:ascii="Times New Roman" w:hAnsi="Times New Roman" w:cs="Times New Roman"/>
          <w:bCs/>
          <w:i/>
          <w:sz w:val="24"/>
          <w:szCs w:val="24"/>
          <w:lang w:eastAsia="lt-LT"/>
        </w:rPr>
        <w:t xml:space="preserve">Dėl </w:t>
      </w:r>
      <w:r w:rsidR="000A6E3B">
        <w:rPr>
          <w:rFonts w:ascii="Times New Roman" w:hAnsi="Times New Roman" w:cs="Times New Roman"/>
          <w:bCs/>
          <w:i/>
          <w:sz w:val="24"/>
          <w:szCs w:val="24"/>
          <w:lang w:eastAsia="lt-LT"/>
        </w:rPr>
        <w:t>atsiskaitymo už pasiektą pažangą už 2022 metus</w:t>
      </w:r>
    </w:p>
    <w:p w:rsidR="00733461" w:rsidRPr="00733461" w:rsidRDefault="00733461" w:rsidP="000A6E3B">
      <w:pPr>
        <w:spacing w:after="120"/>
        <w:ind w:right="51" w:firstLine="72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Galiojančiame VSAĮ valstybės lygiu </w:t>
      </w:r>
      <w:r w:rsidR="00F33119">
        <w:rPr>
          <w:rFonts w:ascii="Times New Roman" w:hAnsi="Times New Roman" w:cs="Times New Roman"/>
          <w:bCs/>
          <w:sz w:val="24"/>
          <w:szCs w:val="24"/>
          <w:lang w:eastAsia="lt-LT"/>
        </w:rPr>
        <w:t xml:space="preserve">nustatytas </w:t>
      </w:r>
      <w:r>
        <w:rPr>
          <w:rFonts w:ascii="Times New Roman" w:hAnsi="Times New Roman" w:cs="Times New Roman"/>
          <w:bCs/>
          <w:sz w:val="24"/>
          <w:szCs w:val="24"/>
          <w:lang w:eastAsia="lt-LT"/>
        </w:rPr>
        <w:t xml:space="preserve">Vyriausybės veiklos ataskaitos teikimas Seimui, nors 2022 metų valstybės biudžetas jau sudaromas vadovaujantis </w:t>
      </w:r>
      <w:r w:rsidR="00F33119">
        <w:rPr>
          <w:rFonts w:ascii="Times New Roman" w:hAnsi="Times New Roman" w:cs="Times New Roman"/>
          <w:bCs/>
          <w:sz w:val="24"/>
          <w:szCs w:val="24"/>
          <w:lang w:eastAsia="lt-LT"/>
        </w:rPr>
        <w:t>S</w:t>
      </w:r>
      <w:r>
        <w:rPr>
          <w:rFonts w:ascii="Times New Roman" w:hAnsi="Times New Roman" w:cs="Times New Roman"/>
          <w:bCs/>
          <w:sz w:val="24"/>
          <w:szCs w:val="24"/>
          <w:lang w:eastAsia="lt-LT"/>
        </w:rPr>
        <w:t>trateginio valdymo įstatymo nuostatomis</w:t>
      </w:r>
      <w:r w:rsidR="00F33119">
        <w:rPr>
          <w:rFonts w:ascii="Times New Roman" w:hAnsi="Times New Roman" w:cs="Times New Roman"/>
          <w:bCs/>
          <w:sz w:val="24"/>
          <w:szCs w:val="24"/>
          <w:lang w:eastAsia="lt-LT"/>
        </w:rPr>
        <w:t xml:space="preserve"> dėl </w:t>
      </w:r>
      <w:r>
        <w:rPr>
          <w:rFonts w:ascii="Times New Roman" w:hAnsi="Times New Roman" w:cs="Times New Roman"/>
          <w:bCs/>
          <w:sz w:val="24"/>
          <w:szCs w:val="24"/>
          <w:lang w:eastAsia="lt-LT"/>
        </w:rPr>
        <w:t>atsiskaitym</w:t>
      </w:r>
      <w:r w:rsidR="00F33119">
        <w:rPr>
          <w:rFonts w:ascii="Times New Roman" w:hAnsi="Times New Roman" w:cs="Times New Roman"/>
          <w:bCs/>
          <w:sz w:val="24"/>
          <w:szCs w:val="24"/>
          <w:lang w:eastAsia="lt-LT"/>
        </w:rPr>
        <w:t>o</w:t>
      </w:r>
      <w:r>
        <w:rPr>
          <w:rFonts w:ascii="Times New Roman" w:hAnsi="Times New Roman" w:cs="Times New Roman"/>
          <w:bCs/>
          <w:sz w:val="24"/>
          <w:szCs w:val="24"/>
          <w:lang w:eastAsia="lt-LT"/>
        </w:rPr>
        <w:t xml:space="preserve"> už pasiektą pažangą.</w:t>
      </w:r>
    </w:p>
    <w:p w:rsidR="00645E01" w:rsidRPr="00645E01" w:rsidRDefault="00733461" w:rsidP="0062249E">
      <w:pPr>
        <w:spacing w:after="0"/>
        <w:ind w:right="51" w:firstLine="720"/>
        <w:jc w:val="both"/>
        <w:rPr>
          <w:rFonts w:ascii="Times New Roman" w:hAnsi="Times New Roman" w:cs="Times New Roman"/>
          <w:bCs/>
          <w:i/>
          <w:sz w:val="24"/>
          <w:szCs w:val="24"/>
          <w:lang w:eastAsia="lt-LT"/>
        </w:rPr>
      </w:pPr>
      <w:r>
        <w:rPr>
          <w:rFonts w:ascii="Times New Roman" w:hAnsi="Times New Roman" w:cs="Times New Roman"/>
          <w:bCs/>
          <w:i/>
          <w:sz w:val="24"/>
          <w:szCs w:val="24"/>
          <w:lang w:eastAsia="lt-LT"/>
        </w:rPr>
        <w:lastRenderedPageBreak/>
        <w:t xml:space="preserve">3.4. </w:t>
      </w:r>
      <w:r w:rsidR="00645E01" w:rsidRPr="00645E01">
        <w:rPr>
          <w:rFonts w:ascii="Times New Roman" w:hAnsi="Times New Roman" w:cs="Times New Roman"/>
          <w:bCs/>
          <w:i/>
          <w:sz w:val="24"/>
          <w:szCs w:val="24"/>
          <w:lang w:eastAsia="lt-LT"/>
        </w:rPr>
        <w:t>Dėl įsigaliojimo datos</w:t>
      </w:r>
    </w:p>
    <w:p w:rsidR="00165BF2" w:rsidRDefault="00165BF2" w:rsidP="0062249E">
      <w:pPr>
        <w:spacing w:after="0"/>
        <w:ind w:right="51" w:firstLine="720"/>
        <w:jc w:val="both"/>
        <w:rPr>
          <w:rFonts w:ascii="Times New Roman" w:hAnsi="Times New Roman" w:cs="Times New Roman"/>
          <w:bCs/>
          <w:sz w:val="24"/>
          <w:szCs w:val="24"/>
          <w:lang w:eastAsia="lt-LT"/>
        </w:rPr>
      </w:pPr>
      <w:r w:rsidRPr="00986157">
        <w:rPr>
          <w:rFonts w:ascii="Times New Roman" w:hAnsi="Times New Roman" w:cs="Times New Roman"/>
          <w:bCs/>
          <w:sz w:val="24"/>
          <w:szCs w:val="24"/>
          <w:lang w:eastAsia="lt-LT"/>
        </w:rPr>
        <w:t xml:space="preserve">Nustatyta, kad </w:t>
      </w:r>
      <w:r w:rsidR="0069600F">
        <w:rPr>
          <w:rFonts w:ascii="Times New Roman" w:hAnsi="Times New Roman" w:cs="Times New Roman"/>
          <w:bCs/>
          <w:sz w:val="24"/>
          <w:szCs w:val="24"/>
          <w:lang w:eastAsia="lt-LT"/>
        </w:rPr>
        <w:t xml:space="preserve">VSAĮ </w:t>
      </w:r>
      <w:r w:rsidR="00733461">
        <w:rPr>
          <w:rFonts w:ascii="Times New Roman" w:hAnsi="Times New Roman" w:cs="Times New Roman"/>
          <w:bCs/>
          <w:sz w:val="24"/>
          <w:szCs w:val="24"/>
          <w:lang w:eastAsia="lt-LT"/>
        </w:rPr>
        <w:t xml:space="preserve">ir </w:t>
      </w:r>
      <w:r w:rsidR="00F33119">
        <w:rPr>
          <w:rFonts w:ascii="Times New Roman" w:hAnsi="Times New Roman" w:cs="Times New Roman"/>
          <w:bCs/>
          <w:sz w:val="24"/>
          <w:szCs w:val="24"/>
          <w:lang w:eastAsia="lt-LT"/>
        </w:rPr>
        <w:t xml:space="preserve">susiję </w:t>
      </w:r>
      <w:r w:rsidR="00733461">
        <w:rPr>
          <w:rFonts w:ascii="Times New Roman" w:hAnsi="Times New Roman" w:cs="Times New Roman"/>
          <w:bCs/>
          <w:sz w:val="24"/>
          <w:szCs w:val="24"/>
          <w:lang w:eastAsia="lt-LT"/>
        </w:rPr>
        <w:t xml:space="preserve">įstatymai </w:t>
      </w:r>
      <w:r w:rsidRPr="00986157">
        <w:rPr>
          <w:rFonts w:ascii="Times New Roman" w:hAnsi="Times New Roman" w:cs="Times New Roman"/>
          <w:bCs/>
          <w:sz w:val="24"/>
          <w:szCs w:val="24"/>
          <w:lang w:eastAsia="lt-LT"/>
        </w:rPr>
        <w:t xml:space="preserve">įsigalioja 2022 m. sausio 1 d. </w:t>
      </w:r>
    </w:p>
    <w:p w:rsidR="00CA393C" w:rsidRPr="00986157" w:rsidRDefault="00CA393C" w:rsidP="00CA393C">
      <w:pPr>
        <w:spacing w:after="0"/>
        <w:ind w:right="51" w:firstLine="720"/>
        <w:jc w:val="both"/>
        <w:rPr>
          <w:rFonts w:ascii="Times New Roman" w:eastAsia="Times New Roman" w:hAnsi="Times New Roman" w:cs="Times New Roman"/>
          <w:b/>
          <w:bCs/>
          <w:sz w:val="24"/>
          <w:szCs w:val="24"/>
        </w:rPr>
      </w:pPr>
    </w:p>
    <w:p w:rsidR="00165BF2" w:rsidRPr="00986157" w:rsidRDefault="00165BF2" w:rsidP="0062249E">
      <w:pPr>
        <w:pStyle w:val="Sraopastraipa"/>
        <w:spacing w:line="276" w:lineRule="auto"/>
        <w:ind w:left="0" w:right="49" w:firstLine="709"/>
        <w:contextualSpacing w:val="0"/>
        <w:jc w:val="both"/>
        <w:rPr>
          <w:b/>
          <w:lang w:val="lt-LT"/>
        </w:rPr>
      </w:pPr>
      <w:r w:rsidRPr="00986157">
        <w:rPr>
          <w:b/>
          <w:bCs/>
          <w:lang w:val="lt-LT"/>
        </w:rPr>
        <w:t xml:space="preserve">4. </w:t>
      </w:r>
      <w:r w:rsidRPr="00986157">
        <w:rPr>
          <w:b/>
          <w:lang w:val="lt-LT"/>
        </w:rPr>
        <w:t>Kokios siūlomos naujos teisinio reguliavimo nuostatos ir kokių teigiamų rezultatų laukiama</w:t>
      </w:r>
    </w:p>
    <w:p w:rsidR="00645E01" w:rsidRPr="00395C69" w:rsidRDefault="00645E01" w:rsidP="00645E01">
      <w:pPr>
        <w:spacing w:after="0"/>
        <w:ind w:right="51" w:firstLine="720"/>
        <w:jc w:val="both"/>
        <w:rPr>
          <w:rFonts w:ascii="Times New Roman" w:hAnsi="Times New Roman" w:cs="Times New Roman"/>
          <w:i/>
          <w:sz w:val="24"/>
          <w:szCs w:val="24"/>
        </w:rPr>
      </w:pPr>
      <w:r>
        <w:rPr>
          <w:rFonts w:ascii="Times New Roman" w:hAnsi="Times New Roman" w:cs="Times New Roman"/>
          <w:i/>
          <w:sz w:val="24"/>
          <w:szCs w:val="24"/>
        </w:rPr>
        <w:t>4</w:t>
      </w:r>
      <w:r w:rsidRPr="00395C69">
        <w:rPr>
          <w:rFonts w:ascii="Times New Roman" w:hAnsi="Times New Roman" w:cs="Times New Roman"/>
          <w:i/>
          <w:sz w:val="24"/>
          <w:szCs w:val="24"/>
        </w:rPr>
        <w:t>.1. Dėl VSS grupių sudėčių nustatymo principo</w:t>
      </w:r>
    </w:p>
    <w:p w:rsidR="00983F1C" w:rsidRPr="00733461" w:rsidRDefault="007A1085" w:rsidP="00983F1C">
      <w:pPr>
        <w:pStyle w:val="Sraopastraipa"/>
        <w:spacing w:line="276" w:lineRule="auto"/>
        <w:ind w:left="0" w:right="49" w:firstLine="709"/>
        <w:contextualSpacing w:val="0"/>
        <w:jc w:val="both"/>
        <w:rPr>
          <w:lang w:val="lt-LT"/>
        </w:rPr>
      </w:pPr>
      <w:r w:rsidRPr="00733461">
        <w:rPr>
          <w:lang w:val="lt-LT"/>
        </w:rPr>
        <w:t xml:space="preserve">Vyriausybės įstatymo 26 straipsnio 1 dalyje nurodyta, kad ministrai yra atsakingi už jiems pavestas valdymo sritis, todėl </w:t>
      </w:r>
      <w:r w:rsidR="00F2647E" w:rsidRPr="00733461">
        <w:rPr>
          <w:lang w:val="lt-LT"/>
        </w:rPr>
        <w:t>VSAĮ p</w:t>
      </w:r>
      <w:r w:rsidR="00165BF2" w:rsidRPr="00733461">
        <w:rPr>
          <w:lang w:val="lt-LT"/>
        </w:rPr>
        <w:t xml:space="preserve">rojekte siūloma, kad </w:t>
      </w:r>
      <w:r w:rsidR="00E31E92" w:rsidRPr="00733461">
        <w:rPr>
          <w:lang w:val="lt-LT"/>
        </w:rPr>
        <w:t>VSS</w:t>
      </w:r>
      <w:r w:rsidR="00165BF2" w:rsidRPr="00733461">
        <w:rPr>
          <w:lang w:val="lt-LT"/>
        </w:rPr>
        <w:t xml:space="preserve"> grupę</w:t>
      </w:r>
      <w:r w:rsidR="00831B97" w:rsidRPr="00733461">
        <w:rPr>
          <w:lang w:val="lt-LT"/>
        </w:rPr>
        <w:t>, kai rengiami į</w:t>
      </w:r>
      <w:r w:rsidRPr="00733461">
        <w:rPr>
          <w:lang w:val="lt-LT"/>
        </w:rPr>
        <w:t xml:space="preserve"> </w:t>
      </w:r>
      <w:r w:rsidR="00831B97" w:rsidRPr="00733461">
        <w:rPr>
          <w:lang w:val="lt-LT"/>
        </w:rPr>
        <w:t>valstybės metinių ataskaitų rinkinį įtrauktini VSS grupės</w:t>
      </w:r>
      <w:r w:rsidR="001E2692" w:rsidRPr="00733461">
        <w:rPr>
          <w:lang w:val="lt-LT"/>
        </w:rPr>
        <w:t xml:space="preserve"> </w:t>
      </w:r>
      <w:r w:rsidR="00831B97" w:rsidRPr="00733461">
        <w:rPr>
          <w:lang w:val="lt-LT"/>
        </w:rPr>
        <w:t>finansinių ataskaitų rinkinys ir veiklos ataskaitos,</w:t>
      </w:r>
      <w:r w:rsidR="00165BF2" w:rsidRPr="00733461">
        <w:rPr>
          <w:lang w:val="lt-LT"/>
        </w:rPr>
        <w:t xml:space="preserve"> sudaro ministerijos </w:t>
      </w:r>
      <w:r w:rsidR="00062273" w:rsidRPr="00733461">
        <w:rPr>
          <w:lang w:val="lt-LT"/>
        </w:rPr>
        <w:t xml:space="preserve">su </w:t>
      </w:r>
      <w:r w:rsidR="00E31E92" w:rsidRPr="00733461">
        <w:rPr>
          <w:lang w:val="lt-LT"/>
        </w:rPr>
        <w:t>VSS</w:t>
      </w:r>
      <w:r w:rsidR="00A07FA4">
        <w:rPr>
          <w:lang w:val="lt-LT"/>
        </w:rPr>
        <w:t>,</w:t>
      </w:r>
      <w:r w:rsidR="00DC5B75" w:rsidRPr="00733461">
        <w:rPr>
          <w:lang w:val="lt-LT"/>
        </w:rPr>
        <w:t xml:space="preserve"> veikian</w:t>
      </w:r>
      <w:r w:rsidR="00062273" w:rsidRPr="00733461">
        <w:rPr>
          <w:lang w:val="lt-LT"/>
        </w:rPr>
        <w:t>čiais</w:t>
      </w:r>
      <w:r w:rsidR="00DC5B75" w:rsidRPr="00733461">
        <w:rPr>
          <w:lang w:val="lt-LT"/>
        </w:rPr>
        <w:t xml:space="preserve"> ministrams pavestose valdymo srityse</w:t>
      </w:r>
      <w:r w:rsidR="001E2692" w:rsidRPr="00733461">
        <w:rPr>
          <w:lang w:val="lt-LT"/>
        </w:rPr>
        <w:t xml:space="preserve">, išskyrus </w:t>
      </w:r>
      <w:r w:rsidR="00983F1C" w:rsidRPr="00733461">
        <w:rPr>
          <w:lang w:val="lt-LT"/>
        </w:rPr>
        <w:t xml:space="preserve">ministrams </w:t>
      </w:r>
      <w:proofErr w:type="spellStart"/>
      <w:r w:rsidR="001E2692" w:rsidRPr="00733461">
        <w:rPr>
          <w:lang w:val="lt-LT"/>
        </w:rPr>
        <w:t>neatskaitingus</w:t>
      </w:r>
      <w:proofErr w:type="spellEnd"/>
      <w:r w:rsidR="001E2692" w:rsidRPr="00733461">
        <w:rPr>
          <w:lang w:val="lt-LT"/>
        </w:rPr>
        <w:t xml:space="preserve"> VSS</w:t>
      </w:r>
      <w:r w:rsidR="00165BF2" w:rsidRPr="00733461">
        <w:rPr>
          <w:lang w:val="lt-LT"/>
        </w:rPr>
        <w:t>,</w:t>
      </w:r>
      <w:r w:rsidR="00983F1C" w:rsidRPr="00733461">
        <w:rPr>
          <w:lang w:val="lt-LT"/>
        </w:rPr>
        <w:t xml:space="preserve"> </w:t>
      </w:r>
      <w:r w:rsidR="00062273" w:rsidRPr="00733461">
        <w:rPr>
          <w:lang w:val="lt-LT"/>
        </w:rPr>
        <w:t xml:space="preserve">taip pat </w:t>
      </w:r>
      <w:r w:rsidR="00983F1C" w:rsidRPr="00733461">
        <w:rPr>
          <w:lang w:val="lt-LT"/>
        </w:rPr>
        <w:t xml:space="preserve">kiti </w:t>
      </w:r>
      <w:r w:rsidR="00DC5B75" w:rsidRPr="00733461">
        <w:rPr>
          <w:lang w:val="lt-LT"/>
        </w:rPr>
        <w:t>valstybės VSS</w:t>
      </w:r>
      <w:r w:rsidR="00983F1C" w:rsidRPr="00733461">
        <w:rPr>
          <w:lang w:val="lt-LT"/>
        </w:rPr>
        <w:t xml:space="preserve"> su jiems </w:t>
      </w:r>
      <w:proofErr w:type="spellStart"/>
      <w:r w:rsidR="00983F1C" w:rsidRPr="00733461">
        <w:rPr>
          <w:lang w:val="lt-LT"/>
        </w:rPr>
        <w:t>atskaitinga</w:t>
      </w:r>
      <w:r w:rsidR="00733461">
        <w:rPr>
          <w:lang w:val="lt-LT"/>
        </w:rPr>
        <w:t>i</w:t>
      </w:r>
      <w:r w:rsidR="00983F1C" w:rsidRPr="00733461">
        <w:rPr>
          <w:lang w:val="lt-LT"/>
        </w:rPr>
        <w:t>s</w:t>
      </w:r>
      <w:proofErr w:type="spellEnd"/>
      <w:r w:rsidR="00983F1C" w:rsidRPr="00733461">
        <w:rPr>
          <w:lang w:val="lt-LT"/>
        </w:rPr>
        <w:t xml:space="preserve"> </w:t>
      </w:r>
      <w:r w:rsidR="00DC5B75" w:rsidRPr="000A6E3B">
        <w:rPr>
          <w:lang w:val="lt-LT"/>
        </w:rPr>
        <w:t>VSS</w:t>
      </w:r>
      <w:r w:rsidR="00165BF2" w:rsidRPr="000A6E3B">
        <w:rPr>
          <w:lang w:val="lt-LT"/>
        </w:rPr>
        <w:t>.</w:t>
      </w:r>
      <w:r w:rsidR="00983F1C" w:rsidRPr="000A6E3B">
        <w:rPr>
          <w:lang w:val="lt-LT"/>
        </w:rPr>
        <w:t xml:space="preserve"> </w:t>
      </w:r>
      <w:r w:rsidR="00A07FA4">
        <w:rPr>
          <w:lang w:val="lt-LT"/>
        </w:rPr>
        <w:t>VSAĮ p</w:t>
      </w:r>
      <w:r w:rsidR="00983F1C" w:rsidRPr="000A6E3B">
        <w:rPr>
          <w:lang w:val="lt-LT"/>
        </w:rPr>
        <w:t xml:space="preserve">rojektu </w:t>
      </w:r>
      <w:r w:rsidR="00A07FA4">
        <w:rPr>
          <w:lang w:val="lt-LT"/>
        </w:rPr>
        <w:t xml:space="preserve">siūlomos </w:t>
      </w:r>
      <w:r w:rsidR="00983F1C" w:rsidRPr="000A6E3B">
        <w:rPr>
          <w:lang w:val="lt-LT"/>
        </w:rPr>
        <w:t>nustat</w:t>
      </w:r>
      <w:r w:rsidR="00A07FA4">
        <w:rPr>
          <w:lang w:val="lt-LT"/>
        </w:rPr>
        <w:t>yti</w:t>
      </w:r>
      <w:r w:rsidR="00983F1C" w:rsidRPr="000A6E3B">
        <w:rPr>
          <w:lang w:val="lt-LT"/>
        </w:rPr>
        <w:t xml:space="preserve"> subjektų grup</w:t>
      </w:r>
      <w:r w:rsidR="00983F1C" w:rsidRPr="00733461">
        <w:rPr>
          <w:lang w:val="lt-LT"/>
        </w:rPr>
        <w:t xml:space="preserve">ės finansinių ataskaitų rinkiniui ir veiklos ataskaitoms ministro valdymo srityje ir kitų VSS </w:t>
      </w:r>
      <w:proofErr w:type="spellStart"/>
      <w:r w:rsidR="00983F1C" w:rsidRPr="00733461">
        <w:rPr>
          <w:lang w:val="lt-LT"/>
        </w:rPr>
        <w:t>atskaitingų</w:t>
      </w:r>
      <w:proofErr w:type="spellEnd"/>
      <w:r w:rsidR="00983F1C" w:rsidRPr="00733461">
        <w:rPr>
          <w:lang w:val="lt-LT"/>
        </w:rPr>
        <w:t xml:space="preserve"> VSS priežiūros srityje parengti, tačiau </w:t>
      </w:r>
      <w:r w:rsidR="00A07FA4">
        <w:rPr>
          <w:lang w:val="lt-LT"/>
        </w:rPr>
        <w:t>nesiūloma nustatyti</w:t>
      </w:r>
      <w:r w:rsidR="00A07FA4" w:rsidRPr="00733461">
        <w:rPr>
          <w:lang w:val="lt-LT"/>
        </w:rPr>
        <w:t xml:space="preserve"> </w:t>
      </w:r>
      <w:r w:rsidR="00983F1C" w:rsidRPr="00733461">
        <w:rPr>
          <w:lang w:val="lt-LT"/>
        </w:rPr>
        <w:t>subjektų grup</w:t>
      </w:r>
      <w:r w:rsidR="00A07FA4">
        <w:rPr>
          <w:lang w:val="lt-LT"/>
        </w:rPr>
        <w:t>ių</w:t>
      </w:r>
      <w:r w:rsidR="00983F1C" w:rsidRPr="00733461">
        <w:rPr>
          <w:lang w:val="lt-LT"/>
        </w:rPr>
        <w:t xml:space="preserve"> biudžeto vykdymo ataskaitoms ir veiklos ataskaitoms pagal valstybės veiklos sritis parengti. Siekiant aiškumo, kas laikoma </w:t>
      </w:r>
      <w:proofErr w:type="spellStart"/>
      <w:r w:rsidR="00983F1C" w:rsidRPr="00733461">
        <w:rPr>
          <w:lang w:val="lt-LT"/>
        </w:rPr>
        <w:t>atskaitingu</w:t>
      </w:r>
      <w:proofErr w:type="spellEnd"/>
      <w:r w:rsidR="00983F1C" w:rsidRPr="00733461">
        <w:rPr>
          <w:lang w:val="lt-LT"/>
        </w:rPr>
        <w:t xml:space="preserve"> subjektu, </w:t>
      </w:r>
      <w:r w:rsidR="00A07FA4">
        <w:rPr>
          <w:lang w:val="lt-LT"/>
        </w:rPr>
        <w:t>VSAĮ p</w:t>
      </w:r>
      <w:r w:rsidR="00983F1C" w:rsidRPr="00733461">
        <w:rPr>
          <w:lang w:val="lt-LT"/>
        </w:rPr>
        <w:t xml:space="preserve">rojekte siūlomas paaiškinimas, kad </w:t>
      </w:r>
      <w:proofErr w:type="spellStart"/>
      <w:r w:rsidR="00983F1C" w:rsidRPr="00733461">
        <w:rPr>
          <w:lang w:val="lt-LT"/>
        </w:rPr>
        <w:t>atskaitingu</w:t>
      </w:r>
      <w:proofErr w:type="spellEnd"/>
      <w:r w:rsidR="00983F1C" w:rsidRPr="00733461">
        <w:rPr>
          <w:lang w:val="lt-LT"/>
        </w:rPr>
        <w:t xml:space="preserve"> </w:t>
      </w:r>
      <w:r w:rsidR="00DC5B75" w:rsidRPr="00733461">
        <w:rPr>
          <w:lang w:val="lt-LT"/>
        </w:rPr>
        <w:t>VSS</w:t>
      </w:r>
      <w:r w:rsidR="00983F1C" w:rsidRPr="00733461">
        <w:rPr>
          <w:lang w:val="lt-LT"/>
        </w:rPr>
        <w:t xml:space="preserve"> laikomas toks</w:t>
      </w:r>
      <w:r w:rsidR="00A07FA4">
        <w:rPr>
          <w:lang w:val="lt-LT"/>
        </w:rPr>
        <w:t xml:space="preserve"> subjektas</w:t>
      </w:r>
      <w:r w:rsidR="00983F1C" w:rsidRPr="00733461">
        <w:rPr>
          <w:lang w:val="lt-LT"/>
        </w:rPr>
        <w:t>, kuris:</w:t>
      </w:r>
    </w:p>
    <w:p w:rsidR="00983F1C" w:rsidRPr="00733461" w:rsidRDefault="00983F1C" w:rsidP="00F33119">
      <w:pPr>
        <w:pStyle w:val="Sraopastraipa"/>
        <w:numPr>
          <w:ilvl w:val="0"/>
          <w:numId w:val="7"/>
        </w:numPr>
        <w:tabs>
          <w:tab w:val="left" w:pos="993"/>
        </w:tabs>
        <w:spacing w:line="276" w:lineRule="auto"/>
        <w:ind w:left="0" w:right="49" w:firstLine="709"/>
        <w:contextualSpacing w:val="0"/>
        <w:jc w:val="both"/>
        <w:rPr>
          <w:lang w:val="lt-LT"/>
        </w:rPr>
      </w:pPr>
      <w:r w:rsidRPr="00733461">
        <w:rPr>
          <w:lang w:val="lt-LT"/>
        </w:rPr>
        <w:t xml:space="preserve">dalyvauja formuojant ministrui pavestos valdymo srities politiką ir (arba) ją įgyvendina, arba </w:t>
      </w:r>
    </w:p>
    <w:p w:rsidR="00983F1C" w:rsidRPr="00733461" w:rsidRDefault="00983F1C" w:rsidP="00F33119">
      <w:pPr>
        <w:pStyle w:val="Sraopastraipa"/>
        <w:numPr>
          <w:ilvl w:val="0"/>
          <w:numId w:val="7"/>
        </w:numPr>
        <w:tabs>
          <w:tab w:val="left" w:pos="993"/>
        </w:tabs>
        <w:spacing w:line="276" w:lineRule="auto"/>
        <w:ind w:left="0" w:right="49" w:firstLine="709"/>
        <w:contextualSpacing w:val="0"/>
        <w:jc w:val="both"/>
        <w:rPr>
          <w:lang w:val="lt-LT"/>
        </w:rPr>
      </w:pPr>
      <w:r w:rsidRPr="00733461">
        <w:rPr>
          <w:lang w:val="lt-LT"/>
        </w:rPr>
        <w:t xml:space="preserve">jo savininko teises </w:t>
      </w:r>
      <w:r w:rsidR="00062273" w:rsidRPr="00733461">
        <w:rPr>
          <w:lang w:val="lt-LT"/>
        </w:rPr>
        <w:t xml:space="preserve">ir pareigas </w:t>
      </w:r>
      <w:r w:rsidRPr="00733461">
        <w:rPr>
          <w:lang w:val="lt-LT"/>
        </w:rPr>
        <w:t xml:space="preserve">įgyvendina kitas </w:t>
      </w:r>
      <w:r w:rsidR="00E86450" w:rsidRPr="00733461">
        <w:rPr>
          <w:lang w:val="lt-LT"/>
        </w:rPr>
        <w:t>VSS</w:t>
      </w:r>
      <w:r w:rsidRPr="00733461">
        <w:rPr>
          <w:lang w:val="lt-LT"/>
        </w:rPr>
        <w:t>.</w:t>
      </w:r>
    </w:p>
    <w:p w:rsidR="00440661" w:rsidRPr="00733461" w:rsidRDefault="009755B9" w:rsidP="0062249E">
      <w:pPr>
        <w:pStyle w:val="Sraopastraipa"/>
        <w:spacing w:line="276" w:lineRule="auto"/>
        <w:ind w:left="0" w:right="49" w:firstLine="709"/>
        <w:contextualSpacing w:val="0"/>
        <w:jc w:val="both"/>
        <w:rPr>
          <w:lang w:val="lt-LT"/>
        </w:rPr>
      </w:pPr>
      <w:r w:rsidRPr="00733461">
        <w:rPr>
          <w:lang w:val="lt-LT"/>
        </w:rPr>
        <w:t>Atsižvelgiant į atsiskaitymo paankstinimą ir tai, kad</w:t>
      </w:r>
      <w:r w:rsidRPr="00733461">
        <w:rPr>
          <w:color w:val="000000"/>
          <w:lang w:val="lt-LT"/>
        </w:rPr>
        <w:t xml:space="preserve"> Vyriausybei arba jos įgaliotai institucijai nustatytas praėjusių finansinių metų VSS finansinių ataskaitų konsolidavimo schemos tvirtinimas iki kiekvienų metų sausio 15 dienos </w:t>
      </w:r>
      <w:r w:rsidRPr="00733461">
        <w:rPr>
          <w:lang w:val="lt-LT"/>
        </w:rPr>
        <w:t>yra per vėlyva data</w:t>
      </w:r>
      <w:r w:rsidR="00A07FA4">
        <w:rPr>
          <w:lang w:val="lt-LT"/>
        </w:rPr>
        <w:t>,</w:t>
      </w:r>
      <w:r w:rsidRPr="00733461">
        <w:rPr>
          <w:lang w:val="lt-LT"/>
        </w:rPr>
        <w:t xml:space="preserve"> VSAĮ projektu siūloma terminą nustatyti iki </w:t>
      </w:r>
      <w:r w:rsidR="00D06C6C" w:rsidRPr="00733461">
        <w:rPr>
          <w:lang w:val="lt-LT"/>
        </w:rPr>
        <w:t xml:space="preserve">kiekvienų metų </w:t>
      </w:r>
      <w:r w:rsidRPr="00733461">
        <w:rPr>
          <w:lang w:val="lt-LT"/>
        </w:rPr>
        <w:t xml:space="preserve">gruodžio 31 dienos. </w:t>
      </w:r>
      <w:r w:rsidR="00440661" w:rsidRPr="00733461">
        <w:rPr>
          <w:lang w:val="lt-LT"/>
        </w:rPr>
        <w:t>VSAĮ 11 straipsnį siūloma papildyti 1</w:t>
      </w:r>
      <w:r w:rsidR="00440661" w:rsidRPr="00733461">
        <w:rPr>
          <w:vertAlign w:val="superscript"/>
          <w:lang w:val="lt-LT"/>
        </w:rPr>
        <w:t>1</w:t>
      </w:r>
      <w:r w:rsidR="00440661" w:rsidRPr="00733461">
        <w:rPr>
          <w:lang w:val="lt-LT"/>
        </w:rPr>
        <w:t xml:space="preserve"> dalimi ir nustatyti, kad informacija </w:t>
      </w:r>
      <w:r w:rsidR="00440661" w:rsidRPr="00733461">
        <w:rPr>
          <w:color w:val="000000"/>
          <w:lang w:val="lt-LT"/>
        </w:rPr>
        <w:t xml:space="preserve">apie VSS metinius veiklos rezultatus </w:t>
      </w:r>
      <w:r w:rsidR="00440661" w:rsidRPr="00733461">
        <w:rPr>
          <w:lang w:val="lt-LT"/>
        </w:rPr>
        <w:t>veiklos ataskaitose, išskyrus savivaldybių VSS veiklos ataskaitas, atsiskaitoma</w:t>
      </w:r>
      <w:r w:rsidR="00E479DE" w:rsidRPr="00733461">
        <w:rPr>
          <w:lang w:val="lt-LT"/>
        </w:rPr>
        <w:t xml:space="preserve"> už pažangos ir tęstinę veiklą, kuri įgyvendinta atitinkamoje valstybės veiklos srityje. </w:t>
      </w:r>
    </w:p>
    <w:p w:rsidR="00165BF2" w:rsidRPr="00831B97" w:rsidRDefault="00165BF2" w:rsidP="00831B97">
      <w:pPr>
        <w:pStyle w:val="Sraopastraipa"/>
        <w:spacing w:line="276" w:lineRule="auto"/>
        <w:ind w:left="0" w:right="49" w:firstLine="709"/>
        <w:contextualSpacing w:val="0"/>
        <w:jc w:val="both"/>
        <w:rPr>
          <w:lang w:val="lt-LT"/>
        </w:rPr>
      </w:pPr>
      <w:r w:rsidRPr="00831B97">
        <w:rPr>
          <w:lang w:val="lt-LT"/>
        </w:rPr>
        <w:t xml:space="preserve">Kartu </w:t>
      </w:r>
      <w:r w:rsidR="00F2647E">
        <w:rPr>
          <w:lang w:val="lt-LT"/>
        </w:rPr>
        <w:t>VSAĮ p</w:t>
      </w:r>
      <w:r w:rsidRPr="00831B97">
        <w:rPr>
          <w:lang w:val="lt-LT"/>
        </w:rPr>
        <w:t xml:space="preserve">rojektu siūloma </w:t>
      </w:r>
      <w:r w:rsidR="00C00B07">
        <w:rPr>
          <w:lang w:val="lt-LT"/>
        </w:rPr>
        <w:t>keisti</w:t>
      </w:r>
      <w:r w:rsidR="00C00B07" w:rsidRPr="00831B97">
        <w:rPr>
          <w:lang w:val="lt-LT"/>
        </w:rPr>
        <w:t xml:space="preserve"> </w:t>
      </w:r>
      <w:r w:rsidR="0069600F">
        <w:rPr>
          <w:lang w:val="lt-LT"/>
        </w:rPr>
        <w:t xml:space="preserve">VSAĮ </w:t>
      </w:r>
      <w:r w:rsidRPr="00831B97">
        <w:rPr>
          <w:lang w:val="lt-LT"/>
        </w:rPr>
        <w:t xml:space="preserve">15 straipsnio 3 dalį, siekiant </w:t>
      </w:r>
      <w:r w:rsidR="00C00B07">
        <w:rPr>
          <w:lang w:val="lt-LT"/>
        </w:rPr>
        <w:t>nustatyti</w:t>
      </w:r>
      <w:r w:rsidRPr="00831B97">
        <w:rPr>
          <w:lang w:val="lt-LT"/>
        </w:rPr>
        <w:t>,</w:t>
      </w:r>
      <w:r w:rsidR="00C00B07">
        <w:rPr>
          <w:lang w:val="lt-LT"/>
        </w:rPr>
        <w:t xml:space="preserve"> kad</w:t>
      </w:r>
      <w:r w:rsidRPr="00831B97">
        <w:rPr>
          <w:lang w:val="lt-LT"/>
        </w:rPr>
        <w:t xml:space="preserve"> </w:t>
      </w:r>
      <w:r w:rsidR="00581ADD">
        <w:rPr>
          <w:lang w:val="lt-LT"/>
        </w:rPr>
        <w:t>VSS grupės ataskaitų rinkinio ataskaitas</w:t>
      </w:r>
      <w:r w:rsidRPr="00831B97">
        <w:rPr>
          <w:lang w:val="lt-LT"/>
        </w:rPr>
        <w:t xml:space="preserve"> pasirašo už </w:t>
      </w:r>
      <w:r w:rsidR="004B27B8">
        <w:rPr>
          <w:lang w:val="lt-LT"/>
        </w:rPr>
        <w:t>jų</w:t>
      </w:r>
      <w:r w:rsidRPr="00831B97">
        <w:rPr>
          <w:lang w:val="lt-LT"/>
        </w:rPr>
        <w:t xml:space="preserve"> parengimą atsakingo </w:t>
      </w:r>
      <w:r w:rsidR="00E31E92" w:rsidRPr="00831B97">
        <w:rPr>
          <w:lang w:val="lt-LT"/>
        </w:rPr>
        <w:t>VSS</w:t>
      </w:r>
      <w:r w:rsidRPr="00831B97">
        <w:rPr>
          <w:lang w:val="lt-LT"/>
        </w:rPr>
        <w:t xml:space="preserve"> vadovas arba jo įgaliotas asmuo</w:t>
      </w:r>
      <w:r w:rsidR="00831B97" w:rsidRPr="00831B97">
        <w:rPr>
          <w:lang w:val="lt-LT"/>
        </w:rPr>
        <w:t xml:space="preserve"> ir už ataskaitų parengimą atsakingas asmuo</w:t>
      </w:r>
      <w:r w:rsidR="00A759C2">
        <w:rPr>
          <w:lang w:val="lt-LT"/>
        </w:rPr>
        <w:t>,</w:t>
      </w:r>
      <w:r w:rsidR="00516CC1">
        <w:rPr>
          <w:lang w:val="lt-LT"/>
        </w:rPr>
        <w:t xml:space="preserve"> kaip jis apibrėžtas VSAĮ 2 straipsnio 15 dalyje</w:t>
      </w:r>
      <w:r w:rsidRPr="00831B97">
        <w:rPr>
          <w:lang w:val="lt-LT"/>
        </w:rPr>
        <w:t xml:space="preserve">. Toks pakeitimas siūlomas atsižvelgiant į tai, kad rengiant grupės veiklos ataskaitą </w:t>
      </w:r>
      <w:r w:rsidR="004B27B8">
        <w:rPr>
          <w:lang w:val="lt-LT"/>
        </w:rPr>
        <w:t>grupės</w:t>
      </w:r>
      <w:r w:rsidR="004B27B8" w:rsidRPr="00831B97">
        <w:rPr>
          <w:lang w:val="lt-LT"/>
        </w:rPr>
        <w:t xml:space="preserve"> </w:t>
      </w:r>
      <w:r w:rsidR="00E31E92" w:rsidRPr="00831B97">
        <w:rPr>
          <w:lang w:val="lt-LT"/>
        </w:rPr>
        <w:t>VSS</w:t>
      </w:r>
      <w:r w:rsidRPr="00831B97">
        <w:rPr>
          <w:lang w:val="lt-LT"/>
        </w:rPr>
        <w:t xml:space="preserve"> gali būti nesusiję </w:t>
      </w:r>
      <w:r w:rsidR="004B27B8">
        <w:rPr>
          <w:lang w:val="lt-LT"/>
        </w:rPr>
        <w:t xml:space="preserve">tiesioginio </w:t>
      </w:r>
      <w:r w:rsidRPr="00831B97">
        <w:rPr>
          <w:lang w:val="lt-LT"/>
        </w:rPr>
        <w:t>pavaldumo ryšiais.</w:t>
      </w:r>
    </w:p>
    <w:p w:rsidR="00165BF2" w:rsidRPr="004B27B8" w:rsidRDefault="00C00B07" w:rsidP="0062249E">
      <w:pPr>
        <w:pStyle w:val="Sraopastraipa"/>
        <w:spacing w:line="276" w:lineRule="auto"/>
        <w:ind w:left="0" w:right="49" w:firstLine="709"/>
        <w:contextualSpacing w:val="0"/>
        <w:jc w:val="both"/>
        <w:rPr>
          <w:lang w:val="lt-LT"/>
        </w:rPr>
      </w:pPr>
      <w:r>
        <w:rPr>
          <w:lang w:val="lt-LT"/>
        </w:rPr>
        <w:t>VSAĮ p</w:t>
      </w:r>
      <w:r w:rsidR="00165BF2" w:rsidRPr="004B27B8">
        <w:rPr>
          <w:lang w:val="lt-LT"/>
        </w:rPr>
        <w:t xml:space="preserve">rojekte </w:t>
      </w:r>
      <w:r>
        <w:rPr>
          <w:lang w:val="lt-LT"/>
        </w:rPr>
        <w:t xml:space="preserve">taip pat </w:t>
      </w:r>
      <w:r w:rsidR="00165BF2" w:rsidRPr="004B27B8">
        <w:rPr>
          <w:lang w:val="lt-LT"/>
        </w:rPr>
        <w:t xml:space="preserve">siūloma </w:t>
      </w:r>
      <w:r>
        <w:rPr>
          <w:lang w:val="lt-LT"/>
        </w:rPr>
        <w:t>keisti</w:t>
      </w:r>
      <w:r w:rsidRPr="004B27B8">
        <w:rPr>
          <w:lang w:val="lt-LT"/>
        </w:rPr>
        <w:t xml:space="preserve"> </w:t>
      </w:r>
      <w:r w:rsidR="0069600F">
        <w:rPr>
          <w:lang w:val="lt-LT"/>
        </w:rPr>
        <w:t xml:space="preserve">VSAĮ </w:t>
      </w:r>
      <w:r w:rsidR="00165BF2" w:rsidRPr="004B27B8">
        <w:rPr>
          <w:lang w:val="lt-LT"/>
        </w:rPr>
        <w:t>17 straipsnio 1 dalį</w:t>
      </w:r>
      <w:r>
        <w:rPr>
          <w:lang w:val="lt-LT"/>
        </w:rPr>
        <w:t xml:space="preserve"> ir</w:t>
      </w:r>
      <w:r w:rsidR="00165BF2" w:rsidRPr="004B27B8">
        <w:rPr>
          <w:lang w:val="lt-LT"/>
        </w:rPr>
        <w:t xml:space="preserve"> nustat</w:t>
      </w:r>
      <w:r>
        <w:rPr>
          <w:lang w:val="lt-LT"/>
        </w:rPr>
        <w:t>yti</w:t>
      </w:r>
      <w:r w:rsidR="00165BF2" w:rsidRPr="004B27B8">
        <w:rPr>
          <w:lang w:val="lt-LT"/>
        </w:rPr>
        <w:t xml:space="preserve">, kad VSS savo metinių ataskaitų rinkinį teikia kontroliuojančiajam </w:t>
      </w:r>
      <w:r w:rsidR="00E31E92" w:rsidRPr="00CA393C">
        <w:rPr>
          <w:lang w:val="lt-LT"/>
        </w:rPr>
        <w:t>VSS</w:t>
      </w:r>
      <w:r w:rsidR="00165BF2" w:rsidRPr="00CA393C">
        <w:rPr>
          <w:lang w:val="lt-LT"/>
        </w:rPr>
        <w:t xml:space="preserve"> </w:t>
      </w:r>
      <w:r w:rsidR="00516CC1">
        <w:rPr>
          <w:lang w:val="lt-LT"/>
        </w:rPr>
        <w:t xml:space="preserve">šio subjekto nustatyta tvarka ir terminais. </w:t>
      </w:r>
      <w:r w:rsidR="00165BF2" w:rsidRPr="00CA393C">
        <w:rPr>
          <w:lang w:val="lt-LT"/>
        </w:rPr>
        <w:t xml:space="preserve">Kartu </w:t>
      </w:r>
      <w:r>
        <w:rPr>
          <w:lang w:val="lt-LT"/>
        </w:rPr>
        <w:t>siūloma patikslinti</w:t>
      </w:r>
      <w:r w:rsidRPr="00CA393C">
        <w:rPr>
          <w:lang w:val="lt-LT"/>
        </w:rPr>
        <w:t xml:space="preserve"> </w:t>
      </w:r>
      <w:r w:rsidR="00165BF2" w:rsidRPr="00CA393C">
        <w:rPr>
          <w:lang w:val="lt-LT"/>
        </w:rPr>
        <w:t>ši</w:t>
      </w:r>
      <w:r w:rsidR="003F450A">
        <w:rPr>
          <w:lang w:val="lt-LT"/>
        </w:rPr>
        <w:t>o</w:t>
      </w:r>
      <w:r w:rsidR="00165BF2" w:rsidRPr="00CA393C">
        <w:rPr>
          <w:lang w:val="lt-LT"/>
        </w:rPr>
        <w:t xml:space="preserve"> straipsni</w:t>
      </w:r>
      <w:r w:rsidR="003F450A">
        <w:rPr>
          <w:lang w:val="lt-LT"/>
        </w:rPr>
        <w:t xml:space="preserve">o 5 dalies 1 punktą, nustatant, kad </w:t>
      </w:r>
      <w:r w:rsidR="00C46C5D">
        <w:rPr>
          <w:lang w:val="lt-LT"/>
        </w:rPr>
        <w:t xml:space="preserve">pasibaigus finansiniams metams </w:t>
      </w:r>
      <w:r w:rsidR="003F450A">
        <w:rPr>
          <w:lang w:val="lt-LT"/>
        </w:rPr>
        <w:t>tiek VSS, tiek VSS grupių</w:t>
      </w:r>
      <w:r w:rsidR="00C46C5D">
        <w:rPr>
          <w:lang w:val="lt-LT"/>
        </w:rPr>
        <w:t xml:space="preserve"> veiklos at</w:t>
      </w:r>
      <w:r w:rsidR="00BA6E90">
        <w:rPr>
          <w:lang w:val="lt-LT"/>
        </w:rPr>
        <w:t>a</w:t>
      </w:r>
      <w:r w:rsidR="00C46C5D">
        <w:rPr>
          <w:lang w:val="lt-LT"/>
        </w:rPr>
        <w:t xml:space="preserve">skaitas rengiantys atsakingi VSS Finansų ministerijai teikia </w:t>
      </w:r>
      <w:r w:rsidR="003F450A">
        <w:rPr>
          <w:lang w:val="lt-LT"/>
        </w:rPr>
        <w:t>veiklos ataskaitų</w:t>
      </w:r>
      <w:r w:rsidR="008C48E2">
        <w:rPr>
          <w:lang w:val="lt-LT"/>
        </w:rPr>
        <w:t xml:space="preserve"> ir grupės veiklos ataskaitų </w:t>
      </w:r>
      <w:r w:rsidR="003F450A">
        <w:rPr>
          <w:lang w:val="lt-LT"/>
        </w:rPr>
        <w:t>informacij</w:t>
      </w:r>
      <w:r w:rsidR="00C46C5D">
        <w:rPr>
          <w:lang w:val="lt-LT"/>
        </w:rPr>
        <w:t>ą</w:t>
      </w:r>
      <w:r w:rsidR="008C48E2">
        <w:rPr>
          <w:lang w:val="lt-LT"/>
        </w:rPr>
        <w:t xml:space="preserve"> pagal valstybės veiklos sritį,</w:t>
      </w:r>
      <w:r w:rsidR="00C46C5D">
        <w:rPr>
          <w:lang w:val="lt-LT"/>
        </w:rPr>
        <w:t xml:space="preserve"> naudojamą valstybės pažangos ataskaitai parengti.</w:t>
      </w:r>
      <w:r w:rsidR="004B27B8">
        <w:rPr>
          <w:lang w:val="lt-LT"/>
        </w:rPr>
        <w:t xml:space="preserve"> Šie siūlomi </w:t>
      </w:r>
      <w:r w:rsidR="009525A6">
        <w:rPr>
          <w:lang w:val="lt-LT"/>
        </w:rPr>
        <w:t>papildymai leis susieti VSAĮ nuostatas su Strateginio valdymo įstatymo nuostatomis</w:t>
      </w:r>
      <w:r w:rsidR="00850BCA">
        <w:rPr>
          <w:lang w:val="lt-LT"/>
        </w:rPr>
        <w:t xml:space="preserve"> –</w:t>
      </w:r>
      <w:r w:rsidR="009525A6">
        <w:rPr>
          <w:lang w:val="lt-LT"/>
        </w:rPr>
        <w:t xml:space="preserve"> Seimui, tvirtinančiam</w:t>
      </w:r>
      <w:r w:rsidR="009525A6" w:rsidRPr="009525A6">
        <w:rPr>
          <w:color w:val="000000"/>
          <w:lang w:val="lt-LT"/>
        </w:rPr>
        <w:t xml:space="preserve"> </w:t>
      </w:r>
      <w:r w:rsidR="009525A6" w:rsidRPr="00395C69">
        <w:rPr>
          <w:color w:val="000000"/>
          <w:lang w:val="lt-LT"/>
        </w:rPr>
        <w:t>valstybės pažangos strategiją</w:t>
      </w:r>
      <w:r w:rsidR="009525A6">
        <w:rPr>
          <w:color w:val="000000"/>
          <w:lang w:val="lt-LT"/>
        </w:rPr>
        <w:t xml:space="preserve"> ir</w:t>
      </w:r>
      <w:r w:rsidR="009525A6" w:rsidRPr="00395C69">
        <w:rPr>
          <w:color w:val="000000"/>
          <w:lang w:val="lt-LT"/>
        </w:rPr>
        <w:t xml:space="preserve"> nacionalines darbotvarkes</w:t>
      </w:r>
      <w:r w:rsidR="009525A6">
        <w:rPr>
          <w:color w:val="000000"/>
          <w:lang w:val="lt-LT"/>
        </w:rPr>
        <w:t>, bus atsiskaitoma teikiant valstybės ataskaitų rinkinį, apimantį ir valstybės pažangos ataskaitą.</w:t>
      </w:r>
    </w:p>
    <w:p w:rsidR="00645E01" w:rsidRDefault="00645E01" w:rsidP="00645E01">
      <w:pPr>
        <w:spacing w:after="0"/>
        <w:ind w:right="51" w:firstLine="720"/>
        <w:jc w:val="both"/>
        <w:rPr>
          <w:rFonts w:ascii="Times New Roman" w:hAnsi="Times New Roman" w:cs="Times New Roman"/>
          <w:i/>
          <w:sz w:val="24"/>
          <w:szCs w:val="24"/>
        </w:rPr>
      </w:pPr>
      <w:r>
        <w:rPr>
          <w:rFonts w:ascii="Times New Roman" w:hAnsi="Times New Roman" w:cs="Times New Roman"/>
          <w:i/>
          <w:sz w:val="24"/>
          <w:szCs w:val="24"/>
        </w:rPr>
        <w:t>4</w:t>
      </w:r>
      <w:r w:rsidRPr="00395C69">
        <w:rPr>
          <w:rFonts w:ascii="Times New Roman" w:hAnsi="Times New Roman" w:cs="Times New Roman"/>
          <w:i/>
          <w:sz w:val="24"/>
          <w:szCs w:val="24"/>
        </w:rPr>
        <w:t>.</w:t>
      </w:r>
      <w:r>
        <w:rPr>
          <w:rFonts w:ascii="Times New Roman" w:hAnsi="Times New Roman" w:cs="Times New Roman"/>
          <w:i/>
          <w:sz w:val="24"/>
          <w:szCs w:val="24"/>
        </w:rPr>
        <w:t>2</w:t>
      </w:r>
      <w:r w:rsidRPr="00395C69">
        <w:rPr>
          <w:rFonts w:ascii="Times New Roman" w:hAnsi="Times New Roman" w:cs="Times New Roman"/>
          <w:i/>
          <w:sz w:val="24"/>
          <w:szCs w:val="24"/>
        </w:rPr>
        <w:t xml:space="preserve">. Dėl </w:t>
      </w:r>
      <w:r>
        <w:rPr>
          <w:rFonts w:ascii="Times New Roman" w:hAnsi="Times New Roman" w:cs="Times New Roman"/>
          <w:i/>
          <w:sz w:val="24"/>
          <w:szCs w:val="24"/>
        </w:rPr>
        <w:t>kitų įstatymų susiejimo su VSAĮ</w:t>
      </w:r>
    </w:p>
    <w:p w:rsidR="00645E01" w:rsidRPr="00645E01" w:rsidRDefault="00C00B07" w:rsidP="00645E01">
      <w:pPr>
        <w:pStyle w:val="Komentaroteksta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Siūloma papildyti</w:t>
      </w:r>
      <w:r w:rsidR="00645E01" w:rsidRPr="00645E01">
        <w:rPr>
          <w:rFonts w:ascii="Times New Roman" w:hAnsi="Times New Roman" w:cs="Times New Roman"/>
          <w:sz w:val="24"/>
          <w:szCs w:val="24"/>
        </w:rPr>
        <w:t xml:space="preserve"> </w:t>
      </w:r>
      <w:r w:rsidR="0069600F">
        <w:rPr>
          <w:rFonts w:ascii="Times New Roman" w:hAnsi="Times New Roman" w:cs="Times New Roman"/>
          <w:sz w:val="24"/>
          <w:szCs w:val="24"/>
        </w:rPr>
        <w:t>Lietuvos Respublikos viešojo sektoriaus atskaitomybės įstatymo Nr.</w:t>
      </w:r>
      <w:r>
        <w:rPr>
          <w:rFonts w:ascii="Times New Roman" w:hAnsi="Times New Roman" w:cs="Times New Roman"/>
          <w:sz w:val="24"/>
          <w:szCs w:val="24"/>
        </w:rPr>
        <w:t> </w:t>
      </w:r>
      <w:r w:rsidR="0069600F">
        <w:rPr>
          <w:rFonts w:ascii="Times New Roman" w:hAnsi="Times New Roman" w:cs="Times New Roman"/>
          <w:sz w:val="24"/>
          <w:szCs w:val="24"/>
        </w:rPr>
        <w:t>X-1212 pakeitimo įsta</w:t>
      </w:r>
      <w:r w:rsidR="002601F1">
        <w:rPr>
          <w:rFonts w:ascii="Times New Roman" w:hAnsi="Times New Roman" w:cs="Times New Roman"/>
          <w:sz w:val="24"/>
          <w:szCs w:val="24"/>
        </w:rPr>
        <w:t>t</w:t>
      </w:r>
      <w:r w:rsidR="0069600F">
        <w:rPr>
          <w:rFonts w:ascii="Times New Roman" w:hAnsi="Times New Roman" w:cs="Times New Roman"/>
          <w:sz w:val="24"/>
          <w:szCs w:val="24"/>
        </w:rPr>
        <w:t>ymo</w:t>
      </w:r>
      <w:r w:rsidR="00645E01" w:rsidRPr="00645E01">
        <w:rPr>
          <w:rFonts w:ascii="Times New Roman" w:hAnsi="Times New Roman" w:cs="Times New Roman"/>
          <w:sz w:val="24"/>
          <w:szCs w:val="24"/>
        </w:rPr>
        <w:t xml:space="preserve"> 2 straipsn</w:t>
      </w:r>
      <w:r>
        <w:rPr>
          <w:rFonts w:ascii="Times New Roman" w:hAnsi="Times New Roman" w:cs="Times New Roman"/>
          <w:sz w:val="24"/>
          <w:szCs w:val="24"/>
        </w:rPr>
        <w:t>į</w:t>
      </w:r>
      <w:r w:rsidR="00645E01" w:rsidRPr="00645E01">
        <w:rPr>
          <w:rFonts w:ascii="Times New Roman" w:hAnsi="Times New Roman" w:cs="Times New Roman"/>
          <w:sz w:val="24"/>
          <w:szCs w:val="24"/>
        </w:rPr>
        <w:t xml:space="preserve"> 15 dalimi</w:t>
      </w:r>
      <w:r>
        <w:rPr>
          <w:rFonts w:ascii="Times New Roman" w:hAnsi="Times New Roman" w:cs="Times New Roman"/>
          <w:sz w:val="24"/>
          <w:szCs w:val="24"/>
        </w:rPr>
        <w:t xml:space="preserve"> ir</w:t>
      </w:r>
      <w:r w:rsidR="00645E01" w:rsidRPr="00645E01">
        <w:rPr>
          <w:rFonts w:ascii="Times New Roman" w:hAnsi="Times New Roman" w:cs="Times New Roman"/>
          <w:sz w:val="24"/>
          <w:szCs w:val="24"/>
        </w:rPr>
        <w:t xml:space="preserve"> nustat</w:t>
      </w:r>
      <w:r>
        <w:rPr>
          <w:rFonts w:ascii="Times New Roman" w:hAnsi="Times New Roman" w:cs="Times New Roman"/>
          <w:sz w:val="24"/>
          <w:szCs w:val="24"/>
        </w:rPr>
        <w:t>yti</w:t>
      </w:r>
      <w:r w:rsidR="00645E01" w:rsidRPr="00645E01">
        <w:rPr>
          <w:rFonts w:ascii="Times New Roman" w:hAnsi="Times New Roman" w:cs="Times New Roman"/>
          <w:sz w:val="24"/>
          <w:szCs w:val="24"/>
        </w:rPr>
        <w:t xml:space="preserve">, kad, įsigaliojus šiam įstatymui, pagal kitus </w:t>
      </w:r>
      <w:r w:rsidR="00645E01" w:rsidRPr="00645E01">
        <w:rPr>
          <w:rFonts w:ascii="Times New Roman" w:hAnsi="Times New Roman" w:cs="Times New Roman"/>
          <w:sz w:val="24"/>
          <w:szCs w:val="24"/>
        </w:rPr>
        <w:lastRenderedPageBreak/>
        <w:t xml:space="preserve">įstatymus, reglamentuojančius </w:t>
      </w:r>
      <w:r w:rsidR="00BA6E90">
        <w:rPr>
          <w:rFonts w:ascii="Times New Roman" w:hAnsi="Times New Roman" w:cs="Times New Roman"/>
          <w:sz w:val="24"/>
          <w:szCs w:val="24"/>
        </w:rPr>
        <w:t>VSS</w:t>
      </w:r>
      <w:r w:rsidR="00645E01" w:rsidRPr="00645E01">
        <w:rPr>
          <w:rFonts w:ascii="Times New Roman" w:hAnsi="Times New Roman" w:cs="Times New Roman"/>
          <w:sz w:val="24"/>
          <w:szCs w:val="24"/>
        </w:rPr>
        <w:t xml:space="preserve"> veiklą, nustatyta pareiga pateikti VSS metinę veiklos ataskaitą įgyvendinama teikiant metinį ataskaitų rinkinį pagal šio įstatymo reikalavimus. Taip kituose įstatymuose nuoroda į VSS veiklos ataskaitos rengimą ir teikimą būtų susieta su VSAĮ, kaip pagrindiniu viešojo sektoriaus atskaitomybę reglamentuojančiu įstatymu.</w:t>
      </w:r>
    </w:p>
    <w:p w:rsidR="00645E01" w:rsidRPr="00645E01" w:rsidRDefault="00C00B07" w:rsidP="00645E01">
      <w:pPr>
        <w:pStyle w:val="Komentaroteksta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Taip pat siekiant</w:t>
      </w:r>
      <w:r w:rsidRPr="00645E01">
        <w:rPr>
          <w:rFonts w:ascii="Times New Roman" w:hAnsi="Times New Roman" w:cs="Times New Roman"/>
          <w:sz w:val="24"/>
          <w:szCs w:val="24"/>
        </w:rPr>
        <w:t xml:space="preserve"> </w:t>
      </w:r>
      <w:r w:rsidR="00645E01" w:rsidRPr="00645E01">
        <w:rPr>
          <w:rFonts w:ascii="Times New Roman" w:hAnsi="Times New Roman" w:cs="Times New Roman"/>
          <w:sz w:val="24"/>
          <w:szCs w:val="24"/>
        </w:rPr>
        <w:t>atsižvelgt</w:t>
      </w:r>
      <w:r>
        <w:rPr>
          <w:rFonts w:ascii="Times New Roman" w:hAnsi="Times New Roman" w:cs="Times New Roman"/>
          <w:sz w:val="24"/>
          <w:szCs w:val="24"/>
        </w:rPr>
        <w:t>i</w:t>
      </w:r>
      <w:r w:rsidR="00645E01" w:rsidRPr="00645E01">
        <w:rPr>
          <w:rFonts w:ascii="Times New Roman" w:hAnsi="Times New Roman" w:cs="Times New Roman"/>
          <w:sz w:val="24"/>
          <w:szCs w:val="24"/>
        </w:rPr>
        <w:t xml:space="preserve"> į teisėkūros principus (tikslingumo, reiškiančio, kad teisės akto projektas turi būti rengiamas ir teisės aktas priimamas tik tuo atveju, kai siekiamų tikslų negalima pasiekti kitomis priemonėmis, proporcingumo, reiškiančio, kad pasirinktos teisinio reguliavimo priemonės turi sudaryti kuo mažesnę administracinę naštą, ir efektyvumo, reiškiančio, kad rengiant teisės akto projektą turi būti įvertinamos visos galimos teisinio reguliavimo alternatyvos ir pasirenkama geriausia iš jų), vietoj 27 įstatymų </w:t>
      </w:r>
      <w:r>
        <w:rPr>
          <w:rFonts w:ascii="Times New Roman" w:hAnsi="Times New Roman" w:cs="Times New Roman"/>
          <w:sz w:val="24"/>
          <w:szCs w:val="24"/>
        </w:rPr>
        <w:t>siūlomas keisti</w:t>
      </w:r>
      <w:r w:rsidR="00645E01" w:rsidRPr="00645E01">
        <w:rPr>
          <w:rFonts w:ascii="Times New Roman" w:hAnsi="Times New Roman" w:cs="Times New Roman"/>
          <w:sz w:val="24"/>
          <w:szCs w:val="24"/>
        </w:rPr>
        <w:t xml:space="preserve"> vien</w:t>
      </w:r>
      <w:r>
        <w:rPr>
          <w:rFonts w:ascii="Times New Roman" w:hAnsi="Times New Roman" w:cs="Times New Roman"/>
          <w:sz w:val="24"/>
          <w:szCs w:val="24"/>
        </w:rPr>
        <w:t>as</w:t>
      </w:r>
      <w:r w:rsidR="00645E01" w:rsidRPr="00645E01">
        <w:rPr>
          <w:rFonts w:ascii="Times New Roman" w:hAnsi="Times New Roman" w:cs="Times New Roman"/>
          <w:sz w:val="24"/>
          <w:szCs w:val="24"/>
        </w:rPr>
        <w:t xml:space="preserve"> dar neįsigalioj</w:t>
      </w:r>
      <w:r>
        <w:rPr>
          <w:rFonts w:ascii="Times New Roman" w:hAnsi="Times New Roman" w:cs="Times New Roman"/>
          <w:sz w:val="24"/>
          <w:szCs w:val="24"/>
        </w:rPr>
        <w:t>ęs</w:t>
      </w:r>
      <w:r w:rsidR="00645E01" w:rsidRPr="00645E01">
        <w:rPr>
          <w:rFonts w:ascii="Times New Roman" w:hAnsi="Times New Roman" w:cs="Times New Roman"/>
          <w:sz w:val="24"/>
          <w:szCs w:val="24"/>
        </w:rPr>
        <w:t xml:space="preserve"> VSAĮ.</w:t>
      </w:r>
    </w:p>
    <w:p w:rsidR="00645E01" w:rsidRPr="00645E01" w:rsidRDefault="00645E01" w:rsidP="00645E01">
      <w:pPr>
        <w:pStyle w:val="Komentarotekstas"/>
        <w:spacing w:after="0" w:line="276" w:lineRule="auto"/>
        <w:ind w:firstLine="709"/>
        <w:jc w:val="both"/>
        <w:rPr>
          <w:rFonts w:ascii="Times New Roman" w:hAnsi="Times New Roman" w:cs="Times New Roman"/>
          <w:sz w:val="24"/>
          <w:szCs w:val="24"/>
        </w:rPr>
      </w:pPr>
      <w:r w:rsidRPr="00645E01">
        <w:rPr>
          <w:rFonts w:ascii="Times New Roman" w:hAnsi="Times New Roman" w:cs="Times New Roman"/>
          <w:sz w:val="24"/>
          <w:szCs w:val="24"/>
        </w:rPr>
        <w:t>Specialiųjų įstatymų nuostatos, reglamentuojančios atsiskaitymą už veiklą, bus tikslinamos atsiradus poreikiui keisti kitas šių įstatymų nuostatas.</w:t>
      </w:r>
    </w:p>
    <w:p w:rsidR="000A6E3B" w:rsidRDefault="00645E01" w:rsidP="00645E01">
      <w:pPr>
        <w:spacing w:after="0"/>
        <w:ind w:right="51" w:firstLine="720"/>
        <w:jc w:val="both"/>
        <w:rPr>
          <w:rFonts w:ascii="Times New Roman" w:hAnsi="Times New Roman" w:cs="Times New Roman"/>
          <w:bCs/>
          <w:i/>
          <w:sz w:val="24"/>
          <w:szCs w:val="24"/>
          <w:lang w:eastAsia="lt-LT"/>
        </w:rPr>
      </w:pPr>
      <w:r>
        <w:rPr>
          <w:rFonts w:ascii="Times New Roman" w:hAnsi="Times New Roman" w:cs="Times New Roman"/>
          <w:bCs/>
          <w:i/>
          <w:sz w:val="24"/>
          <w:szCs w:val="24"/>
          <w:lang w:eastAsia="lt-LT"/>
        </w:rPr>
        <w:t>4</w:t>
      </w:r>
      <w:r w:rsidRPr="00395C69">
        <w:rPr>
          <w:rFonts w:ascii="Times New Roman" w:hAnsi="Times New Roman" w:cs="Times New Roman"/>
          <w:bCs/>
          <w:i/>
          <w:sz w:val="24"/>
          <w:szCs w:val="24"/>
          <w:lang w:eastAsia="lt-LT"/>
        </w:rPr>
        <w:t xml:space="preserve">.3. </w:t>
      </w:r>
      <w:r w:rsidR="000A6E3B">
        <w:rPr>
          <w:rFonts w:ascii="Times New Roman" w:hAnsi="Times New Roman" w:cs="Times New Roman"/>
          <w:bCs/>
          <w:i/>
          <w:sz w:val="24"/>
          <w:szCs w:val="24"/>
          <w:lang w:eastAsia="lt-LT"/>
        </w:rPr>
        <w:t>Dėl atsiskaitymo už pasiektą pažangą už 2022 metus</w:t>
      </w:r>
    </w:p>
    <w:p w:rsidR="000A6E3B" w:rsidRPr="000A6E3B" w:rsidRDefault="000A6E3B" w:rsidP="00645E01">
      <w:pPr>
        <w:spacing w:after="0"/>
        <w:ind w:right="51" w:firstLine="720"/>
        <w:jc w:val="both"/>
        <w:rPr>
          <w:rFonts w:ascii="Times New Roman" w:hAnsi="Times New Roman" w:cs="Times New Roman"/>
          <w:bCs/>
          <w:i/>
          <w:sz w:val="24"/>
          <w:szCs w:val="24"/>
          <w:lang w:eastAsia="lt-LT"/>
        </w:rPr>
      </w:pPr>
      <w:r w:rsidRPr="000A6E3B">
        <w:rPr>
          <w:rFonts w:ascii="Times New Roman" w:hAnsi="Times New Roman" w:cs="Times New Roman"/>
          <w:bCs/>
          <w:sz w:val="24"/>
          <w:szCs w:val="24"/>
          <w:lang w:eastAsia="lt-LT"/>
        </w:rPr>
        <w:t xml:space="preserve">Atsižvelgiant į tai, kad 2022 metų valstybės biudžetas jau sudaromas vadovaujantis </w:t>
      </w:r>
      <w:r w:rsidR="00A07FA4">
        <w:rPr>
          <w:rFonts w:ascii="Times New Roman" w:hAnsi="Times New Roman" w:cs="Times New Roman"/>
          <w:bCs/>
          <w:sz w:val="24"/>
          <w:szCs w:val="24"/>
          <w:lang w:eastAsia="lt-LT"/>
        </w:rPr>
        <w:t>S</w:t>
      </w:r>
      <w:r w:rsidRPr="000A6E3B">
        <w:rPr>
          <w:rFonts w:ascii="Times New Roman" w:hAnsi="Times New Roman" w:cs="Times New Roman"/>
          <w:bCs/>
          <w:sz w:val="24"/>
          <w:szCs w:val="24"/>
          <w:lang w:eastAsia="lt-LT"/>
        </w:rPr>
        <w:t>trateginio valdymo įstatymo nuostatomis</w:t>
      </w:r>
      <w:r w:rsidR="00A07FA4">
        <w:rPr>
          <w:rFonts w:ascii="Times New Roman" w:hAnsi="Times New Roman" w:cs="Times New Roman"/>
          <w:bCs/>
          <w:sz w:val="24"/>
          <w:szCs w:val="24"/>
          <w:lang w:eastAsia="lt-LT"/>
        </w:rPr>
        <w:t xml:space="preserve"> dėl</w:t>
      </w:r>
      <w:r w:rsidRPr="000A6E3B">
        <w:rPr>
          <w:rFonts w:ascii="Times New Roman" w:hAnsi="Times New Roman" w:cs="Times New Roman"/>
          <w:bCs/>
          <w:sz w:val="24"/>
          <w:szCs w:val="24"/>
          <w:lang w:eastAsia="lt-LT"/>
        </w:rPr>
        <w:t xml:space="preserve"> atsiskaitym</w:t>
      </w:r>
      <w:r w:rsidR="00A07FA4">
        <w:rPr>
          <w:rFonts w:ascii="Times New Roman" w:hAnsi="Times New Roman" w:cs="Times New Roman"/>
          <w:bCs/>
          <w:sz w:val="24"/>
          <w:szCs w:val="24"/>
          <w:lang w:eastAsia="lt-LT"/>
        </w:rPr>
        <w:t>o</w:t>
      </w:r>
      <w:r w:rsidRPr="000A6E3B">
        <w:rPr>
          <w:rFonts w:ascii="Times New Roman" w:hAnsi="Times New Roman" w:cs="Times New Roman"/>
          <w:bCs/>
          <w:sz w:val="24"/>
          <w:szCs w:val="24"/>
          <w:lang w:eastAsia="lt-LT"/>
        </w:rPr>
        <w:t xml:space="preserve"> už pasiektą pažangą, siūloma tikslinti Viešojo sektoriaus atskaitomybės įstatymo </w:t>
      </w:r>
      <w:r w:rsidRPr="000A6E3B">
        <w:rPr>
          <w:rFonts w:ascii="Times New Roman" w:hAnsi="Times New Roman" w:cs="Times New Roman"/>
          <w:sz w:val="24"/>
          <w:szCs w:val="24"/>
          <w:lang w:eastAsia="lt-LT"/>
        </w:rPr>
        <w:t>22</w:t>
      </w:r>
      <w:r w:rsidRPr="000A6E3B">
        <w:rPr>
          <w:rFonts w:ascii="Times New Roman" w:hAnsi="Times New Roman" w:cs="Times New Roman"/>
          <w:sz w:val="24"/>
          <w:szCs w:val="24"/>
          <w:vertAlign w:val="superscript"/>
          <w:lang w:eastAsia="lt-LT"/>
        </w:rPr>
        <w:t>1</w:t>
      </w:r>
      <w:r w:rsidRPr="000A6E3B">
        <w:rPr>
          <w:rFonts w:ascii="Times New Roman" w:hAnsi="Times New Roman" w:cs="Times New Roman"/>
          <w:sz w:val="24"/>
          <w:szCs w:val="24"/>
          <w:lang w:eastAsia="lt-LT"/>
        </w:rPr>
        <w:t xml:space="preserve"> ir 32</w:t>
      </w:r>
      <w:r w:rsidRPr="000A6E3B">
        <w:rPr>
          <w:rFonts w:ascii="Times New Roman" w:hAnsi="Times New Roman" w:cs="Times New Roman"/>
          <w:sz w:val="24"/>
          <w:szCs w:val="24"/>
          <w:vertAlign w:val="superscript"/>
          <w:lang w:eastAsia="lt-LT"/>
        </w:rPr>
        <w:t>1</w:t>
      </w:r>
      <w:r w:rsidRPr="000A6E3B">
        <w:rPr>
          <w:rFonts w:ascii="Times New Roman" w:hAnsi="Times New Roman" w:cs="Times New Roman"/>
          <w:sz w:val="24"/>
          <w:szCs w:val="24"/>
          <w:lang w:eastAsia="lt-LT"/>
        </w:rPr>
        <w:t xml:space="preserve"> straipsnius ir </w:t>
      </w:r>
      <w:r w:rsidRPr="000A6E3B">
        <w:rPr>
          <w:rFonts w:ascii="Times New Roman" w:hAnsi="Times New Roman" w:cs="Times New Roman"/>
          <w:bCs/>
          <w:sz w:val="24"/>
          <w:szCs w:val="24"/>
        </w:rPr>
        <w:t>Seimo statuto 207 straipsnį</w:t>
      </w:r>
      <w:r>
        <w:rPr>
          <w:rFonts w:ascii="Times New Roman" w:hAnsi="Times New Roman" w:cs="Times New Roman"/>
          <w:bCs/>
          <w:sz w:val="24"/>
          <w:szCs w:val="24"/>
        </w:rPr>
        <w:t xml:space="preserve"> </w:t>
      </w:r>
      <w:r w:rsidR="00A07FA4">
        <w:rPr>
          <w:rFonts w:ascii="Times New Roman" w:hAnsi="Times New Roman" w:cs="Times New Roman"/>
          <w:bCs/>
          <w:sz w:val="24"/>
          <w:szCs w:val="24"/>
        </w:rPr>
        <w:t xml:space="preserve">ir nustatyti </w:t>
      </w:r>
      <w:r w:rsidR="000A43EA">
        <w:rPr>
          <w:rFonts w:ascii="Times New Roman" w:hAnsi="Times New Roman" w:cs="Times New Roman"/>
          <w:bCs/>
          <w:sz w:val="24"/>
          <w:szCs w:val="24"/>
        </w:rPr>
        <w:t xml:space="preserve">Vyriausybės veiklos </w:t>
      </w:r>
      <w:r>
        <w:rPr>
          <w:rFonts w:ascii="Times New Roman" w:hAnsi="Times New Roman" w:cs="Times New Roman"/>
          <w:bCs/>
          <w:sz w:val="24"/>
          <w:szCs w:val="24"/>
        </w:rPr>
        <w:t>ataskaitos</w:t>
      </w:r>
      <w:r w:rsidR="000A43EA">
        <w:rPr>
          <w:rFonts w:ascii="Times New Roman" w:hAnsi="Times New Roman" w:cs="Times New Roman"/>
          <w:bCs/>
          <w:sz w:val="24"/>
          <w:szCs w:val="24"/>
        </w:rPr>
        <w:t>, apimančios pasiektą pažangą,</w:t>
      </w:r>
      <w:r>
        <w:rPr>
          <w:rFonts w:ascii="Times New Roman" w:hAnsi="Times New Roman" w:cs="Times New Roman"/>
          <w:bCs/>
          <w:sz w:val="24"/>
          <w:szCs w:val="24"/>
        </w:rPr>
        <w:t xml:space="preserve"> teikimą</w:t>
      </w:r>
      <w:r w:rsidRPr="000A6E3B">
        <w:rPr>
          <w:rFonts w:ascii="Times New Roman" w:hAnsi="Times New Roman" w:cs="Times New Roman"/>
          <w:bCs/>
          <w:sz w:val="24"/>
          <w:szCs w:val="24"/>
        </w:rPr>
        <w:t xml:space="preserve"> </w:t>
      </w:r>
      <w:r>
        <w:rPr>
          <w:rFonts w:ascii="Times New Roman" w:hAnsi="Times New Roman" w:cs="Times New Roman"/>
          <w:bCs/>
          <w:sz w:val="24"/>
          <w:szCs w:val="24"/>
        </w:rPr>
        <w:t>už 2022 metus ir vėliau einančius metus.</w:t>
      </w:r>
    </w:p>
    <w:p w:rsidR="00645E01" w:rsidRPr="00395C69" w:rsidRDefault="000A6E3B" w:rsidP="00645E01">
      <w:pPr>
        <w:spacing w:after="0"/>
        <w:ind w:right="51" w:firstLine="720"/>
        <w:jc w:val="both"/>
        <w:rPr>
          <w:rFonts w:ascii="Times New Roman" w:hAnsi="Times New Roman" w:cs="Times New Roman"/>
          <w:bCs/>
          <w:i/>
          <w:sz w:val="24"/>
          <w:szCs w:val="24"/>
          <w:lang w:eastAsia="lt-LT"/>
        </w:rPr>
      </w:pPr>
      <w:r>
        <w:rPr>
          <w:rFonts w:ascii="Times New Roman" w:hAnsi="Times New Roman" w:cs="Times New Roman"/>
          <w:bCs/>
          <w:i/>
          <w:sz w:val="24"/>
          <w:szCs w:val="24"/>
          <w:lang w:eastAsia="lt-LT"/>
        </w:rPr>
        <w:t xml:space="preserve">4.4. </w:t>
      </w:r>
      <w:r w:rsidR="00645E01" w:rsidRPr="00395C69">
        <w:rPr>
          <w:rFonts w:ascii="Times New Roman" w:hAnsi="Times New Roman" w:cs="Times New Roman"/>
          <w:bCs/>
          <w:i/>
          <w:sz w:val="24"/>
          <w:szCs w:val="24"/>
          <w:lang w:eastAsia="lt-LT"/>
        </w:rPr>
        <w:t>Dėl įsigaliojimo datos</w:t>
      </w:r>
    </w:p>
    <w:p w:rsidR="00BC5B34" w:rsidRPr="00986157" w:rsidRDefault="005E1A53" w:rsidP="0062249E">
      <w:pPr>
        <w:pStyle w:val="Komentarotekstas"/>
        <w:spacing w:after="0" w:line="276" w:lineRule="auto"/>
        <w:ind w:firstLine="709"/>
        <w:jc w:val="both"/>
        <w:rPr>
          <w:rFonts w:ascii="Times New Roman" w:hAnsi="Times New Roman" w:cs="Times New Roman"/>
          <w:sz w:val="24"/>
          <w:szCs w:val="24"/>
        </w:rPr>
      </w:pPr>
      <w:r w:rsidRPr="00FE39EC">
        <w:rPr>
          <w:rFonts w:ascii="Times New Roman" w:hAnsi="Times New Roman" w:cs="Times New Roman"/>
          <w:sz w:val="24"/>
          <w:szCs w:val="24"/>
        </w:rPr>
        <w:t>S</w:t>
      </w:r>
      <w:r w:rsidR="00165BF2" w:rsidRPr="00FE39EC">
        <w:rPr>
          <w:rFonts w:ascii="Times New Roman" w:hAnsi="Times New Roman" w:cs="Times New Roman"/>
          <w:sz w:val="24"/>
          <w:szCs w:val="24"/>
        </w:rPr>
        <w:t xml:space="preserve">iūloma nukelti </w:t>
      </w:r>
      <w:r w:rsidR="00FF41D6" w:rsidRPr="00FE39EC">
        <w:rPr>
          <w:rFonts w:ascii="Times New Roman" w:hAnsi="Times New Roman" w:cs="Times New Roman"/>
          <w:sz w:val="24"/>
          <w:szCs w:val="24"/>
        </w:rPr>
        <w:t xml:space="preserve">VSAĮ </w:t>
      </w:r>
      <w:r w:rsidR="00165BF2" w:rsidRPr="00FE39EC">
        <w:rPr>
          <w:rFonts w:ascii="Times New Roman" w:hAnsi="Times New Roman" w:cs="Times New Roman"/>
          <w:sz w:val="24"/>
          <w:szCs w:val="24"/>
        </w:rPr>
        <w:t xml:space="preserve">įsigaliojimą ir taikymą </w:t>
      </w:r>
      <w:r w:rsidR="00C00B07" w:rsidRPr="00FE39EC">
        <w:rPr>
          <w:rFonts w:ascii="Times New Roman" w:hAnsi="Times New Roman" w:cs="Times New Roman"/>
          <w:sz w:val="24"/>
          <w:szCs w:val="24"/>
        </w:rPr>
        <w:t xml:space="preserve">iki </w:t>
      </w:r>
      <w:r w:rsidR="00165BF2" w:rsidRPr="00FE39EC">
        <w:rPr>
          <w:rFonts w:ascii="Times New Roman" w:hAnsi="Times New Roman" w:cs="Times New Roman"/>
          <w:sz w:val="24"/>
          <w:szCs w:val="24"/>
        </w:rPr>
        <w:t>2023 m. sausio 1 d., atsižvelgiant į tai, kad Strateginio valdymo įstatym</w:t>
      </w:r>
      <w:r w:rsidR="00A07FA4">
        <w:rPr>
          <w:rFonts w:ascii="Times New Roman" w:hAnsi="Times New Roman" w:cs="Times New Roman"/>
          <w:sz w:val="24"/>
          <w:szCs w:val="24"/>
        </w:rPr>
        <w:t>o</w:t>
      </w:r>
      <w:r w:rsidR="00165BF2" w:rsidRPr="00FE39EC">
        <w:rPr>
          <w:rFonts w:ascii="Times New Roman" w:hAnsi="Times New Roman" w:cs="Times New Roman"/>
          <w:sz w:val="24"/>
          <w:szCs w:val="24"/>
        </w:rPr>
        <w:t xml:space="preserve"> įgyvendina</w:t>
      </w:r>
      <w:r w:rsidR="00A07FA4">
        <w:rPr>
          <w:rFonts w:ascii="Times New Roman" w:hAnsi="Times New Roman" w:cs="Times New Roman"/>
          <w:sz w:val="24"/>
          <w:szCs w:val="24"/>
        </w:rPr>
        <w:t>mieji</w:t>
      </w:r>
      <w:r w:rsidR="00165BF2" w:rsidRPr="00FE39EC">
        <w:rPr>
          <w:rFonts w:ascii="Times New Roman" w:hAnsi="Times New Roman" w:cs="Times New Roman"/>
          <w:sz w:val="24"/>
          <w:szCs w:val="24"/>
        </w:rPr>
        <w:t xml:space="preserve"> teisės aktai buvo priimti tik 2021 m</w:t>
      </w:r>
      <w:r w:rsidR="00BA6E90" w:rsidRPr="00FE39EC">
        <w:rPr>
          <w:rFonts w:ascii="Times New Roman" w:hAnsi="Times New Roman" w:cs="Times New Roman"/>
          <w:sz w:val="24"/>
          <w:szCs w:val="24"/>
        </w:rPr>
        <w:t>etų</w:t>
      </w:r>
      <w:r w:rsidR="00165BF2" w:rsidRPr="00FE39EC">
        <w:rPr>
          <w:rFonts w:ascii="Times New Roman" w:hAnsi="Times New Roman" w:cs="Times New Roman"/>
          <w:sz w:val="24"/>
          <w:szCs w:val="24"/>
        </w:rPr>
        <w:t xml:space="preserve"> balandžio </w:t>
      </w:r>
      <w:r w:rsidR="0069164F" w:rsidRPr="00FE39EC">
        <w:rPr>
          <w:rFonts w:ascii="Times New Roman" w:hAnsi="Times New Roman" w:cs="Times New Roman"/>
          <w:sz w:val="24"/>
          <w:szCs w:val="24"/>
        </w:rPr>
        <w:t>pabaigoje</w:t>
      </w:r>
      <w:r w:rsidR="00165BF2" w:rsidRPr="00FE39EC">
        <w:rPr>
          <w:rFonts w:ascii="Times New Roman" w:hAnsi="Times New Roman" w:cs="Times New Roman"/>
          <w:sz w:val="24"/>
          <w:szCs w:val="24"/>
        </w:rPr>
        <w:t xml:space="preserve">, </w:t>
      </w:r>
      <w:r w:rsidR="00C00B07" w:rsidRPr="00FE39EC">
        <w:rPr>
          <w:rFonts w:ascii="Times New Roman" w:hAnsi="Times New Roman" w:cs="Times New Roman"/>
          <w:sz w:val="24"/>
          <w:szCs w:val="24"/>
        </w:rPr>
        <w:t xml:space="preserve">o </w:t>
      </w:r>
      <w:r w:rsidR="0069164F" w:rsidRPr="00FE39EC">
        <w:rPr>
          <w:rFonts w:ascii="Times New Roman" w:hAnsi="Times New Roman" w:cs="Times New Roman"/>
          <w:sz w:val="24"/>
          <w:szCs w:val="24"/>
        </w:rPr>
        <w:t>Strateginio valdymo informacinė sistema, būtina informacij</w:t>
      </w:r>
      <w:r w:rsidR="00BA6E90" w:rsidRPr="00FE39EC">
        <w:rPr>
          <w:rFonts w:ascii="Times New Roman" w:hAnsi="Times New Roman" w:cs="Times New Roman"/>
          <w:sz w:val="24"/>
          <w:szCs w:val="24"/>
        </w:rPr>
        <w:t>ai</w:t>
      </w:r>
      <w:r w:rsidR="0069164F" w:rsidRPr="00FE39EC">
        <w:rPr>
          <w:rFonts w:ascii="Times New Roman" w:hAnsi="Times New Roman" w:cs="Times New Roman"/>
          <w:sz w:val="24"/>
          <w:szCs w:val="24"/>
        </w:rPr>
        <w:t xml:space="preserve"> apie pažangos priemonių įgyvendinimą</w:t>
      </w:r>
      <w:r w:rsidR="00BA6E90" w:rsidRPr="00FE39EC">
        <w:rPr>
          <w:rFonts w:ascii="Times New Roman" w:hAnsi="Times New Roman" w:cs="Times New Roman"/>
          <w:sz w:val="24"/>
          <w:szCs w:val="24"/>
        </w:rPr>
        <w:t xml:space="preserve"> efektyviai surinkti</w:t>
      </w:r>
      <w:r w:rsidR="0069164F" w:rsidRPr="00FE39EC">
        <w:rPr>
          <w:rFonts w:ascii="Times New Roman" w:hAnsi="Times New Roman" w:cs="Times New Roman"/>
          <w:sz w:val="24"/>
          <w:szCs w:val="24"/>
        </w:rPr>
        <w:t xml:space="preserve">, bus užbaigta iki 2023 m. sausio 1 d. </w:t>
      </w:r>
      <w:r w:rsidR="00CA7C74">
        <w:rPr>
          <w:rFonts w:ascii="Times New Roman" w:hAnsi="Times New Roman" w:cs="Times New Roman"/>
          <w:sz w:val="24"/>
          <w:szCs w:val="24"/>
        </w:rPr>
        <w:t>Taigi</w:t>
      </w:r>
      <w:r w:rsidR="00165BF2" w:rsidRPr="00FE39EC">
        <w:rPr>
          <w:rFonts w:ascii="Times New Roman" w:hAnsi="Times New Roman" w:cs="Times New Roman"/>
          <w:sz w:val="24"/>
          <w:szCs w:val="24"/>
        </w:rPr>
        <w:t xml:space="preserve"> siekiama, kad perėjimas prie trumpesnių ataskaitų teikimo terminų</w:t>
      </w:r>
      <w:r w:rsidR="00CA7C74">
        <w:rPr>
          <w:rFonts w:ascii="Times New Roman" w:hAnsi="Times New Roman" w:cs="Times New Roman"/>
          <w:sz w:val="24"/>
          <w:szCs w:val="24"/>
        </w:rPr>
        <w:t xml:space="preserve"> ir</w:t>
      </w:r>
      <w:r w:rsidR="00165BF2" w:rsidRPr="00FE39EC">
        <w:rPr>
          <w:rFonts w:ascii="Times New Roman" w:hAnsi="Times New Roman" w:cs="Times New Roman"/>
          <w:sz w:val="24"/>
          <w:szCs w:val="24"/>
        </w:rPr>
        <w:t xml:space="preserve"> naujų ataskaitų formų būtų kuo sklandesnis.</w:t>
      </w:r>
      <w:r w:rsidR="00A9743C" w:rsidRPr="00FE39EC">
        <w:rPr>
          <w:rFonts w:ascii="Times New Roman" w:hAnsi="Times New Roman" w:cs="Times New Roman"/>
          <w:sz w:val="24"/>
          <w:szCs w:val="24"/>
        </w:rPr>
        <w:t xml:space="preserve"> Už 2022 metų pažangą bus atsiskaitoma 2023 metais</w:t>
      </w:r>
      <w:r w:rsidR="00CA7C74">
        <w:rPr>
          <w:rFonts w:ascii="Times New Roman" w:hAnsi="Times New Roman" w:cs="Times New Roman"/>
          <w:sz w:val="24"/>
          <w:szCs w:val="24"/>
        </w:rPr>
        <w:t>, o</w:t>
      </w:r>
      <w:r w:rsidR="00A9743C" w:rsidRPr="00FE39EC">
        <w:rPr>
          <w:rFonts w:ascii="Times New Roman" w:hAnsi="Times New Roman" w:cs="Times New Roman"/>
          <w:sz w:val="24"/>
          <w:szCs w:val="24"/>
        </w:rPr>
        <w:t xml:space="preserve"> </w:t>
      </w:r>
      <w:r w:rsidR="00CA7C74">
        <w:rPr>
          <w:rFonts w:ascii="Times New Roman" w:hAnsi="Times New Roman" w:cs="Times New Roman"/>
          <w:sz w:val="24"/>
          <w:szCs w:val="24"/>
        </w:rPr>
        <w:t>i</w:t>
      </w:r>
      <w:r w:rsidR="00A9743C" w:rsidRPr="00FE39EC">
        <w:rPr>
          <w:rFonts w:ascii="Times New Roman" w:hAnsi="Times New Roman" w:cs="Times New Roman"/>
          <w:sz w:val="24"/>
          <w:szCs w:val="24"/>
        </w:rPr>
        <w:t xml:space="preserve">ki to laiko bus atsiskaitoma pagal Lietuvos Respublikos Vyriausybės 2019 m. vasario 13 d. nutarimu Nr. </w:t>
      </w:r>
      <w:r w:rsidR="00A9743C" w:rsidRPr="00DB0FF2">
        <w:rPr>
          <w:rFonts w:ascii="Times New Roman" w:hAnsi="Times New Roman" w:cs="Times New Roman"/>
          <w:sz w:val="24"/>
          <w:szCs w:val="24"/>
        </w:rPr>
        <w:t xml:space="preserve">135 </w:t>
      </w:r>
      <w:r w:rsidR="00CA7C74" w:rsidRPr="00DB0FF2">
        <w:rPr>
          <w:rFonts w:ascii="Times New Roman" w:hAnsi="Times New Roman" w:cs="Times New Roman"/>
          <w:sz w:val="24"/>
          <w:szCs w:val="24"/>
        </w:rPr>
        <w:t>„</w:t>
      </w:r>
      <w:r w:rsidR="00DB0FF2" w:rsidRPr="00DB0FF2">
        <w:rPr>
          <w:rFonts w:ascii="Times New Roman" w:hAnsi="Times New Roman" w:cs="Times New Roman"/>
          <w:bCs/>
          <w:sz w:val="24"/>
          <w:szCs w:val="24"/>
        </w:rPr>
        <w:t>Dėl Viešojo sektoriaus subjekto metinės veiklos ataskaitos ir viešojo sektoriaus subjektų grupės metinės veiklos ataskaitos rengimo tvarkos aprašo patvirtinimo</w:t>
      </w:r>
      <w:r w:rsidR="00CA7C74" w:rsidRPr="00DB0FF2">
        <w:rPr>
          <w:rFonts w:ascii="Times New Roman" w:hAnsi="Times New Roman" w:cs="Times New Roman"/>
          <w:sz w:val="24"/>
          <w:szCs w:val="24"/>
        </w:rPr>
        <w:t>“</w:t>
      </w:r>
      <w:r w:rsidR="00CA7C74">
        <w:rPr>
          <w:rFonts w:ascii="Times New Roman" w:hAnsi="Times New Roman" w:cs="Times New Roman"/>
          <w:sz w:val="24"/>
          <w:szCs w:val="24"/>
        </w:rPr>
        <w:t xml:space="preserve"> </w:t>
      </w:r>
      <w:r w:rsidR="00A9743C" w:rsidRPr="00FE39EC">
        <w:rPr>
          <w:rFonts w:ascii="Times New Roman" w:hAnsi="Times New Roman" w:cs="Times New Roman"/>
          <w:sz w:val="24"/>
          <w:szCs w:val="24"/>
        </w:rPr>
        <w:t>nustatytą tvarką, kuri bus patikslinta, papildant ją reikalavimu atsiskaityti už pažangos priemonių įgyvendinimą, atsižvelgiant į 2022 metų valstybės biudžeto ir savivaldybių biudžetų finansinių rodiklių patvirtinimo įstatymo nuostatas.</w:t>
      </w:r>
      <w:r w:rsidR="006F0153" w:rsidRPr="00FE39EC">
        <w:rPr>
          <w:rFonts w:ascii="Times New Roman" w:hAnsi="Times New Roman" w:cs="Times New Roman"/>
          <w:sz w:val="24"/>
          <w:szCs w:val="24"/>
        </w:rPr>
        <w:t xml:space="preserve"> </w:t>
      </w:r>
    </w:p>
    <w:p w:rsidR="00165BF2" w:rsidRPr="00066B5D" w:rsidRDefault="00165BF2" w:rsidP="0062249E">
      <w:pPr>
        <w:spacing w:after="0"/>
        <w:ind w:right="49" w:firstLine="720"/>
        <w:jc w:val="both"/>
        <w:rPr>
          <w:rFonts w:ascii="Times New Roman" w:hAnsi="Times New Roman" w:cs="Times New Roman"/>
          <w:b/>
          <w:color w:val="000000"/>
          <w:sz w:val="24"/>
          <w:szCs w:val="24"/>
          <w:lang w:eastAsia="lt-LT"/>
        </w:rPr>
      </w:pPr>
      <w:r w:rsidRPr="00066B5D">
        <w:rPr>
          <w:rFonts w:ascii="Times New Roman" w:hAnsi="Times New Roman" w:cs="Times New Roman"/>
          <w:b/>
          <w:color w:val="000000"/>
          <w:sz w:val="24"/>
          <w:szCs w:val="24"/>
          <w:lang w:eastAsia="lt-LT"/>
        </w:rPr>
        <w:t xml:space="preserve">5. </w:t>
      </w:r>
      <w:r w:rsidR="00C92FFE" w:rsidRPr="00066B5D">
        <w:rPr>
          <w:rFonts w:ascii="Times New Roman" w:hAnsi="Times New Roman" w:cs="Times New Roman"/>
          <w:b/>
          <w:bCs/>
          <w:sz w:val="24"/>
          <w:szCs w:val="24"/>
        </w:rPr>
        <w:t xml:space="preserve">Numatomo teisinio reguliavimo poveikio vertinimo rezultatai (jeigu rengiant </w:t>
      </w:r>
      <w:r w:rsidR="00C00B07">
        <w:rPr>
          <w:rFonts w:ascii="Times New Roman" w:hAnsi="Times New Roman" w:cs="Times New Roman"/>
          <w:b/>
          <w:bCs/>
          <w:sz w:val="24"/>
          <w:szCs w:val="24"/>
        </w:rPr>
        <w:t>P</w:t>
      </w:r>
      <w:r w:rsidR="00C92FFE" w:rsidRPr="00066B5D">
        <w:rPr>
          <w:rFonts w:ascii="Times New Roman" w:hAnsi="Times New Roman" w:cs="Times New Roman"/>
          <w:b/>
          <w:bCs/>
          <w:sz w:val="24"/>
          <w:szCs w:val="24"/>
        </w:rPr>
        <w:t>rojekt</w:t>
      </w:r>
      <w:r w:rsidR="00C00B07">
        <w:rPr>
          <w:rFonts w:ascii="Times New Roman" w:hAnsi="Times New Roman" w:cs="Times New Roman"/>
          <w:b/>
          <w:bCs/>
          <w:sz w:val="24"/>
          <w:szCs w:val="24"/>
        </w:rPr>
        <w:t>us</w:t>
      </w:r>
      <w:r w:rsidR="00C92FFE" w:rsidRPr="00066B5D">
        <w:rPr>
          <w:rFonts w:ascii="Times New Roman" w:hAnsi="Times New Roman" w:cs="Times New Roman"/>
          <w:b/>
          <w:bCs/>
          <w:sz w:val="24"/>
          <w:szCs w:val="24"/>
        </w:rPr>
        <w:t xml:space="preserve"> toks vertinimas turi būti atliktas ir jo rezultatai nepateikiami atskiru dokumentu), </w:t>
      </w:r>
      <w:r w:rsidR="00C92FFE" w:rsidRPr="00066B5D">
        <w:rPr>
          <w:rFonts w:ascii="Times New Roman" w:hAnsi="Times New Roman" w:cs="Times New Roman"/>
          <w:b/>
          <w:bCs/>
          <w:sz w:val="24"/>
          <w:szCs w:val="24"/>
          <w:lang w:eastAsia="lt-LT"/>
        </w:rPr>
        <w:t>g</w:t>
      </w:r>
      <w:r w:rsidRPr="00066B5D">
        <w:rPr>
          <w:rFonts w:ascii="Times New Roman" w:hAnsi="Times New Roman" w:cs="Times New Roman"/>
          <w:b/>
          <w:bCs/>
          <w:sz w:val="24"/>
          <w:szCs w:val="24"/>
          <w:lang w:eastAsia="lt-LT"/>
        </w:rPr>
        <w:t>alimos neigiamos priimtų įstatymų pasekmės ir kokių priemonių reikėtų imtis, kad tokių pasekmių būtų išvengta</w:t>
      </w:r>
    </w:p>
    <w:p w:rsidR="00165BF2" w:rsidRPr="00066B5D" w:rsidRDefault="005E1A53" w:rsidP="0062249E">
      <w:pPr>
        <w:pStyle w:val="BodyTextIndent2"/>
        <w:spacing w:line="276" w:lineRule="auto"/>
        <w:ind w:right="49"/>
        <w:rPr>
          <w:rFonts w:ascii="Times New Roman" w:hAnsi="Times New Roman" w:cs="Times New Roman"/>
        </w:rPr>
      </w:pPr>
      <w:r>
        <w:rPr>
          <w:rFonts w:ascii="Times New Roman" w:hAnsi="Times New Roman" w:cs="Times New Roman"/>
        </w:rPr>
        <w:t>N</w:t>
      </w:r>
      <w:r w:rsidR="00165BF2" w:rsidRPr="00066B5D">
        <w:rPr>
          <w:rFonts w:ascii="Times New Roman" w:hAnsi="Times New Roman" w:cs="Times New Roman"/>
        </w:rPr>
        <w:t xml:space="preserve">eigiamų pasekmių nenumatoma. </w:t>
      </w:r>
    </w:p>
    <w:p w:rsidR="00BC5B34" w:rsidRPr="00066B5D" w:rsidRDefault="00BC5B34" w:rsidP="0062249E">
      <w:pPr>
        <w:pStyle w:val="BodyTextIndent2"/>
        <w:spacing w:line="276" w:lineRule="auto"/>
        <w:ind w:right="49"/>
        <w:rPr>
          <w:rFonts w:ascii="Times New Roman" w:hAnsi="Times New Roman" w:cs="Times New Roman"/>
        </w:rPr>
      </w:pPr>
    </w:p>
    <w:p w:rsidR="00165BF2" w:rsidRPr="00066B5D" w:rsidRDefault="00165BF2" w:rsidP="0062249E">
      <w:pPr>
        <w:pStyle w:val="BodyTextIndent2"/>
        <w:spacing w:line="276" w:lineRule="auto"/>
        <w:ind w:right="49"/>
        <w:rPr>
          <w:rFonts w:ascii="Times New Roman" w:hAnsi="Times New Roman" w:cs="Times New Roman"/>
          <w:b/>
          <w:bCs/>
        </w:rPr>
      </w:pPr>
      <w:r w:rsidRPr="00066B5D">
        <w:rPr>
          <w:rFonts w:ascii="Times New Roman" w:hAnsi="Times New Roman" w:cs="Times New Roman"/>
          <w:b/>
          <w:bCs/>
        </w:rPr>
        <w:t>6. Kokią įtaką įstatymai turės kriminogeninei situacijai, korupcijai</w:t>
      </w:r>
    </w:p>
    <w:p w:rsidR="00165BF2" w:rsidRPr="00066B5D" w:rsidRDefault="005E1A53" w:rsidP="0062249E">
      <w:pPr>
        <w:pStyle w:val="BodyTextIndent2"/>
        <w:spacing w:line="276" w:lineRule="auto"/>
        <w:ind w:right="49"/>
        <w:rPr>
          <w:rFonts w:ascii="Times New Roman" w:hAnsi="Times New Roman" w:cs="Times New Roman"/>
        </w:rPr>
      </w:pPr>
      <w:r>
        <w:rPr>
          <w:rFonts w:ascii="Times New Roman" w:hAnsi="Times New Roman" w:cs="Times New Roman"/>
        </w:rPr>
        <w:t>N</w:t>
      </w:r>
      <w:r w:rsidR="00165BF2" w:rsidRPr="00066B5D">
        <w:rPr>
          <w:rFonts w:ascii="Times New Roman" w:hAnsi="Times New Roman" w:cs="Times New Roman"/>
        </w:rPr>
        <w:t xml:space="preserve">eigiamos įtakos kriminogeninei situacijai ir korupcijai neturės. </w:t>
      </w:r>
    </w:p>
    <w:p w:rsidR="00BC5B34" w:rsidRPr="00066B5D" w:rsidRDefault="00BC5B34" w:rsidP="0062249E">
      <w:pPr>
        <w:pStyle w:val="BodyTextIndent2"/>
        <w:spacing w:line="276" w:lineRule="auto"/>
        <w:ind w:right="49"/>
        <w:rPr>
          <w:rFonts w:ascii="Times New Roman" w:hAnsi="Times New Roman" w:cs="Times New Roman"/>
        </w:rPr>
      </w:pPr>
    </w:p>
    <w:p w:rsidR="00165BF2" w:rsidRPr="00066B5D" w:rsidRDefault="00165BF2" w:rsidP="0062249E">
      <w:pPr>
        <w:pStyle w:val="BodyTextIndent2"/>
        <w:spacing w:line="276" w:lineRule="auto"/>
        <w:ind w:right="49"/>
        <w:rPr>
          <w:rFonts w:ascii="Times New Roman" w:hAnsi="Times New Roman" w:cs="Times New Roman"/>
          <w:b/>
          <w:bCs/>
        </w:rPr>
      </w:pPr>
      <w:r w:rsidRPr="00066B5D">
        <w:rPr>
          <w:rFonts w:ascii="Times New Roman" w:hAnsi="Times New Roman" w:cs="Times New Roman"/>
          <w:b/>
          <w:bCs/>
        </w:rPr>
        <w:t>7. Kaip įstatymų įgyvendinimas atsilieps verslo sąlygoms ir jo plėtrai</w:t>
      </w:r>
    </w:p>
    <w:p w:rsidR="00165BF2" w:rsidRPr="00066B5D" w:rsidRDefault="005E1A53" w:rsidP="0062249E">
      <w:pPr>
        <w:pStyle w:val="BodyTextIndent2"/>
        <w:spacing w:line="276" w:lineRule="auto"/>
        <w:ind w:right="49"/>
        <w:rPr>
          <w:rFonts w:ascii="Times New Roman" w:hAnsi="Times New Roman" w:cs="Times New Roman"/>
        </w:rPr>
      </w:pPr>
      <w:r>
        <w:rPr>
          <w:rFonts w:ascii="Times New Roman" w:hAnsi="Times New Roman" w:cs="Times New Roman"/>
        </w:rPr>
        <w:t>V</w:t>
      </w:r>
      <w:r w:rsidR="00165BF2" w:rsidRPr="00066B5D">
        <w:rPr>
          <w:rFonts w:ascii="Times New Roman" w:hAnsi="Times New Roman" w:cs="Times New Roman"/>
        </w:rPr>
        <w:t>erslo sąlygoms ir jo plėtrai tiesioginės įtakos neturės.</w:t>
      </w:r>
    </w:p>
    <w:p w:rsidR="00BC5B34" w:rsidRPr="00066B5D" w:rsidRDefault="00BC5B34" w:rsidP="0062249E">
      <w:pPr>
        <w:pStyle w:val="BodyTextIndent2"/>
        <w:spacing w:line="276" w:lineRule="auto"/>
        <w:ind w:right="49"/>
        <w:rPr>
          <w:rFonts w:ascii="Times New Roman" w:hAnsi="Times New Roman" w:cs="Times New Roman"/>
        </w:rPr>
      </w:pPr>
    </w:p>
    <w:p w:rsidR="00C92FFE" w:rsidRPr="00066B5D" w:rsidRDefault="00165BF2" w:rsidP="0062249E">
      <w:pPr>
        <w:pStyle w:val="BodyTextIndent2"/>
        <w:spacing w:line="276" w:lineRule="auto"/>
        <w:ind w:right="51"/>
        <w:rPr>
          <w:rFonts w:ascii="Times New Roman" w:hAnsi="Times New Roman" w:cs="Times New Roman"/>
        </w:rPr>
      </w:pPr>
      <w:r w:rsidRPr="00066B5D">
        <w:rPr>
          <w:rFonts w:ascii="Times New Roman" w:hAnsi="Times New Roman" w:cs="Times New Roman"/>
          <w:b/>
        </w:rPr>
        <w:t>8.</w:t>
      </w:r>
      <w:r w:rsidRPr="00066B5D">
        <w:rPr>
          <w:rFonts w:ascii="Times New Roman" w:hAnsi="Times New Roman" w:cs="Times New Roman"/>
        </w:rPr>
        <w:t xml:space="preserve"> </w:t>
      </w:r>
      <w:r w:rsidR="00C92FFE" w:rsidRPr="00066B5D">
        <w:rPr>
          <w:rFonts w:ascii="Times New Roman" w:hAnsi="Times New Roman" w:cs="Times New Roman"/>
          <w:b/>
          <w:bCs/>
          <w:caps/>
        </w:rPr>
        <w:t>A</w:t>
      </w:r>
      <w:r w:rsidR="00C92FFE" w:rsidRPr="00066B5D">
        <w:rPr>
          <w:rFonts w:ascii="Times New Roman" w:hAnsi="Times New Roman" w:cs="Times New Roman"/>
          <w:b/>
          <w:bCs/>
        </w:rPr>
        <w:t xml:space="preserve">r </w:t>
      </w:r>
      <w:r w:rsidR="00C00B07">
        <w:rPr>
          <w:rFonts w:ascii="Times New Roman" w:hAnsi="Times New Roman" w:cs="Times New Roman"/>
          <w:b/>
          <w:bCs/>
        </w:rPr>
        <w:t>P</w:t>
      </w:r>
      <w:r w:rsidR="00C92FFE" w:rsidRPr="00066B5D">
        <w:rPr>
          <w:rFonts w:ascii="Times New Roman" w:hAnsi="Times New Roman" w:cs="Times New Roman"/>
          <w:b/>
          <w:bCs/>
        </w:rPr>
        <w:t>rojekta</w:t>
      </w:r>
      <w:r w:rsidR="00C00B07">
        <w:rPr>
          <w:rFonts w:ascii="Times New Roman" w:hAnsi="Times New Roman" w:cs="Times New Roman"/>
          <w:b/>
          <w:bCs/>
        </w:rPr>
        <w:t>i</w:t>
      </w:r>
      <w:r w:rsidR="00C92FFE" w:rsidRPr="00066B5D">
        <w:rPr>
          <w:rFonts w:ascii="Times New Roman" w:hAnsi="Times New Roman" w:cs="Times New Roman"/>
          <w:b/>
          <w:bCs/>
        </w:rPr>
        <w:t xml:space="preserve"> neprieštarauja strateginio lygmens planavimo dokumentams</w:t>
      </w:r>
    </w:p>
    <w:p w:rsidR="00C92FFE" w:rsidRPr="001C5652" w:rsidRDefault="007C08F7" w:rsidP="0062249E">
      <w:pPr>
        <w:pStyle w:val="BodyTextIndent2"/>
        <w:spacing w:line="276" w:lineRule="auto"/>
        <w:ind w:right="51"/>
        <w:rPr>
          <w:rFonts w:ascii="Times New Roman" w:hAnsi="Times New Roman" w:cs="Times New Roman"/>
        </w:rPr>
      </w:pPr>
      <w:r>
        <w:rPr>
          <w:rFonts w:ascii="Times New Roman" w:hAnsi="Times New Roman" w:cs="Times New Roman"/>
        </w:rPr>
        <w:lastRenderedPageBreak/>
        <w:t>P</w:t>
      </w:r>
      <w:r w:rsidR="001C5652">
        <w:rPr>
          <w:rFonts w:ascii="Times New Roman" w:hAnsi="Times New Roman" w:cs="Times New Roman"/>
        </w:rPr>
        <w:t>rojekta</w:t>
      </w:r>
      <w:r w:rsidR="000E6800">
        <w:rPr>
          <w:rFonts w:ascii="Times New Roman" w:hAnsi="Times New Roman" w:cs="Times New Roman"/>
        </w:rPr>
        <w:t>i</w:t>
      </w:r>
      <w:r w:rsidR="001C5652">
        <w:rPr>
          <w:rFonts w:ascii="Times New Roman" w:hAnsi="Times New Roman" w:cs="Times New Roman"/>
        </w:rPr>
        <w:t xml:space="preserve"> neprieštarauja strateginio lygmens planavimo dokumentams.</w:t>
      </w:r>
    </w:p>
    <w:p w:rsidR="00C92FFE" w:rsidRPr="00066B5D" w:rsidRDefault="00C92FFE" w:rsidP="0062249E">
      <w:pPr>
        <w:pStyle w:val="BodyTextIndent2"/>
        <w:spacing w:line="276" w:lineRule="auto"/>
        <w:ind w:right="51"/>
        <w:rPr>
          <w:rFonts w:ascii="Times New Roman" w:hAnsi="Times New Roman" w:cs="Times New Roman"/>
          <w:b/>
        </w:rPr>
      </w:pPr>
    </w:p>
    <w:p w:rsidR="00165BF2" w:rsidRPr="00066B5D" w:rsidRDefault="00C92FFE" w:rsidP="0062249E">
      <w:pPr>
        <w:pStyle w:val="BodyTextIndent2"/>
        <w:spacing w:line="276" w:lineRule="auto"/>
        <w:ind w:right="51"/>
        <w:rPr>
          <w:rFonts w:ascii="Times New Roman" w:hAnsi="Times New Roman" w:cs="Times New Roman"/>
          <w:b/>
        </w:rPr>
      </w:pPr>
      <w:r w:rsidRPr="00066B5D">
        <w:rPr>
          <w:rFonts w:ascii="Times New Roman" w:hAnsi="Times New Roman" w:cs="Times New Roman"/>
          <w:b/>
        </w:rPr>
        <w:t xml:space="preserve">9. </w:t>
      </w:r>
      <w:r w:rsidR="00165BF2" w:rsidRPr="00066B5D">
        <w:rPr>
          <w:rFonts w:ascii="Times New Roman" w:hAnsi="Times New Roman" w:cs="Times New Roman"/>
          <w:b/>
        </w:rPr>
        <w:t>Įstatymų inkorporavimas į teisinę sistemą, kokius teisės aktus būtina priimti, kokius galiojančius teisės aktus reikia pakeisti ar pripažinti netekusiais galios</w:t>
      </w:r>
    </w:p>
    <w:p w:rsidR="00165BF2" w:rsidRPr="00066B5D" w:rsidRDefault="00165BF2" w:rsidP="0062249E">
      <w:pPr>
        <w:pStyle w:val="BodyTextIndent2"/>
        <w:spacing w:line="276" w:lineRule="auto"/>
        <w:ind w:right="51"/>
        <w:rPr>
          <w:rFonts w:ascii="Times New Roman" w:hAnsi="Times New Roman" w:cs="Times New Roman"/>
        </w:rPr>
      </w:pPr>
      <w:r w:rsidRPr="00066B5D">
        <w:rPr>
          <w:rFonts w:ascii="Times New Roman" w:hAnsi="Times New Roman" w:cs="Times New Roman"/>
        </w:rPr>
        <w:t xml:space="preserve">Priėmus </w:t>
      </w:r>
      <w:r w:rsidR="000E6800">
        <w:rPr>
          <w:rFonts w:ascii="Times New Roman" w:hAnsi="Times New Roman" w:cs="Times New Roman"/>
        </w:rPr>
        <w:t>įstatymus</w:t>
      </w:r>
      <w:r w:rsidRPr="00066B5D">
        <w:rPr>
          <w:rFonts w:ascii="Times New Roman" w:hAnsi="Times New Roman" w:cs="Times New Roman"/>
        </w:rPr>
        <w:t>, galiojančių teisės aktų keisti ar naikinti nereikės, papildomų teisės aktų priimti nereikės.</w:t>
      </w:r>
    </w:p>
    <w:p w:rsidR="00BC5B34" w:rsidRPr="00066B5D" w:rsidRDefault="00BC5B34" w:rsidP="0062249E">
      <w:pPr>
        <w:pStyle w:val="BodyTextIndent2"/>
        <w:spacing w:line="276" w:lineRule="auto"/>
        <w:ind w:right="51"/>
        <w:rPr>
          <w:rFonts w:ascii="Times New Roman" w:hAnsi="Times New Roman" w:cs="Times New Roman"/>
        </w:rPr>
      </w:pPr>
    </w:p>
    <w:p w:rsidR="00165BF2" w:rsidRPr="00066B5D" w:rsidRDefault="00C92FFE" w:rsidP="0062249E">
      <w:pPr>
        <w:pStyle w:val="Pagrindinistekstas"/>
        <w:tabs>
          <w:tab w:val="left" w:pos="1080"/>
        </w:tabs>
        <w:spacing w:after="0" w:line="276" w:lineRule="auto"/>
        <w:ind w:right="49" w:firstLine="720"/>
        <w:jc w:val="both"/>
        <w:rPr>
          <w:rFonts w:ascii="Times New Roman" w:hAnsi="Times New Roman" w:cs="Times New Roman"/>
          <w:b/>
          <w:bCs/>
          <w:sz w:val="24"/>
          <w:szCs w:val="24"/>
          <w:lang w:val="lt-LT"/>
        </w:rPr>
      </w:pPr>
      <w:r w:rsidRPr="00066B5D">
        <w:rPr>
          <w:rFonts w:ascii="Times New Roman" w:hAnsi="Times New Roman" w:cs="Times New Roman"/>
          <w:b/>
          <w:bCs/>
          <w:sz w:val="24"/>
          <w:szCs w:val="24"/>
          <w:lang w:val="lt-LT"/>
        </w:rPr>
        <w:t>10</w:t>
      </w:r>
      <w:r w:rsidR="00165BF2" w:rsidRPr="00066B5D">
        <w:rPr>
          <w:rFonts w:ascii="Times New Roman" w:hAnsi="Times New Roman" w:cs="Times New Roman"/>
          <w:b/>
          <w:bCs/>
          <w:sz w:val="24"/>
          <w:szCs w:val="24"/>
          <w:lang w:val="lt-LT"/>
        </w:rPr>
        <w:t xml:space="preserve">. Ar </w:t>
      </w:r>
      <w:r w:rsidR="00C00B07">
        <w:rPr>
          <w:rFonts w:ascii="Times New Roman" w:hAnsi="Times New Roman" w:cs="Times New Roman"/>
          <w:b/>
          <w:bCs/>
          <w:sz w:val="24"/>
          <w:szCs w:val="24"/>
          <w:lang w:val="lt-LT"/>
        </w:rPr>
        <w:t>P</w:t>
      </w:r>
      <w:r w:rsidR="00165BF2" w:rsidRPr="00066B5D">
        <w:rPr>
          <w:rFonts w:ascii="Times New Roman" w:hAnsi="Times New Roman" w:cs="Times New Roman"/>
          <w:b/>
          <w:bCs/>
          <w:sz w:val="24"/>
          <w:szCs w:val="24"/>
          <w:lang w:val="lt-LT"/>
        </w:rPr>
        <w:t xml:space="preserve">rojektai parengti laikantis </w:t>
      </w:r>
      <w:r w:rsidR="00165BF2" w:rsidRPr="00066B5D">
        <w:rPr>
          <w:rFonts w:ascii="Times New Roman" w:hAnsi="Times New Roman" w:cs="Times New Roman"/>
          <w:b/>
          <w:color w:val="000000"/>
          <w:sz w:val="24"/>
          <w:szCs w:val="24"/>
          <w:lang w:val="lt-LT" w:eastAsia="lt-LT"/>
        </w:rPr>
        <w:t>Lietuvos Respublikos</w:t>
      </w:r>
      <w:r w:rsidR="00165BF2" w:rsidRPr="00066B5D">
        <w:rPr>
          <w:rFonts w:ascii="Times New Roman" w:hAnsi="Times New Roman" w:cs="Times New Roman"/>
          <w:b/>
          <w:bCs/>
          <w:sz w:val="24"/>
          <w:szCs w:val="24"/>
          <w:lang w:val="lt-LT"/>
        </w:rPr>
        <w:t xml:space="preserve"> valstybinės kalbos, Teisėkūros pagrindų įstatymų reikalavimų, o </w:t>
      </w:r>
      <w:r w:rsidR="00C00B07">
        <w:rPr>
          <w:rFonts w:ascii="Times New Roman" w:hAnsi="Times New Roman" w:cs="Times New Roman"/>
          <w:b/>
          <w:bCs/>
          <w:sz w:val="24"/>
          <w:szCs w:val="24"/>
          <w:lang w:val="lt-LT"/>
        </w:rPr>
        <w:t>P</w:t>
      </w:r>
      <w:r w:rsidR="00165BF2" w:rsidRPr="00066B5D">
        <w:rPr>
          <w:rFonts w:ascii="Times New Roman" w:hAnsi="Times New Roman" w:cs="Times New Roman"/>
          <w:b/>
          <w:bCs/>
          <w:sz w:val="24"/>
          <w:szCs w:val="24"/>
          <w:lang w:val="lt-LT"/>
        </w:rPr>
        <w:t>rojektų sąvokos ir jas įvardijantys terminai įvertinti Terminų banko įstatymo ir jo įgyvendinamųjų teisės aktų nustatyta tvarka</w:t>
      </w:r>
    </w:p>
    <w:p w:rsidR="00165BF2" w:rsidRPr="00066B5D" w:rsidRDefault="00C00B07" w:rsidP="0062249E">
      <w:pPr>
        <w:pStyle w:val="Pagrindinistekstas"/>
        <w:tabs>
          <w:tab w:val="left" w:pos="1080"/>
        </w:tabs>
        <w:spacing w:after="0" w:line="276" w:lineRule="auto"/>
        <w:ind w:right="49" w:firstLine="72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165BF2" w:rsidRPr="00066B5D">
        <w:rPr>
          <w:rFonts w:ascii="Times New Roman" w:hAnsi="Times New Roman" w:cs="Times New Roman"/>
          <w:sz w:val="24"/>
          <w:szCs w:val="24"/>
          <w:lang w:val="lt-LT"/>
        </w:rPr>
        <w:t xml:space="preserve">rojektai parengti laikantis Valstybinės kalbos, </w:t>
      </w:r>
      <w:r w:rsidR="00165BF2" w:rsidRPr="00066B5D">
        <w:rPr>
          <w:rFonts w:ascii="Times New Roman" w:hAnsi="Times New Roman" w:cs="Times New Roman"/>
          <w:bCs/>
          <w:sz w:val="24"/>
          <w:szCs w:val="24"/>
          <w:lang w:val="lt-LT"/>
        </w:rPr>
        <w:t>Teisėkūros pagrindų įstatymų reikalavimų</w:t>
      </w:r>
      <w:r w:rsidR="00165BF2" w:rsidRPr="00066B5D">
        <w:rPr>
          <w:rFonts w:ascii="Times New Roman" w:hAnsi="Times New Roman" w:cs="Times New Roman"/>
          <w:sz w:val="24"/>
          <w:szCs w:val="24"/>
          <w:lang w:val="lt-LT"/>
        </w:rPr>
        <w:t xml:space="preserve"> ir atitinka bendrinės lietuvių kalbos normas. Naujų sąvokų</w:t>
      </w:r>
      <w:r>
        <w:rPr>
          <w:rFonts w:ascii="Times New Roman" w:hAnsi="Times New Roman" w:cs="Times New Roman"/>
          <w:sz w:val="24"/>
          <w:szCs w:val="24"/>
          <w:lang w:val="lt-LT"/>
        </w:rPr>
        <w:t xml:space="preserve"> nepateikiama</w:t>
      </w:r>
      <w:r w:rsidR="00165BF2" w:rsidRPr="00066B5D">
        <w:rPr>
          <w:rFonts w:ascii="Times New Roman" w:hAnsi="Times New Roman" w:cs="Times New Roman"/>
          <w:sz w:val="24"/>
          <w:szCs w:val="24"/>
          <w:lang w:val="lt-LT"/>
        </w:rPr>
        <w:t xml:space="preserve">. </w:t>
      </w:r>
    </w:p>
    <w:p w:rsidR="00BC5B34" w:rsidRPr="00066B5D" w:rsidRDefault="00BC5B34" w:rsidP="0062249E">
      <w:pPr>
        <w:pStyle w:val="Pagrindinistekstas"/>
        <w:tabs>
          <w:tab w:val="left" w:pos="1080"/>
        </w:tabs>
        <w:spacing w:after="0" w:line="276" w:lineRule="auto"/>
        <w:ind w:right="49" w:firstLine="720"/>
        <w:jc w:val="both"/>
        <w:rPr>
          <w:rFonts w:ascii="Times New Roman" w:hAnsi="Times New Roman" w:cs="Times New Roman"/>
          <w:sz w:val="24"/>
          <w:szCs w:val="24"/>
          <w:lang w:val="lt-LT"/>
        </w:rPr>
      </w:pPr>
    </w:p>
    <w:p w:rsidR="00165BF2" w:rsidRPr="00066B5D" w:rsidRDefault="00165BF2" w:rsidP="0062249E">
      <w:pPr>
        <w:pStyle w:val="Pagrindinistekstas"/>
        <w:tabs>
          <w:tab w:val="left" w:pos="1080"/>
        </w:tabs>
        <w:spacing w:after="0" w:line="276" w:lineRule="auto"/>
        <w:ind w:right="49" w:firstLine="720"/>
        <w:jc w:val="both"/>
        <w:rPr>
          <w:rFonts w:ascii="Times New Roman" w:hAnsi="Times New Roman" w:cs="Times New Roman"/>
          <w:b/>
          <w:bCs/>
          <w:sz w:val="24"/>
          <w:szCs w:val="24"/>
          <w:lang w:val="lt-LT"/>
        </w:rPr>
      </w:pPr>
      <w:r w:rsidRPr="00066B5D">
        <w:rPr>
          <w:rFonts w:ascii="Times New Roman" w:hAnsi="Times New Roman" w:cs="Times New Roman"/>
          <w:b/>
          <w:bCs/>
          <w:sz w:val="24"/>
          <w:szCs w:val="24"/>
          <w:lang w:val="lt-LT"/>
        </w:rPr>
        <w:t>1</w:t>
      </w:r>
      <w:r w:rsidR="00C92FFE" w:rsidRPr="00066B5D">
        <w:rPr>
          <w:rFonts w:ascii="Times New Roman" w:hAnsi="Times New Roman" w:cs="Times New Roman"/>
          <w:b/>
          <w:bCs/>
          <w:sz w:val="24"/>
          <w:szCs w:val="24"/>
          <w:lang w:val="lt-LT"/>
        </w:rPr>
        <w:t>1</w:t>
      </w:r>
      <w:r w:rsidRPr="00066B5D">
        <w:rPr>
          <w:rFonts w:ascii="Times New Roman" w:hAnsi="Times New Roman" w:cs="Times New Roman"/>
          <w:b/>
          <w:bCs/>
          <w:sz w:val="24"/>
          <w:szCs w:val="24"/>
          <w:lang w:val="lt-LT"/>
        </w:rPr>
        <w:t xml:space="preserve">. Ar </w:t>
      </w:r>
      <w:r w:rsidR="00C00B07">
        <w:rPr>
          <w:rFonts w:ascii="Times New Roman" w:hAnsi="Times New Roman" w:cs="Times New Roman"/>
          <w:b/>
          <w:bCs/>
          <w:sz w:val="24"/>
          <w:szCs w:val="24"/>
          <w:lang w:val="lt-LT"/>
        </w:rPr>
        <w:t>P</w:t>
      </w:r>
      <w:r w:rsidRPr="00066B5D">
        <w:rPr>
          <w:rFonts w:ascii="Times New Roman" w:hAnsi="Times New Roman" w:cs="Times New Roman"/>
          <w:b/>
          <w:bCs/>
          <w:sz w:val="24"/>
          <w:szCs w:val="24"/>
          <w:lang w:val="lt-LT"/>
        </w:rPr>
        <w:t>rojektai atitinka Europos žmogaus teisių ir pagrindinių laisvių apsaugos konvencijos nuostatas bei Europos Sąjungos dokumentus</w:t>
      </w:r>
    </w:p>
    <w:p w:rsidR="00165BF2" w:rsidRPr="00066B5D" w:rsidRDefault="007C08F7" w:rsidP="0062249E">
      <w:pPr>
        <w:pStyle w:val="Pagrindinistekstas"/>
        <w:tabs>
          <w:tab w:val="left" w:pos="1080"/>
        </w:tabs>
        <w:spacing w:after="0" w:line="276" w:lineRule="auto"/>
        <w:ind w:right="51" w:firstLine="72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165BF2" w:rsidRPr="00066B5D">
        <w:rPr>
          <w:rFonts w:ascii="Times New Roman" w:hAnsi="Times New Roman" w:cs="Times New Roman"/>
          <w:sz w:val="24"/>
          <w:szCs w:val="24"/>
          <w:lang w:val="lt-LT"/>
        </w:rPr>
        <w:t>rojektai neprieštarauja Europos žmogaus teisių ir pagrindinių laisvių apsaugos konvencijos nuostatoms, yra suderinti su Europos Sąjungos teisės aktais.</w:t>
      </w:r>
    </w:p>
    <w:p w:rsidR="00BC5B34" w:rsidRPr="00066B5D" w:rsidRDefault="00BC5B34" w:rsidP="0062249E">
      <w:pPr>
        <w:pStyle w:val="Pagrindinistekstas"/>
        <w:tabs>
          <w:tab w:val="left" w:pos="1080"/>
        </w:tabs>
        <w:spacing w:after="0" w:line="276" w:lineRule="auto"/>
        <w:ind w:right="51" w:firstLine="720"/>
        <w:jc w:val="both"/>
        <w:rPr>
          <w:rFonts w:ascii="Times New Roman" w:hAnsi="Times New Roman" w:cs="Times New Roman"/>
          <w:sz w:val="24"/>
          <w:szCs w:val="24"/>
          <w:lang w:val="lt-LT"/>
        </w:rPr>
      </w:pPr>
    </w:p>
    <w:p w:rsidR="00165BF2" w:rsidRPr="00066B5D" w:rsidRDefault="00165BF2" w:rsidP="0062249E">
      <w:pPr>
        <w:pStyle w:val="Pagrindinistekstas"/>
        <w:tabs>
          <w:tab w:val="left" w:pos="1080"/>
        </w:tabs>
        <w:spacing w:after="0" w:line="276" w:lineRule="auto"/>
        <w:ind w:right="49" w:firstLine="709"/>
        <w:jc w:val="both"/>
        <w:rPr>
          <w:rFonts w:ascii="Times New Roman" w:hAnsi="Times New Roman" w:cs="Times New Roman"/>
          <w:b/>
          <w:bCs/>
          <w:sz w:val="24"/>
          <w:szCs w:val="24"/>
          <w:lang w:val="lt-LT"/>
        </w:rPr>
      </w:pPr>
      <w:r w:rsidRPr="00066B5D">
        <w:rPr>
          <w:rFonts w:ascii="Times New Roman" w:hAnsi="Times New Roman" w:cs="Times New Roman"/>
          <w:b/>
          <w:bCs/>
          <w:sz w:val="24"/>
          <w:szCs w:val="24"/>
          <w:lang w:val="lt-LT"/>
        </w:rPr>
        <w:t>1</w:t>
      </w:r>
      <w:r w:rsidR="00C92FFE" w:rsidRPr="00066B5D">
        <w:rPr>
          <w:rFonts w:ascii="Times New Roman" w:hAnsi="Times New Roman" w:cs="Times New Roman"/>
          <w:b/>
          <w:bCs/>
          <w:sz w:val="24"/>
          <w:szCs w:val="24"/>
          <w:lang w:val="lt-LT"/>
        </w:rPr>
        <w:t>2</w:t>
      </w:r>
      <w:r w:rsidRPr="00066B5D">
        <w:rPr>
          <w:rFonts w:ascii="Times New Roman" w:hAnsi="Times New Roman" w:cs="Times New Roman"/>
          <w:b/>
          <w:bCs/>
          <w:sz w:val="24"/>
          <w:szCs w:val="24"/>
          <w:lang w:val="lt-LT"/>
        </w:rPr>
        <w:t>. Jeigu įstatymams įgyvendinti reikia įgyvendinamųjų teisės aktų, – kas ir kada juos turėtų priimti</w:t>
      </w:r>
    </w:p>
    <w:p w:rsidR="00165BF2" w:rsidRPr="00066B5D" w:rsidRDefault="00165BF2" w:rsidP="0062249E">
      <w:pPr>
        <w:tabs>
          <w:tab w:val="left" w:pos="1418"/>
        </w:tabs>
        <w:spacing w:after="0"/>
        <w:ind w:right="49" w:firstLine="709"/>
        <w:jc w:val="both"/>
        <w:rPr>
          <w:rFonts w:ascii="Times New Roman" w:hAnsi="Times New Roman" w:cs="Times New Roman"/>
          <w:sz w:val="24"/>
          <w:szCs w:val="24"/>
        </w:rPr>
      </w:pPr>
      <w:r w:rsidRPr="00066B5D">
        <w:rPr>
          <w:rFonts w:ascii="Times New Roman" w:hAnsi="Times New Roman" w:cs="Times New Roman"/>
          <w:sz w:val="24"/>
          <w:szCs w:val="24"/>
        </w:rPr>
        <w:t>Priėmus</w:t>
      </w:r>
      <w:r w:rsidR="000E6800">
        <w:rPr>
          <w:rFonts w:ascii="Times New Roman" w:hAnsi="Times New Roman" w:cs="Times New Roman"/>
          <w:sz w:val="24"/>
          <w:szCs w:val="24"/>
        </w:rPr>
        <w:t xml:space="preserve"> </w:t>
      </w:r>
      <w:r w:rsidR="00471022">
        <w:rPr>
          <w:rFonts w:ascii="Times New Roman" w:hAnsi="Times New Roman" w:cs="Times New Roman"/>
          <w:sz w:val="24"/>
          <w:szCs w:val="24"/>
        </w:rPr>
        <w:t>P</w:t>
      </w:r>
      <w:r w:rsidRPr="00066B5D">
        <w:rPr>
          <w:rFonts w:ascii="Times New Roman" w:hAnsi="Times New Roman" w:cs="Times New Roman"/>
          <w:sz w:val="24"/>
          <w:szCs w:val="24"/>
        </w:rPr>
        <w:t>rojekt</w:t>
      </w:r>
      <w:r w:rsidR="007C08F7">
        <w:rPr>
          <w:rFonts w:ascii="Times New Roman" w:hAnsi="Times New Roman" w:cs="Times New Roman"/>
          <w:sz w:val="24"/>
          <w:szCs w:val="24"/>
        </w:rPr>
        <w:t>us</w:t>
      </w:r>
      <w:r w:rsidR="00C00B07">
        <w:rPr>
          <w:rFonts w:ascii="Times New Roman" w:hAnsi="Times New Roman" w:cs="Times New Roman"/>
          <w:sz w:val="24"/>
          <w:szCs w:val="24"/>
        </w:rPr>
        <w:t>,</w:t>
      </w:r>
      <w:r w:rsidRPr="00066B5D">
        <w:rPr>
          <w:rFonts w:ascii="Times New Roman" w:hAnsi="Times New Roman" w:cs="Times New Roman"/>
          <w:sz w:val="24"/>
          <w:szCs w:val="24"/>
        </w:rPr>
        <w:t xml:space="preserve"> reikės pakeisti Lietuvos Respublikos Vyriausybės </w:t>
      </w:r>
      <w:r w:rsidR="008D54DB" w:rsidRPr="008D54DB">
        <w:rPr>
          <w:rFonts w:ascii="Times New Roman" w:hAnsi="Times New Roman" w:cs="Times New Roman"/>
          <w:sz w:val="24"/>
          <w:szCs w:val="24"/>
        </w:rPr>
        <w:t xml:space="preserve">2019 m. vasario 13 d. </w:t>
      </w:r>
      <w:r w:rsidRPr="00066B5D">
        <w:rPr>
          <w:rFonts w:ascii="Times New Roman" w:hAnsi="Times New Roman" w:cs="Times New Roman"/>
          <w:sz w:val="24"/>
          <w:szCs w:val="24"/>
        </w:rPr>
        <w:t xml:space="preserve">nutarimą Nr. 135 „Dėl </w:t>
      </w:r>
      <w:r w:rsidR="00C00B07">
        <w:rPr>
          <w:rFonts w:ascii="Times New Roman" w:hAnsi="Times New Roman" w:cs="Times New Roman"/>
          <w:sz w:val="24"/>
          <w:szCs w:val="24"/>
        </w:rPr>
        <w:t>V</w:t>
      </w:r>
      <w:r w:rsidRPr="00066B5D">
        <w:rPr>
          <w:rFonts w:ascii="Times New Roman" w:hAnsi="Times New Roman" w:cs="Times New Roman"/>
          <w:sz w:val="24"/>
          <w:szCs w:val="24"/>
        </w:rPr>
        <w:t>iešojo sektoriaus subjekto metinės veiklos ataskaitos ir viešojo sektoriaus subjektų grupės metinės veiklos ataskaitos rengimo tvarkos aprašo patvirtinimo“.</w:t>
      </w:r>
    </w:p>
    <w:p w:rsidR="00BC5B34" w:rsidRPr="00066B5D" w:rsidRDefault="00BC5B34" w:rsidP="0062249E">
      <w:pPr>
        <w:tabs>
          <w:tab w:val="left" w:pos="1418"/>
        </w:tabs>
        <w:spacing w:after="0"/>
        <w:ind w:right="49" w:firstLine="709"/>
        <w:jc w:val="both"/>
        <w:rPr>
          <w:rFonts w:ascii="Times New Roman" w:hAnsi="Times New Roman" w:cs="Times New Roman"/>
          <w:sz w:val="24"/>
          <w:szCs w:val="24"/>
        </w:rPr>
      </w:pPr>
    </w:p>
    <w:p w:rsidR="00165BF2" w:rsidRPr="00066B5D" w:rsidRDefault="00165BF2" w:rsidP="0062249E">
      <w:pPr>
        <w:tabs>
          <w:tab w:val="left" w:pos="1418"/>
        </w:tabs>
        <w:spacing w:after="0"/>
        <w:ind w:right="49" w:firstLine="709"/>
        <w:jc w:val="both"/>
        <w:rPr>
          <w:rFonts w:ascii="Times New Roman" w:hAnsi="Times New Roman" w:cs="Times New Roman"/>
          <w:b/>
          <w:bCs/>
          <w:sz w:val="24"/>
          <w:szCs w:val="24"/>
        </w:rPr>
      </w:pPr>
      <w:r w:rsidRPr="00066B5D">
        <w:rPr>
          <w:rFonts w:ascii="Times New Roman" w:hAnsi="Times New Roman" w:cs="Times New Roman"/>
          <w:b/>
          <w:bCs/>
          <w:sz w:val="24"/>
          <w:szCs w:val="24"/>
        </w:rPr>
        <w:t>1</w:t>
      </w:r>
      <w:r w:rsidR="00C92FFE" w:rsidRPr="00066B5D">
        <w:rPr>
          <w:rFonts w:ascii="Times New Roman" w:hAnsi="Times New Roman" w:cs="Times New Roman"/>
          <w:b/>
          <w:bCs/>
          <w:sz w:val="24"/>
          <w:szCs w:val="24"/>
        </w:rPr>
        <w:t>3</w:t>
      </w:r>
      <w:r w:rsidRPr="00066B5D">
        <w:rPr>
          <w:rFonts w:ascii="Times New Roman" w:hAnsi="Times New Roman" w:cs="Times New Roman"/>
          <w:b/>
          <w:bCs/>
          <w:sz w:val="24"/>
          <w:szCs w:val="24"/>
        </w:rPr>
        <w:t xml:space="preserve">. </w:t>
      </w:r>
      <w:r w:rsidR="00C92FFE" w:rsidRPr="00066B5D">
        <w:rPr>
          <w:rFonts w:ascii="Times New Roman" w:hAnsi="Times New Roman" w:cs="Times New Roman"/>
          <w:b/>
          <w:bCs/>
          <w:sz w:val="24"/>
          <w:szCs w:val="24"/>
        </w:rPr>
        <w:t>Kiek valstybės, savivaldybių biudžetų ir kitų valstybės įsteigtų fondų lėšų prireiks įstatym</w:t>
      </w:r>
      <w:r w:rsidR="008D54DB">
        <w:rPr>
          <w:rFonts w:ascii="Times New Roman" w:hAnsi="Times New Roman" w:cs="Times New Roman"/>
          <w:b/>
          <w:bCs/>
          <w:sz w:val="24"/>
          <w:szCs w:val="24"/>
        </w:rPr>
        <w:t>ams</w:t>
      </w:r>
      <w:r w:rsidR="00C92FFE" w:rsidRPr="00066B5D">
        <w:rPr>
          <w:rFonts w:ascii="Times New Roman" w:hAnsi="Times New Roman" w:cs="Times New Roman"/>
          <w:b/>
          <w:bCs/>
          <w:sz w:val="24"/>
          <w:szCs w:val="24"/>
        </w:rPr>
        <w:t xml:space="preserve"> įgyvendinti, ar bus galima sutaupyti (pateikiami prognozuojami rodikliai einamaisiais ir artimiausiais 3 biudžetiniais metais) </w:t>
      </w:r>
    </w:p>
    <w:p w:rsidR="00165BF2" w:rsidRPr="00066B5D" w:rsidRDefault="005E1A53" w:rsidP="0062249E">
      <w:pPr>
        <w:tabs>
          <w:tab w:val="left" w:pos="1134"/>
        </w:tabs>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00165BF2" w:rsidRPr="00066B5D">
        <w:rPr>
          <w:rFonts w:ascii="Times New Roman" w:hAnsi="Times New Roman" w:cs="Times New Roman"/>
          <w:sz w:val="24"/>
          <w:szCs w:val="24"/>
        </w:rPr>
        <w:t>rojekt</w:t>
      </w:r>
      <w:r w:rsidR="000E6800">
        <w:rPr>
          <w:rFonts w:ascii="Times New Roman" w:hAnsi="Times New Roman" w:cs="Times New Roman"/>
          <w:sz w:val="24"/>
          <w:szCs w:val="24"/>
        </w:rPr>
        <w:t>ų</w:t>
      </w:r>
      <w:r w:rsidR="00165BF2" w:rsidRPr="00066B5D">
        <w:rPr>
          <w:rFonts w:ascii="Times New Roman" w:hAnsi="Times New Roman" w:cs="Times New Roman"/>
          <w:sz w:val="24"/>
          <w:szCs w:val="24"/>
        </w:rPr>
        <w:t xml:space="preserve"> nuostatoms įgyvendinti papildomų valstybės, savivaldybių biudžetų ir kitų valstybės įsteigtų fondų lėšų nereikės.</w:t>
      </w:r>
    </w:p>
    <w:p w:rsidR="00BC5B34" w:rsidRPr="00066B5D" w:rsidRDefault="00BC5B34" w:rsidP="0062249E">
      <w:pPr>
        <w:tabs>
          <w:tab w:val="left" w:pos="1134"/>
        </w:tabs>
        <w:spacing w:after="0"/>
        <w:ind w:firstLine="720"/>
        <w:jc w:val="both"/>
        <w:rPr>
          <w:rFonts w:ascii="Times New Roman" w:hAnsi="Times New Roman" w:cs="Times New Roman"/>
          <w:sz w:val="24"/>
          <w:szCs w:val="24"/>
        </w:rPr>
      </w:pPr>
    </w:p>
    <w:p w:rsidR="00165BF2" w:rsidRPr="00066B5D" w:rsidRDefault="00165BF2" w:rsidP="0062249E">
      <w:pPr>
        <w:pStyle w:val="BodyTextIndent2"/>
        <w:spacing w:line="276" w:lineRule="auto"/>
        <w:ind w:right="49"/>
        <w:rPr>
          <w:rFonts w:ascii="Times New Roman" w:hAnsi="Times New Roman" w:cs="Times New Roman"/>
        </w:rPr>
      </w:pPr>
      <w:r w:rsidRPr="00066B5D">
        <w:rPr>
          <w:rFonts w:ascii="Times New Roman" w:hAnsi="Times New Roman" w:cs="Times New Roman"/>
          <w:b/>
          <w:bCs/>
        </w:rPr>
        <w:t>1</w:t>
      </w:r>
      <w:r w:rsidR="00C92FFE" w:rsidRPr="00066B5D">
        <w:rPr>
          <w:rFonts w:ascii="Times New Roman" w:hAnsi="Times New Roman" w:cs="Times New Roman"/>
          <w:b/>
          <w:bCs/>
        </w:rPr>
        <w:t>4</w:t>
      </w:r>
      <w:r w:rsidRPr="00066B5D">
        <w:rPr>
          <w:rFonts w:ascii="Times New Roman" w:hAnsi="Times New Roman" w:cs="Times New Roman"/>
          <w:b/>
          <w:bCs/>
        </w:rPr>
        <w:t xml:space="preserve">. </w:t>
      </w:r>
      <w:r w:rsidR="008D54DB">
        <w:rPr>
          <w:rFonts w:ascii="Times New Roman" w:hAnsi="Times New Roman" w:cs="Times New Roman"/>
          <w:b/>
          <w:bCs/>
        </w:rPr>
        <w:t>P</w:t>
      </w:r>
      <w:r w:rsidRPr="00066B5D">
        <w:rPr>
          <w:rFonts w:ascii="Times New Roman" w:hAnsi="Times New Roman" w:cs="Times New Roman"/>
          <w:b/>
          <w:bCs/>
        </w:rPr>
        <w:t>rojektų rengimo metu gauti specialistų vertinimai ir išvados</w:t>
      </w:r>
    </w:p>
    <w:p w:rsidR="00165BF2" w:rsidRPr="00066B5D" w:rsidRDefault="00165BF2" w:rsidP="0062249E">
      <w:pPr>
        <w:spacing w:after="0"/>
        <w:ind w:right="49" w:firstLine="720"/>
        <w:jc w:val="both"/>
        <w:rPr>
          <w:rFonts w:ascii="Times New Roman" w:hAnsi="Times New Roman" w:cs="Times New Roman"/>
          <w:sz w:val="24"/>
          <w:szCs w:val="24"/>
        </w:rPr>
      </w:pPr>
      <w:r w:rsidRPr="00066B5D">
        <w:rPr>
          <w:rFonts w:ascii="Times New Roman" w:hAnsi="Times New Roman" w:cs="Times New Roman"/>
          <w:sz w:val="24"/>
          <w:szCs w:val="24"/>
        </w:rPr>
        <w:t xml:space="preserve">Rengiant </w:t>
      </w:r>
      <w:r w:rsidR="008D54DB">
        <w:rPr>
          <w:rFonts w:ascii="Times New Roman" w:hAnsi="Times New Roman" w:cs="Times New Roman"/>
          <w:sz w:val="24"/>
          <w:szCs w:val="24"/>
        </w:rPr>
        <w:t>P</w:t>
      </w:r>
      <w:r w:rsidRPr="00066B5D">
        <w:rPr>
          <w:rFonts w:ascii="Times New Roman" w:hAnsi="Times New Roman" w:cs="Times New Roman"/>
          <w:sz w:val="24"/>
          <w:szCs w:val="24"/>
        </w:rPr>
        <w:t>rojektus vertinimų, rekomendacijų ir išvadų nebuvo gauta.</w:t>
      </w:r>
    </w:p>
    <w:p w:rsidR="00BC5B34" w:rsidRPr="00066B5D" w:rsidRDefault="00BC5B34" w:rsidP="0062249E">
      <w:pPr>
        <w:spacing w:after="0"/>
        <w:ind w:right="49" w:firstLine="720"/>
        <w:jc w:val="both"/>
        <w:rPr>
          <w:rFonts w:ascii="Times New Roman" w:hAnsi="Times New Roman" w:cs="Times New Roman"/>
          <w:sz w:val="24"/>
          <w:szCs w:val="24"/>
        </w:rPr>
      </w:pPr>
    </w:p>
    <w:p w:rsidR="00165BF2" w:rsidRPr="00066B5D" w:rsidRDefault="00165BF2" w:rsidP="0062249E">
      <w:pPr>
        <w:spacing w:after="0"/>
        <w:ind w:right="49" w:firstLine="720"/>
        <w:jc w:val="both"/>
        <w:rPr>
          <w:rFonts w:ascii="Times New Roman" w:hAnsi="Times New Roman" w:cs="Times New Roman"/>
          <w:sz w:val="24"/>
          <w:szCs w:val="24"/>
        </w:rPr>
      </w:pPr>
      <w:r w:rsidRPr="00066B5D">
        <w:rPr>
          <w:rFonts w:ascii="Times New Roman" w:hAnsi="Times New Roman" w:cs="Times New Roman"/>
          <w:b/>
          <w:bCs/>
          <w:sz w:val="24"/>
          <w:szCs w:val="24"/>
        </w:rPr>
        <w:t>1</w:t>
      </w:r>
      <w:r w:rsidR="00C92FFE" w:rsidRPr="00066B5D">
        <w:rPr>
          <w:rFonts w:ascii="Times New Roman" w:hAnsi="Times New Roman" w:cs="Times New Roman"/>
          <w:b/>
          <w:bCs/>
          <w:sz w:val="24"/>
          <w:szCs w:val="24"/>
        </w:rPr>
        <w:t>5</w:t>
      </w:r>
      <w:r w:rsidRPr="00066B5D">
        <w:rPr>
          <w:rFonts w:ascii="Times New Roman" w:hAnsi="Times New Roman" w:cs="Times New Roman"/>
          <w:b/>
          <w:bCs/>
          <w:sz w:val="24"/>
          <w:szCs w:val="24"/>
        </w:rPr>
        <w:t xml:space="preserve">. Reikšminiai žodžiai, kurių reikia </w:t>
      </w:r>
      <w:r w:rsidR="008D54DB">
        <w:rPr>
          <w:rFonts w:ascii="Times New Roman" w:hAnsi="Times New Roman" w:cs="Times New Roman"/>
          <w:b/>
          <w:bCs/>
          <w:sz w:val="24"/>
          <w:szCs w:val="24"/>
        </w:rPr>
        <w:t>P</w:t>
      </w:r>
      <w:r w:rsidRPr="00066B5D">
        <w:rPr>
          <w:rFonts w:ascii="Times New Roman" w:hAnsi="Times New Roman" w:cs="Times New Roman"/>
          <w:b/>
          <w:bCs/>
          <w:sz w:val="24"/>
          <w:szCs w:val="24"/>
        </w:rPr>
        <w:t xml:space="preserve">rojektams įtraukti į kompiuterinę paieškos sistemą, įskaitant reikšminius žodžius pagal Europos žodyną </w:t>
      </w:r>
      <w:proofErr w:type="spellStart"/>
      <w:r w:rsidRPr="00066B5D">
        <w:rPr>
          <w:rFonts w:ascii="Times New Roman" w:hAnsi="Times New Roman" w:cs="Times New Roman"/>
          <w:b/>
          <w:bCs/>
          <w:i/>
          <w:sz w:val="24"/>
          <w:szCs w:val="24"/>
        </w:rPr>
        <w:t>Eurovoc</w:t>
      </w:r>
      <w:proofErr w:type="spellEnd"/>
      <w:r w:rsidRPr="00066B5D">
        <w:rPr>
          <w:rFonts w:ascii="Times New Roman" w:hAnsi="Times New Roman" w:cs="Times New Roman"/>
          <w:sz w:val="24"/>
          <w:szCs w:val="24"/>
        </w:rPr>
        <w:t xml:space="preserve"> </w:t>
      </w:r>
    </w:p>
    <w:p w:rsidR="00165BF2" w:rsidRPr="00066B5D" w:rsidRDefault="00165BF2" w:rsidP="00645E01">
      <w:pPr>
        <w:spacing w:after="0"/>
        <w:ind w:right="49" w:firstLine="720"/>
        <w:jc w:val="both"/>
        <w:rPr>
          <w:rFonts w:ascii="Times New Roman" w:hAnsi="Times New Roman" w:cs="Times New Roman"/>
          <w:sz w:val="24"/>
          <w:szCs w:val="24"/>
        </w:rPr>
      </w:pPr>
      <w:r w:rsidRPr="00066B5D">
        <w:rPr>
          <w:rFonts w:ascii="Times New Roman" w:hAnsi="Times New Roman" w:cs="Times New Roman"/>
          <w:sz w:val="24"/>
          <w:szCs w:val="24"/>
        </w:rPr>
        <w:t xml:space="preserve">„Atskaitomybė“, </w:t>
      </w:r>
      <w:r w:rsidR="00645E01" w:rsidRPr="00066B5D">
        <w:rPr>
          <w:rFonts w:ascii="Times New Roman" w:hAnsi="Times New Roman" w:cs="Times New Roman"/>
          <w:sz w:val="24"/>
          <w:szCs w:val="24"/>
        </w:rPr>
        <w:t>„metinis ataskaitų rinkinys“</w:t>
      </w:r>
      <w:r w:rsidR="008D54DB">
        <w:rPr>
          <w:rFonts w:ascii="Times New Roman" w:hAnsi="Times New Roman" w:cs="Times New Roman"/>
          <w:sz w:val="24"/>
          <w:szCs w:val="24"/>
        </w:rPr>
        <w:t>,</w:t>
      </w:r>
      <w:r w:rsidR="00645E01" w:rsidRPr="00066B5D">
        <w:rPr>
          <w:rFonts w:ascii="Times New Roman" w:hAnsi="Times New Roman" w:cs="Times New Roman"/>
          <w:sz w:val="24"/>
          <w:szCs w:val="24"/>
        </w:rPr>
        <w:t xml:space="preserve"> </w:t>
      </w:r>
      <w:r w:rsidRPr="00066B5D">
        <w:rPr>
          <w:rFonts w:ascii="Times New Roman" w:hAnsi="Times New Roman" w:cs="Times New Roman"/>
          <w:sz w:val="24"/>
          <w:szCs w:val="24"/>
        </w:rPr>
        <w:t>„veiklos ataskaita“, „</w:t>
      </w:r>
      <w:r w:rsidR="00645E01" w:rsidRPr="00066B5D">
        <w:rPr>
          <w:rFonts w:ascii="Times New Roman" w:hAnsi="Times New Roman" w:cs="Times New Roman"/>
          <w:sz w:val="24"/>
          <w:szCs w:val="24"/>
        </w:rPr>
        <w:t>Viešojo sektoriaus atskaitomybės įstatymas</w:t>
      </w:r>
      <w:r w:rsidRPr="00066B5D">
        <w:rPr>
          <w:rFonts w:ascii="Times New Roman" w:hAnsi="Times New Roman" w:cs="Times New Roman"/>
          <w:sz w:val="24"/>
          <w:szCs w:val="24"/>
        </w:rPr>
        <w:t>“.</w:t>
      </w:r>
    </w:p>
    <w:p w:rsidR="00BC5B34" w:rsidRPr="00066B5D" w:rsidRDefault="00BC5B34" w:rsidP="0062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9" w:firstLine="709"/>
        <w:jc w:val="both"/>
        <w:rPr>
          <w:rFonts w:ascii="Times New Roman" w:hAnsi="Times New Roman" w:cs="Times New Roman"/>
          <w:bCs/>
          <w:sz w:val="24"/>
          <w:szCs w:val="24"/>
          <w:lang w:eastAsia="lt-LT"/>
        </w:rPr>
      </w:pPr>
    </w:p>
    <w:p w:rsidR="00165BF2" w:rsidRPr="00066B5D" w:rsidRDefault="00165BF2" w:rsidP="0062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9" w:firstLine="709"/>
        <w:jc w:val="both"/>
        <w:rPr>
          <w:rFonts w:ascii="Times New Roman" w:hAnsi="Times New Roman" w:cs="Times New Roman"/>
          <w:b/>
          <w:bCs/>
          <w:sz w:val="24"/>
          <w:szCs w:val="24"/>
          <w:lang w:eastAsia="lt-LT"/>
        </w:rPr>
      </w:pPr>
      <w:r w:rsidRPr="00066B5D">
        <w:rPr>
          <w:rFonts w:ascii="Times New Roman" w:hAnsi="Times New Roman" w:cs="Times New Roman"/>
          <w:b/>
          <w:bCs/>
          <w:sz w:val="24"/>
          <w:szCs w:val="24"/>
          <w:lang w:eastAsia="lt-LT"/>
        </w:rPr>
        <w:t>1</w:t>
      </w:r>
      <w:r w:rsidR="00C92FFE" w:rsidRPr="00066B5D">
        <w:rPr>
          <w:rFonts w:ascii="Times New Roman" w:hAnsi="Times New Roman" w:cs="Times New Roman"/>
          <w:b/>
          <w:bCs/>
          <w:sz w:val="24"/>
          <w:szCs w:val="24"/>
          <w:lang w:eastAsia="lt-LT"/>
        </w:rPr>
        <w:t>6</w:t>
      </w:r>
      <w:r w:rsidRPr="00066B5D">
        <w:rPr>
          <w:rFonts w:ascii="Times New Roman" w:hAnsi="Times New Roman" w:cs="Times New Roman"/>
          <w:b/>
          <w:bCs/>
          <w:sz w:val="24"/>
          <w:szCs w:val="24"/>
          <w:lang w:eastAsia="lt-LT"/>
        </w:rPr>
        <w:t>. Kiti, iniciatorių nuomone, reikalingi pagrindimai ir paaiškinimai</w:t>
      </w:r>
    </w:p>
    <w:p w:rsidR="00165BF2" w:rsidRPr="00066B5D" w:rsidRDefault="00165BF2" w:rsidP="0062249E">
      <w:pPr>
        <w:spacing w:after="0"/>
        <w:ind w:right="49" w:firstLine="720"/>
        <w:jc w:val="both"/>
        <w:rPr>
          <w:rFonts w:ascii="Times New Roman" w:hAnsi="Times New Roman" w:cs="Times New Roman"/>
          <w:sz w:val="24"/>
          <w:szCs w:val="24"/>
        </w:rPr>
      </w:pPr>
      <w:r w:rsidRPr="00066B5D">
        <w:rPr>
          <w:rFonts w:ascii="Times New Roman" w:hAnsi="Times New Roman" w:cs="Times New Roman"/>
          <w:sz w:val="24"/>
          <w:szCs w:val="24"/>
        </w:rPr>
        <w:t>Nėra.</w:t>
      </w:r>
    </w:p>
    <w:p w:rsidR="00165BF2" w:rsidRPr="00986157" w:rsidRDefault="00165BF2" w:rsidP="0062249E">
      <w:pPr>
        <w:spacing w:after="0"/>
        <w:jc w:val="center"/>
        <w:rPr>
          <w:rFonts w:ascii="Times New Roman" w:hAnsi="Times New Roman" w:cs="Times New Roman"/>
          <w:sz w:val="24"/>
          <w:szCs w:val="24"/>
        </w:rPr>
      </w:pPr>
    </w:p>
    <w:p w:rsidR="00C33A75" w:rsidRPr="00986157" w:rsidRDefault="00165BF2" w:rsidP="0062249E">
      <w:pPr>
        <w:spacing w:after="0"/>
        <w:jc w:val="center"/>
        <w:rPr>
          <w:rFonts w:ascii="Times New Roman" w:hAnsi="Times New Roman" w:cs="Times New Roman"/>
          <w:sz w:val="24"/>
          <w:szCs w:val="24"/>
        </w:rPr>
      </w:pPr>
      <w:r w:rsidRPr="00986157">
        <w:rPr>
          <w:rFonts w:ascii="Times New Roman" w:hAnsi="Times New Roman" w:cs="Times New Roman"/>
          <w:sz w:val="24"/>
          <w:szCs w:val="24"/>
        </w:rPr>
        <w:t>_________________________</w:t>
      </w:r>
    </w:p>
    <w:sectPr w:rsidR="00C33A75" w:rsidRPr="00986157" w:rsidSect="00EC656B">
      <w:headerReference w:type="even" r:id="rId9"/>
      <w:headerReference w:type="default" r:id="rId10"/>
      <w:footerReference w:type="default" r:id="rId11"/>
      <w:pgSz w:w="12240" w:h="15840"/>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D3C" w:rsidRDefault="00AF0D3C">
      <w:pPr>
        <w:spacing w:after="0" w:line="240" w:lineRule="auto"/>
      </w:pPr>
      <w:r>
        <w:separator/>
      </w:r>
    </w:p>
  </w:endnote>
  <w:endnote w:type="continuationSeparator" w:id="0">
    <w:p w:rsidR="00AF0D3C" w:rsidRDefault="00AF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08" w:rsidRDefault="00C000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D3C" w:rsidRDefault="00AF0D3C">
      <w:pPr>
        <w:spacing w:after="0" w:line="240" w:lineRule="auto"/>
      </w:pPr>
      <w:r>
        <w:separator/>
      </w:r>
    </w:p>
  </w:footnote>
  <w:footnote w:type="continuationSeparator" w:id="0">
    <w:p w:rsidR="00AF0D3C" w:rsidRDefault="00AF0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08" w:rsidRDefault="00986157" w:rsidP="00D365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896708" w:rsidRDefault="00C000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08" w:rsidRDefault="00986157" w:rsidP="00D365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009D">
      <w:rPr>
        <w:rStyle w:val="Puslapionumeris"/>
        <w:noProof/>
      </w:rPr>
      <w:t>8</w:t>
    </w:r>
    <w:r>
      <w:rPr>
        <w:rStyle w:val="Puslapionumeris"/>
      </w:rPr>
      <w:fldChar w:fldCharType="end"/>
    </w:r>
  </w:p>
  <w:p w:rsidR="00896708" w:rsidRDefault="00C000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3BE"/>
    <w:multiLevelType w:val="hybridMultilevel"/>
    <w:tmpl w:val="07F46DAE"/>
    <w:lvl w:ilvl="0" w:tplc="04270011">
      <w:start w:val="1"/>
      <w:numFmt w:val="decimal"/>
      <w:lvlText w:val="%1)"/>
      <w:lvlJc w:val="left"/>
      <w:pPr>
        <w:ind w:left="1070"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0B48027C"/>
    <w:multiLevelType w:val="hybridMultilevel"/>
    <w:tmpl w:val="30B035A8"/>
    <w:lvl w:ilvl="0" w:tplc="3CD4EC1A">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F8B08B8"/>
    <w:multiLevelType w:val="hybridMultilevel"/>
    <w:tmpl w:val="1ED2AEDC"/>
    <w:lvl w:ilvl="0" w:tplc="0526DB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C0E0686"/>
    <w:multiLevelType w:val="hybridMultilevel"/>
    <w:tmpl w:val="812C07D2"/>
    <w:lvl w:ilvl="0" w:tplc="5F0E2FB4">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nsid w:val="2CC258BC"/>
    <w:multiLevelType w:val="hybridMultilevel"/>
    <w:tmpl w:val="F5C8B858"/>
    <w:lvl w:ilvl="0" w:tplc="0CE4E0F6">
      <w:start w:val="15"/>
      <w:numFmt w:val="bullet"/>
      <w:lvlText w:val="-"/>
      <w:lvlJc w:val="left"/>
      <w:pPr>
        <w:ind w:left="1778" w:hanging="360"/>
      </w:pPr>
      <w:rPr>
        <w:rFonts w:ascii="Calibri" w:eastAsiaTheme="minorHAnsi" w:hAnsi="Calibri" w:cs="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3AF33F97"/>
    <w:multiLevelType w:val="hybridMultilevel"/>
    <w:tmpl w:val="F628E982"/>
    <w:lvl w:ilvl="0" w:tplc="0CE4E0F6">
      <w:start w:val="15"/>
      <w:numFmt w:val="bullet"/>
      <w:lvlText w:val="-"/>
      <w:lvlJc w:val="left"/>
      <w:pPr>
        <w:ind w:left="1069" w:hanging="360"/>
      </w:pPr>
      <w:rPr>
        <w:rFonts w:ascii="Calibri" w:eastAsiaTheme="minorHAns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nsid w:val="716E5AD2"/>
    <w:multiLevelType w:val="hybridMultilevel"/>
    <w:tmpl w:val="0074D344"/>
    <w:lvl w:ilvl="0" w:tplc="04270001">
      <w:start w:val="1"/>
      <w:numFmt w:val="bullet"/>
      <w:lvlText w:val=""/>
      <w:lvlJc w:val="left"/>
      <w:pPr>
        <w:ind w:left="1636" w:hanging="360"/>
      </w:pPr>
      <w:rPr>
        <w:rFonts w:ascii="Symbol" w:hAnsi="Symbol"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F2"/>
    <w:rsid w:val="0001092C"/>
    <w:rsid w:val="00011BFC"/>
    <w:rsid w:val="00011E6F"/>
    <w:rsid w:val="00012A04"/>
    <w:rsid w:val="00017BE0"/>
    <w:rsid w:val="0002348A"/>
    <w:rsid w:val="00032240"/>
    <w:rsid w:val="00051D6B"/>
    <w:rsid w:val="000568A0"/>
    <w:rsid w:val="0005729D"/>
    <w:rsid w:val="000606D1"/>
    <w:rsid w:val="000613B5"/>
    <w:rsid w:val="00062273"/>
    <w:rsid w:val="00065F0B"/>
    <w:rsid w:val="00066B5D"/>
    <w:rsid w:val="000A43EA"/>
    <w:rsid w:val="000A6E3B"/>
    <w:rsid w:val="000C52B8"/>
    <w:rsid w:val="000D4C8C"/>
    <w:rsid w:val="000D71F4"/>
    <w:rsid w:val="000E6800"/>
    <w:rsid w:val="000F1337"/>
    <w:rsid w:val="000F1B4C"/>
    <w:rsid w:val="000F2CCD"/>
    <w:rsid w:val="001304FB"/>
    <w:rsid w:val="00134A54"/>
    <w:rsid w:val="001522BF"/>
    <w:rsid w:val="00154F5B"/>
    <w:rsid w:val="00156CC2"/>
    <w:rsid w:val="00157365"/>
    <w:rsid w:val="00165BF2"/>
    <w:rsid w:val="001732E8"/>
    <w:rsid w:val="00185B87"/>
    <w:rsid w:val="0019508E"/>
    <w:rsid w:val="001A3FE8"/>
    <w:rsid w:val="001A7378"/>
    <w:rsid w:val="001C483D"/>
    <w:rsid w:val="001C5652"/>
    <w:rsid w:val="001C65CE"/>
    <w:rsid w:val="001D003E"/>
    <w:rsid w:val="001E2692"/>
    <w:rsid w:val="001F2AD8"/>
    <w:rsid w:val="002124E9"/>
    <w:rsid w:val="002128D0"/>
    <w:rsid w:val="00221EFA"/>
    <w:rsid w:val="00257862"/>
    <w:rsid w:val="002601F1"/>
    <w:rsid w:val="00285489"/>
    <w:rsid w:val="002915EB"/>
    <w:rsid w:val="002A2AD1"/>
    <w:rsid w:val="002C1A84"/>
    <w:rsid w:val="002C314A"/>
    <w:rsid w:val="002D406D"/>
    <w:rsid w:val="002E34A6"/>
    <w:rsid w:val="0031391D"/>
    <w:rsid w:val="00321EBF"/>
    <w:rsid w:val="0033137A"/>
    <w:rsid w:val="0033333A"/>
    <w:rsid w:val="00360931"/>
    <w:rsid w:val="00380740"/>
    <w:rsid w:val="00394EF0"/>
    <w:rsid w:val="003A2297"/>
    <w:rsid w:val="003B418D"/>
    <w:rsid w:val="003E6EAF"/>
    <w:rsid w:val="003F450A"/>
    <w:rsid w:val="003F6324"/>
    <w:rsid w:val="00412000"/>
    <w:rsid w:val="00417752"/>
    <w:rsid w:val="00431D46"/>
    <w:rsid w:val="00434F01"/>
    <w:rsid w:val="00440661"/>
    <w:rsid w:val="00452CD3"/>
    <w:rsid w:val="00462F8D"/>
    <w:rsid w:val="00466DE1"/>
    <w:rsid w:val="00471022"/>
    <w:rsid w:val="00475075"/>
    <w:rsid w:val="0049474E"/>
    <w:rsid w:val="004A2018"/>
    <w:rsid w:val="004A2827"/>
    <w:rsid w:val="004B27B8"/>
    <w:rsid w:val="004B635A"/>
    <w:rsid w:val="004E5A61"/>
    <w:rsid w:val="00502420"/>
    <w:rsid w:val="00515165"/>
    <w:rsid w:val="00516CC1"/>
    <w:rsid w:val="0053142B"/>
    <w:rsid w:val="00544A96"/>
    <w:rsid w:val="00546B2C"/>
    <w:rsid w:val="005573CA"/>
    <w:rsid w:val="00557904"/>
    <w:rsid w:val="005603F5"/>
    <w:rsid w:val="00560D49"/>
    <w:rsid w:val="005615A3"/>
    <w:rsid w:val="00581ADD"/>
    <w:rsid w:val="00593D04"/>
    <w:rsid w:val="00596B50"/>
    <w:rsid w:val="005B33C3"/>
    <w:rsid w:val="005D67C0"/>
    <w:rsid w:val="005E1A53"/>
    <w:rsid w:val="005F7D8B"/>
    <w:rsid w:val="00605444"/>
    <w:rsid w:val="0062249E"/>
    <w:rsid w:val="006279EB"/>
    <w:rsid w:val="00635043"/>
    <w:rsid w:val="00645E01"/>
    <w:rsid w:val="006479E8"/>
    <w:rsid w:val="00655662"/>
    <w:rsid w:val="00656323"/>
    <w:rsid w:val="00656656"/>
    <w:rsid w:val="00662066"/>
    <w:rsid w:val="006744E6"/>
    <w:rsid w:val="0069164F"/>
    <w:rsid w:val="0069600F"/>
    <w:rsid w:val="006A1CEC"/>
    <w:rsid w:val="006A2027"/>
    <w:rsid w:val="006A2F93"/>
    <w:rsid w:val="006A49AD"/>
    <w:rsid w:val="006A50B4"/>
    <w:rsid w:val="006B026F"/>
    <w:rsid w:val="006B2FE7"/>
    <w:rsid w:val="006D050F"/>
    <w:rsid w:val="006E36B8"/>
    <w:rsid w:val="006F0153"/>
    <w:rsid w:val="00733461"/>
    <w:rsid w:val="007370CB"/>
    <w:rsid w:val="0074224B"/>
    <w:rsid w:val="00752051"/>
    <w:rsid w:val="00771E00"/>
    <w:rsid w:val="00777FAF"/>
    <w:rsid w:val="007A1085"/>
    <w:rsid w:val="007C08F7"/>
    <w:rsid w:val="007E062C"/>
    <w:rsid w:val="007F6300"/>
    <w:rsid w:val="00807CC9"/>
    <w:rsid w:val="00810A24"/>
    <w:rsid w:val="00822059"/>
    <w:rsid w:val="00831B97"/>
    <w:rsid w:val="008424F8"/>
    <w:rsid w:val="00850BCA"/>
    <w:rsid w:val="00854B5E"/>
    <w:rsid w:val="00856AA2"/>
    <w:rsid w:val="00864888"/>
    <w:rsid w:val="008842C2"/>
    <w:rsid w:val="008B79FB"/>
    <w:rsid w:val="008C2E96"/>
    <w:rsid w:val="008C34A0"/>
    <w:rsid w:val="008C48E2"/>
    <w:rsid w:val="008D4D4E"/>
    <w:rsid w:val="008D54DB"/>
    <w:rsid w:val="008D5F76"/>
    <w:rsid w:val="008E21A6"/>
    <w:rsid w:val="008E2E9A"/>
    <w:rsid w:val="008E7B5E"/>
    <w:rsid w:val="009134D8"/>
    <w:rsid w:val="00935751"/>
    <w:rsid w:val="009525A6"/>
    <w:rsid w:val="00955D74"/>
    <w:rsid w:val="009632E8"/>
    <w:rsid w:val="0096336C"/>
    <w:rsid w:val="009755B9"/>
    <w:rsid w:val="00983F1C"/>
    <w:rsid w:val="00986157"/>
    <w:rsid w:val="009931F7"/>
    <w:rsid w:val="00994F1E"/>
    <w:rsid w:val="009A165A"/>
    <w:rsid w:val="009B1D22"/>
    <w:rsid w:val="009C219E"/>
    <w:rsid w:val="009D0C01"/>
    <w:rsid w:val="009E510E"/>
    <w:rsid w:val="00A04112"/>
    <w:rsid w:val="00A07FA4"/>
    <w:rsid w:val="00A11061"/>
    <w:rsid w:val="00A22737"/>
    <w:rsid w:val="00A4123C"/>
    <w:rsid w:val="00A42151"/>
    <w:rsid w:val="00A45AF1"/>
    <w:rsid w:val="00A759C2"/>
    <w:rsid w:val="00A85B70"/>
    <w:rsid w:val="00A870C4"/>
    <w:rsid w:val="00A9743C"/>
    <w:rsid w:val="00AA0E2B"/>
    <w:rsid w:val="00AC45DC"/>
    <w:rsid w:val="00AC55C7"/>
    <w:rsid w:val="00AD2BD0"/>
    <w:rsid w:val="00AE3B0F"/>
    <w:rsid w:val="00AF0D3C"/>
    <w:rsid w:val="00AF573F"/>
    <w:rsid w:val="00B0173E"/>
    <w:rsid w:val="00B050F9"/>
    <w:rsid w:val="00B078D5"/>
    <w:rsid w:val="00B079A7"/>
    <w:rsid w:val="00B13846"/>
    <w:rsid w:val="00B1788B"/>
    <w:rsid w:val="00B213A3"/>
    <w:rsid w:val="00B226F8"/>
    <w:rsid w:val="00B22DF8"/>
    <w:rsid w:val="00B31E15"/>
    <w:rsid w:val="00B63F3C"/>
    <w:rsid w:val="00B66770"/>
    <w:rsid w:val="00B71E1E"/>
    <w:rsid w:val="00B772C6"/>
    <w:rsid w:val="00BA4810"/>
    <w:rsid w:val="00BA6E90"/>
    <w:rsid w:val="00BB2ED9"/>
    <w:rsid w:val="00BC3199"/>
    <w:rsid w:val="00BC5B34"/>
    <w:rsid w:val="00BD6643"/>
    <w:rsid w:val="00BE231C"/>
    <w:rsid w:val="00C0009D"/>
    <w:rsid w:val="00C00A01"/>
    <w:rsid w:val="00C00B07"/>
    <w:rsid w:val="00C07F06"/>
    <w:rsid w:val="00C30799"/>
    <w:rsid w:val="00C330C1"/>
    <w:rsid w:val="00C33A14"/>
    <w:rsid w:val="00C33A75"/>
    <w:rsid w:val="00C46C5D"/>
    <w:rsid w:val="00C6303A"/>
    <w:rsid w:val="00C70B33"/>
    <w:rsid w:val="00C83231"/>
    <w:rsid w:val="00C83B99"/>
    <w:rsid w:val="00C92FFE"/>
    <w:rsid w:val="00CA393C"/>
    <w:rsid w:val="00CA7C74"/>
    <w:rsid w:val="00CB716E"/>
    <w:rsid w:val="00CC3EF7"/>
    <w:rsid w:val="00D029DC"/>
    <w:rsid w:val="00D06C6C"/>
    <w:rsid w:val="00D15C5A"/>
    <w:rsid w:val="00D21F71"/>
    <w:rsid w:val="00D30323"/>
    <w:rsid w:val="00D30A59"/>
    <w:rsid w:val="00D4002C"/>
    <w:rsid w:val="00D45247"/>
    <w:rsid w:val="00D478DE"/>
    <w:rsid w:val="00D70DDA"/>
    <w:rsid w:val="00D70FA3"/>
    <w:rsid w:val="00D75511"/>
    <w:rsid w:val="00DA7FF9"/>
    <w:rsid w:val="00DB0FF2"/>
    <w:rsid w:val="00DB3179"/>
    <w:rsid w:val="00DB4E2D"/>
    <w:rsid w:val="00DB57E4"/>
    <w:rsid w:val="00DB5A16"/>
    <w:rsid w:val="00DC2B45"/>
    <w:rsid w:val="00DC5B75"/>
    <w:rsid w:val="00DD3EF1"/>
    <w:rsid w:val="00DD648D"/>
    <w:rsid w:val="00DD6EEE"/>
    <w:rsid w:val="00DF1D48"/>
    <w:rsid w:val="00DF5002"/>
    <w:rsid w:val="00DF5975"/>
    <w:rsid w:val="00E166A1"/>
    <w:rsid w:val="00E179F8"/>
    <w:rsid w:val="00E241E1"/>
    <w:rsid w:val="00E31E92"/>
    <w:rsid w:val="00E479DE"/>
    <w:rsid w:val="00E54C53"/>
    <w:rsid w:val="00E579DD"/>
    <w:rsid w:val="00E77C00"/>
    <w:rsid w:val="00E80E96"/>
    <w:rsid w:val="00E86450"/>
    <w:rsid w:val="00EA3FE6"/>
    <w:rsid w:val="00EF03D7"/>
    <w:rsid w:val="00F03F0C"/>
    <w:rsid w:val="00F24C79"/>
    <w:rsid w:val="00F2647E"/>
    <w:rsid w:val="00F33119"/>
    <w:rsid w:val="00F342FA"/>
    <w:rsid w:val="00F50D31"/>
    <w:rsid w:val="00F67D46"/>
    <w:rsid w:val="00F748C7"/>
    <w:rsid w:val="00F86B78"/>
    <w:rsid w:val="00FA35DB"/>
    <w:rsid w:val="00FA388B"/>
    <w:rsid w:val="00FD47B9"/>
    <w:rsid w:val="00FE39EC"/>
    <w:rsid w:val="00FF01C2"/>
    <w:rsid w:val="00FF4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5B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165BF2"/>
    <w:rPr>
      <w:lang w:val="x-none"/>
    </w:rPr>
  </w:style>
  <w:style w:type="paragraph" w:styleId="Pagrindinistekstas">
    <w:name w:val="Body Text"/>
    <w:basedOn w:val="prastasis"/>
    <w:link w:val="PagrindinistekstasDiagrama"/>
    <w:rsid w:val="00165BF2"/>
    <w:pPr>
      <w:spacing w:after="120" w:line="240" w:lineRule="auto"/>
    </w:pPr>
    <w:rPr>
      <w:lang w:val="x-none"/>
    </w:rPr>
  </w:style>
  <w:style w:type="character" w:customStyle="1" w:styleId="PagrindinistekstasDiagrama1">
    <w:name w:val="Pagrindinis tekstas Diagrama1"/>
    <w:basedOn w:val="Numatytasispastraiposriftas"/>
    <w:uiPriority w:val="99"/>
    <w:semiHidden/>
    <w:rsid w:val="00165BF2"/>
  </w:style>
  <w:style w:type="character" w:customStyle="1" w:styleId="BodyTextIndentChar">
    <w:name w:val="Body Text Indent Char"/>
    <w:link w:val="BodyTextIndent2"/>
    <w:rsid w:val="00165BF2"/>
    <w:rPr>
      <w:sz w:val="24"/>
      <w:szCs w:val="24"/>
      <w:lang w:eastAsia="lt-LT"/>
    </w:rPr>
  </w:style>
  <w:style w:type="paragraph" w:customStyle="1" w:styleId="BodyTextIndent2">
    <w:name w:val="Body Text Indent2"/>
    <w:basedOn w:val="prastasis"/>
    <w:link w:val="BodyTextIndentChar"/>
    <w:rsid w:val="00165BF2"/>
    <w:pPr>
      <w:spacing w:after="0" w:line="240" w:lineRule="auto"/>
      <w:ind w:firstLine="720"/>
      <w:jc w:val="both"/>
    </w:pPr>
    <w:rPr>
      <w:sz w:val="24"/>
      <w:szCs w:val="24"/>
      <w:lang w:eastAsia="lt-LT"/>
    </w:rPr>
  </w:style>
  <w:style w:type="paragraph" w:styleId="Antrats">
    <w:name w:val="header"/>
    <w:basedOn w:val="prastasis"/>
    <w:link w:val="AntratsDiagrama"/>
    <w:rsid w:val="00165BF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165BF2"/>
    <w:rPr>
      <w:rFonts w:ascii="Times New Roman" w:eastAsia="Times New Roman" w:hAnsi="Times New Roman" w:cs="Times New Roman"/>
      <w:sz w:val="20"/>
      <w:szCs w:val="20"/>
    </w:rPr>
  </w:style>
  <w:style w:type="character" w:styleId="Puslapionumeris">
    <w:name w:val="page number"/>
    <w:basedOn w:val="Numatytasispastraiposriftas"/>
    <w:rsid w:val="00165BF2"/>
  </w:style>
  <w:style w:type="paragraph" w:styleId="Sraopastraipa">
    <w:name w:val="List Paragraph"/>
    <w:basedOn w:val="prastasis"/>
    <w:link w:val="SraopastraipaDiagrama"/>
    <w:uiPriority w:val="34"/>
    <w:qFormat/>
    <w:rsid w:val="00165BF2"/>
    <w:pPr>
      <w:spacing w:after="0" w:line="240" w:lineRule="auto"/>
      <w:ind w:left="720"/>
      <w:contextualSpacing/>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nhideWhenUsed/>
    <w:rsid w:val="00165BF2"/>
    <w:pPr>
      <w:spacing w:line="240" w:lineRule="auto"/>
    </w:pPr>
    <w:rPr>
      <w:sz w:val="20"/>
      <w:szCs w:val="20"/>
    </w:rPr>
  </w:style>
  <w:style w:type="character" w:customStyle="1" w:styleId="KomentarotekstasDiagrama">
    <w:name w:val="Komentaro tekstas Diagrama"/>
    <w:basedOn w:val="Numatytasispastraiposriftas"/>
    <w:link w:val="Komentarotekstas"/>
    <w:rsid w:val="00165BF2"/>
    <w:rPr>
      <w:sz w:val="20"/>
      <w:szCs w:val="20"/>
    </w:rPr>
  </w:style>
  <w:style w:type="paragraph" w:styleId="Porat">
    <w:name w:val="footer"/>
    <w:basedOn w:val="prastasis"/>
    <w:link w:val="PoratDiagrama"/>
    <w:uiPriority w:val="99"/>
    <w:unhideWhenUsed/>
    <w:rsid w:val="00165B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5BF2"/>
  </w:style>
  <w:style w:type="character" w:styleId="Komentaronuoroda">
    <w:name w:val="annotation reference"/>
    <w:basedOn w:val="Numatytasispastraiposriftas"/>
    <w:uiPriority w:val="99"/>
    <w:unhideWhenUsed/>
    <w:rsid w:val="006A2027"/>
    <w:rPr>
      <w:sz w:val="16"/>
      <w:szCs w:val="16"/>
    </w:rPr>
  </w:style>
  <w:style w:type="paragraph" w:styleId="Debesliotekstas">
    <w:name w:val="Balloon Text"/>
    <w:basedOn w:val="prastasis"/>
    <w:link w:val="DebesliotekstasDiagrama"/>
    <w:uiPriority w:val="99"/>
    <w:semiHidden/>
    <w:unhideWhenUsed/>
    <w:rsid w:val="006A202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202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F5975"/>
    <w:rPr>
      <w:b/>
      <w:bCs/>
    </w:rPr>
  </w:style>
  <w:style w:type="character" w:customStyle="1" w:styleId="KomentarotemaDiagrama">
    <w:name w:val="Komentaro tema Diagrama"/>
    <w:basedOn w:val="KomentarotekstasDiagrama"/>
    <w:link w:val="Komentarotema"/>
    <w:uiPriority w:val="99"/>
    <w:semiHidden/>
    <w:rsid w:val="00DF5975"/>
    <w:rPr>
      <w:b/>
      <w:bCs/>
      <w:sz w:val="20"/>
      <w:szCs w:val="20"/>
    </w:rPr>
  </w:style>
  <w:style w:type="character" w:customStyle="1" w:styleId="SraopastraipaDiagrama">
    <w:name w:val="Sąrašo pastraipa Diagrama"/>
    <w:link w:val="Sraopastraipa"/>
    <w:uiPriority w:val="34"/>
    <w:locked/>
    <w:rsid w:val="00CA393C"/>
    <w:rPr>
      <w:rFonts w:ascii="Times New Roman" w:eastAsia="Times New Roman" w:hAnsi="Times New Roman" w:cs="Times New Roman"/>
      <w:sz w:val="24"/>
      <w:szCs w:val="24"/>
      <w:lang w:val="en-US"/>
    </w:rPr>
  </w:style>
  <w:style w:type="character" w:customStyle="1" w:styleId="Bodytext2">
    <w:name w:val="Body text (2)_"/>
    <w:basedOn w:val="Numatytasispastraiposriftas"/>
    <w:link w:val="Bodytext20"/>
    <w:uiPriority w:val="99"/>
    <w:rsid w:val="005615A3"/>
    <w:rPr>
      <w:sz w:val="23"/>
      <w:szCs w:val="23"/>
      <w:shd w:val="clear" w:color="auto" w:fill="FFFFFF"/>
    </w:rPr>
  </w:style>
  <w:style w:type="paragraph" w:customStyle="1" w:styleId="Bodytext20">
    <w:name w:val="Body text (2)"/>
    <w:basedOn w:val="prastasis"/>
    <w:link w:val="Bodytext2"/>
    <w:uiPriority w:val="99"/>
    <w:rsid w:val="005615A3"/>
    <w:pPr>
      <w:widowControl w:val="0"/>
      <w:shd w:val="clear" w:color="auto" w:fill="FFFFFF"/>
      <w:spacing w:after="0" w:line="274" w:lineRule="exact"/>
      <w:jc w:val="both"/>
    </w:pPr>
    <w:rPr>
      <w:sz w:val="23"/>
      <w:szCs w:val="23"/>
    </w:rPr>
  </w:style>
  <w:style w:type="paragraph" w:customStyle="1" w:styleId="Bodytext21">
    <w:name w:val="Body text (2)1"/>
    <w:basedOn w:val="prastasis"/>
    <w:uiPriority w:val="99"/>
    <w:rsid w:val="005615A3"/>
    <w:pPr>
      <w:widowControl w:val="0"/>
      <w:shd w:val="clear" w:color="auto" w:fill="FFFFFF"/>
      <w:spacing w:after="0" w:line="240" w:lineRule="atLeast"/>
      <w:jc w:val="both"/>
    </w:pPr>
    <w:rPr>
      <w:rFonts w:ascii="Times New Roman" w:eastAsia="Times New Roman" w:hAnsi="Times New Roman" w:cs="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5B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165BF2"/>
    <w:rPr>
      <w:lang w:val="x-none"/>
    </w:rPr>
  </w:style>
  <w:style w:type="paragraph" w:styleId="Pagrindinistekstas">
    <w:name w:val="Body Text"/>
    <w:basedOn w:val="prastasis"/>
    <w:link w:val="PagrindinistekstasDiagrama"/>
    <w:rsid w:val="00165BF2"/>
    <w:pPr>
      <w:spacing w:after="120" w:line="240" w:lineRule="auto"/>
    </w:pPr>
    <w:rPr>
      <w:lang w:val="x-none"/>
    </w:rPr>
  </w:style>
  <w:style w:type="character" w:customStyle="1" w:styleId="PagrindinistekstasDiagrama1">
    <w:name w:val="Pagrindinis tekstas Diagrama1"/>
    <w:basedOn w:val="Numatytasispastraiposriftas"/>
    <w:uiPriority w:val="99"/>
    <w:semiHidden/>
    <w:rsid w:val="00165BF2"/>
  </w:style>
  <w:style w:type="character" w:customStyle="1" w:styleId="BodyTextIndentChar">
    <w:name w:val="Body Text Indent Char"/>
    <w:link w:val="BodyTextIndent2"/>
    <w:rsid w:val="00165BF2"/>
    <w:rPr>
      <w:sz w:val="24"/>
      <w:szCs w:val="24"/>
      <w:lang w:eastAsia="lt-LT"/>
    </w:rPr>
  </w:style>
  <w:style w:type="paragraph" w:customStyle="1" w:styleId="BodyTextIndent2">
    <w:name w:val="Body Text Indent2"/>
    <w:basedOn w:val="prastasis"/>
    <w:link w:val="BodyTextIndentChar"/>
    <w:rsid w:val="00165BF2"/>
    <w:pPr>
      <w:spacing w:after="0" w:line="240" w:lineRule="auto"/>
      <w:ind w:firstLine="720"/>
      <w:jc w:val="both"/>
    </w:pPr>
    <w:rPr>
      <w:sz w:val="24"/>
      <w:szCs w:val="24"/>
      <w:lang w:eastAsia="lt-LT"/>
    </w:rPr>
  </w:style>
  <w:style w:type="paragraph" w:styleId="Antrats">
    <w:name w:val="header"/>
    <w:basedOn w:val="prastasis"/>
    <w:link w:val="AntratsDiagrama"/>
    <w:rsid w:val="00165BF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165BF2"/>
    <w:rPr>
      <w:rFonts w:ascii="Times New Roman" w:eastAsia="Times New Roman" w:hAnsi="Times New Roman" w:cs="Times New Roman"/>
      <w:sz w:val="20"/>
      <w:szCs w:val="20"/>
    </w:rPr>
  </w:style>
  <w:style w:type="character" w:styleId="Puslapionumeris">
    <w:name w:val="page number"/>
    <w:basedOn w:val="Numatytasispastraiposriftas"/>
    <w:rsid w:val="00165BF2"/>
  </w:style>
  <w:style w:type="paragraph" w:styleId="Sraopastraipa">
    <w:name w:val="List Paragraph"/>
    <w:basedOn w:val="prastasis"/>
    <w:link w:val="SraopastraipaDiagrama"/>
    <w:uiPriority w:val="34"/>
    <w:qFormat/>
    <w:rsid w:val="00165BF2"/>
    <w:pPr>
      <w:spacing w:after="0" w:line="240" w:lineRule="auto"/>
      <w:ind w:left="720"/>
      <w:contextualSpacing/>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nhideWhenUsed/>
    <w:rsid w:val="00165BF2"/>
    <w:pPr>
      <w:spacing w:line="240" w:lineRule="auto"/>
    </w:pPr>
    <w:rPr>
      <w:sz w:val="20"/>
      <w:szCs w:val="20"/>
    </w:rPr>
  </w:style>
  <w:style w:type="character" w:customStyle="1" w:styleId="KomentarotekstasDiagrama">
    <w:name w:val="Komentaro tekstas Diagrama"/>
    <w:basedOn w:val="Numatytasispastraiposriftas"/>
    <w:link w:val="Komentarotekstas"/>
    <w:rsid w:val="00165BF2"/>
    <w:rPr>
      <w:sz w:val="20"/>
      <w:szCs w:val="20"/>
    </w:rPr>
  </w:style>
  <w:style w:type="paragraph" w:styleId="Porat">
    <w:name w:val="footer"/>
    <w:basedOn w:val="prastasis"/>
    <w:link w:val="PoratDiagrama"/>
    <w:uiPriority w:val="99"/>
    <w:unhideWhenUsed/>
    <w:rsid w:val="00165B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5BF2"/>
  </w:style>
  <w:style w:type="character" w:styleId="Komentaronuoroda">
    <w:name w:val="annotation reference"/>
    <w:basedOn w:val="Numatytasispastraiposriftas"/>
    <w:uiPriority w:val="99"/>
    <w:unhideWhenUsed/>
    <w:rsid w:val="006A2027"/>
    <w:rPr>
      <w:sz w:val="16"/>
      <w:szCs w:val="16"/>
    </w:rPr>
  </w:style>
  <w:style w:type="paragraph" w:styleId="Debesliotekstas">
    <w:name w:val="Balloon Text"/>
    <w:basedOn w:val="prastasis"/>
    <w:link w:val="DebesliotekstasDiagrama"/>
    <w:uiPriority w:val="99"/>
    <w:semiHidden/>
    <w:unhideWhenUsed/>
    <w:rsid w:val="006A202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202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F5975"/>
    <w:rPr>
      <w:b/>
      <w:bCs/>
    </w:rPr>
  </w:style>
  <w:style w:type="character" w:customStyle="1" w:styleId="KomentarotemaDiagrama">
    <w:name w:val="Komentaro tema Diagrama"/>
    <w:basedOn w:val="KomentarotekstasDiagrama"/>
    <w:link w:val="Komentarotema"/>
    <w:uiPriority w:val="99"/>
    <w:semiHidden/>
    <w:rsid w:val="00DF5975"/>
    <w:rPr>
      <w:b/>
      <w:bCs/>
      <w:sz w:val="20"/>
      <w:szCs w:val="20"/>
    </w:rPr>
  </w:style>
  <w:style w:type="character" w:customStyle="1" w:styleId="SraopastraipaDiagrama">
    <w:name w:val="Sąrašo pastraipa Diagrama"/>
    <w:link w:val="Sraopastraipa"/>
    <w:uiPriority w:val="34"/>
    <w:locked/>
    <w:rsid w:val="00CA393C"/>
    <w:rPr>
      <w:rFonts w:ascii="Times New Roman" w:eastAsia="Times New Roman" w:hAnsi="Times New Roman" w:cs="Times New Roman"/>
      <w:sz w:val="24"/>
      <w:szCs w:val="24"/>
      <w:lang w:val="en-US"/>
    </w:rPr>
  </w:style>
  <w:style w:type="character" w:customStyle="1" w:styleId="Bodytext2">
    <w:name w:val="Body text (2)_"/>
    <w:basedOn w:val="Numatytasispastraiposriftas"/>
    <w:link w:val="Bodytext20"/>
    <w:uiPriority w:val="99"/>
    <w:rsid w:val="005615A3"/>
    <w:rPr>
      <w:sz w:val="23"/>
      <w:szCs w:val="23"/>
      <w:shd w:val="clear" w:color="auto" w:fill="FFFFFF"/>
    </w:rPr>
  </w:style>
  <w:style w:type="paragraph" w:customStyle="1" w:styleId="Bodytext20">
    <w:name w:val="Body text (2)"/>
    <w:basedOn w:val="prastasis"/>
    <w:link w:val="Bodytext2"/>
    <w:uiPriority w:val="99"/>
    <w:rsid w:val="005615A3"/>
    <w:pPr>
      <w:widowControl w:val="0"/>
      <w:shd w:val="clear" w:color="auto" w:fill="FFFFFF"/>
      <w:spacing w:after="0" w:line="274" w:lineRule="exact"/>
      <w:jc w:val="both"/>
    </w:pPr>
    <w:rPr>
      <w:sz w:val="23"/>
      <w:szCs w:val="23"/>
    </w:rPr>
  </w:style>
  <w:style w:type="paragraph" w:customStyle="1" w:styleId="Bodytext21">
    <w:name w:val="Body text (2)1"/>
    <w:basedOn w:val="prastasis"/>
    <w:uiPriority w:val="99"/>
    <w:rsid w:val="005615A3"/>
    <w:pPr>
      <w:widowControl w:val="0"/>
      <w:shd w:val="clear" w:color="auto" w:fill="FFFFFF"/>
      <w:spacing w:after="0" w:line="240" w:lineRule="atLeast"/>
      <w:jc w:val="both"/>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6A9E1-742E-4F11-AFA7-E2C3BEC3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16317</Words>
  <Characters>9301</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Rabikienė</dc:creator>
  <cp:lastModifiedBy>Lina Rabikienė</cp:lastModifiedBy>
  <cp:revision>2</cp:revision>
  <dcterms:created xsi:type="dcterms:W3CDTF">2021-11-10T08:52:00Z</dcterms:created>
  <dcterms:modified xsi:type="dcterms:W3CDTF">2021-11-10T08:52:00Z</dcterms:modified>
</cp:coreProperties>
</file>