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9C" w:rsidRPr="007D57EC" w:rsidRDefault="0069279C" w:rsidP="0069279C">
      <w:pPr>
        <w:jc w:val="center"/>
        <w:rPr>
          <w:b/>
        </w:rPr>
      </w:pPr>
      <w:r w:rsidRPr="007D57EC">
        <w:rPr>
          <w:b/>
        </w:rPr>
        <w:t>LIETUVOS RESPUBLIKOS VYRIAUSYBĖS</w:t>
      </w:r>
    </w:p>
    <w:p w:rsidR="0069279C" w:rsidRPr="007D57EC" w:rsidRDefault="00443920" w:rsidP="0069279C">
      <w:pPr>
        <w:jc w:val="center"/>
        <w:rPr>
          <w:b/>
        </w:rPr>
      </w:pPr>
      <w:r w:rsidRPr="007D57EC">
        <w:rPr>
          <w:b/>
        </w:rPr>
        <w:t>POSĖDŽIO</w:t>
      </w:r>
    </w:p>
    <w:p w:rsidR="0069279C" w:rsidRPr="007D57EC" w:rsidRDefault="0069279C" w:rsidP="0069279C">
      <w:pPr>
        <w:jc w:val="center"/>
        <w:rPr>
          <w:b/>
        </w:rPr>
      </w:pPr>
      <w:r w:rsidRPr="007D57EC">
        <w:rPr>
          <w:b/>
        </w:rPr>
        <w:t>PROTOKOLAS</w:t>
      </w:r>
    </w:p>
    <w:p w:rsidR="0069279C" w:rsidRPr="007D57EC" w:rsidRDefault="0069279C" w:rsidP="0069279C">
      <w:pPr>
        <w:jc w:val="center"/>
        <w:rPr>
          <w:b/>
        </w:rPr>
      </w:pPr>
    </w:p>
    <w:p w:rsidR="0069279C" w:rsidRPr="007D57EC" w:rsidRDefault="0069279C" w:rsidP="0069279C">
      <w:pPr>
        <w:jc w:val="center"/>
        <w:rPr>
          <w:b/>
        </w:rPr>
      </w:pPr>
      <w:r w:rsidRPr="007D57EC">
        <w:t>20</w:t>
      </w:r>
      <w:r w:rsidR="00443920" w:rsidRPr="007D57EC">
        <w:t>2</w:t>
      </w:r>
      <w:r w:rsidR="008C41CF">
        <w:t>1</w:t>
      </w:r>
      <w:r w:rsidRPr="007D57EC">
        <w:t xml:space="preserve"> m.</w:t>
      </w:r>
      <w:r w:rsidR="00BB7EF0" w:rsidRPr="007D57EC">
        <w:t xml:space="preserve">                         </w:t>
      </w:r>
      <w:r w:rsidR="00642E7B" w:rsidRPr="007D57EC">
        <w:t xml:space="preserve">      </w:t>
      </w:r>
      <w:r w:rsidRPr="007D57EC">
        <w:t>d.</w:t>
      </w:r>
      <w:r w:rsidRPr="007D57EC">
        <w:rPr>
          <w:color w:val="000000"/>
          <w:lang w:eastAsia="ar-SA"/>
        </w:rPr>
        <w:t xml:space="preserve"> Nr.   </w:t>
      </w:r>
    </w:p>
    <w:p w:rsidR="0069279C" w:rsidRPr="007D57EC" w:rsidRDefault="0069279C" w:rsidP="00642E7B">
      <w:pPr>
        <w:shd w:val="clear" w:color="auto" w:fill="FFFFFF"/>
        <w:jc w:val="center"/>
        <w:rPr>
          <w:b/>
        </w:rPr>
      </w:pPr>
      <w:r w:rsidRPr="007D57EC">
        <w:rPr>
          <w:b/>
          <w:bCs/>
        </w:rPr>
        <w:t>__________________________________________________________________________</w:t>
      </w:r>
    </w:p>
    <w:p w:rsidR="0069279C" w:rsidRPr="007D57EC" w:rsidRDefault="0069279C" w:rsidP="0069279C">
      <w:pPr>
        <w:pStyle w:val="Antrats"/>
        <w:keepNext/>
        <w:jc w:val="center"/>
        <w:rPr>
          <w:noProof/>
          <w:sz w:val="24"/>
          <w:szCs w:val="24"/>
          <w:lang w:val="lt-LT"/>
        </w:rPr>
      </w:pPr>
    </w:p>
    <w:p w:rsidR="00B750C8" w:rsidRPr="007D57EC" w:rsidRDefault="008C41CF" w:rsidP="008C41CF">
      <w:pPr>
        <w:pStyle w:val="Style4"/>
        <w:tabs>
          <w:tab w:val="left" w:pos="993"/>
        </w:tabs>
        <w:spacing w:line="360" w:lineRule="atLeast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Vyriausybės nutarimo</w:t>
      </w:r>
      <w:r w:rsidRPr="008C41CF">
        <w:rPr>
          <w:rFonts w:ascii="Times New Roman" w:hAnsi="Times New Roman" w:cs="Times New Roman"/>
          <w:sz w:val="24"/>
          <w:szCs w:val="24"/>
        </w:rPr>
        <w:t xml:space="preserve"> „Dėl Lietuvos Respublikos Vyriausybės 2000 m. rugpjūčio 16 d. nutarimo Nr. 927 „Dėl Valstybės premijų už pasiektus aukšto meistriškumo sporto </w:t>
      </w:r>
      <w:proofErr w:type="spellStart"/>
      <w:r w:rsidRPr="008C41CF">
        <w:rPr>
          <w:rFonts w:ascii="Times New Roman" w:hAnsi="Times New Roman" w:cs="Times New Roman"/>
          <w:sz w:val="24"/>
          <w:szCs w:val="24"/>
        </w:rPr>
        <w:t>laimėjimus</w:t>
      </w:r>
      <w:proofErr w:type="spellEnd"/>
      <w:r w:rsidRPr="008C41CF">
        <w:rPr>
          <w:rFonts w:ascii="Times New Roman" w:hAnsi="Times New Roman" w:cs="Times New Roman"/>
          <w:sz w:val="24"/>
          <w:szCs w:val="24"/>
        </w:rPr>
        <w:t xml:space="preserve"> sportininkams ir jų treneriams dydžių nustatymo ir Valstybės premijų už pasiektus aukšto meistriškumo sporto </w:t>
      </w:r>
      <w:proofErr w:type="spellStart"/>
      <w:r w:rsidRPr="008C41CF">
        <w:rPr>
          <w:rFonts w:ascii="Times New Roman" w:hAnsi="Times New Roman" w:cs="Times New Roman"/>
          <w:sz w:val="24"/>
          <w:szCs w:val="24"/>
        </w:rPr>
        <w:t>laimėjimus</w:t>
      </w:r>
      <w:proofErr w:type="spellEnd"/>
      <w:r w:rsidRPr="008C41CF">
        <w:rPr>
          <w:rFonts w:ascii="Times New Roman" w:hAnsi="Times New Roman" w:cs="Times New Roman"/>
          <w:sz w:val="24"/>
          <w:szCs w:val="24"/>
        </w:rPr>
        <w:t xml:space="preserve"> sportininkams ir jų treneriams skyrimo ir mokėjimo tvarkos aprašo patvirtinimo“ pakeitimo“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4C4">
        <w:rPr>
          <w:rFonts w:ascii="Times New Roman" w:hAnsi="Times New Roman" w:cs="Times New Roman"/>
          <w:sz w:val="24"/>
          <w:szCs w:val="24"/>
        </w:rPr>
        <w:t>projekto</w:t>
      </w:r>
    </w:p>
    <w:p w:rsidR="0069279C" w:rsidRPr="007D57EC" w:rsidRDefault="0069279C" w:rsidP="0069279C">
      <w:pPr>
        <w:pStyle w:val="Antrats"/>
        <w:keepNext/>
        <w:jc w:val="center"/>
        <w:rPr>
          <w:b/>
          <w:lang w:val="lt-LT"/>
        </w:rPr>
      </w:pPr>
      <w:r w:rsidRPr="007D57EC">
        <w:rPr>
          <w:noProof/>
          <w:sz w:val="24"/>
          <w:szCs w:val="24"/>
          <w:lang w:val="lt-LT"/>
        </w:rPr>
        <w:t>_____________________________________________</w:t>
      </w:r>
      <w:r w:rsidR="00642E7B" w:rsidRPr="007D57EC">
        <w:rPr>
          <w:noProof/>
          <w:sz w:val="24"/>
          <w:szCs w:val="24"/>
          <w:lang w:val="lt-LT"/>
        </w:rPr>
        <w:t>______________________________</w:t>
      </w:r>
    </w:p>
    <w:p w:rsidR="0069279C" w:rsidRPr="007D57EC" w:rsidRDefault="0069279C" w:rsidP="006654E9">
      <w:pPr>
        <w:ind w:firstLine="709"/>
        <w:jc w:val="both"/>
        <w:rPr>
          <w:b/>
        </w:rPr>
      </w:pPr>
    </w:p>
    <w:p w:rsidR="000D0666" w:rsidRPr="007D57EC" w:rsidRDefault="00B750C8" w:rsidP="006654E9">
      <w:pPr>
        <w:pStyle w:val="Style4"/>
        <w:numPr>
          <w:ilvl w:val="0"/>
          <w:numId w:val="5"/>
        </w:numPr>
        <w:tabs>
          <w:tab w:val="left" w:pos="993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7EC">
        <w:rPr>
          <w:rFonts w:ascii="Times New Roman" w:hAnsi="Times New Roman" w:cs="Times New Roman"/>
          <w:sz w:val="24"/>
          <w:szCs w:val="24"/>
        </w:rPr>
        <w:t xml:space="preserve">Priimti Vyriausybės nutarimą </w:t>
      </w:r>
      <w:r w:rsidR="008C41CF" w:rsidRPr="008C41CF">
        <w:rPr>
          <w:rFonts w:ascii="Times New Roman" w:hAnsi="Times New Roman" w:cs="Times New Roman"/>
          <w:sz w:val="24"/>
          <w:szCs w:val="24"/>
        </w:rPr>
        <w:t xml:space="preserve">„Dėl Lietuvos Respublikos Vyriausybės 2000 m. rugpjūčio 16 d. nutarimo Nr. 927 „Dėl Valstybės premijų už pasiektus aukšto meistriškumo sporto </w:t>
      </w:r>
      <w:proofErr w:type="spellStart"/>
      <w:r w:rsidR="008C41CF" w:rsidRPr="008C41CF">
        <w:rPr>
          <w:rFonts w:ascii="Times New Roman" w:hAnsi="Times New Roman" w:cs="Times New Roman"/>
          <w:sz w:val="24"/>
          <w:szCs w:val="24"/>
        </w:rPr>
        <w:t>laimėjimus</w:t>
      </w:r>
      <w:proofErr w:type="spellEnd"/>
      <w:r w:rsidR="008C41CF" w:rsidRPr="008C41CF">
        <w:rPr>
          <w:rFonts w:ascii="Times New Roman" w:hAnsi="Times New Roman" w:cs="Times New Roman"/>
          <w:sz w:val="24"/>
          <w:szCs w:val="24"/>
        </w:rPr>
        <w:t xml:space="preserve"> sportininkams ir jų treneriams dydžių nustatymo ir Valstybės premijų už pasiektus aukšto meistriškumo sporto </w:t>
      </w:r>
      <w:proofErr w:type="spellStart"/>
      <w:r w:rsidR="008C41CF" w:rsidRPr="008C41CF">
        <w:rPr>
          <w:rFonts w:ascii="Times New Roman" w:hAnsi="Times New Roman" w:cs="Times New Roman"/>
          <w:sz w:val="24"/>
          <w:szCs w:val="24"/>
        </w:rPr>
        <w:t>laimėjimus</w:t>
      </w:r>
      <w:proofErr w:type="spellEnd"/>
      <w:r w:rsidR="008C41CF" w:rsidRPr="008C41CF">
        <w:rPr>
          <w:rFonts w:ascii="Times New Roman" w:hAnsi="Times New Roman" w:cs="Times New Roman"/>
          <w:sz w:val="24"/>
          <w:szCs w:val="24"/>
        </w:rPr>
        <w:t xml:space="preserve"> sportininkams ir jų treneriams skyrimo ir mokėjimo tvarkos aprašo patvirtinimo“ pakeitimo“</w:t>
      </w:r>
      <w:r w:rsidRPr="007D57EC">
        <w:rPr>
          <w:rFonts w:ascii="Times New Roman" w:hAnsi="Times New Roman" w:cs="Times New Roman"/>
          <w:sz w:val="24"/>
          <w:szCs w:val="24"/>
        </w:rPr>
        <w:t>.</w:t>
      </w:r>
    </w:p>
    <w:p w:rsidR="00EE73FE" w:rsidRDefault="001830C3" w:rsidP="00EE73FE">
      <w:pPr>
        <w:pStyle w:val="Style4"/>
        <w:shd w:val="clear" w:color="auto" w:fill="auto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3920" w:rsidRPr="00E027C7">
        <w:rPr>
          <w:rFonts w:ascii="Times New Roman" w:hAnsi="Times New Roman" w:cs="Times New Roman"/>
          <w:sz w:val="24"/>
          <w:szCs w:val="24"/>
        </w:rPr>
        <w:t>Pavesti Švietimo, mokslo ir sporto ministerijai</w:t>
      </w:r>
      <w:r w:rsidR="006654E9" w:rsidRPr="007A121B">
        <w:rPr>
          <w:rFonts w:ascii="Times New Roman" w:hAnsi="Times New Roman" w:cs="Times New Roman"/>
          <w:sz w:val="24"/>
          <w:szCs w:val="24"/>
        </w:rPr>
        <w:t xml:space="preserve"> </w:t>
      </w:r>
      <w:r w:rsidR="00EB63B5">
        <w:rPr>
          <w:rFonts w:ascii="Times New Roman" w:hAnsi="Times New Roman" w:cs="Times New Roman"/>
          <w:sz w:val="24"/>
          <w:szCs w:val="24"/>
        </w:rPr>
        <w:t>iki 2021</w:t>
      </w:r>
      <w:r w:rsidR="00C95D2B" w:rsidRPr="007A121B">
        <w:rPr>
          <w:rFonts w:ascii="Times New Roman" w:hAnsi="Times New Roman" w:cs="Times New Roman"/>
          <w:sz w:val="24"/>
          <w:szCs w:val="24"/>
        </w:rPr>
        <w:t xml:space="preserve"> m. </w:t>
      </w:r>
      <w:r w:rsidR="00EE73FE">
        <w:rPr>
          <w:rFonts w:ascii="Times New Roman" w:hAnsi="Times New Roman" w:cs="Times New Roman"/>
          <w:sz w:val="24"/>
          <w:szCs w:val="24"/>
        </w:rPr>
        <w:t xml:space="preserve">gruodžio </w:t>
      </w:r>
      <w:r w:rsidR="00C95D2B" w:rsidRPr="007A121B">
        <w:rPr>
          <w:rFonts w:ascii="Times New Roman" w:hAnsi="Times New Roman" w:cs="Times New Roman"/>
          <w:sz w:val="24"/>
          <w:szCs w:val="24"/>
        </w:rPr>
        <w:t xml:space="preserve">1 d. </w:t>
      </w:r>
      <w:r w:rsidR="006654E9" w:rsidRPr="00CB0C3A">
        <w:rPr>
          <w:rFonts w:ascii="Times New Roman" w:hAnsi="Times New Roman" w:cs="Times New Roman"/>
          <w:sz w:val="24"/>
          <w:szCs w:val="24"/>
        </w:rPr>
        <w:t xml:space="preserve">parengti </w:t>
      </w:r>
      <w:r w:rsidR="00C95D2B" w:rsidRPr="00234139">
        <w:rPr>
          <w:rFonts w:ascii="Times New Roman" w:hAnsi="Times New Roman" w:cs="Times New Roman"/>
          <w:sz w:val="24"/>
          <w:szCs w:val="24"/>
        </w:rPr>
        <w:t>ir pateikti Vyriausybei</w:t>
      </w:r>
      <w:r w:rsidR="009804C4" w:rsidRPr="00234139">
        <w:rPr>
          <w:rFonts w:ascii="Times New Roman" w:hAnsi="Times New Roman" w:cs="Times New Roman"/>
          <w:sz w:val="24"/>
          <w:szCs w:val="24"/>
        </w:rPr>
        <w:t xml:space="preserve"> </w:t>
      </w:r>
      <w:r w:rsidR="008C41CF" w:rsidRPr="008C41CF">
        <w:rPr>
          <w:rFonts w:ascii="Times New Roman" w:hAnsi="Times New Roman" w:cs="Times New Roman"/>
          <w:sz w:val="24"/>
          <w:szCs w:val="24"/>
        </w:rPr>
        <w:t xml:space="preserve">Vyriausybės 2000 m. rugpjūčio 16 d. nutarimo Nr. 927 „Dėl Valstybės premijų už pasiektus aukšto meistriškumo sporto </w:t>
      </w:r>
      <w:proofErr w:type="spellStart"/>
      <w:r w:rsidR="008C41CF" w:rsidRPr="008C41CF">
        <w:rPr>
          <w:rFonts w:ascii="Times New Roman" w:hAnsi="Times New Roman" w:cs="Times New Roman"/>
          <w:sz w:val="24"/>
          <w:szCs w:val="24"/>
        </w:rPr>
        <w:t>laimėjimus</w:t>
      </w:r>
      <w:proofErr w:type="spellEnd"/>
      <w:r w:rsidR="008C41CF" w:rsidRPr="008C41CF">
        <w:rPr>
          <w:rFonts w:ascii="Times New Roman" w:hAnsi="Times New Roman" w:cs="Times New Roman"/>
          <w:sz w:val="24"/>
          <w:szCs w:val="24"/>
        </w:rPr>
        <w:t xml:space="preserve"> sportininkams ir jų treneriams dydžių nustatymo ir Valstybės premijų už pasiektus aukšto meistriškumo sporto </w:t>
      </w:r>
      <w:proofErr w:type="spellStart"/>
      <w:r w:rsidR="008C41CF" w:rsidRPr="008C41CF">
        <w:rPr>
          <w:rFonts w:ascii="Times New Roman" w:hAnsi="Times New Roman" w:cs="Times New Roman"/>
          <w:sz w:val="24"/>
          <w:szCs w:val="24"/>
        </w:rPr>
        <w:t>laimėjimus</w:t>
      </w:r>
      <w:proofErr w:type="spellEnd"/>
      <w:r w:rsidR="008C41CF" w:rsidRPr="008C41CF">
        <w:rPr>
          <w:rFonts w:ascii="Times New Roman" w:hAnsi="Times New Roman" w:cs="Times New Roman"/>
          <w:sz w:val="24"/>
          <w:szCs w:val="24"/>
        </w:rPr>
        <w:t xml:space="preserve"> sportininkams ir jų treneriams skyrimo ir mokėjimo tvarkos aprašo patvirtinimo“</w:t>
      </w:r>
      <w:r w:rsidR="008C41CF">
        <w:rPr>
          <w:rFonts w:ascii="Times New Roman" w:hAnsi="Times New Roman" w:cs="Times New Roman"/>
          <w:sz w:val="24"/>
          <w:szCs w:val="24"/>
        </w:rPr>
        <w:t xml:space="preserve"> </w:t>
      </w:r>
      <w:r w:rsidR="00EE73FE">
        <w:rPr>
          <w:rFonts w:ascii="Times New Roman" w:hAnsi="Times New Roman" w:cs="Times New Roman"/>
          <w:sz w:val="24"/>
          <w:szCs w:val="24"/>
        </w:rPr>
        <w:t>pakeitimo projekt</w:t>
      </w:r>
      <w:r w:rsidR="008C41CF">
        <w:rPr>
          <w:rFonts w:ascii="Times New Roman" w:hAnsi="Times New Roman" w:cs="Times New Roman"/>
          <w:sz w:val="24"/>
          <w:szCs w:val="24"/>
        </w:rPr>
        <w:t>ą</w:t>
      </w:r>
      <w:r w:rsidR="00EE73FE">
        <w:rPr>
          <w:rFonts w:ascii="Times New Roman" w:hAnsi="Times New Roman" w:cs="Times New Roman"/>
          <w:sz w:val="24"/>
          <w:szCs w:val="24"/>
        </w:rPr>
        <w:t xml:space="preserve">, </w:t>
      </w:r>
      <w:r w:rsidR="007D57EC" w:rsidRPr="00234139">
        <w:rPr>
          <w:rFonts w:ascii="Times New Roman" w:hAnsi="Times New Roman" w:cs="Times New Roman"/>
          <w:sz w:val="24"/>
          <w:szCs w:val="24"/>
        </w:rPr>
        <w:t>kuri</w:t>
      </w:r>
      <w:r w:rsidR="008C41CF">
        <w:rPr>
          <w:rFonts w:ascii="Times New Roman" w:hAnsi="Times New Roman" w:cs="Times New Roman"/>
          <w:sz w:val="24"/>
          <w:szCs w:val="24"/>
        </w:rPr>
        <w:t xml:space="preserve">ame </w:t>
      </w:r>
      <w:r w:rsidR="00EE73FE">
        <w:rPr>
          <w:rFonts w:ascii="Times New Roman" w:hAnsi="Times New Roman" w:cs="Times New Roman"/>
          <w:sz w:val="24"/>
          <w:szCs w:val="24"/>
        </w:rPr>
        <w:t xml:space="preserve">būtų </w:t>
      </w:r>
      <w:r w:rsidR="008D46D5">
        <w:rPr>
          <w:rFonts w:ascii="Times New Roman" w:hAnsi="Times New Roman" w:cs="Times New Roman"/>
          <w:sz w:val="24"/>
          <w:szCs w:val="24"/>
        </w:rPr>
        <w:t xml:space="preserve">įvertinti, </w:t>
      </w:r>
      <w:r w:rsidR="000312DF">
        <w:rPr>
          <w:rFonts w:ascii="Times New Roman" w:hAnsi="Times New Roman" w:cs="Times New Roman"/>
          <w:sz w:val="24"/>
          <w:szCs w:val="24"/>
        </w:rPr>
        <w:t xml:space="preserve">peržiūrėti </w:t>
      </w:r>
      <w:r w:rsidR="00EB2A37">
        <w:rPr>
          <w:rFonts w:ascii="Times New Roman" w:hAnsi="Times New Roman" w:cs="Times New Roman"/>
          <w:sz w:val="24"/>
          <w:szCs w:val="24"/>
        </w:rPr>
        <w:t>ir pakeisti v</w:t>
      </w:r>
      <w:r w:rsidR="008C41CF" w:rsidRPr="008C41CF">
        <w:rPr>
          <w:rFonts w:ascii="Times New Roman" w:hAnsi="Times New Roman" w:cs="Times New Roman"/>
          <w:sz w:val="24"/>
          <w:szCs w:val="24"/>
        </w:rPr>
        <w:t xml:space="preserve">alstybės premijų </w:t>
      </w:r>
      <w:r w:rsidR="008C41CF">
        <w:rPr>
          <w:rFonts w:ascii="Times New Roman" w:hAnsi="Times New Roman" w:cs="Times New Roman"/>
          <w:sz w:val="24"/>
          <w:szCs w:val="24"/>
        </w:rPr>
        <w:t xml:space="preserve">dydžiai, siekiant padidinti </w:t>
      </w:r>
      <w:r w:rsidR="00EB63B5">
        <w:rPr>
          <w:rFonts w:ascii="Times New Roman" w:hAnsi="Times New Roman" w:cs="Times New Roman"/>
          <w:sz w:val="24"/>
          <w:szCs w:val="24"/>
        </w:rPr>
        <w:t xml:space="preserve">valstybės premijų </w:t>
      </w:r>
      <w:r w:rsidR="00EB63B5" w:rsidRPr="008C41CF">
        <w:rPr>
          <w:rFonts w:ascii="Times New Roman" w:hAnsi="Times New Roman" w:cs="Times New Roman"/>
          <w:sz w:val="24"/>
          <w:szCs w:val="24"/>
        </w:rPr>
        <w:t xml:space="preserve">už pasiektus aukšto meistriškumo sporto </w:t>
      </w:r>
      <w:proofErr w:type="spellStart"/>
      <w:r w:rsidR="00EB63B5" w:rsidRPr="008C41CF">
        <w:rPr>
          <w:rFonts w:ascii="Times New Roman" w:hAnsi="Times New Roman" w:cs="Times New Roman"/>
          <w:sz w:val="24"/>
          <w:szCs w:val="24"/>
        </w:rPr>
        <w:t>laimėjimus</w:t>
      </w:r>
      <w:proofErr w:type="spellEnd"/>
      <w:r w:rsidR="00EB63B5" w:rsidRPr="008C41CF">
        <w:rPr>
          <w:rFonts w:ascii="Times New Roman" w:hAnsi="Times New Roman" w:cs="Times New Roman"/>
          <w:sz w:val="24"/>
          <w:szCs w:val="24"/>
        </w:rPr>
        <w:t xml:space="preserve"> sport</w:t>
      </w:r>
      <w:r w:rsidR="00EB63B5">
        <w:rPr>
          <w:rFonts w:ascii="Times New Roman" w:hAnsi="Times New Roman" w:cs="Times New Roman"/>
          <w:sz w:val="24"/>
          <w:szCs w:val="24"/>
        </w:rPr>
        <w:t>ininkams su negalia ir jų treneriams dydžius</w:t>
      </w:r>
      <w:r w:rsidR="000312DF">
        <w:rPr>
          <w:rFonts w:ascii="Times New Roman" w:hAnsi="Times New Roman" w:cs="Times New Roman"/>
          <w:sz w:val="24"/>
          <w:szCs w:val="24"/>
        </w:rPr>
        <w:t xml:space="preserve"> bei</w:t>
      </w:r>
      <w:r w:rsidR="00654DA9">
        <w:rPr>
          <w:rFonts w:ascii="Times New Roman" w:hAnsi="Times New Roman" w:cs="Times New Roman"/>
          <w:sz w:val="24"/>
          <w:szCs w:val="24"/>
        </w:rPr>
        <w:t xml:space="preserve"> </w:t>
      </w:r>
      <w:r w:rsidR="008D46D5">
        <w:rPr>
          <w:rFonts w:ascii="Times New Roman" w:hAnsi="Times New Roman" w:cs="Times New Roman"/>
          <w:sz w:val="24"/>
          <w:szCs w:val="24"/>
        </w:rPr>
        <w:t xml:space="preserve">peržiūrėti </w:t>
      </w:r>
      <w:r w:rsidR="005145BA">
        <w:rPr>
          <w:rFonts w:ascii="Times New Roman" w:hAnsi="Times New Roman" w:cs="Times New Roman"/>
          <w:sz w:val="24"/>
          <w:szCs w:val="24"/>
        </w:rPr>
        <w:t>Lietuvos Respublikos sporto įstatymo 3 straipsnio 1 punkte ir 22</w:t>
      </w:r>
      <w:r w:rsidR="005609A1">
        <w:rPr>
          <w:rFonts w:ascii="Times New Roman" w:hAnsi="Times New Roman" w:cs="Times New Roman"/>
          <w:sz w:val="24"/>
          <w:szCs w:val="24"/>
        </w:rPr>
        <w:t> </w:t>
      </w:r>
      <w:r w:rsidR="005145BA">
        <w:rPr>
          <w:rFonts w:ascii="Times New Roman" w:hAnsi="Times New Roman" w:cs="Times New Roman"/>
          <w:sz w:val="24"/>
          <w:szCs w:val="24"/>
        </w:rPr>
        <w:t>straipsnyje nurodyto v</w:t>
      </w:r>
      <w:bookmarkStart w:id="0" w:name="_GoBack"/>
      <w:bookmarkEnd w:id="0"/>
      <w:r w:rsidR="005145BA">
        <w:rPr>
          <w:rFonts w:ascii="Times New Roman" w:hAnsi="Times New Roman" w:cs="Times New Roman"/>
          <w:sz w:val="24"/>
          <w:szCs w:val="24"/>
        </w:rPr>
        <w:t xml:space="preserve">alstybės lygiateisiškumo principo įgyvendinimą ir sportininkų skatinimą, atsižvelgiant į </w:t>
      </w:r>
      <w:r w:rsidR="005145BA" w:rsidRPr="00EB63B5">
        <w:rPr>
          <w:rFonts w:ascii="Times New Roman" w:hAnsi="Times New Roman" w:cs="Times New Roman"/>
          <w:sz w:val="24"/>
          <w:szCs w:val="24"/>
        </w:rPr>
        <w:t xml:space="preserve">skirtingą atrankos </w:t>
      </w:r>
      <w:r w:rsidR="005145BA">
        <w:rPr>
          <w:rFonts w:ascii="Times New Roman" w:hAnsi="Times New Roman" w:cs="Times New Roman"/>
          <w:sz w:val="24"/>
          <w:szCs w:val="24"/>
        </w:rPr>
        <w:t xml:space="preserve">aukšto meistriškumo sporto </w:t>
      </w:r>
      <w:r w:rsidR="005145BA" w:rsidRPr="00EB63B5">
        <w:rPr>
          <w:rFonts w:ascii="Times New Roman" w:hAnsi="Times New Roman" w:cs="Times New Roman"/>
          <w:sz w:val="24"/>
          <w:szCs w:val="24"/>
        </w:rPr>
        <w:t xml:space="preserve">varžybų, kvotų šalims sistemą, </w:t>
      </w:r>
      <w:r w:rsidR="005145BA">
        <w:rPr>
          <w:rFonts w:ascii="Times New Roman" w:hAnsi="Times New Roman" w:cs="Times New Roman"/>
          <w:sz w:val="24"/>
          <w:szCs w:val="24"/>
        </w:rPr>
        <w:t xml:space="preserve">aukšto meistriškumo sporto </w:t>
      </w:r>
      <w:r w:rsidR="005145BA" w:rsidRPr="00EB63B5">
        <w:rPr>
          <w:rFonts w:ascii="Times New Roman" w:hAnsi="Times New Roman" w:cs="Times New Roman"/>
          <w:sz w:val="24"/>
          <w:szCs w:val="24"/>
        </w:rPr>
        <w:t xml:space="preserve">varžybų rangą, šalių ir dalyvių skaičių </w:t>
      </w:r>
      <w:r w:rsidR="005145BA">
        <w:rPr>
          <w:rFonts w:ascii="Times New Roman" w:hAnsi="Times New Roman" w:cs="Times New Roman"/>
          <w:sz w:val="24"/>
          <w:szCs w:val="24"/>
        </w:rPr>
        <w:t xml:space="preserve">aukšto meistriškumo sporto </w:t>
      </w:r>
      <w:r w:rsidR="005145BA" w:rsidRPr="00EB63B5">
        <w:rPr>
          <w:rFonts w:ascii="Times New Roman" w:hAnsi="Times New Roman" w:cs="Times New Roman"/>
          <w:sz w:val="24"/>
          <w:szCs w:val="24"/>
        </w:rPr>
        <w:t>varžybose</w:t>
      </w:r>
      <w:r w:rsidR="005145BA">
        <w:rPr>
          <w:rFonts w:ascii="Times New Roman" w:hAnsi="Times New Roman" w:cs="Times New Roman"/>
          <w:sz w:val="24"/>
          <w:szCs w:val="24"/>
        </w:rPr>
        <w:t>.</w:t>
      </w:r>
    </w:p>
    <w:p w:rsidR="006654E9" w:rsidRDefault="006654E9" w:rsidP="006654E9">
      <w:pPr>
        <w:pStyle w:val="Style4"/>
        <w:shd w:val="clear" w:color="auto" w:fill="auto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87C" w:rsidRDefault="00DA787C" w:rsidP="006654E9">
      <w:pPr>
        <w:pStyle w:val="Style4"/>
        <w:shd w:val="clear" w:color="auto" w:fill="auto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051" w:rsidRPr="007D57EC" w:rsidRDefault="0069279C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7D57EC">
        <w:rPr>
          <w:rFonts w:ascii="Times New Roman" w:hAnsi="Times New Roman" w:cs="Times New Roman"/>
          <w:sz w:val="24"/>
          <w:szCs w:val="24"/>
        </w:rPr>
        <w:t>Ministras Pirmininkas</w:t>
      </w:r>
      <w:r w:rsidR="005C024A" w:rsidRPr="007D57EC">
        <w:rPr>
          <w:rFonts w:ascii="Times New Roman" w:hAnsi="Times New Roman" w:cs="Times New Roman"/>
          <w:sz w:val="24"/>
          <w:szCs w:val="24"/>
        </w:rPr>
        <w:tab/>
      </w:r>
      <w:r w:rsidR="005C024A" w:rsidRPr="007D57EC">
        <w:rPr>
          <w:rFonts w:ascii="Times New Roman" w:hAnsi="Times New Roman" w:cs="Times New Roman"/>
          <w:sz w:val="24"/>
          <w:szCs w:val="24"/>
        </w:rPr>
        <w:tab/>
      </w:r>
      <w:r w:rsidR="005C024A" w:rsidRPr="007D57EC">
        <w:rPr>
          <w:rFonts w:ascii="Times New Roman" w:hAnsi="Times New Roman" w:cs="Times New Roman"/>
          <w:sz w:val="24"/>
          <w:szCs w:val="24"/>
        </w:rPr>
        <w:tab/>
      </w:r>
      <w:r w:rsidR="005C024A" w:rsidRPr="007D57EC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F72A6E" w:rsidRPr="007D57EC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</w:p>
    <w:p w:rsidR="00F72A6E" w:rsidRPr="007D57EC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</w:p>
    <w:p w:rsidR="00F72A6E" w:rsidRPr="007D57EC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</w:p>
    <w:sectPr w:rsidR="00F72A6E" w:rsidRPr="007D57EC" w:rsidSect="0080289E">
      <w:headerReference w:type="default" r:id="rId10"/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197" w:rsidRDefault="00E47197">
      <w:r>
        <w:separator/>
      </w:r>
    </w:p>
  </w:endnote>
  <w:endnote w:type="continuationSeparator" w:id="0">
    <w:p w:rsidR="00E47197" w:rsidRDefault="00E4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197" w:rsidRDefault="00E47197">
      <w:r>
        <w:separator/>
      </w:r>
    </w:p>
  </w:footnote>
  <w:footnote w:type="continuationSeparator" w:id="0">
    <w:p w:rsidR="00E47197" w:rsidRDefault="00E4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81" w:rsidRDefault="000529F8" w:rsidP="007266F4">
    <w:pPr>
      <w:ind w:right="638"/>
      <w:jc w:val="right"/>
      <w:rPr>
        <w:b/>
      </w:rPr>
    </w:pPr>
    <w:r>
      <w:rPr>
        <w:b/>
      </w:rPr>
      <w:t>Projektas</w:t>
    </w:r>
  </w:p>
  <w:p w:rsidR="00AD7581" w:rsidRDefault="00E47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B4C"/>
    <w:multiLevelType w:val="hybridMultilevel"/>
    <w:tmpl w:val="18E2FCE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E810C0"/>
    <w:multiLevelType w:val="multilevel"/>
    <w:tmpl w:val="769E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5149EF"/>
    <w:multiLevelType w:val="hybridMultilevel"/>
    <w:tmpl w:val="F8604660"/>
    <w:lvl w:ilvl="0" w:tplc="38628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920B6A"/>
    <w:multiLevelType w:val="multilevel"/>
    <w:tmpl w:val="59D6F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2438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B3E3B2E"/>
    <w:multiLevelType w:val="hybridMultilevel"/>
    <w:tmpl w:val="1354EFE8"/>
    <w:lvl w:ilvl="0" w:tplc="C37290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9C"/>
    <w:rsid w:val="00011249"/>
    <w:rsid w:val="000312DF"/>
    <w:rsid w:val="00035A70"/>
    <w:rsid w:val="00035CF1"/>
    <w:rsid w:val="000529F8"/>
    <w:rsid w:val="000572FC"/>
    <w:rsid w:val="00074325"/>
    <w:rsid w:val="00075889"/>
    <w:rsid w:val="00082663"/>
    <w:rsid w:val="00085C68"/>
    <w:rsid w:val="000A7D1D"/>
    <w:rsid w:val="000B0DC4"/>
    <w:rsid w:val="000D0666"/>
    <w:rsid w:val="001201A9"/>
    <w:rsid w:val="00127D05"/>
    <w:rsid w:val="00130AA1"/>
    <w:rsid w:val="001738FD"/>
    <w:rsid w:val="001830C3"/>
    <w:rsid w:val="00194254"/>
    <w:rsid w:val="001A5051"/>
    <w:rsid w:val="001C0C14"/>
    <w:rsid w:val="001F34BE"/>
    <w:rsid w:val="002163D5"/>
    <w:rsid w:val="00225BAE"/>
    <w:rsid w:val="00230EA8"/>
    <w:rsid w:val="00234139"/>
    <w:rsid w:val="002359B7"/>
    <w:rsid w:val="00252FA4"/>
    <w:rsid w:val="00253C5F"/>
    <w:rsid w:val="00297C8C"/>
    <w:rsid w:val="002A06CF"/>
    <w:rsid w:val="002B16F4"/>
    <w:rsid w:val="002B22A4"/>
    <w:rsid w:val="00332BBD"/>
    <w:rsid w:val="00362B75"/>
    <w:rsid w:val="0037589C"/>
    <w:rsid w:val="00377CBC"/>
    <w:rsid w:val="00395B7B"/>
    <w:rsid w:val="003B62F6"/>
    <w:rsid w:val="003B6D56"/>
    <w:rsid w:val="00401DD2"/>
    <w:rsid w:val="004228DA"/>
    <w:rsid w:val="00443920"/>
    <w:rsid w:val="00446C17"/>
    <w:rsid w:val="00453D09"/>
    <w:rsid w:val="00465B59"/>
    <w:rsid w:val="00473869"/>
    <w:rsid w:val="00480475"/>
    <w:rsid w:val="00485172"/>
    <w:rsid w:val="004A5410"/>
    <w:rsid w:val="004D01EC"/>
    <w:rsid w:val="00505657"/>
    <w:rsid w:val="005145BA"/>
    <w:rsid w:val="00514CB1"/>
    <w:rsid w:val="00551F30"/>
    <w:rsid w:val="005609A1"/>
    <w:rsid w:val="00572E42"/>
    <w:rsid w:val="005A37CB"/>
    <w:rsid w:val="005B3055"/>
    <w:rsid w:val="005C024A"/>
    <w:rsid w:val="005C1387"/>
    <w:rsid w:val="00642E7B"/>
    <w:rsid w:val="00654DA9"/>
    <w:rsid w:val="00664B47"/>
    <w:rsid w:val="006654E9"/>
    <w:rsid w:val="0069279C"/>
    <w:rsid w:val="00695A0D"/>
    <w:rsid w:val="006A38EF"/>
    <w:rsid w:val="006B5B70"/>
    <w:rsid w:val="006B7B3A"/>
    <w:rsid w:val="006C0BFC"/>
    <w:rsid w:val="006D045C"/>
    <w:rsid w:val="00715CBC"/>
    <w:rsid w:val="00735637"/>
    <w:rsid w:val="0074110B"/>
    <w:rsid w:val="00781356"/>
    <w:rsid w:val="007A121B"/>
    <w:rsid w:val="007A35AB"/>
    <w:rsid w:val="007B2AAE"/>
    <w:rsid w:val="007D57EC"/>
    <w:rsid w:val="00802113"/>
    <w:rsid w:val="0082365F"/>
    <w:rsid w:val="008320F7"/>
    <w:rsid w:val="00836D46"/>
    <w:rsid w:val="0086194C"/>
    <w:rsid w:val="00895EF9"/>
    <w:rsid w:val="008C41CF"/>
    <w:rsid w:val="008D46D5"/>
    <w:rsid w:val="008E50A0"/>
    <w:rsid w:val="00900FFF"/>
    <w:rsid w:val="00921A94"/>
    <w:rsid w:val="0097622B"/>
    <w:rsid w:val="009804C4"/>
    <w:rsid w:val="00994588"/>
    <w:rsid w:val="009C601C"/>
    <w:rsid w:val="009D22A3"/>
    <w:rsid w:val="009E02E1"/>
    <w:rsid w:val="009E05C4"/>
    <w:rsid w:val="009E4C1E"/>
    <w:rsid w:val="00A24FDF"/>
    <w:rsid w:val="00A50A47"/>
    <w:rsid w:val="00A53272"/>
    <w:rsid w:val="00A84DDB"/>
    <w:rsid w:val="00A962F0"/>
    <w:rsid w:val="00AA21CF"/>
    <w:rsid w:val="00AB45EF"/>
    <w:rsid w:val="00AB6B59"/>
    <w:rsid w:val="00AE1DBD"/>
    <w:rsid w:val="00B126B2"/>
    <w:rsid w:val="00B229E1"/>
    <w:rsid w:val="00B40024"/>
    <w:rsid w:val="00B61642"/>
    <w:rsid w:val="00B750C8"/>
    <w:rsid w:val="00BA7548"/>
    <w:rsid w:val="00BB7EF0"/>
    <w:rsid w:val="00BC5CBE"/>
    <w:rsid w:val="00BE051A"/>
    <w:rsid w:val="00BE64BB"/>
    <w:rsid w:val="00C40DBB"/>
    <w:rsid w:val="00C95D2B"/>
    <w:rsid w:val="00CB0C3A"/>
    <w:rsid w:val="00CC030C"/>
    <w:rsid w:val="00CC313D"/>
    <w:rsid w:val="00CE12B9"/>
    <w:rsid w:val="00CF2B9A"/>
    <w:rsid w:val="00D07E74"/>
    <w:rsid w:val="00D4107A"/>
    <w:rsid w:val="00D50D08"/>
    <w:rsid w:val="00D55D20"/>
    <w:rsid w:val="00D560F3"/>
    <w:rsid w:val="00D67DE7"/>
    <w:rsid w:val="00D72D24"/>
    <w:rsid w:val="00D73A61"/>
    <w:rsid w:val="00D82BC9"/>
    <w:rsid w:val="00D96307"/>
    <w:rsid w:val="00DA5AD0"/>
    <w:rsid w:val="00DA787C"/>
    <w:rsid w:val="00DC46E3"/>
    <w:rsid w:val="00DD3EC0"/>
    <w:rsid w:val="00E027C7"/>
    <w:rsid w:val="00E16FCD"/>
    <w:rsid w:val="00E32DF3"/>
    <w:rsid w:val="00E370B8"/>
    <w:rsid w:val="00E47197"/>
    <w:rsid w:val="00E57EE8"/>
    <w:rsid w:val="00E71FD4"/>
    <w:rsid w:val="00E731C1"/>
    <w:rsid w:val="00E744CB"/>
    <w:rsid w:val="00E74B55"/>
    <w:rsid w:val="00E8744F"/>
    <w:rsid w:val="00EA47AF"/>
    <w:rsid w:val="00EB2A37"/>
    <w:rsid w:val="00EB63B5"/>
    <w:rsid w:val="00EE46E9"/>
    <w:rsid w:val="00EE73FE"/>
    <w:rsid w:val="00EE78C9"/>
    <w:rsid w:val="00F02772"/>
    <w:rsid w:val="00F46857"/>
    <w:rsid w:val="00F51A85"/>
    <w:rsid w:val="00F54673"/>
    <w:rsid w:val="00F667E9"/>
    <w:rsid w:val="00F7193E"/>
    <w:rsid w:val="00F72A6E"/>
    <w:rsid w:val="00F84700"/>
    <w:rsid w:val="00FA3DC9"/>
    <w:rsid w:val="00FD4DFD"/>
    <w:rsid w:val="00FD77D7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6678"/>
  <w15:chartTrackingRefBased/>
  <w15:docId w15:val="{3D1F704D-4E5F-4D52-A373-19B53017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9279C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9279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Style5">
    <w:name w:val="Char Style 5"/>
    <w:basedOn w:val="Numatytasispastraiposriftas"/>
    <w:link w:val="Style4"/>
    <w:uiPriority w:val="99"/>
    <w:locked/>
    <w:rsid w:val="0069279C"/>
    <w:rPr>
      <w:sz w:val="21"/>
      <w:szCs w:val="21"/>
      <w:shd w:val="clear" w:color="auto" w:fill="FFFFFF"/>
    </w:rPr>
  </w:style>
  <w:style w:type="paragraph" w:customStyle="1" w:styleId="Style4">
    <w:name w:val="Style 4"/>
    <w:basedOn w:val="prastasis"/>
    <w:link w:val="CharStyle5"/>
    <w:uiPriority w:val="99"/>
    <w:rsid w:val="0069279C"/>
    <w:pPr>
      <w:widowControl w:val="0"/>
      <w:shd w:val="clear" w:color="auto" w:fill="FFFFFF"/>
      <w:spacing w:line="403" w:lineRule="exact"/>
      <w:ind w:hanging="134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3D0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3D09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5056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B75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750C8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B750C8"/>
    <w:rPr>
      <w:rFonts w:ascii="Times New Roman" w:eastAsia="Times New Roman" w:hAnsi="Times New Roman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EE73F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E73F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FC57D-4107-437A-A770-4917EC206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9EF0BD-87A9-4439-AF74-506A51553F50}"/>
</file>

<file path=customXml/itemProps3.xml><?xml version="1.0" encoding="utf-8"?>
<ds:datastoreItem xmlns:ds="http://schemas.openxmlformats.org/officeDocument/2006/customXml" ds:itemID="{6D53C74B-3285-4054-AA3B-A0DCE53A2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298ee051-0b11-41c0-abea-08b85b505570</vt:lpstr>
      <vt:lpstr>298ee051-0b11-41c0-abea-08b85b505570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e7df10bf-8c87-4f58-bb30-bc6cbd1dad63</dc:title>
  <dc:creator>Laura Žalėnienė</dc:creator>
  <cp:lastModifiedBy>Šimkūnaitė Ilona | ŠMSM</cp:lastModifiedBy>
  <cp:revision>13</cp:revision>
  <cp:lastPrinted>2017-08-01T13:24:00Z</cp:lastPrinted>
  <dcterms:created xsi:type="dcterms:W3CDTF">2020-10-15T12:27:00Z</dcterms:created>
  <dcterms:modified xsi:type="dcterms:W3CDTF">2021-09-24T06:49:00Z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