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E019" w14:textId="77777777" w:rsidR="00692122" w:rsidRPr="00CB3336" w:rsidRDefault="00692122" w:rsidP="00692122">
      <w:pPr>
        <w:suppressAutoHyphens/>
        <w:autoSpaceDN w:val="0"/>
        <w:jc w:val="center"/>
        <w:textAlignment w:val="baseline"/>
        <w:rPr>
          <w:kern w:val="3"/>
          <w:szCs w:val="20"/>
        </w:rPr>
      </w:pPr>
      <w:bookmarkStart w:id="0" w:name="_GoBack"/>
      <w:bookmarkEnd w:id="0"/>
      <w:r w:rsidRPr="00CB3336">
        <w:rPr>
          <w:b/>
          <w:bCs/>
          <w:caps/>
          <w:kern w:val="3"/>
        </w:rPr>
        <w:t>LIETUVOS RESPUBLIKOS</w:t>
      </w:r>
    </w:p>
    <w:p w14:paraId="15FCCFCA" w14:textId="4F34BA65" w:rsidR="00FA1748" w:rsidRPr="00CB3336" w:rsidRDefault="00692122" w:rsidP="00692122">
      <w:pPr>
        <w:keepNext/>
        <w:jc w:val="center"/>
        <w:outlineLvl w:val="0"/>
        <w:rPr>
          <w:b/>
          <w:caps/>
        </w:rPr>
      </w:pPr>
      <w:r w:rsidRPr="00CB3336">
        <w:rPr>
          <w:b/>
          <w:caps/>
          <w:kern w:val="3"/>
        </w:rPr>
        <w:t>KRAŠTO APSAUGOS SISTEMOS ORGANIZAVIMO IR KARO TA</w:t>
      </w:r>
      <w:r w:rsidR="00B257D2">
        <w:rPr>
          <w:b/>
          <w:caps/>
          <w:kern w:val="3"/>
        </w:rPr>
        <w:t>RNYBOS ĮSTATYMO NR. VIII-723 2,</w:t>
      </w:r>
      <w:r w:rsidR="00785E14" w:rsidRPr="00CB3336">
        <w:rPr>
          <w:b/>
          <w:caps/>
          <w:kern w:val="3"/>
        </w:rPr>
        <w:t xml:space="preserve"> </w:t>
      </w:r>
      <w:r w:rsidR="009473F6">
        <w:rPr>
          <w:b/>
          <w:caps/>
          <w:kern w:val="3"/>
        </w:rPr>
        <w:t xml:space="preserve">9, </w:t>
      </w:r>
      <w:r w:rsidR="00EE6C16" w:rsidRPr="00CB3336">
        <w:rPr>
          <w:b/>
          <w:caps/>
          <w:kern w:val="3"/>
        </w:rPr>
        <w:t>35,</w:t>
      </w:r>
      <w:r w:rsidR="005B216D" w:rsidRPr="00CB3336">
        <w:rPr>
          <w:b/>
          <w:caps/>
          <w:kern w:val="3"/>
        </w:rPr>
        <w:t xml:space="preserve"> </w:t>
      </w:r>
      <w:r w:rsidR="00EE6C16" w:rsidRPr="00CB3336">
        <w:rPr>
          <w:b/>
          <w:caps/>
          <w:kern w:val="3"/>
        </w:rPr>
        <w:t xml:space="preserve"> 63, </w:t>
      </w:r>
      <w:r w:rsidRPr="00CB3336">
        <w:rPr>
          <w:b/>
          <w:caps/>
          <w:kern w:val="3"/>
        </w:rPr>
        <w:t>63</w:t>
      </w:r>
      <w:r w:rsidRPr="00CB3336">
        <w:rPr>
          <w:b/>
          <w:caps/>
          <w:kern w:val="3"/>
          <w:vertAlign w:val="superscript"/>
        </w:rPr>
        <w:t>1</w:t>
      </w:r>
      <w:r w:rsidRPr="00CB3336">
        <w:rPr>
          <w:b/>
          <w:caps/>
          <w:kern w:val="3"/>
        </w:rPr>
        <w:t>, 64, 67 ir  68 STRAIPSNIŲ PAKEITIMO</w:t>
      </w:r>
      <w:r w:rsidR="009B51D2" w:rsidRPr="00CB3336">
        <w:rPr>
          <w:b/>
          <w:caps/>
        </w:rPr>
        <w:t xml:space="preserve"> </w:t>
      </w:r>
      <w:r w:rsidR="001E0039" w:rsidRPr="00CB3336">
        <w:rPr>
          <w:b/>
          <w:caps/>
        </w:rPr>
        <w:t xml:space="preserve">ĮSTATYMO </w:t>
      </w:r>
      <w:r w:rsidR="00314DED" w:rsidRPr="00CB3336">
        <w:rPr>
          <w:b/>
          <w:caps/>
        </w:rPr>
        <w:t>PROJEKT</w:t>
      </w:r>
      <w:r w:rsidR="00435200" w:rsidRPr="00CB3336">
        <w:rPr>
          <w:b/>
          <w:caps/>
        </w:rPr>
        <w:t>O</w:t>
      </w:r>
    </w:p>
    <w:p w14:paraId="1EBC2E69" w14:textId="77777777" w:rsidR="00CF6032" w:rsidRPr="00CB3336" w:rsidRDefault="00CF6032" w:rsidP="006E679B">
      <w:pPr>
        <w:keepNext/>
        <w:jc w:val="center"/>
        <w:outlineLvl w:val="0"/>
        <w:rPr>
          <w:b/>
          <w:caps/>
        </w:rPr>
      </w:pPr>
      <w:r w:rsidRPr="00CB3336">
        <w:rPr>
          <w:b/>
          <w:caps/>
        </w:rPr>
        <w:t>aiškinamasis raštas</w:t>
      </w:r>
    </w:p>
    <w:p w14:paraId="5EDC99A1" w14:textId="77777777" w:rsidR="004367A1" w:rsidRPr="00CB3336" w:rsidRDefault="004367A1" w:rsidP="006E679B">
      <w:pPr>
        <w:keepNext/>
        <w:jc w:val="center"/>
        <w:outlineLvl w:val="0"/>
        <w:rPr>
          <w:b/>
          <w:caps/>
        </w:rPr>
      </w:pPr>
    </w:p>
    <w:p w14:paraId="767BA638" w14:textId="77777777" w:rsidR="004367A1" w:rsidRPr="00CB3336" w:rsidRDefault="004367A1" w:rsidP="006E679B">
      <w:pPr>
        <w:keepNext/>
        <w:jc w:val="center"/>
        <w:outlineLvl w:val="0"/>
        <w:rPr>
          <w:b/>
          <w:caps/>
        </w:rPr>
      </w:pPr>
    </w:p>
    <w:p w14:paraId="0E7278E5" w14:textId="77777777" w:rsidR="00A50C94" w:rsidRPr="00CB3336" w:rsidRDefault="00A50C94" w:rsidP="00A50C94">
      <w:pPr>
        <w:ind w:right="278"/>
        <w:jc w:val="both"/>
      </w:pPr>
    </w:p>
    <w:p w14:paraId="58949DCA" w14:textId="77777777" w:rsidR="001E7D0C" w:rsidRPr="00CB3336" w:rsidRDefault="00DA0A92" w:rsidP="00D21ECC">
      <w:pPr>
        <w:ind w:firstLine="720"/>
        <w:jc w:val="both"/>
        <w:rPr>
          <w:b/>
          <w:bCs/>
          <w:lang w:eastAsia="lt-LT"/>
        </w:rPr>
      </w:pPr>
      <w:r w:rsidRPr="00CB3336">
        <w:rPr>
          <w:b/>
        </w:rPr>
        <w:t xml:space="preserve">1. </w:t>
      </w:r>
      <w:r w:rsidRPr="00CB3336">
        <w:rPr>
          <w:b/>
          <w:bCs/>
          <w:lang w:eastAsia="lt-LT"/>
        </w:rPr>
        <w:t>Įstatymo projekto rengimą paskatinusios priežastys</w:t>
      </w:r>
      <w:r w:rsidR="001E7D0C" w:rsidRPr="00CB3336">
        <w:rPr>
          <w:b/>
          <w:bCs/>
          <w:lang w:eastAsia="lt-LT"/>
        </w:rPr>
        <w:t>, parengto projekto tikslai ir uždaviniai</w:t>
      </w:r>
    </w:p>
    <w:p w14:paraId="4AE3027F" w14:textId="26360B5A" w:rsidR="00272607" w:rsidRPr="00CB3336" w:rsidRDefault="00272607" w:rsidP="0063546C">
      <w:pPr>
        <w:ind w:firstLine="720"/>
        <w:jc w:val="both"/>
        <w:rPr>
          <w:rFonts w:eastAsia="Calibri"/>
          <w:lang w:eastAsia="lt-LT"/>
        </w:rPr>
      </w:pPr>
      <w:r w:rsidRPr="00CB3336">
        <w:rPr>
          <w:lang w:eastAsia="lt-LT"/>
        </w:rPr>
        <w:t xml:space="preserve">Lietuvos Respublikos krašto apsaugos sistemos organizavimo ir karo tarnybos įstatymo Nr. VIII-723 </w:t>
      </w:r>
      <w:r w:rsidR="0063546C" w:rsidRPr="00CB3336">
        <w:rPr>
          <w:lang w:eastAsia="lt-LT"/>
        </w:rPr>
        <w:t xml:space="preserve">(toliau – Įstatymas) </w:t>
      </w:r>
      <w:r w:rsidR="00EE6C16" w:rsidRPr="00CB3336">
        <w:rPr>
          <w:caps/>
          <w:kern w:val="3"/>
        </w:rPr>
        <w:t xml:space="preserve">2, </w:t>
      </w:r>
      <w:r w:rsidR="00DA3410">
        <w:rPr>
          <w:caps/>
          <w:kern w:val="3"/>
        </w:rPr>
        <w:t>9,</w:t>
      </w:r>
      <w:r w:rsidR="00785E14" w:rsidRPr="00CB3336">
        <w:rPr>
          <w:caps/>
          <w:kern w:val="3"/>
        </w:rPr>
        <w:t xml:space="preserve"> </w:t>
      </w:r>
      <w:r w:rsidR="00EE6C16" w:rsidRPr="00CB3336">
        <w:rPr>
          <w:caps/>
          <w:kern w:val="3"/>
        </w:rPr>
        <w:t>35, 63, 63</w:t>
      </w:r>
      <w:r w:rsidR="00EE6C16" w:rsidRPr="00CB3336">
        <w:rPr>
          <w:caps/>
          <w:kern w:val="3"/>
          <w:vertAlign w:val="superscript"/>
        </w:rPr>
        <w:t>1</w:t>
      </w:r>
      <w:r w:rsidR="00EE6C16" w:rsidRPr="00CB3336">
        <w:rPr>
          <w:caps/>
          <w:kern w:val="3"/>
        </w:rPr>
        <w:t>, 64, 67</w:t>
      </w:r>
      <w:r w:rsidR="00EE6C16" w:rsidRPr="00CB3336">
        <w:rPr>
          <w:b/>
          <w:caps/>
          <w:kern w:val="3"/>
        </w:rPr>
        <w:t xml:space="preserve"> </w:t>
      </w:r>
      <w:r w:rsidRPr="00CB3336">
        <w:rPr>
          <w:rFonts w:eastAsiaTheme="minorHAnsi"/>
        </w:rPr>
        <w:t>ir</w:t>
      </w:r>
      <w:r w:rsidRPr="00CB3336">
        <w:rPr>
          <w:rFonts w:eastAsiaTheme="minorHAnsi"/>
          <w:caps/>
        </w:rPr>
        <w:t xml:space="preserve"> 68</w:t>
      </w:r>
      <w:r w:rsidRPr="00CB3336">
        <w:rPr>
          <w:rFonts w:eastAsiaTheme="minorHAnsi"/>
          <w:b/>
          <w:caps/>
        </w:rPr>
        <w:t xml:space="preserve"> </w:t>
      </w:r>
      <w:r w:rsidRPr="00CB3336">
        <w:rPr>
          <w:lang w:eastAsia="lt-LT"/>
        </w:rPr>
        <w:t>straipsnių pakeitim</w:t>
      </w:r>
      <w:r w:rsidR="002E0B1F" w:rsidRPr="00CB3336">
        <w:rPr>
          <w:lang w:eastAsia="lt-LT"/>
        </w:rPr>
        <w:t>o</w:t>
      </w:r>
      <w:r w:rsidR="0063546C" w:rsidRPr="00CB3336">
        <w:rPr>
          <w:rFonts w:eastAsia="Calibri"/>
          <w:lang w:eastAsia="lt-LT"/>
        </w:rPr>
        <w:t xml:space="preserve"> į</w:t>
      </w:r>
      <w:r w:rsidR="00263CC6" w:rsidRPr="00CB3336">
        <w:rPr>
          <w:rFonts w:eastAsia="Calibri"/>
          <w:lang w:eastAsia="lt-LT"/>
        </w:rPr>
        <w:t>statymo projektu</w:t>
      </w:r>
      <w:r w:rsidR="0063546C" w:rsidRPr="00CB3336">
        <w:rPr>
          <w:rFonts w:eastAsia="Calibri"/>
          <w:lang w:eastAsia="lt-LT"/>
        </w:rPr>
        <w:t xml:space="preserve"> (toliau – Įstatymo projektas)</w:t>
      </w:r>
      <w:r w:rsidR="00263CC6" w:rsidRPr="00CB3336">
        <w:rPr>
          <w:rFonts w:eastAsia="Calibri"/>
          <w:lang w:eastAsia="lt-LT"/>
        </w:rPr>
        <w:t xml:space="preserve"> siūloma</w:t>
      </w:r>
      <w:r w:rsidRPr="00CB3336">
        <w:rPr>
          <w:rFonts w:eastAsia="Calibri"/>
          <w:lang w:eastAsia="lt-LT"/>
        </w:rPr>
        <w:t>:</w:t>
      </w:r>
    </w:p>
    <w:p w14:paraId="01E395FC" w14:textId="538A6BB6" w:rsidR="00604A20" w:rsidRPr="00CB3336" w:rsidRDefault="00604A20">
      <w:pPr>
        <w:pStyle w:val="ListParagraph"/>
        <w:numPr>
          <w:ilvl w:val="1"/>
          <w:numId w:val="27"/>
        </w:numPr>
        <w:tabs>
          <w:tab w:val="left" w:pos="993"/>
        </w:tabs>
        <w:ind w:left="0" w:firstLine="720"/>
        <w:jc w:val="both"/>
      </w:pPr>
      <w:r w:rsidRPr="00CB3336">
        <w:t>nustatyti, kad</w:t>
      </w:r>
      <w:r w:rsidR="00850FD1" w:rsidRPr="00CB3336">
        <w:t>,</w:t>
      </w:r>
      <w:r w:rsidRPr="00CB3336">
        <w:t xml:space="preserve"> aprūpinus profesinės karo tarnybos ir savanoriškos nenuolatinės karo tarnybos karį maistu iš dalies, jam mokama maitinimosi išlaidų piniginės kompensacijos dalis;</w:t>
      </w:r>
    </w:p>
    <w:p w14:paraId="12FDA1D7" w14:textId="6FCE2696" w:rsidR="00604A20" w:rsidRPr="00CB3336" w:rsidRDefault="00604A20">
      <w:pPr>
        <w:pStyle w:val="ListParagraph"/>
        <w:numPr>
          <w:ilvl w:val="1"/>
          <w:numId w:val="27"/>
        </w:numPr>
        <w:tabs>
          <w:tab w:val="left" w:pos="993"/>
        </w:tabs>
        <w:ind w:left="0" w:firstLine="720"/>
        <w:jc w:val="both"/>
      </w:pPr>
      <w:r w:rsidRPr="00CB3336">
        <w:t>numatyti galimybę kariams maitintis krašto apsaugos sistemos institucijų maitinimą organizuojančiuose padaliniuose už kainą, kurią sudaro sunaudotų maisto produkt</w:t>
      </w:r>
      <w:r w:rsidR="004A4199" w:rsidRPr="00CB3336">
        <w:t>ų ir maisto žaliavų kainos suma;</w:t>
      </w:r>
    </w:p>
    <w:p w14:paraId="27367EEA" w14:textId="1C6DC8BF" w:rsidR="007D560E" w:rsidRPr="00CB3336" w:rsidRDefault="007D560E" w:rsidP="00246731">
      <w:pPr>
        <w:pStyle w:val="ListParagraph"/>
        <w:numPr>
          <w:ilvl w:val="1"/>
          <w:numId w:val="27"/>
        </w:numPr>
        <w:tabs>
          <w:tab w:val="left" w:pos="993"/>
        </w:tabs>
        <w:ind w:left="0" w:firstLine="720"/>
        <w:jc w:val="both"/>
      </w:pPr>
      <w:r w:rsidRPr="00CB3336">
        <w:t>užtikrint</w:t>
      </w:r>
      <w:r w:rsidR="00D50BF4" w:rsidRPr="00CB3336">
        <w:t>i</w:t>
      </w:r>
      <w:r w:rsidRPr="00CB3336">
        <w:t xml:space="preserve"> vienodas galimybes</w:t>
      </w:r>
      <w:r w:rsidR="0035029F" w:rsidRPr="00CB3336">
        <w:t xml:space="preserve"> </w:t>
      </w:r>
      <w:r w:rsidRPr="00CB3336">
        <w:t xml:space="preserve">profesinės karo tarnybos kariams gauti </w:t>
      </w:r>
      <w:r w:rsidR="00D50BF4" w:rsidRPr="00CB3336">
        <w:t>gyvenamosios patalpos nuomos,  kelionės iš gyvenamosios vietos į tarnybą ir atgal išlaidų kompensacijas</w:t>
      </w:r>
      <w:r w:rsidR="00234A69" w:rsidRPr="00CB3336">
        <w:t>;</w:t>
      </w:r>
    </w:p>
    <w:p w14:paraId="70AF9E43" w14:textId="67FD0203" w:rsidR="009630B6" w:rsidRPr="00CB3336" w:rsidRDefault="00AB3213">
      <w:pPr>
        <w:pStyle w:val="ListParagraph"/>
        <w:numPr>
          <w:ilvl w:val="1"/>
          <w:numId w:val="27"/>
        </w:numPr>
        <w:tabs>
          <w:tab w:val="left" w:pos="993"/>
        </w:tabs>
        <w:ind w:left="0" w:firstLine="720"/>
        <w:jc w:val="both"/>
      </w:pPr>
      <w:r w:rsidRPr="00CB3336">
        <w:rPr>
          <w:lang w:eastAsia="en-GB"/>
        </w:rPr>
        <w:t>taikyti karių tarnybos užsienyje apmokėjimo analogiją nustatant maksimalius gyvenamosios patalpos nuomos išlaidų dydžius pagal šeimos narių skaičių</w:t>
      </w:r>
      <w:r w:rsidR="009630B6" w:rsidRPr="00CB3336">
        <w:t>;</w:t>
      </w:r>
    </w:p>
    <w:p w14:paraId="1C576694" w14:textId="2EC7FBAE" w:rsidR="009630B6" w:rsidRPr="00CB3336" w:rsidRDefault="007D560E" w:rsidP="00B4263B">
      <w:pPr>
        <w:pStyle w:val="ListParagraph"/>
        <w:numPr>
          <w:ilvl w:val="1"/>
          <w:numId w:val="27"/>
        </w:numPr>
        <w:tabs>
          <w:tab w:val="left" w:pos="993"/>
        </w:tabs>
        <w:ind w:left="0" w:firstLine="720"/>
        <w:jc w:val="both"/>
      </w:pPr>
      <w:r w:rsidRPr="00CB3336">
        <w:t xml:space="preserve">nustatyti galimybę </w:t>
      </w:r>
      <w:r w:rsidR="0023437B" w:rsidRPr="00CB3336">
        <w:rPr>
          <w:kern w:val="3"/>
        </w:rPr>
        <w:t>profesinės karo tarnybos kariams, apgyvendintiems tarnybiniuose butuose</w:t>
      </w:r>
      <w:r w:rsidR="0023437B" w:rsidRPr="00CB3336" w:rsidDel="0023437B">
        <w:t xml:space="preserve"> </w:t>
      </w:r>
      <w:r w:rsidR="0023437B" w:rsidRPr="00CB3336">
        <w:t>ar</w:t>
      </w:r>
      <w:r w:rsidRPr="00CB3336">
        <w:t xml:space="preserve"> gaunantiems gyvenamosios patalpos nuomos išlaidų kompensaciją, kai kartu su jais negyvena šeimos nariai, kartą per savaitę atlyginti kelionės iš tarnybos vietos į šeimos gyvenamąją vietą ir atgal išlaidas;</w:t>
      </w:r>
    </w:p>
    <w:p w14:paraId="60070784" w14:textId="77777777" w:rsidR="009630B6" w:rsidRPr="00CB3336" w:rsidRDefault="007D560E">
      <w:pPr>
        <w:pStyle w:val="ListParagraph"/>
        <w:numPr>
          <w:ilvl w:val="1"/>
          <w:numId w:val="32"/>
        </w:numPr>
        <w:tabs>
          <w:tab w:val="left" w:pos="993"/>
        </w:tabs>
        <w:ind w:left="0" w:firstLine="720"/>
        <w:jc w:val="both"/>
      </w:pPr>
      <w:r w:rsidRPr="00CB3336">
        <w:t>išplėsti kompensacijų, mokamų karių sveikatos sutrikimo atvejais, mokėjimo sąlygas</w:t>
      </w:r>
      <w:r w:rsidR="003E6ECC" w:rsidRPr="00CB3336">
        <w:t>;</w:t>
      </w:r>
      <w:r w:rsidRPr="00CB3336">
        <w:t xml:space="preserve"> </w:t>
      </w:r>
    </w:p>
    <w:p w14:paraId="08B8454C" w14:textId="66F3BDC6" w:rsidR="007D560E" w:rsidRDefault="007D560E">
      <w:pPr>
        <w:pStyle w:val="ListParagraph"/>
        <w:numPr>
          <w:ilvl w:val="1"/>
          <w:numId w:val="32"/>
        </w:numPr>
        <w:tabs>
          <w:tab w:val="left" w:pos="993"/>
        </w:tabs>
        <w:ind w:left="0" w:firstLine="720"/>
        <w:jc w:val="both"/>
      </w:pPr>
      <w:r w:rsidRPr="00CB3336">
        <w:t xml:space="preserve">kariams nustatytą garantiją (teisę į materialinę pašalpą) suvienodinti su </w:t>
      </w:r>
      <w:r w:rsidR="0098542E" w:rsidRPr="00CB3336">
        <w:t>Lietuvos Respublikos v</w:t>
      </w:r>
      <w:r w:rsidRPr="00CB3336">
        <w:t>alstybės tarnybos įstatyme nustatyta identiška garantija, taik</w:t>
      </w:r>
      <w:r w:rsidR="00234A69" w:rsidRPr="00CB3336">
        <w:t>ytina valstybės tarnautojams</w:t>
      </w:r>
      <w:r w:rsidR="0077348E">
        <w:t>;</w:t>
      </w:r>
    </w:p>
    <w:p w14:paraId="50A1BCE6" w14:textId="11D4744C" w:rsidR="0077348E" w:rsidRPr="00CB3336" w:rsidRDefault="0077348E" w:rsidP="0077348E">
      <w:pPr>
        <w:pStyle w:val="ListParagraph"/>
        <w:numPr>
          <w:ilvl w:val="1"/>
          <w:numId w:val="32"/>
        </w:numPr>
        <w:tabs>
          <w:tab w:val="left" w:pos="993"/>
        </w:tabs>
        <w:ind w:left="0" w:firstLine="720"/>
        <w:jc w:val="both"/>
      </w:pPr>
      <w:r w:rsidRPr="00284924">
        <w:t>nustatyti pareigą Krašto apsaugos ministerijai nefinansuoti eksperimentinės plėtros ar inovacinės veiklos, kuri būtų nesuderinama su nacionalinio saugumo interesais</w:t>
      </w:r>
      <w:r>
        <w:t>,</w:t>
      </w:r>
      <w:r w:rsidRPr="00284924">
        <w:t xml:space="preserve"> ir nustatyti galimybę gauti informaciją iš kompetentingų institucijų, ar ūkio subjektas, kuris ketina dalyvauti ar </w:t>
      </w:r>
      <w:r w:rsidRPr="00284924">
        <w:rPr>
          <w:kern w:val="3"/>
        </w:rPr>
        <w:t xml:space="preserve"> dalyvauja eksperimentinėje plėtroje ir inovacinėje veikloje gynybos ir saugumo srityje</w:t>
      </w:r>
      <w:r>
        <w:t>,</w:t>
      </w:r>
      <w:r w:rsidRPr="00284924">
        <w:t xml:space="preserve"> nekelia grėsmės nacionaliniam saugumui.</w:t>
      </w:r>
    </w:p>
    <w:p w14:paraId="20472F21" w14:textId="77777777" w:rsidR="00263CC6" w:rsidRPr="00CB3336" w:rsidRDefault="00263CC6" w:rsidP="00B34702">
      <w:pPr>
        <w:pStyle w:val="ListParagraph"/>
        <w:tabs>
          <w:tab w:val="left" w:pos="993"/>
        </w:tabs>
        <w:ind w:left="0" w:firstLine="709"/>
        <w:jc w:val="both"/>
      </w:pPr>
      <w:r w:rsidRPr="00CB3336">
        <w:t>Įstatymo projektu taip pat siūloma</w:t>
      </w:r>
      <w:r w:rsidR="00C201B6" w:rsidRPr="00CB3336">
        <w:t xml:space="preserve"> nustatyti galimybę krašto apsaugos sistemoje sudaryti daugiau nei vieną komisiją, vertinančią karių tarnybą.</w:t>
      </w:r>
    </w:p>
    <w:p w14:paraId="65E7D981" w14:textId="77777777" w:rsidR="00164998" w:rsidRPr="00CB3336" w:rsidRDefault="00164998">
      <w:pPr>
        <w:widowControl w:val="0"/>
        <w:autoSpaceDE w:val="0"/>
        <w:autoSpaceDN w:val="0"/>
        <w:adjustRightInd w:val="0"/>
        <w:ind w:firstLine="720"/>
        <w:jc w:val="both"/>
        <w:rPr>
          <w:lang w:eastAsia="lt-LT"/>
        </w:rPr>
      </w:pPr>
    </w:p>
    <w:p w14:paraId="0A9025E0" w14:textId="77777777" w:rsidR="001E7D0C" w:rsidRPr="00CB3336" w:rsidRDefault="001E7D0C">
      <w:pPr>
        <w:ind w:firstLine="720"/>
        <w:jc w:val="both"/>
        <w:rPr>
          <w:b/>
        </w:rPr>
      </w:pPr>
      <w:r w:rsidRPr="00CB3336">
        <w:rPr>
          <w:b/>
        </w:rPr>
        <w:t>2. Įstatymo projekto iniciatoriai ir rengėjai</w:t>
      </w:r>
    </w:p>
    <w:p w14:paraId="3A7C3EB5" w14:textId="52AC7D7A" w:rsidR="003B63BB" w:rsidRPr="00CB3336" w:rsidRDefault="00263CC6" w:rsidP="00727036">
      <w:pPr>
        <w:spacing w:after="200"/>
        <w:ind w:firstLine="720"/>
        <w:contextualSpacing/>
        <w:jc w:val="both"/>
        <w:rPr>
          <w:lang w:eastAsia="lt-LT"/>
        </w:rPr>
      </w:pPr>
      <w:r w:rsidRPr="00CB3336">
        <w:rPr>
          <w:rFonts w:eastAsia="Calibri"/>
          <w:bCs/>
        </w:rPr>
        <w:t xml:space="preserve">Įstatymo projekto </w:t>
      </w:r>
      <w:r w:rsidR="00272607" w:rsidRPr="00CB3336">
        <w:rPr>
          <w:rFonts w:eastAsia="Calibri"/>
          <w:bCs/>
        </w:rPr>
        <w:t xml:space="preserve">rengimą inicijavo Krašto apsaugos ministerija. </w:t>
      </w:r>
      <w:r w:rsidR="00272607" w:rsidRPr="00CB3336">
        <w:rPr>
          <w:lang w:eastAsia="lt-LT"/>
        </w:rPr>
        <w:t xml:space="preserve">Įstatymo projektą parengė Krašto apsaugos ministerijos Teisės departamento (direktorė Judita Nagienė, tel. (8 5) 273 5545, el. p. </w:t>
      </w:r>
      <w:hyperlink r:id="rId8" w:history="1">
        <w:r w:rsidR="00170169" w:rsidRPr="00CB3336">
          <w:rPr>
            <w:rStyle w:val="Hyperlink"/>
            <w:color w:val="auto"/>
            <w:u w:val="none"/>
            <w:lang w:eastAsia="lt-LT"/>
          </w:rPr>
          <w:t>Judita.Nagiene@kam.lt</w:t>
        </w:r>
      </w:hyperlink>
      <w:r w:rsidR="00170169" w:rsidRPr="00CB3336">
        <w:rPr>
          <w:lang w:eastAsia="lt-LT"/>
        </w:rPr>
        <w:t xml:space="preserve">) </w:t>
      </w:r>
      <w:r w:rsidR="00272607" w:rsidRPr="00CB3336">
        <w:rPr>
          <w:lang w:eastAsia="lt-LT"/>
        </w:rPr>
        <w:t xml:space="preserve">Teisėkūros skyriaus (vedėjas Tomas Vainius, tel. (8 5) 273 5563, el. p. </w:t>
      </w:r>
      <w:hyperlink r:id="rId9" w:history="1">
        <w:r w:rsidR="00170169" w:rsidRPr="00CB3336">
          <w:rPr>
            <w:rStyle w:val="Hyperlink"/>
            <w:color w:val="auto"/>
            <w:u w:val="none"/>
            <w:lang w:eastAsia="lt-LT"/>
          </w:rPr>
          <w:t>Tomas.Vainius@kam.lt</w:t>
        </w:r>
      </w:hyperlink>
      <w:r w:rsidR="00170169" w:rsidRPr="00CB3336">
        <w:rPr>
          <w:lang w:eastAsia="lt-LT"/>
        </w:rPr>
        <w:t>)</w:t>
      </w:r>
      <w:r w:rsidR="00272607" w:rsidRPr="00CB3336">
        <w:rPr>
          <w:lang w:eastAsia="lt-LT"/>
        </w:rPr>
        <w:t xml:space="preserve"> patarėja</w:t>
      </w:r>
      <w:r w:rsidR="0059530B" w:rsidRPr="00CB3336">
        <w:rPr>
          <w:lang w:eastAsia="lt-LT"/>
        </w:rPr>
        <w:t>i</w:t>
      </w:r>
      <w:r w:rsidR="00272607" w:rsidRPr="00CB3336">
        <w:rPr>
          <w:lang w:eastAsia="lt-LT"/>
        </w:rPr>
        <w:t xml:space="preserve"> Jurgita Banytė</w:t>
      </w:r>
      <w:r w:rsidR="00850FD1" w:rsidRPr="00CB3336">
        <w:rPr>
          <w:lang w:eastAsia="lt-LT"/>
        </w:rPr>
        <w:t>, tel.</w:t>
      </w:r>
      <w:r w:rsidR="00272607" w:rsidRPr="00CB3336">
        <w:rPr>
          <w:lang w:eastAsia="lt-LT"/>
        </w:rPr>
        <w:t xml:space="preserve"> (8 5) 278 7046, el. p. </w:t>
      </w:r>
      <w:hyperlink r:id="rId10" w:history="1">
        <w:r w:rsidR="0023437B" w:rsidRPr="00CB3336">
          <w:rPr>
            <w:rStyle w:val="Hyperlink"/>
            <w:rFonts w:eastAsiaTheme="minorHAnsi"/>
            <w:color w:val="auto"/>
            <w:u w:val="none"/>
            <w:lang w:eastAsia="lt-LT"/>
          </w:rPr>
          <w:t>Jurgita.Banyte@kam.lt</w:t>
        </w:r>
      </w:hyperlink>
      <w:r w:rsidR="00850FD1" w:rsidRPr="00CB3336">
        <w:rPr>
          <w:rStyle w:val="Hyperlink"/>
          <w:rFonts w:eastAsiaTheme="minorHAnsi"/>
          <w:color w:val="auto"/>
          <w:u w:val="none"/>
          <w:lang w:eastAsia="lt-LT"/>
        </w:rPr>
        <w:t>,</w:t>
      </w:r>
      <w:r w:rsidR="0059530B" w:rsidRPr="00CB3336">
        <w:rPr>
          <w:rFonts w:eastAsiaTheme="minorHAnsi"/>
          <w:lang w:eastAsia="lt-LT"/>
        </w:rPr>
        <w:t xml:space="preserve"> ir Mantas Keliotis</w:t>
      </w:r>
      <w:r w:rsidR="00850FD1" w:rsidRPr="00CB3336">
        <w:rPr>
          <w:rFonts w:eastAsiaTheme="minorHAnsi"/>
          <w:lang w:eastAsia="lt-LT"/>
        </w:rPr>
        <w:t>,</w:t>
      </w:r>
      <w:r w:rsidR="0059530B" w:rsidRPr="00CB3336">
        <w:rPr>
          <w:rFonts w:eastAsiaTheme="minorHAnsi"/>
          <w:lang w:eastAsia="lt-LT"/>
        </w:rPr>
        <w:t xml:space="preserve"> tel.</w:t>
      </w:r>
      <w:r w:rsidR="007B214F" w:rsidRPr="00CB3336">
        <w:rPr>
          <w:rFonts w:ascii="Helvetica" w:hAnsi="Helvetica" w:cs="Helvetica"/>
          <w:sz w:val="21"/>
          <w:szCs w:val="21"/>
        </w:rPr>
        <w:t xml:space="preserve"> </w:t>
      </w:r>
      <w:r w:rsidR="007B214F" w:rsidRPr="00CB3336">
        <w:t>8 706 80 597,</w:t>
      </w:r>
      <w:r w:rsidR="0059530B" w:rsidRPr="00CB3336">
        <w:rPr>
          <w:rFonts w:eastAsiaTheme="minorHAnsi"/>
          <w:lang w:eastAsia="lt-LT"/>
        </w:rPr>
        <w:t xml:space="preserve"> el.</w:t>
      </w:r>
      <w:r w:rsidR="0023437B" w:rsidRPr="00CB3336">
        <w:rPr>
          <w:rFonts w:eastAsiaTheme="minorHAnsi"/>
          <w:lang w:eastAsia="lt-LT"/>
        </w:rPr>
        <w:t xml:space="preserve"> </w:t>
      </w:r>
      <w:r w:rsidR="0059530B" w:rsidRPr="00CB3336">
        <w:rPr>
          <w:rFonts w:eastAsiaTheme="minorHAnsi"/>
          <w:lang w:eastAsia="lt-LT"/>
        </w:rPr>
        <w:t xml:space="preserve">p. </w:t>
      </w:r>
      <w:hyperlink r:id="rId11" w:history="1">
        <w:r w:rsidR="0023437B" w:rsidRPr="00CB3336">
          <w:rPr>
            <w:rStyle w:val="Hyperlink"/>
            <w:rFonts w:eastAsiaTheme="minorHAnsi"/>
            <w:color w:val="auto"/>
            <w:u w:val="none"/>
            <w:lang w:eastAsia="lt-LT"/>
          </w:rPr>
          <w:t>Mantas.Keliotis@kam.lt</w:t>
        </w:r>
      </w:hyperlink>
      <w:r w:rsidR="0023437B" w:rsidRPr="00CB3336">
        <w:rPr>
          <w:rFonts w:eastAsiaTheme="minorHAnsi"/>
          <w:lang w:eastAsia="lt-LT"/>
        </w:rPr>
        <w:t>,</w:t>
      </w:r>
      <w:r w:rsidR="00E264CB" w:rsidRPr="00CB3336">
        <w:rPr>
          <w:rFonts w:eastAsiaTheme="minorHAnsi"/>
          <w:lang w:eastAsia="lt-LT"/>
        </w:rPr>
        <w:t xml:space="preserve"> </w:t>
      </w:r>
      <w:r w:rsidR="00E264CB" w:rsidRPr="00CB3336">
        <w:rPr>
          <w:lang w:eastAsia="lt-LT"/>
        </w:rPr>
        <w:t>Krašto apsaugos ministerijos Karo tarnybos ir personalo departamento</w:t>
      </w:r>
      <w:r w:rsidR="00272607" w:rsidRPr="00CB3336">
        <w:rPr>
          <w:lang w:eastAsia="lt-LT"/>
        </w:rPr>
        <w:t xml:space="preserve"> </w:t>
      </w:r>
      <w:r w:rsidRPr="00CB3336">
        <w:rPr>
          <w:lang w:eastAsia="lt-LT"/>
        </w:rPr>
        <w:t>(</w:t>
      </w:r>
      <w:r w:rsidR="0023437B" w:rsidRPr="00CB3336">
        <w:rPr>
          <w:lang w:eastAsia="lt-LT"/>
        </w:rPr>
        <w:t>l</w:t>
      </w:r>
      <w:r w:rsidR="003B63BB" w:rsidRPr="00CB3336">
        <w:rPr>
          <w:lang w:eastAsia="lt-LT"/>
        </w:rPr>
        <w:t>aikinai einantis</w:t>
      </w:r>
      <w:r w:rsidR="0023437B" w:rsidRPr="00CB3336">
        <w:rPr>
          <w:lang w:eastAsia="lt-LT"/>
        </w:rPr>
        <w:t xml:space="preserve"> </w:t>
      </w:r>
      <w:r w:rsidR="00E264CB" w:rsidRPr="00CB3336">
        <w:rPr>
          <w:lang w:eastAsia="lt-LT"/>
        </w:rPr>
        <w:t>direktori</w:t>
      </w:r>
      <w:r w:rsidR="00170169" w:rsidRPr="00CB3336">
        <w:rPr>
          <w:lang w:eastAsia="lt-LT"/>
        </w:rPr>
        <w:t>a</w:t>
      </w:r>
      <w:r w:rsidR="00E264CB" w:rsidRPr="00CB3336">
        <w:rPr>
          <w:lang w:eastAsia="lt-LT"/>
        </w:rPr>
        <w:t>us</w:t>
      </w:r>
      <w:r w:rsidR="00170169" w:rsidRPr="00CB3336">
        <w:rPr>
          <w:lang w:eastAsia="lt-LT"/>
        </w:rPr>
        <w:t xml:space="preserve"> pareigas</w:t>
      </w:r>
      <w:r w:rsidR="00E264CB" w:rsidRPr="00CB3336">
        <w:rPr>
          <w:lang w:eastAsia="lt-LT"/>
        </w:rPr>
        <w:t xml:space="preserve"> </w:t>
      </w:r>
      <w:r w:rsidR="00170169" w:rsidRPr="00CB3336">
        <w:rPr>
          <w:lang w:eastAsia="lt-LT"/>
        </w:rPr>
        <w:t>vyresn. patarėjas Rimantas Raudeliūnas</w:t>
      </w:r>
      <w:r w:rsidR="00E264CB" w:rsidRPr="00CB3336">
        <w:rPr>
          <w:lang w:eastAsia="lt-LT"/>
        </w:rPr>
        <w:t>, tel.</w:t>
      </w:r>
      <w:r w:rsidR="00E264CB" w:rsidRPr="00CB3336">
        <w:t xml:space="preserve"> 8 </w:t>
      </w:r>
      <w:r w:rsidR="00170169" w:rsidRPr="00CB3336">
        <w:t>706 80</w:t>
      </w:r>
      <w:r w:rsidR="003B63BB" w:rsidRPr="00CB3336">
        <w:t> </w:t>
      </w:r>
      <w:r w:rsidR="00170169" w:rsidRPr="00CB3336">
        <w:t>532</w:t>
      </w:r>
      <w:r w:rsidR="003B63BB" w:rsidRPr="00CB3336">
        <w:t>,</w:t>
      </w:r>
      <w:r w:rsidR="00170169" w:rsidRPr="00CB3336">
        <w:t xml:space="preserve"> </w:t>
      </w:r>
      <w:r w:rsidR="00E264CB" w:rsidRPr="00CB3336">
        <w:rPr>
          <w:lang w:eastAsia="lt-LT"/>
        </w:rPr>
        <w:t xml:space="preserve">el. p. </w:t>
      </w:r>
      <w:hyperlink r:id="rId12" w:history="1">
        <w:r w:rsidR="00170169" w:rsidRPr="00CB3336">
          <w:rPr>
            <w:rStyle w:val="Hyperlink"/>
            <w:color w:val="auto"/>
            <w:u w:val="none"/>
          </w:rPr>
          <w:t>Rimantas.Raudeliunas@kam.lt</w:t>
        </w:r>
      </w:hyperlink>
      <w:r w:rsidRPr="00CB3336">
        <w:rPr>
          <w:lang w:eastAsia="lt-LT"/>
        </w:rPr>
        <w:t>)</w:t>
      </w:r>
      <w:r w:rsidR="00E264CB" w:rsidRPr="00CB3336">
        <w:rPr>
          <w:lang w:eastAsia="lt-LT"/>
        </w:rPr>
        <w:t xml:space="preserve"> </w:t>
      </w:r>
      <w:r w:rsidR="006422E7" w:rsidRPr="00CB3336">
        <w:t>Socialinės saugos ir sveikatos priežiūros politikos skyriaus vedėja Aušra Kazlauskienė</w:t>
      </w:r>
      <w:r w:rsidR="0098542E" w:rsidRPr="00CB3336">
        <w:t xml:space="preserve">, </w:t>
      </w:r>
      <w:r w:rsidR="006422E7" w:rsidRPr="00CB3336">
        <w:t xml:space="preserve">tel. (8 5) 210 3864, el. p. </w:t>
      </w:r>
      <w:hyperlink r:id="rId13" w:history="1">
        <w:r w:rsidR="00170169" w:rsidRPr="00CB3336">
          <w:rPr>
            <w:rStyle w:val="Hyperlink"/>
            <w:color w:val="auto"/>
            <w:u w:val="none"/>
          </w:rPr>
          <w:t>Ausra.Kazlauskiene@kam.lt</w:t>
        </w:r>
      </w:hyperlink>
      <w:r w:rsidR="0098542E" w:rsidRPr="00CB3336">
        <w:rPr>
          <w:rStyle w:val="Hyperlink"/>
          <w:color w:val="auto"/>
          <w:u w:val="none"/>
        </w:rPr>
        <w:t>,</w:t>
      </w:r>
      <w:r w:rsidR="00170169" w:rsidRPr="00CB3336">
        <w:t xml:space="preserve"> </w:t>
      </w:r>
      <w:r w:rsidR="001324D3" w:rsidRPr="00CB3336">
        <w:rPr>
          <w:lang w:eastAsia="lt-LT"/>
        </w:rPr>
        <w:t xml:space="preserve">ir Lietuvos kariuomenės kanceliarijos Lietuvos kariuomenės teisės departamento (direktorius Darius Senikas, tel. 8 706 80 016, el. p. </w:t>
      </w:r>
      <w:hyperlink r:id="rId14" w:history="1">
        <w:r w:rsidR="003C6AF8" w:rsidRPr="00CB3336">
          <w:rPr>
            <w:rStyle w:val="Hyperlink"/>
            <w:color w:val="auto"/>
            <w:u w:val="none"/>
            <w:lang w:eastAsia="lt-LT"/>
          </w:rPr>
          <w:t>Darius.Senikas@mil.lt</w:t>
        </w:r>
      </w:hyperlink>
      <w:r w:rsidR="001324D3" w:rsidRPr="00CB3336">
        <w:rPr>
          <w:lang w:eastAsia="lt-LT"/>
        </w:rPr>
        <w:t>)</w:t>
      </w:r>
      <w:r w:rsidR="003C6AF8" w:rsidRPr="00CB3336">
        <w:rPr>
          <w:lang w:eastAsia="lt-LT"/>
        </w:rPr>
        <w:t xml:space="preserve"> </w:t>
      </w:r>
      <w:r w:rsidR="001324D3" w:rsidRPr="00CB3336">
        <w:rPr>
          <w:lang w:eastAsia="lt-LT"/>
        </w:rPr>
        <w:t>Teisės aktų vertinimo ir rengimo skyriaus patarėjas Raimondas Ramonas, tel. 8 706 80</w:t>
      </w:r>
      <w:r w:rsidR="003B63BB" w:rsidRPr="00CB3336">
        <w:rPr>
          <w:lang w:eastAsia="lt-LT"/>
        </w:rPr>
        <w:t> </w:t>
      </w:r>
      <w:r w:rsidR="001324D3" w:rsidRPr="00CB3336">
        <w:rPr>
          <w:lang w:eastAsia="lt-LT"/>
        </w:rPr>
        <w:t>215</w:t>
      </w:r>
      <w:r w:rsidR="003B63BB" w:rsidRPr="00CB3336">
        <w:rPr>
          <w:lang w:eastAsia="lt-LT"/>
        </w:rPr>
        <w:t>,</w:t>
      </w:r>
      <w:r w:rsidR="001324D3" w:rsidRPr="00CB3336">
        <w:rPr>
          <w:lang w:eastAsia="lt-LT"/>
        </w:rPr>
        <w:t xml:space="preserve"> el. p. </w:t>
      </w:r>
      <w:hyperlink r:id="rId15" w:history="1">
        <w:r w:rsidR="00170169" w:rsidRPr="00CB3336">
          <w:rPr>
            <w:rStyle w:val="Hyperlink"/>
            <w:color w:val="auto"/>
            <w:u w:val="none"/>
            <w:lang w:eastAsia="lt-LT"/>
          </w:rPr>
          <w:t>Raimondas.Ramonas</w:t>
        </w:r>
        <w:bookmarkStart w:id="1" w:name="_Hlk60131274"/>
        <w:r w:rsidR="00170169" w:rsidRPr="00CB3336">
          <w:rPr>
            <w:rStyle w:val="Hyperlink"/>
            <w:color w:val="auto"/>
            <w:u w:val="none"/>
            <w:lang w:eastAsia="lt-LT"/>
          </w:rPr>
          <w:t>@mil.lt</w:t>
        </w:r>
        <w:bookmarkEnd w:id="1"/>
      </w:hyperlink>
      <w:r w:rsidR="00170169" w:rsidRPr="00CB3336">
        <w:rPr>
          <w:lang w:eastAsia="lt-LT"/>
        </w:rPr>
        <w:t>.</w:t>
      </w:r>
    </w:p>
    <w:p w14:paraId="0A212246" w14:textId="77777777" w:rsidR="00B949AC" w:rsidRPr="00CB3336" w:rsidRDefault="00B949AC" w:rsidP="00727036">
      <w:pPr>
        <w:spacing w:after="200"/>
        <w:ind w:firstLine="720"/>
        <w:contextualSpacing/>
        <w:jc w:val="both"/>
        <w:rPr>
          <w:lang w:eastAsia="lt-LT"/>
        </w:rPr>
      </w:pPr>
    </w:p>
    <w:p w14:paraId="285BF759" w14:textId="053AC3F5" w:rsidR="00272607" w:rsidRPr="00CB3336" w:rsidRDefault="0059205E" w:rsidP="00747CC0">
      <w:pPr>
        <w:ind w:firstLine="720"/>
        <w:jc w:val="both"/>
        <w:rPr>
          <w:b/>
          <w:bCs/>
        </w:rPr>
      </w:pPr>
      <w:r w:rsidRPr="00CB3336">
        <w:rPr>
          <w:b/>
          <w:bCs/>
        </w:rPr>
        <w:lastRenderedPageBreak/>
        <w:t xml:space="preserve">3. </w:t>
      </w:r>
      <w:r w:rsidR="003938FB" w:rsidRPr="00CB3336">
        <w:rPr>
          <w:b/>
          <w:bCs/>
        </w:rPr>
        <w:t>Kaip šiuo metu reguliuojami Į</w:t>
      </w:r>
      <w:r w:rsidR="001E7D0C" w:rsidRPr="00CB3336">
        <w:rPr>
          <w:b/>
          <w:bCs/>
        </w:rPr>
        <w:t>statymo projekte aptarti teisiniai santykiai</w:t>
      </w:r>
    </w:p>
    <w:p w14:paraId="3EDF2E6D" w14:textId="310C13D2" w:rsidR="004106BD" w:rsidRPr="006C0A75" w:rsidRDefault="004106BD" w:rsidP="006C0A75">
      <w:pPr>
        <w:tabs>
          <w:tab w:val="left" w:pos="993"/>
        </w:tabs>
        <w:suppressAutoHyphens/>
        <w:autoSpaceDN w:val="0"/>
        <w:ind w:firstLine="720"/>
        <w:contextualSpacing/>
        <w:jc w:val="both"/>
        <w:textAlignment w:val="baseline"/>
        <w:rPr>
          <w:kern w:val="3"/>
        </w:rPr>
      </w:pPr>
      <w:r w:rsidRPr="00284924">
        <w:rPr>
          <w:kern w:val="3"/>
        </w:rPr>
        <w:t>3.1. Įstatymo 9 straipsnio 4 dalies 10 punkte Krašto apsaugos ministerijai suteikta teisė finansuoti eksperimentinę plėtrą ir inovacinę veiklą gynybos ir saugumo srityje Lietuvos Respublikos technologijų ir inovacijų įstatymo ir Lietuvos Respublikos nacionalinių plėtros įstaigų įstatymo nustatyta tvarka. Atsižvelgiant į šalies geopolitinę padėtį ir kylančias grėsmes nacionaliniam saugumui, svarbu įsitikinti, kad ūkio subjektai, dalyvaujantys  ar ketinantys dalyvauti eksperimentinėje plėtroje ir inovacinėje veikloje gynybos ir saugumo srityje, būtų patikimi, tačiau teisės aktai nenumato pareigos vertinti  šių subjektų patikimumo. Be to, atsižvelgiant į ūkio subjektų vertinimo dėl atitikties nacionaliniams interesams kompleksiškumą ir sudėtingumą, vien krašto apsaugos sistemos institucijų kompetencijos nepakanka siekiant įvertinti, ar minėtų subjektų veikla nekelia grėsmės nacionaliniam saugumui.</w:t>
      </w:r>
    </w:p>
    <w:p w14:paraId="6B2CCA93" w14:textId="2FC43583" w:rsidR="00234A69" w:rsidRPr="00CB3336" w:rsidRDefault="00D21ECC" w:rsidP="003B63BB">
      <w:pPr>
        <w:ind w:firstLine="720"/>
        <w:jc w:val="both"/>
        <w:rPr>
          <w:lang w:eastAsia="lt-LT"/>
        </w:rPr>
      </w:pPr>
      <w:r w:rsidRPr="00CB3336">
        <w:rPr>
          <w:lang w:eastAsia="lt-LT"/>
        </w:rPr>
        <w:t>3</w:t>
      </w:r>
      <w:r w:rsidR="00B257D2">
        <w:rPr>
          <w:lang w:eastAsia="lt-LT"/>
        </w:rPr>
        <w:t>.</w:t>
      </w:r>
      <w:r w:rsidR="004106BD">
        <w:rPr>
          <w:lang w:eastAsia="lt-LT"/>
        </w:rPr>
        <w:t>2</w:t>
      </w:r>
      <w:r w:rsidRPr="00CB3336">
        <w:rPr>
          <w:lang w:eastAsia="lt-LT"/>
        </w:rPr>
        <w:t xml:space="preserve">. </w:t>
      </w:r>
      <w:r w:rsidR="00234A69" w:rsidRPr="00CB3336">
        <w:rPr>
          <w:lang w:eastAsia="lt-LT"/>
        </w:rPr>
        <w:t>Įstatymo 35 straipsnio 7 dalyje nustatyta, kad karių tarnybą už pirmus 4 nepertraukiamos profesinės karo tarnybos metus arba tarnybos pagal kario savanorio ar savanoriškos nenuolatinės karo tarnybos kario sutartį metus vertina iš krašto apsaugos sistemos institucijų atstovų krašto apsa</w:t>
      </w:r>
      <w:r w:rsidR="005D4864" w:rsidRPr="00CB3336">
        <w:rPr>
          <w:lang w:eastAsia="lt-LT"/>
        </w:rPr>
        <w:t>ugos ministro sudaryta komisija.</w:t>
      </w:r>
      <w:r w:rsidR="00234A69" w:rsidRPr="00CB3336">
        <w:rPr>
          <w:lang w:eastAsia="lt-LT"/>
        </w:rPr>
        <w:t xml:space="preserve"> </w:t>
      </w:r>
    </w:p>
    <w:p w14:paraId="306460EA" w14:textId="1545C19A" w:rsidR="009630B6" w:rsidRPr="00CB3336" w:rsidRDefault="002D3B12" w:rsidP="00D21ECC">
      <w:pPr>
        <w:ind w:firstLine="720"/>
        <w:contextualSpacing/>
        <w:jc w:val="both"/>
        <w:rPr>
          <w:lang w:eastAsia="lt-LT"/>
        </w:rPr>
      </w:pPr>
      <w:r w:rsidRPr="00CB3336">
        <w:rPr>
          <w:lang w:eastAsia="lt-LT"/>
        </w:rPr>
        <w:t>3.</w:t>
      </w:r>
      <w:r w:rsidR="004106BD">
        <w:rPr>
          <w:lang w:eastAsia="lt-LT"/>
        </w:rPr>
        <w:t>3</w:t>
      </w:r>
      <w:r w:rsidR="00D21ECC" w:rsidRPr="00CB3336">
        <w:rPr>
          <w:lang w:eastAsia="lt-LT"/>
        </w:rPr>
        <w:t xml:space="preserve">. </w:t>
      </w:r>
      <w:r w:rsidR="009630B6" w:rsidRPr="00CB3336">
        <w:rPr>
          <w:lang w:eastAsia="lt-LT"/>
        </w:rPr>
        <w:t xml:space="preserve">Įstatymo 63 straipsnio  8 ir 9 dalyse nustatyta profesinės karo tarnybos ir savanoriškos nenuolatinės karo tarnybos karių aprūpinimo maistu pagal Vyriausybės arba jos įgaliotos institucijos nustatytas fiziologines mitybos normas garantija arba maitinimosi išlaidų piniginės kompensacijos mokėjimas. </w:t>
      </w:r>
      <w:r w:rsidR="009630B6" w:rsidRPr="00CB3336">
        <w:t xml:space="preserve">Profesinės karo tarnybos karių ir savanoriškos nenuolatinės karo tarnybos karių tarnyba, kurios metu kariai aprūpinami maistu, tam tikrais atvejais, pavyzdžiui, vykdant dienos pratybas,  užima tik tam tikrą paros dalį, kurios metu kariai aprūpinami tik tai paros daliai skirtu </w:t>
      </w:r>
      <w:r w:rsidR="00214E4B" w:rsidRPr="00CB3336">
        <w:t>maistu</w:t>
      </w:r>
      <w:r w:rsidR="009630B6" w:rsidRPr="00CB3336">
        <w:t xml:space="preserve">. Įstatymo 63 straipsnio 8 ir 9 dalyse nustatyta tik viena iš aprūpinimo maistu garantijos alternatyvų: aprūpinimas maistu arba maitinimosi išlaidų piniginės kompensacijos mokėjimas, t. y. nenustatyta galimybė mokėti maitinimosi išlaidų piniginės kompensacijos  dalį,  skirtą apsirūpinti maistu likusią paros dalį, kai karys maistu buvo aprūpintas iš dalies. </w:t>
      </w:r>
    </w:p>
    <w:p w14:paraId="15E6C00F" w14:textId="7ABF3FB2" w:rsidR="009630B6" w:rsidRPr="00CB3336" w:rsidRDefault="002D3B12" w:rsidP="00D21ECC">
      <w:pPr>
        <w:pStyle w:val="ListParagraph"/>
        <w:widowControl w:val="0"/>
        <w:autoSpaceDE w:val="0"/>
        <w:autoSpaceDN w:val="0"/>
        <w:adjustRightInd w:val="0"/>
        <w:ind w:left="0" w:firstLine="720"/>
        <w:jc w:val="both"/>
        <w:rPr>
          <w:lang w:eastAsia="lt-LT"/>
        </w:rPr>
      </w:pPr>
      <w:r w:rsidRPr="00CB3336">
        <w:t>3.</w:t>
      </w:r>
      <w:r w:rsidR="004106BD">
        <w:t>4</w:t>
      </w:r>
      <w:r w:rsidR="00D21ECC" w:rsidRPr="00CB3336">
        <w:t xml:space="preserve">. </w:t>
      </w:r>
      <w:r w:rsidR="009630B6" w:rsidRPr="00CB3336">
        <w:t>Įstatymo 63</w:t>
      </w:r>
      <w:r w:rsidR="009630B6" w:rsidRPr="00CB3336">
        <w:rPr>
          <w:vertAlign w:val="superscript"/>
        </w:rPr>
        <w:t xml:space="preserve">1 </w:t>
      </w:r>
      <w:r w:rsidR="009630B6" w:rsidRPr="00CB3336">
        <w:t>1 dalyje</w:t>
      </w:r>
      <w:r w:rsidR="009630B6" w:rsidRPr="00CB3336">
        <w:rPr>
          <w:b/>
          <w:lang w:eastAsia="lt-LT"/>
        </w:rPr>
        <w:t xml:space="preserve"> </w:t>
      </w:r>
      <w:r w:rsidR="00214E4B" w:rsidRPr="00CB3336">
        <w:rPr>
          <w:lang w:eastAsia="lt-LT"/>
        </w:rPr>
        <w:t>nustatyta</w:t>
      </w:r>
      <w:r w:rsidR="009630B6" w:rsidRPr="00CB3336">
        <w:rPr>
          <w:lang w:eastAsia="lt-LT"/>
        </w:rPr>
        <w:t xml:space="preserve"> į kitą apskritį perkeltų profesinės karo tarnybos karių, pirmą kartą į pareigas profesinėje karo tarnyboje paskirtų</w:t>
      </w:r>
      <w:r w:rsidR="00507456" w:rsidRPr="00CB3336">
        <w:rPr>
          <w:lang w:eastAsia="lt-LT"/>
        </w:rPr>
        <w:t xml:space="preserve"> </w:t>
      </w:r>
      <w:r w:rsidR="009630B6" w:rsidRPr="00CB3336">
        <w:rPr>
          <w:lang w:eastAsia="lt-LT"/>
        </w:rPr>
        <w:t xml:space="preserve"> karių, taip pat po karo mokymo įstaigos ar Lietuvos aukštosios mokyklos ir karinio rengimo programos akademijoje baigimo pirmą kartą į pareigas profesinėje karo tarnyboje paskirtų karių teisė į gyvenamosios patalpos nuomos išlaidų kompensaciją.</w:t>
      </w:r>
      <w:r w:rsidR="00C201B6" w:rsidRPr="00CB3336">
        <w:rPr>
          <w:lang w:eastAsia="lt-LT"/>
        </w:rPr>
        <w:t xml:space="preserve"> Vadovaujantis šiuo metu galiojančiomis </w:t>
      </w:r>
      <w:r w:rsidR="002A581A" w:rsidRPr="00CB3336">
        <w:rPr>
          <w:lang w:eastAsia="lt-LT"/>
        </w:rPr>
        <w:t>Įstatymo 63</w:t>
      </w:r>
      <w:r w:rsidR="002A581A" w:rsidRPr="00CB3336">
        <w:rPr>
          <w:vertAlign w:val="superscript"/>
          <w:lang w:eastAsia="lt-LT"/>
        </w:rPr>
        <w:t xml:space="preserve">1 </w:t>
      </w:r>
      <w:r w:rsidR="002A581A" w:rsidRPr="00CB3336">
        <w:rPr>
          <w:lang w:eastAsia="lt-LT"/>
        </w:rPr>
        <w:t xml:space="preserve">straipsnio 1, 3 ir 4 dalies </w:t>
      </w:r>
      <w:r w:rsidR="00C201B6" w:rsidRPr="00CB3336">
        <w:rPr>
          <w:lang w:eastAsia="lt-LT"/>
        </w:rPr>
        <w:t xml:space="preserve">nuostatomis, gyvenamosios patalpos nuomos išlaidų kompensacija mokama tik į kitą apskritį perkeltiems </w:t>
      </w:r>
      <w:r w:rsidR="00E47ED4" w:rsidRPr="00CB3336">
        <w:rPr>
          <w:lang w:eastAsia="lt-LT"/>
        </w:rPr>
        <w:t xml:space="preserve">(rotuotiems) </w:t>
      </w:r>
      <w:r w:rsidR="00C201B6" w:rsidRPr="00CB3336">
        <w:rPr>
          <w:lang w:eastAsia="lt-LT"/>
        </w:rPr>
        <w:t>profesinės karo tarnybos kariams</w:t>
      </w:r>
      <w:r w:rsidR="002A581A" w:rsidRPr="00CB3336">
        <w:rPr>
          <w:lang w:eastAsia="lt-LT"/>
        </w:rPr>
        <w:t xml:space="preserve"> ir pirmą kartą į pareigas profesinėje karo tarnyboje paskirtiems kariams, jeigu jie, jų šeimos nariai toje apskrityje neturi nuosavybės teise priklausančių, techninius ir higienos reikalavimus atitinkančių gyvenamųjų patalpų ar jų dalies ar per pastaruosius 5 metus nėra jų perleidę (išskyrus perleidimą dėl santuokos nutraukimo) arba jie nėra laikinai apgyvendinti tarnybiniuose butuose, arba jiems jų pasirinkimu nėra atlyginamos kelionės iš gyvenamosios vietos į tarnybą ir atgal išlaidos. </w:t>
      </w:r>
      <w:r w:rsidR="00467A4B" w:rsidRPr="00CB3336">
        <w:rPr>
          <w:lang w:eastAsia="lt-LT"/>
        </w:rPr>
        <w:t xml:space="preserve">Gyvenamųjų patalpų nuomos </w:t>
      </w:r>
      <w:r w:rsidR="004278E4">
        <w:rPr>
          <w:lang w:eastAsia="lt-LT"/>
        </w:rPr>
        <w:t>i</w:t>
      </w:r>
      <w:r w:rsidR="00467A4B" w:rsidRPr="00CB3336">
        <w:rPr>
          <w:lang w:eastAsia="lt-LT"/>
        </w:rPr>
        <w:t xml:space="preserve">šlaidos kompensuojamos 6 metus, šis </w:t>
      </w:r>
      <w:r w:rsidR="002A581A" w:rsidRPr="00CB3336">
        <w:rPr>
          <w:lang w:eastAsia="lt-LT"/>
        </w:rPr>
        <w:t>termin</w:t>
      </w:r>
      <w:r w:rsidR="00467A4B" w:rsidRPr="00CB3336">
        <w:rPr>
          <w:lang w:eastAsia="lt-LT"/>
        </w:rPr>
        <w:t>as</w:t>
      </w:r>
      <w:r w:rsidR="002A581A" w:rsidRPr="00CB3336">
        <w:rPr>
          <w:lang w:eastAsia="lt-LT"/>
        </w:rPr>
        <w:t xml:space="preserve"> atnaujinimas perkėlus </w:t>
      </w:r>
      <w:r w:rsidR="00E47ED4" w:rsidRPr="00CB3336">
        <w:rPr>
          <w:lang w:eastAsia="lt-LT"/>
        </w:rPr>
        <w:t xml:space="preserve">(rotavus) </w:t>
      </w:r>
      <w:r w:rsidR="002A581A" w:rsidRPr="00CB3336">
        <w:rPr>
          <w:lang w:eastAsia="lt-LT"/>
        </w:rPr>
        <w:t>profesinės karo tarnybos karį į kitą apskritį</w:t>
      </w:r>
      <w:r w:rsidR="005D51E9" w:rsidRPr="00CB3336">
        <w:rPr>
          <w:lang w:eastAsia="lt-LT"/>
        </w:rPr>
        <w:t xml:space="preserve">. </w:t>
      </w:r>
      <w:r w:rsidR="002A581A" w:rsidRPr="00CB3336">
        <w:rPr>
          <w:lang w:eastAsia="lt-LT"/>
        </w:rPr>
        <w:t xml:space="preserve"> </w:t>
      </w:r>
    </w:p>
    <w:p w14:paraId="55EA7245" w14:textId="63DB38EF" w:rsidR="005D51E9" w:rsidRPr="00CB3336" w:rsidRDefault="005A2DE9" w:rsidP="00D21ECC">
      <w:pPr>
        <w:pStyle w:val="ListParagraph"/>
        <w:widowControl w:val="0"/>
        <w:autoSpaceDE w:val="0"/>
        <w:autoSpaceDN w:val="0"/>
        <w:adjustRightInd w:val="0"/>
        <w:ind w:left="0" w:firstLine="720"/>
        <w:jc w:val="both"/>
      </w:pPr>
      <w:r w:rsidRPr="00CB3336">
        <w:t>Karo tarnybai būdinga</w:t>
      </w:r>
      <w:r w:rsidR="005777F8" w:rsidRPr="00CB3336">
        <w:t>s</w:t>
      </w:r>
      <w:r w:rsidRPr="00CB3336">
        <w:t xml:space="preserve"> profesinės karo tarnybos karių perkėlimas (rotacija) į kitas pareigas bet kurioje </w:t>
      </w:r>
      <w:r w:rsidR="00A27FA1" w:rsidRPr="00CB3336">
        <w:t xml:space="preserve">vietovėje </w:t>
      </w:r>
      <w:r w:rsidRPr="00CB3336">
        <w:t>vykdoma</w:t>
      </w:r>
      <w:r w:rsidR="00A27FA1" w:rsidRPr="00CB3336">
        <w:t>s</w:t>
      </w:r>
      <w:r w:rsidRPr="00CB3336">
        <w:t xml:space="preserve"> </w:t>
      </w:r>
      <w:r w:rsidR="00FB1509" w:rsidRPr="00CB3336">
        <w:t>dėl karo tarnybos interesų</w:t>
      </w:r>
      <w:r w:rsidRPr="00CB3336">
        <w:t xml:space="preserve">, t. y. </w:t>
      </w:r>
      <w:r w:rsidR="00744A3B" w:rsidRPr="00CB3336">
        <w:t xml:space="preserve">sprendimą </w:t>
      </w:r>
      <w:r w:rsidR="00A27FA1" w:rsidRPr="00CB3336">
        <w:t xml:space="preserve">dėl kario perkėlimo (rotavimo) </w:t>
      </w:r>
      <w:r w:rsidR="00744A3B" w:rsidRPr="00CB3336">
        <w:t xml:space="preserve">priima </w:t>
      </w:r>
      <w:r w:rsidR="0098542E" w:rsidRPr="00CB3336">
        <w:t>k</w:t>
      </w:r>
      <w:r w:rsidR="00744A3B" w:rsidRPr="00CB3336">
        <w:t>rašto apsaugos sistemos institucijų vadovai</w:t>
      </w:r>
      <w:r w:rsidR="0098542E" w:rsidRPr="00CB3336">
        <w:t>,</w:t>
      </w:r>
      <w:r w:rsidR="00A316F1" w:rsidRPr="00CB3336">
        <w:t xml:space="preserve"> </w:t>
      </w:r>
      <w:r w:rsidR="00744A3B" w:rsidRPr="00CB3336">
        <w:t xml:space="preserve">atsižvelgdami ne į kario, bet krašto apsaugos sistemos poreikius. </w:t>
      </w:r>
      <w:r w:rsidR="00A27FA1" w:rsidRPr="00CB3336">
        <w:t xml:space="preserve">Dėl </w:t>
      </w:r>
      <w:r w:rsidR="005777F8" w:rsidRPr="00CB3336">
        <w:t>t</w:t>
      </w:r>
      <w:r w:rsidR="00A27FA1" w:rsidRPr="00CB3336">
        <w:t>arnybos specifikos</w:t>
      </w:r>
      <w:r w:rsidRPr="00CB3336">
        <w:t xml:space="preserve"> </w:t>
      </w:r>
      <w:r w:rsidR="00A27FA1" w:rsidRPr="00CB3336">
        <w:t>(</w:t>
      </w:r>
      <w:r w:rsidR="00FB1509" w:rsidRPr="00CB3336">
        <w:t>karių perkėlimas (rotacija) vykdoma</w:t>
      </w:r>
      <w:r w:rsidR="00A27FA1" w:rsidRPr="00CB3336">
        <w:t xml:space="preserve"> </w:t>
      </w:r>
      <w:r w:rsidR="00FB1509" w:rsidRPr="00CB3336">
        <w:t>paprastai kas 3 metus</w:t>
      </w:r>
      <w:r w:rsidR="00A27FA1" w:rsidRPr="00CB3336">
        <w:t xml:space="preserve">) </w:t>
      </w:r>
      <w:r w:rsidR="00FB1509" w:rsidRPr="00CB3336">
        <w:t xml:space="preserve">profesinės karo tarnybos </w:t>
      </w:r>
      <w:r w:rsidR="00A27FA1" w:rsidRPr="00CB3336">
        <w:t>kariui sunku arba netikslinga planuoti įsikūrimą</w:t>
      </w:r>
      <w:r w:rsidR="00A316F1" w:rsidRPr="00CB3336">
        <w:t xml:space="preserve"> nuolatinėje gyvenamojoje vietoje</w:t>
      </w:r>
      <w:r w:rsidR="00A27FA1" w:rsidRPr="00CB3336">
        <w:t>, gyvenamųjų patalpų įsigijimą</w:t>
      </w:r>
      <w:r w:rsidR="00744A3B" w:rsidRPr="00CB3336">
        <w:t>.</w:t>
      </w:r>
      <w:r w:rsidRPr="00CB3336">
        <w:t xml:space="preserve"> Tinkamai neišspręstas </w:t>
      </w:r>
      <w:r w:rsidR="00744A3B" w:rsidRPr="00CB3336">
        <w:t xml:space="preserve">dėl gyvenamųjų patalpų </w:t>
      </w:r>
      <w:r w:rsidRPr="00CB3336">
        <w:t xml:space="preserve">patiriamų išlaidų kompensavimas turi neigiamos įtakos </w:t>
      </w:r>
      <w:r w:rsidR="00744A3B" w:rsidRPr="00CB3336">
        <w:t>karo tarnybos patrauklumui.</w:t>
      </w:r>
      <w:r w:rsidRPr="00CB3336">
        <w:t xml:space="preserve"> </w:t>
      </w:r>
    </w:p>
    <w:p w14:paraId="7ED02D04" w14:textId="60A0B2E9" w:rsidR="005A2DE9" w:rsidRPr="00CB3336" w:rsidRDefault="005D51E9" w:rsidP="00D21ECC">
      <w:pPr>
        <w:pStyle w:val="ListParagraph"/>
        <w:widowControl w:val="0"/>
        <w:autoSpaceDE w:val="0"/>
        <w:autoSpaceDN w:val="0"/>
        <w:adjustRightInd w:val="0"/>
        <w:ind w:left="0" w:firstLine="720"/>
        <w:jc w:val="both"/>
        <w:rPr>
          <w:lang w:eastAsia="lt-LT"/>
        </w:rPr>
      </w:pPr>
      <w:r w:rsidRPr="00CB3336">
        <w:rPr>
          <w:lang w:eastAsia="lt-LT"/>
        </w:rPr>
        <w:t>Nuostata dėl gyvenamųjų patalpų nuomos išlaidų kompensavimo tik 6 metus (šį terminą atnaujinant tik perkėlus (rotavus) profesinės karo tarnybos karį į kitą apskritį) taip pat sukelia neigiamų pasekmių</w:t>
      </w:r>
      <w:r w:rsidR="00A27FA1" w:rsidRPr="00CB3336">
        <w:rPr>
          <w:lang w:eastAsia="lt-LT"/>
        </w:rPr>
        <w:t xml:space="preserve"> tiek</w:t>
      </w:r>
      <w:r w:rsidRPr="00CB3336">
        <w:rPr>
          <w:lang w:eastAsia="lt-LT"/>
        </w:rPr>
        <w:t xml:space="preserve"> tuo atveju, jei pasibaigus šiam terminui karys </w:t>
      </w:r>
      <w:r w:rsidR="00A27FA1" w:rsidRPr="00CB3336">
        <w:rPr>
          <w:lang w:eastAsia="lt-LT"/>
        </w:rPr>
        <w:t xml:space="preserve">lieka tarnauti toje pačioje vietovėje, tiek tuo atveju, jei </w:t>
      </w:r>
      <w:r w:rsidRPr="00CB3336">
        <w:rPr>
          <w:lang w:eastAsia="lt-LT"/>
        </w:rPr>
        <w:t>yra perkeliamas (rotuojamas) į kitą tarnybos vietą toje pačioje apskrityje, nes</w:t>
      </w:r>
      <w:r w:rsidR="0098542E" w:rsidRPr="00CB3336">
        <w:rPr>
          <w:lang w:eastAsia="lt-LT"/>
        </w:rPr>
        <w:t>,</w:t>
      </w:r>
      <w:r w:rsidRPr="00CB3336">
        <w:rPr>
          <w:lang w:eastAsia="lt-LT"/>
        </w:rPr>
        <w:t xml:space="preserve"> </w:t>
      </w:r>
      <w:r w:rsidR="00E87D17" w:rsidRPr="00CB3336">
        <w:rPr>
          <w:lang w:eastAsia="lt-LT"/>
        </w:rPr>
        <w:t>nelikus pagrindo</w:t>
      </w:r>
      <w:r w:rsidR="00A27FA1" w:rsidRPr="00CB3336">
        <w:rPr>
          <w:lang w:eastAsia="lt-LT"/>
        </w:rPr>
        <w:t xml:space="preserve"> </w:t>
      </w:r>
      <w:r w:rsidR="00E87D17" w:rsidRPr="00CB3336">
        <w:rPr>
          <w:lang w:eastAsia="lt-LT"/>
        </w:rPr>
        <w:t>mokėti minėtą</w:t>
      </w:r>
      <w:r w:rsidR="00A27FA1" w:rsidRPr="00CB3336">
        <w:rPr>
          <w:lang w:eastAsia="lt-LT"/>
        </w:rPr>
        <w:t xml:space="preserve"> kompensaciją, gy</w:t>
      </w:r>
      <w:r w:rsidR="00E87D17" w:rsidRPr="00CB3336">
        <w:rPr>
          <w:lang w:eastAsia="lt-LT"/>
        </w:rPr>
        <w:t>venamųjų patalpų nuomos išlaidos ir toliau patiriamos</w:t>
      </w:r>
      <w:r w:rsidRPr="00CB3336">
        <w:rPr>
          <w:lang w:eastAsia="lt-LT"/>
        </w:rPr>
        <w:t xml:space="preserve">. </w:t>
      </w:r>
    </w:p>
    <w:p w14:paraId="5062CB20" w14:textId="3F4D057D" w:rsidR="009630B6" w:rsidRPr="00CB3336" w:rsidRDefault="009630B6" w:rsidP="00D21ECC">
      <w:pPr>
        <w:pStyle w:val="ListParagraph"/>
        <w:tabs>
          <w:tab w:val="left" w:pos="993"/>
          <w:tab w:val="left" w:pos="1134"/>
        </w:tabs>
        <w:ind w:left="0" w:firstLine="720"/>
        <w:jc w:val="both"/>
      </w:pPr>
      <w:r w:rsidRPr="00CB3336">
        <w:lastRenderedPageBreak/>
        <w:t>Įstatymo 63</w:t>
      </w:r>
      <w:r w:rsidRPr="00CB3336">
        <w:rPr>
          <w:vertAlign w:val="superscript"/>
        </w:rPr>
        <w:t>1</w:t>
      </w:r>
      <w:r w:rsidRPr="00CB3336">
        <w:t xml:space="preserve"> straipsnio 2 dalyje </w:t>
      </w:r>
      <w:r w:rsidR="0004000E" w:rsidRPr="00CB3336">
        <w:t>reglamentuotas</w:t>
      </w:r>
      <w:r w:rsidRPr="00CB3336">
        <w:t xml:space="preserve"> maksimalių gyvenamosios patalpos nuomos išlaidų dydži</w:t>
      </w:r>
      <w:r w:rsidR="0004000E" w:rsidRPr="00CB3336">
        <w:t>ų nustatymas</w:t>
      </w:r>
      <w:r w:rsidRPr="00CB3336">
        <w:t xml:space="preserve">, atvejai ir sąlygos. Šiuo metu toje pačioje nuomojamoje patalpoje gyvenantis sutuoktinis, priešingai nei vaikai, neįtraukiamas skaičiuojant maksimalius gyvenamosios patalpos nuomos išlaidų dydžius. Įstatymo 61 straipsnio (Karių tarnybos užsienyje apmokėjimas) 5 dalyje yra nustatyta, </w:t>
      </w:r>
      <w:r w:rsidR="00246731" w:rsidRPr="00CB3336">
        <w:t>kad</w:t>
      </w:r>
      <w:r w:rsidRPr="00CB3336">
        <w:t xml:space="preserve"> sutuoktinis yra priskiriamas šeimos nariams ir už jį mokamos tam tikros išmokos, pavyzdžiui, karį paskyrus tarnauti į užsienio valstybę</w:t>
      </w:r>
      <w:r w:rsidR="00C04889" w:rsidRPr="00CB3336">
        <w:t>,</w:t>
      </w:r>
      <w:r w:rsidRPr="00CB3336">
        <w:t xml:space="preserve"> yra kompensuojamos profesinės karo tarnybos kario šeimos narių persikėlimo iš Lietuvos Respublikos į užsienio valstybę, iš užsienio valstybės į Lietuvos Respubliką ar iš vienos užsienio valstybės į kitą užsienio valstybę išlaidos išmokant įsikūrimo kompensaciją (61 straipsnio 12 dalis), o kartu su profesinės karo tarnybos kariu gyvenantiems jo šeimos nariams kartą per metus yra kompensuojamos kelionės į Lietuvos Respubliką ir atgal išlaidos (61 straipsnio 18 dalis). Tokiu reguliavimu, kai</w:t>
      </w:r>
      <w:r w:rsidR="00E64E6C" w:rsidRPr="00CB3336">
        <w:t>,</w:t>
      </w:r>
      <w:r w:rsidRPr="00CB3336">
        <w:t xml:space="preserve"> esant panašioms situacijoms, vienu atveju sutuoktinio atžvilgiu numatomos garantijos, o kitu ne, sudaromos nevienodos sąlygos, nes vienu atveju už sutuoktinį  mokamos išmokos, o kitu atveju nemokamos. </w:t>
      </w:r>
    </w:p>
    <w:p w14:paraId="04C16B6F" w14:textId="69AF6CD8" w:rsidR="00247093" w:rsidRPr="00CB3336" w:rsidRDefault="00744A3B" w:rsidP="00EA78D6">
      <w:pPr>
        <w:pStyle w:val="ListParagraph"/>
        <w:tabs>
          <w:tab w:val="left" w:pos="993"/>
          <w:tab w:val="left" w:pos="1134"/>
        </w:tabs>
        <w:ind w:left="0" w:firstLine="720"/>
        <w:jc w:val="both"/>
      </w:pPr>
      <w:r w:rsidRPr="00CB3336">
        <w:t>Įstatymo</w:t>
      </w:r>
      <w:r w:rsidR="00BF261F" w:rsidRPr="00CB3336">
        <w:t xml:space="preserve"> 63</w:t>
      </w:r>
      <w:r w:rsidR="00BF261F" w:rsidRPr="00CB3336">
        <w:rPr>
          <w:vertAlign w:val="superscript"/>
        </w:rPr>
        <w:t>1</w:t>
      </w:r>
      <w:r w:rsidR="00BF261F" w:rsidRPr="00CB3336">
        <w:t xml:space="preserve"> straipsnio 4 dalyje </w:t>
      </w:r>
      <w:r w:rsidR="009F7FDF" w:rsidRPr="00CB3336">
        <w:t xml:space="preserve">ir 64 straipsnio 4 dalyje </w:t>
      </w:r>
      <w:r w:rsidR="00BF261F" w:rsidRPr="00CB3336">
        <w:t>nustatyta sąlyga norint gauti gyvenamosios patalpos nuomos išlaidų ar kelionės iš gyvenamosios vietos į tarnybą ir atgal išlaidų kompensaciją – kariams arba jų šeimos nariams per pastaruosius 5 metus nebūti perleidus gyvenamųjų patalpų ar jų dalies (išskyrus perleidimą dėl santuokos nutraukimo). Lietuvos Respublikos gy</w:t>
      </w:r>
      <w:r w:rsidR="002432FF" w:rsidRPr="00CB3336">
        <w:t>ventojų pajamų mokesčio įstatyme</w:t>
      </w:r>
      <w:r w:rsidR="00BF261F" w:rsidRPr="00CB3336">
        <w:t xml:space="preserve"> nustatyta prievolė sumokėti gyventojų pajamų mokestį už pajamas, gautas pardavus (perleidus) gyvenamąjį būstą nuosavybėn </w:t>
      </w:r>
      <w:r w:rsidR="002432FF" w:rsidRPr="00CB3336">
        <w:t xml:space="preserve">anksčiau nei per </w:t>
      </w:r>
      <w:r w:rsidR="00BF261F" w:rsidRPr="00CB3336">
        <w:t>2 metus</w:t>
      </w:r>
      <w:r w:rsidR="002432FF" w:rsidRPr="00CB3336">
        <w:t xml:space="preserve"> po jo įsigijimo (5 str. 4 d. 8 p. ir 17 str. 1 d. 53 p.)</w:t>
      </w:r>
      <w:r w:rsidR="00BF261F" w:rsidRPr="00CB3336">
        <w:t xml:space="preserve">. Papildomai pažymėtina, kad, auginant nepilnametį vaiką, reikalingas teismo leidimas, kai norima parduoti vienintelį turimą šeimos turtą (šeimos gyvenamoji patalpa, būstas, kuriame faktiškai šeima gyvena, nuosavybės teise priklausantis vienam arba abiem sutuoktiniams). </w:t>
      </w:r>
      <w:r w:rsidR="00EC21BA" w:rsidRPr="00CB3336">
        <w:t>Toks reglamentavimas riboja galimybę pasinaudoti nekilnojamojo turto pardavimu (perleidimu), siekiant gauti gyvenamosios patalpos nuomos ar kelionės iš gyvenamosios vietos į tarnybą ir atgal išlaidų kompensavimą, todėl siūloma atsisakyti reikalavimo pastaruosius 5 metus nebūti perleidus gyvenamųjų patalpų ar jų dalies, norint gauti gyvenamosios patalpos nuomos išlaidų ar kelionės iš gyvenamosios vietos į tarnybą ir atgal išlaidų kompensaciją.</w:t>
      </w:r>
    </w:p>
    <w:p w14:paraId="791775FE" w14:textId="6BE6C3C6" w:rsidR="009630B6" w:rsidRPr="00CB3336" w:rsidRDefault="009630B6" w:rsidP="00EC21BA">
      <w:pPr>
        <w:pStyle w:val="ListParagraph"/>
        <w:tabs>
          <w:tab w:val="left" w:pos="993"/>
          <w:tab w:val="left" w:pos="1134"/>
        </w:tabs>
        <w:ind w:left="0" w:firstLine="720"/>
        <w:jc w:val="both"/>
      </w:pPr>
      <w:r w:rsidRPr="00CB3336">
        <w:t>Įstatymo 64 straipsnio 4 dalyje nustat</w:t>
      </w:r>
      <w:r w:rsidR="005D51E9" w:rsidRPr="00CB3336">
        <w:t xml:space="preserve">yta </w:t>
      </w:r>
      <w:r w:rsidRPr="00CB3336">
        <w:t>Įstatymo 63</w:t>
      </w:r>
      <w:r w:rsidRPr="00CB3336">
        <w:rPr>
          <w:vertAlign w:val="superscript"/>
        </w:rPr>
        <w:t>1</w:t>
      </w:r>
      <w:r w:rsidRPr="00CB3336">
        <w:t xml:space="preserve"> straipsnyje</w:t>
      </w:r>
      <w:r w:rsidR="001B2E40" w:rsidRPr="00CB3336">
        <w:t xml:space="preserve"> nustatytai g</w:t>
      </w:r>
      <w:r w:rsidR="00DC6468" w:rsidRPr="00CB3336">
        <w:t>arantijai alternatyvi garantija</w:t>
      </w:r>
      <w:r w:rsidR="001B2E40" w:rsidRPr="00CB3336">
        <w:t xml:space="preserve"> – </w:t>
      </w:r>
      <w:r w:rsidRPr="00CB3336">
        <w:t>kelionės iš gyvenamosios vietos į tarnybą ir atgal išlaid</w:t>
      </w:r>
      <w:r w:rsidR="001B2E40" w:rsidRPr="00CB3336">
        <w:t xml:space="preserve">ų atlyginimas. </w:t>
      </w:r>
    </w:p>
    <w:p w14:paraId="14169CA5" w14:textId="15FB77BE" w:rsidR="009630B6" w:rsidRPr="00CB3336" w:rsidRDefault="00003F74" w:rsidP="0004000E">
      <w:pPr>
        <w:pStyle w:val="ListParagraph"/>
        <w:tabs>
          <w:tab w:val="left" w:pos="993"/>
          <w:tab w:val="left" w:pos="1134"/>
        </w:tabs>
        <w:ind w:left="0" w:firstLine="709"/>
        <w:jc w:val="both"/>
      </w:pPr>
      <w:r w:rsidRPr="00CB3336">
        <w:t xml:space="preserve">Dėl Įstatymo 64 straipsnio </w:t>
      </w:r>
      <w:r w:rsidR="009630B6" w:rsidRPr="00CB3336">
        <w:t>pažymėtina, kad šiandieninė keleivių transportavimo situacija yra pasikeitusi. Be buvusios taksi paslaugos, atsirado pav</w:t>
      </w:r>
      <w:r w:rsidR="00750BC0">
        <w:t>e</w:t>
      </w:r>
      <w:r w:rsidR="009630B6" w:rsidRPr="00CB3336">
        <w:t>žėjo paslauga, trumpalaikė automobilių nuoma. Atsižvelgiant į tai, Įstatymo 64 straipsnio 4 dalis, kurioje numatyta, kad kelionės išlaidos už taksi transportą nekompensuojamos, laikytina neatitinkančia esamos situacijos.</w:t>
      </w:r>
    </w:p>
    <w:p w14:paraId="428413B9" w14:textId="08D8516C" w:rsidR="009630B6" w:rsidRPr="00CB3336" w:rsidRDefault="009630B6">
      <w:pPr>
        <w:tabs>
          <w:tab w:val="left" w:pos="993"/>
          <w:tab w:val="left" w:pos="1134"/>
        </w:tabs>
        <w:ind w:firstLine="720"/>
        <w:jc w:val="both"/>
      </w:pPr>
      <w:r w:rsidRPr="00CB3336">
        <w:t>Šiuo metu Įstatymo 63</w:t>
      </w:r>
      <w:r w:rsidRPr="00CB3336">
        <w:rPr>
          <w:vertAlign w:val="superscript"/>
        </w:rPr>
        <w:t>1</w:t>
      </w:r>
      <w:r w:rsidRPr="00CB3336">
        <w:t xml:space="preserve"> straipsnio 4 dalyje ir 64 straipsnio 4 dalyje nustatyta, kad gyvenamosios patalpos nuomos išlaidos kariams atlyginamos tada, kai kariams nekompensuojamos kelionės iš gyvenamosios vietos į tarnybą ir atgal išlaidos ir atitinkamai kelionės iš gyvenamosios vietos į tarnybą ir atgal išlaidos atlyginamos tada, kai nekompensuojamos gyvenamosios patalpos nuomos išlaidos. Pažymėtina, kad šiuo metu n</w:t>
      </w:r>
      <w:r w:rsidR="00151819" w:rsidRPr="00CB3336">
        <w:t>e</w:t>
      </w:r>
      <w:r w:rsidRPr="00CB3336">
        <w:t>numatyta galimybė gyvenamosios patalpos nuomos išlaidų kompensaciją gaunančiam kariui kompensuoti kelionės iš tarnybos vietos į šeimos nario faktinę gyvenamąją vietą išlaid</w:t>
      </w:r>
      <w:r w:rsidR="0004000E" w:rsidRPr="00CB3336">
        <w:t>ų</w:t>
      </w:r>
      <w:r w:rsidRPr="00CB3336">
        <w:t>.</w:t>
      </w:r>
    </w:p>
    <w:p w14:paraId="5FF5795F" w14:textId="31548054" w:rsidR="009630B6" w:rsidRPr="00CB3336" w:rsidRDefault="002D3B12" w:rsidP="00D21ECC">
      <w:pPr>
        <w:ind w:firstLine="720"/>
        <w:jc w:val="both"/>
      </w:pPr>
      <w:r w:rsidRPr="00CB3336">
        <w:t>3.</w:t>
      </w:r>
      <w:r w:rsidR="004106BD">
        <w:t>5</w:t>
      </w:r>
      <w:r w:rsidR="00D21ECC" w:rsidRPr="00CB3336">
        <w:t xml:space="preserve">. </w:t>
      </w:r>
      <w:r w:rsidR="009630B6" w:rsidRPr="00CB3336">
        <w:t>Įstatymo 67 straipsnio 10, 11, 12 ir 13 dalyse karių sveikatos sutrikimų liekamaisiais reiškiniais įvardijami motorinės, sensorinės ir psichinės funkcijos sutrikimai, tačiau n</w:t>
      </w:r>
      <w:r w:rsidR="00151819" w:rsidRPr="00CB3336">
        <w:t>e</w:t>
      </w:r>
      <w:r w:rsidR="009630B6" w:rsidRPr="00CB3336">
        <w:t>į</w:t>
      </w:r>
      <w:r w:rsidR="00750BC0">
        <w:t>traukti</w:t>
      </w:r>
      <w:r w:rsidR="009630B6" w:rsidRPr="00CB3336">
        <w:t xml:space="preserve"> organų funkcijų sutrikimai. </w:t>
      </w:r>
    </w:p>
    <w:p w14:paraId="673E1131" w14:textId="6DB85ADF" w:rsidR="009630B6" w:rsidRPr="00CB3336" w:rsidRDefault="009630B6" w:rsidP="00D21ECC">
      <w:pPr>
        <w:ind w:firstLine="720"/>
        <w:jc w:val="both"/>
        <w:rPr>
          <w:b/>
          <w:lang w:eastAsia="lt-LT"/>
        </w:rPr>
      </w:pPr>
      <w:r w:rsidRPr="00CB3336">
        <w:t>Vienkartinių kompensacijų, mokamų kariams jų sveikatos sutrikimo atveju dėl tarnybos priežasčių, skyrimui įtakos, be kitų veiksnių, turi ir tai, kokios nustatomos pasekmės (liekamieji reiškiniai) kario sveikatai. Vertinant sveikatos sutrikimo liekamuosius reiškinius, vertinam</w:t>
      </w:r>
      <w:r w:rsidR="00EB6AC6" w:rsidRPr="00CB3336">
        <w:t>i</w:t>
      </w:r>
      <w:r w:rsidRPr="00CB3336">
        <w:t xml:space="preserve"> motorinės, sensorinės ir psichinės funkcijos sutrikimai, tačiau nevertinami organų funkcijų sutrikimai</w:t>
      </w:r>
      <w:r w:rsidR="00450AFA" w:rsidRPr="00CB3336">
        <w:t>, t</w:t>
      </w:r>
      <w:r w:rsidRPr="00CB3336">
        <w:t xml:space="preserve">odėl karys, patyręs sveikatos sutrikimą, dėl kurio po gydymo liko tam tikrų organų (pvz., endokrininių, kvėpavimo ir kt.) funkcijų sutrikimų ir sumažėjo jo tinkamumas tarnybai pagal sveikatos būklę, neįgyja teisės į vienkartinę kompensaciją pagal Įstatymo 67 straipsnį. </w:t>
      </w:r>
    </w:p>
    <w:p w14:paraId="07872C03" w14:textId="11CBDD07" w:rsidR="00066F09" w:rsidRPr="00CB3336" w:rsidRDefault="002D3B12">
      <w:pPr>
        <w:ind w:firstLine="720"/>
        <w:jc w:val="both"/>
        <w:rPr>
          <w:lang w:eastAsia="lt-LT"/>
        </w:rPr>
      </w:pPr>
      <w:r w:rsidRPr="00CB3336">
        <w:rPr>
          <w:lang w:eastAsia="lt-LT"/>
        </w:rPr>
        <w:lastRenderedPageBreak/>
        <w:t>3.</w:t>
      </w:r>
      <w:r w:rsidR="004106BD">
        <w:rPr>
          <w:lang w:eastAsia="lt-LT"/>
        </w:rPr>
        <w:t>6</w:t>
      </w:r>
      <w:r w:rsidR="00D21ECC" w:rsidRPr="00CB3336">
        <w:rPr>
          <w:lang w:eastAsia="lt-LT"/>
        </w:rPr>
        <w:t xml:space="preserve">. </w:t>
      </w:r>
      <w:r w:rsidR="009630B6" w:rsidRPr="00CB3336">
        <w:rPr>
          <w:lang w:eastAsia="lt-LT"/>
        </w:rPr>
        <w:t xml:space="preserve">Priėmus Lietuvos Respublikos valstybės tarnybos įstatymo Nr. VIII-1316 pakeitimo įstatymą Nr. XIII-1370, buvo praplėstas asmenų ratas, kuriems mirus ar susirgus valstybės tarnautojai įgyja teisę kreiptis dėl materialinės pašalpos. </w:t>
      </w:r>
      <w:r w:rsidR="009630B6" w:rsidRPr="00CB3336">
        <w:t>Įstatymo</w:t>
      </w:r>
      <w:r w:rsidR="009630B6" w:rsidRPr="00CB3336">
        <w:rPr>
          <w:lang w:eastAsia="lt-LT"/>
        </w:rPr>
        <w:t xml:space="preserve"> 68 straipsnio 7 dalyje, reglamentuojančioje karių materialinės pašalpos gavimo atvejus, n</w:t>
      </w:r>
      <w:r w:rsidR="00450AFA" w:rsidRPr="00CB3336">
        <w:rPr>
          <w:lang w:eastAsia="lt-LT"/>
        </w:rPr>
        <w:t>e</w:t>
      </w:r>
      <w:r w:rsidR="009630B6" w:rsidRPr="00CB3336">
        <w:rPr>
          <w:lang w:eastAsia="lt-LT"/>
        </w:rPr>
        <w:t>numatyta galimybė gauti materialinę pašalpą karių artimųjų giminaičių ir partnerių mirties ar ligos atvejais, nors valstybės tarnautojams minėtas Valstybės tarnybos įstatymo pakeitimas tokią galimybę numat</w:t>
      </w:r>
      <w:r w:rsidR="00EB6AC6" w:rsidRPr="00CB3336">
        <w:rPr>
          <w:lang w:eastAsia="lt-LT"/>
        </w:rPr>
        <w:t>o</w:t>
      </w:r>
      <w:r w:rsidR="009630B6" w:rsidRPr="00CB3336">
        <w:rPr>
          <w:lang w:eastAsia="lt-LT"/>
        </w:rPr>
        <w:t>.</w:t>
      </w:r>
    </w:p>
    <w:p w14:paraId="0E98696E" w14:textId="77777777" w:rsidR="00B949AC" w:rsidRPr="00CB3336" w:rsidRDefault="00B949AC">
      <w:pPr>
        <w:ind w:firstLine="720"/>
        <w:jc w:val="both"/>
        <w:rPr>
          <w:b/>
        </w:rPr>
      </w:pPr>
    </w:p>
    <w:p w14:paraId="67B0342C" w14:textId="77777777" w:rsidR="00272607" w:rsidRPr="00CB3336" w:rsidRDefault="003938FB" w:rsidP="009D6FC7">
      <w:pPr>
        <w:pStyle w:val="ListParagraph"/>
        <w:numPr>
          <w:ilvl w:val="0"/>
          <w:numId w:val="39"/>
        </w:numPr>
        <w:tabs>
          <w:tab w:val="left" w:pos="993"/>
        </w:tabs>
        <w:ind w:left="0" w:firstLine="720"/>
        <w:jc w:val="both"/>
        <w:rPr>
          <w:b/>
          <w:bCs/>
        </w:rPr>
      </w:pPr>
      <w:r w:rsidRPr="00CB3336">
        <w:rPr>
          <w:b/>
          <w:bCs/>
        </w:rPr>
        <w:t>Siūlomos naujos teisinio reguliavimo nuostatos ir kokių teigiamų rezultatų laukiama</w:t>
      </w:r>
    </w:p>
    <w:p w14:paraId="2A6D58A3" w14:textId="42C631F4" w:rsidR="002B4F61" w:rsidRPr="002B4F61" w:rsidRDefault="002B4F61" w:rsidP="006C0A75">
      <w:pPr>
        <w:pStyle w:val="ListParagraph"/>
        <w:tabs>
          <w:tab w:val="left" w:pos="993"/>
        </w:tabs>
        <w:suppressAutoHyphens/>
        <w:autoSpaceDN w:val="0"/>
        <w:ind w:left="0" w:firstLine="720"/>
        <w:contextualSpacing/>
        <w:jc w:val="both"/>
        <w:textAlignment w:val="baseline"/>
        <w:rPr>
          <w:kern w:val="3"/>
        </w:rPr>
      </w:pPr>
      <w:r w:rsidRPr="00284924">
        <w:rPr>
          <w:lang w:eastAsia="lt-LT"/>
        </w:rPr>
        <w:t xml:space="preserve">4.1. </w:t>
      </w:r>
      <w:r w:rsidRPr="002B4F61">
        <w:rPr>
          <w:kern w:val="3"/>
        </w:rPr>
        <w:t>Siekiant užtikrinti, kad nebūtų finansuojama grėsmę nacionaliniam saugumui kelianti eksperimentinė plėtros ar inovacinė veikla, Įstatymo 9 straipsnio 4 dalies 10 punkte nustatyta, kad Krašto apsaugos ministerija nefinansuoja eksperimentinės plėtros ar inovacinės veiklos, jei tai prieštarauja nacionalin</w:t>
      </w:r>
      <w:r>
        <w:rPr>
          <w:kern w:val="3"/>
        </w:rPr>
        <w:t>io saugumo interesams, taip pat kad</w:t>
      </w:r>
      <w:r w:rsidRPr="002B4F61">
        <w:rPr>
          <w:kern w:val="3"/>
        </w:rPr>
        <w:t xml:space="preserve"> Krašto apsaugos ministerija turi teisę gauti  informaciją, ar ketinantys vykdyti arba vykdantys eksperimentinę plėtrą ir inovacinę veiklą ūkio subjektai  kelia grėsmę nacionalinio saugumo interesams. </w:t>
      </w:r>
    </w:p>
    <w:p w14:paraId="6DCE67F4" w14:textId="54EB0618" w:rsidR="00272607" w:rsidRPr="00CB3336" w:rsidRDefault="00D21ECC" w:rsidP="00B257D2">
      <w:pPr>
        <w:tabs>
          <w:tab w:val="left" w:pos="993"/>
        </w:tabs>
        <w:suppressAutoHyphens/>
        <w:autoSpaceDN w:val="0"/>
        <w:ind w:firstLine="720"/>
        <w:contextualSpacing/>
        <w:jc w:val="both"/>
        <w:textAlignment w:val="baseline"/>
        <w:rPr>
          <w:lang w:eastAsia="lt-LT"/>
        </w:rPr>
      </w:pPr>
      <w:r w:rsidRPr="00CB3336">
        <w:rPr>
          <w:lang w:eastAsia="lt-LT"/>
        </w:rPr>
        <w:t>4.</w:t>
      </w:r>
      <w:r w:rsidR="002B4F61">
        <w:rPr>
          <w:lang w:eastAsia="lt-LT"/>
        </w:rPr>
        <w:t>2</w:t>
      </w:r>
      <w:r w:rsidRPr="00CB3336">
        <w:rPr>
          <w:lang w:eastAsia="lt-LT"/>
        </w:rPr>
        <w:t xml:space="preserve">. </w:t>
      </w:r>
      <w:r w:rsidR="00E47ED4" w:rsidRPr="00CB3336">
        <w:rPr>
          <w:lang w:eastAsia="lt-LT"/>
        </w:rPr>
        <w:t xml:space="preserve">Siekiant paskirstyti karių tarnybą vertinančios komisijos darbo krūvį ir efektyvinti karių tarnybos vertinimą, </w:t>
      </w:r>
      <w:r w:rsidR="00272607" w:rsidRPr="00CB3336">
        <w:rPr>
          <w:lang w:eastAsia="lt-LT"/>
        </w:rPr>
        <w:t>Įstatymo 35 straipsnio 7 dalyje siūloma nustatyti galimybę sudaryti keletą krašto ap</w:t>
      </w:r>
      <w:r w:rsidR="00EB6AC6" w:rsidRPr="00CB3336">
        <w:rPr>
          <w:lang w:eastAsia="lt-LT"/>
        </w:rPr>
        <w:t>s</w:t>
      </w:r>
      <w:r w:rsidR="00272607" w:rsidRPr="00CB3336">
        <w:rPr>
          <w:lang w:eastAsia="lt-LT"/>
        </w:rPr>
        <w:t xml:space="preserve">augos sistemos institucijose veikiančių karių tarnybą už pirmus 4 nepertraukiamos profesinės karo tarnybos metus arba tarnybos pagal kario savanorio ar savanoriškos nenuolatinės karo tarnybos kario sutartį metus vertinančių komisijų. </w:t>
      </w:r>
    </w:p>
    <w:p w14:paraId="2276F208" w14:textId="5755BB88" w:rsidR="00272607" w:rsidRPr="00CB3336" w:rsidRDefault="002D3B12" w:rsidP="00CB3336">
      <w:pPr>
        <w:ind w:firstLine="720"/>
        <w:contextualSpacing/>
        <w:jc w:val="both"/>
        <w:rPr>
          <w:lang w:eastAsia="lt-LT"/>
        </w:rPr>
      </w:pPr>
      <w:r w:rsidRPr="00CB3336">
        <w:rPr>
          <w:lang w:eastAsia="lt-LT"/>
        </w:rPr>
        <w:t>4.</w:t>
      </w:r>
      <w:r w:rsidR="002B4F61">
        <w:rPr>
          <w:lang w:eastAsia="lt-LT"/>
        </w:rPr>
        <w:t>3</w:t>
      </w:r>
      <w:r w:rsidR="005B4079" w:rsidRPr="00CB3336">
        <w:rPr>
          <w:lang w:eastAsia="lt-LT"/>
        </w:rPr>
        <w:t xml:space="preserve">. </w:t>
      </w:r>
      <w:r w:rsidR="00272607" w:rsidRPr="00CB3336">
        <w:rPr>
          <w:lang w:eastAsia="lt-LT"/>
        </w:rPr>
        <w:t>Įstatymo 63 straipsnio 8 ir 9 dalyse numatoma p</w:t>
      </w:r>
      <w:r w:rsidR="00272607" w:rsidRPr="00CB3336">
        <w:t>rofesinės karo tarnybos kariams ir savanoriškos nenuolatinės karo tarnybos kariams</w:t>
      </w:r>
      <w:r w:rsidR="00BB3CE3" w:rsidRPr="00CB3336">
        <w:t>,</w:t>
      </w:r>
      <w:r w:rsidR="00272607" w:rsidRPr="00CB3336">
        <w:t xml:space="preserve"> </w:t>
      </w:r>
      <w:r w:rsidR="00272607" w:rsidRPr="00CB3336">
        <w:rPr>
          <w:rFonts w:eastAsiaTheme="minorHAnsi"/>
        </w:rPr>
        <w:t>iš dalies aprūpintiems maistu, mokėti maitinimosi išlai</w:t>
      </w:r>
      <w:r w:rsidR="004A4199" w:rsidRPr="00CB3336">
        <w:rPr>
          <w:rFonts w:eastAsiaTheme="minorHAnsi"/>
        </w:rPr>
        <w:t>dų piniginės kompensacijos dalį</w:t>
      </w:r>
      <w:r w:rsidR="00272607" w:rsidRPr="00CB3336">
        <w:t>.</w:t>
      </w:r>
      <w:r w:rsidR="00214E4B" w:rsidRPr="00CB3336">
        <w:rPr>
          <w:lang w:eastAsia="lt-LT"/>
        </w:rPr>
        <w:t xml:space="preserve"> Šio straipsnio pakeitimu taip pat siekiama </w:t>
      </w:r>
      <w:r w:rsidR="00214E4B" w:rsidRPr="00CB3336">
        <w:t xml:space="preserve">sudaryti galimybę krašto apsaugos sistemos maitinimą organizuojančiuose padaliniuose maitintis profesinės karo tarnybos bei savanoriškos nenuolatinės karo tarnybos kariams </w:t>
      </w:r>
      <w:r w:rsidR="004A4199" w:rsidRPr="00CB3336">
        <w:t>už kainą, kurią sudaro</w:t>
      </w:r>
      <w:r w:rsidR="00214E4B" w:rsidRPr="00CB3336">
        <w:t xml:space="preserve"> maisto paruošimui sunaudotų maisto </w:t>
      </w:r>
      <w:r w:rsidR="004A4199" w:rsidRPr="00CB3336">
        <w:t>produktų ir maisto žaliavų kaina</w:t>
      </w:r>
      <w:r w:rsidR="00214E4B" w:rsidRPr="00CB3336">
        <w:t>. Tai padėtų išlaikyti ir racionaliai išnaudoti krašto apsaugos sistemos maitinimo pajėgumus, kurie būtini vykdant priimančios</w:t>
      </w:r>
      <w:r w:rsidR="00BB3CE3" w:rsidRPr="00CB3336">
        <w:t>ios</w:t>
      </w:r>
      <w:r w:rsidR="00214E4B" w:rsidRPr="00CB3336">
        <w:t xml:space="preserve"> šalies paramos įsipareigojimus – teikti maitinimo paslaugą reziduojantiems Lietuvos Respublikoje užsienio kariams bei kariams, atvykstantiems pagal tarptautinio bendradarbiavimo ir gynybos stiprinimo programas bei nacionalinius ir NATO gynybos planus, taip pat aprūpinant maistu privalomosios pradinės karo tarnybos karius. </w:t>
      </w:r>
    </w:p>
    <w:p w14:paraId="482FD015" w14:textId="2371D6C9" w:rsidR="00272607" w:rsidRPr="00CB3336" w:rsidRDefault="00272607">
      <w:pPr>
        <w:spacing w:after="200"/>
        <w:ind w:firstLine="720"/>
        <w:contextualSpacing/>
        <w:jc w:val="both"/>
        <w:rPr>
          <w:rFonts w:eastAsiaTheme="minorHAnsi"/>
        </w:rPr>
      </w:pPr>
      <w:r w:rsidRPr="00CB3336">
        <w:rPr>
          <w:lang w:eastAsia="lt-LT"/>
        </w:rPr>
        <w:t>Įstatymo 63 straipsniu, kuris pildomas 9</w:t>
      </w:r>
      <w:r w:rsidRPr="00CB3336">
        <w:rPr>
          <w:vertAlign w:val="superscript"/>
          <w:lang w:eastAsia="lt-LT"/>
        </w:rPr>
        <w:t>1</w:t>
      </w:r>
      <w:r w:rsidRPr="00CB3336">
        <w:rPr>
          <w:lang w:eastAsia="lt-LT"/>
        </w:rPr>
        <w:t xml:space="preserve"> dalimi, taip pat pavedama</w:t>
      </w:r>
      <w:r w:rsidRPr="00CB3336">
        <w:rPr>
          <w:rFonts w:eastAsiaTheme="minorHAnsi"/>
        </w:rPr>
        <w:t xml:space="preserve"> krašto apsaugos ministrui nustatyti </w:t>
      </w:r>
      <w:r w:rsidRPr="00CB3336">
        <w:t xml:space="preserve">karių </w:t>
      </w:r>
      <w:r w:rsidRPr="00CB3336">
        <w:rPr>
          <w:rFonts w:eastAsiaTheme="minorHAnsi"/>
        </w:rPr>
        <w:t xml:space="preserve">aprūpinimo maistu sąlygas, atvejus ir tvarką, taip pat maitinimosi išlaidų piniginės kompensacijos </w:t>
      </w:r>
      <w:r w:rsidR="00831498" w:rsidRPr="00CB3336">
        <w:rPr>
          <w:rFonts w:eastAsiaTheme="minorHAnsi"/>
        </w:rPr>
        <w:t xml:space="preserve">ar jos dalies apskaičiavimo ir </w:t>
      </w:r>
      <w:r w:rsidRPr="00CB3336">
        <w:rPr>
          <w:rFonts w:eastAsiaTheme="minorHAnsi"/>
        </w:rPr>
        <w:t xml:space="preserve">mokėjimo tvarką. </w:t>
      </w:r>
    </w:p>
    <w:p w14:paraId="6D4E91CA" w14:textId="77777777" w:rsidR="00272607" w:rsidRPr="00CB3336" w:rsidRDefault="00272607">
      <w:pPr>
        <w:spacing w:after="200"/>
        <w:ind w:firstLine="720"/>
        <w:contextualSpacing/>
        <w:jc w:val="both"/>
        <w:rPr>
          <w:lang w:eastAsia="lt-LT"/>
        </w:rPr>
      </w:pPr>
      <w:r w:rsidRPr="00CB3336">
        <w:rPr>
          <w:lang w:eastAsia="lt-LT"/>
        </w:rPr>
        <w:t xml:space="preserve">Siekiant teisinio aiškumo ir nuoseklumo, taip pat tikslinama Įstatymo 63 straipsnio 8 dalies formuluotė „visiškai išlaikomi“, taip pat atsisakoma įvardyti siuntimo į užsienį tikslus ir numatoma, kad maitinimosi išlaidų piniginė kompensacija nemokama kariams, kurie užsienio valstybėje </w:t>
      </w:r>
      <w:r w:rsidR="00E47ED4" w:rsidRPr="00CB3336">
        <w:rPr>
          <w:lang w:eastAsia="lt-LT"/>
        </w:rPr>
        <w:t xml:space="preserve">aprūpinami </w:t>
      </w:r>
      <w:r w:rsidRPr="00CB3336">
        <w:rPr>
          <w:lang w:eastAsia="lt-LT"/>
        </w:rPr>
        <w:t>maistu</w:t>
      </w:r>
      <w:r w:rsidRPr="00CB3336">
        <w:rPr>
          <w:rFonts w:asciiTheme="minorHAnsi" w:eastAsiaTheme="minorHAnsi" w:hAnsiTheme="minorHAnsi" w:cstheme="minorBidi"/>
          <w:b/>
          <w:sz w:val="22"/>
        </w:rPr>
        <w:t xml:space="preserve"> </w:t>
      </w:r>
      <w:r w:rsidRPr="00CB3336">
        <w:rPr>
          <w:rFonts w:eastAsiaTheme="minorHAnsi"/>
        </w:rPr>
        <w:t>arba kai jiems užsienio valstybė moka maitinimuisi skirtas išmokas</w:t>
      </w:r>
      <w:r w:rsidRPr="00CB3336">
        <w:rPr>
          <w:lang w:eastAsia="lt-LT"/>
        </w:rPr>
        <w:t>.</w:t>
      </w:r>
    </w:p>
    <w:p w14:paraId="36DF662F" w14:textId="0F083111" w:rsidR="00B6692D" w:rsidRPr="00CB3336" w:rsidRDefault="002D3B12" w:rsidP="002D4F79">
      <w:pPr>
        <w:ind w:firstLine="720"/>
        <w:jc w:val="both"/>
      </w:pPr>
      <w:r w:rsidRPr="00CB3336">
        <w:t>4.</w:t>
      </w:r>
      <w:r w:rsidR="002B4F61">
        <w:t>4</w:t>
      </w:r>
      <w:r w:rsidR="00D21ECC" w:rsidRPr="00CB3336">
        <w:t xml:space="preserve">. </w:t>
      </w:r>
      <w:r w:rsidR="00906C45" w:rsidRPr="00CB3336">
        <w:t xml:space="preserve">Atsižvelgiant į profesinės karo tarnybos specifiką ir į tai, kad profesinės karo tarnybos kario perkėlimas (rotavimas) priklauso ne nuo kario valios, </w:t>
      </w:r>
      <w:r w:rsidR="00DC6468" w:rsidRPr="00CB3336">
        <w:t>Įstatymo 63</w:t>
      </w:r>
      <w:r w:rsidR="00DC6468" w:rsidRPr="00CB3336">
        <w:rPr>
          <w:vertAlign w:val="superscript"/>
        </w:rPr>
        <w:t>1</w:t>
      </w:r>
      <w:r w:rsidR="00DC6468" w:rsidRPr="00CB3336">
        <w:t xml:space="preserve"> straipsn</w:t>
      </w:r>
      <w:r w:rsidR="00906C45" w:rsidRPr="00CB3336">
        <w:t>yje atsisakoma gyvenamosios patalpos nuomos išlaidų kompensavimo sąlygos – būti perkeltam (rotuotam) į kitą apskritį ir šios kompensacijos mokėji</w:t>
      </w:r>
      <w:r w:rsidR="00715EAC" w:rsidRPr="00CB3336">
        <w:t xml:space="preserve">mo termino – </w:t>
      </w:r>
      <w:r w:rsidR="00906C45" w:rsidRPr="00CB3336">
        <w:t>6 metų nuo minėto perkėlimo (rotavimo)</w:t>
      </w:r>
      <w:r w:rsidR="00DC6468" w:rsidRPr="00CB3336">
        <w:t xml:space="preserve">. Numatoma, kad </w:t>
      </w:r>
      <w:r w:rsidR="00003F74" w:rsidRPr="00CB3336">
        <w:rPr>
          <w:bCs/>
        </w:rPr>
        <w:t>p</w:t>
      </w:r>
      <w:r w:rsidR="00B6692D" w:rsidRPr="00CB3336">
        <w:rPr>
          <w:bCs/>
        </w:rPr>
        <w:t>rofesinės karo tarnybos kariams gyvenamosios patalpos nuomos išlaidos kompensuojamos, jeigu jie, jų šeimos nariai tarnybos vietos savivaldybėje ar kitoje savivaldybėje nuo tarnybos vietos mažesniu atstumu nei Vyriausybės arba jos įgaliotos institucijos nustatytas atstumas neturi nuosavybės teise priklausančių, techninius ir higienos reikalavimus atitinkančių gyvenamųjų patalpų ar jų dalies</w:t>
      </w:r>
      <w:r w:rsidR="00DC6468" w:rsidRPr="00CB3336">
        <w:rPr>
          <w:bCs/>
        </w:rPr>
        <w:t>.</w:t>
      </w:r>
      <w:r w:rsidR="00906C45" w:rsidRPr="00CB3336">
        <w:rPr>
          <w:bCs/>
        </w:rPr>
        <w:t xml:space="preserve"> Gyvenamosios patalpos nuomos išlaidų kompensacija nebūtų mokama, jei profesinės karo tarnybos karys tarnybos vietos savivaldybėje būtų laikinai apgyvendintas tarnybiniame bute arba jam jo pasirinkimu būtų taikomas kelionės išlaidų atlyginimas</w:t>
      </w:r>
      <w:r w:rsidR="00715EAC" w:rsidRPr="00CB3336">
        <w:rPr>
          <w:bCs/>
        </w:rPr>
        <w:t>.</w:t>
      </w:r>
    </w:p>
    <w:p w14:paraId="1FF415DE" w14:textId="18B6B0A9" w:rsidR="00DD21AA" w:rsidRPr="00CB3336" w:rsidRDefault="00D50B45" w:rsidP="00DD21AA">
      <w:pPr>
        <w:ind w:firstLine="720"/>
        <w:jc w:val="both"/>
      </w:pPr>
      <w:r w:rsidRPr="00CB3336">
        <w:t>Įstatymo 63</w:t>
      </w:r>
      <w:r w:rsidRPr="00CB3336">
        <w:rPr>
          <w:vertAlign w:val="superscript"/>
        </w:rPr>
        <w:t>1</w:t>
      </w:r>
      <w:r w:rsidRPr="00CB3336">
        <w:t xml:space="preserve"> straipsnio pakeitimu taip pat siūloma minėtos kompensacijos mokėjimui netaikyti </w:t>
      </w:r>
      <w:r w:rsidR="00761161" w:rsidRPr="00CB3336">
        <w:t xml:space="preserve"> reikalavimo </w:t>
      </w:r>
      <w:r w:rsidRPr="00CB3336">
        <w:t xml:space="preserve">5 metus </w:t>
      </w:r>
      <w:r w:rsidR="00761161" w:rsidRPr="00CB3336">
        <w:t>būti neperleidus gyvenamosios patalpos ar jų dalies</w:t>
      </w:r>
      <w:r w:rsidRPr="00CB3336">
        <w:t xml:space="preserve">. Šios sąlygos atsisakoma  kaip nepagrįstos </w:t>
      </w:r>
      <w:r w:rsidR="00B46380" w:rsidRPr="00CB3336">
        <w:t xml:space="preserve">ir </w:t>
      </w:r>
      <w:r w:rsidRPr="00CB3336">
        <w:t xml:space="preserve"> ribojančios</w:t>
      </w:r>
      <w:r w:rsidR="00DC6468" w:rsidRPr="00CB3336">
        <w:t xml:space="preserve"> kario teisę disponuoti</w:t>
      </w:r>
      <w:r w:rsidRPr="00CB3336">
        <w:t xml:space="preserve"> nekilnojamuoju turtu</w:t>
      </w:r>
      <w:r w:rsidR="00DC6468" w:rsidRPr="00CB3336">
        <w:t>.</w:t>
      </w:r>
      <w:r w:rsidRPr="00CB3336">
        <w:t xml:space="preserve"> </w:t>
      </w:r>
    </w:p>
    <w:p w14:paraId="71F7BB4A" w14:textId="10CD0E04" w:rsidR="001B4134" w:rsidRPr="00CB3336" w:rsidRDefault="0059530B">
      <w:pPr>
        <w:ind w:firstLine="720"/>
        <w:jc w:val="both"/>
      </w:pPr>
      <w:r w:rsidRPr="00CB3336">
        <w:lastRenderedPageBreak/>
        <w:t>Įstatymo</w:t>
      </w:r>
      <w:r w:rsidR="001B4134" w:rsidRPr="00CB3336">
        <w:t xml:space="preserve"> 63</w:t>
      </w:r>
      <w:r w:rsidR="001B4134" w:rsidRPr="00CB3336">
        <w:rPr>
          <w:vertAlign w:val="superscript"/>
        </w:rPr>
        <w:t>1</w:t>
      </w:r>
      <w:r w:rsidR="001B4134" w:rsidRPr="00CB3336">
        <w:t xml:space="preserve"> straipsnio 3 </w:t>
      </w:r>
      <w:r w:rsidR="00092035" w:rsidRPr="00CB3336">
        <w:t>dalyje siūloma nustatyti</w:t>
      </w:r>
      <w:r w:rsidR="001B4134" w:rsidRPr="00CB3336">
        <w:t xml:space="preserve">, kad </w:t>
      </w:r>
      <w:r w:rsidR="00B47A7F" w:rsidRPr="00CB3336">
        <w:t xml:space="preserve">nustatant  maksimalų </w:t>
      </w:r>
      <w:r w:rsidR="001B4134" w:rsidRPr="00CB3336">
        <w:t>gyvenamosios patalpos nuomos išlaidų dyd</w:t>
      </w:r>
      <w:r w:rsidR="00B47A7F" w:rsidRPr="00CB3336">
        <w:t>į</w:t>
      </w:r>
      <w:r w:rsidR="001B4134" w:rsidRPr="00CB3336">
        <w:t xml:space="preserve"> </w:t>
      </w:r>
      <w:r w:rsidR="00B47A7F" w:rsidRPr="00CB3336">
        <w:t>būtų atsižvelgiama į visų kartu su kariu gyvenančių šeimos narių skaičių</w:t>
      </w:r>
      <w:r w:rsidR="00CD35E2" w:rsidRPr="00CB3336">
        <w:t>, t. y. gyvenamosios patalpos nuomos išlaidų kompensacija būtų didinama proporcingai nuo kartu su profesinės karo tarnybos kariais gyvenančių šeimos narių, įskaitant ir sutuoktinį, skaičiaus</w:t>
      </w:r>
      <w:r w:rsidR="001B4134" w:rsidRPr="00CB3336">
        <w:t>.</w:t>
      </w:r>
      <w:r w:rsidR="00CD6D23" w:rsidRPr="00CB3336">
        <w:t xml:space="preserve"> </w:t>
      </w:r>
      <w:r w:rsidR="00650D0F" w:rsidRPr="00CB3336">
        <w:t>Tokiu būdu bus sudaromos sąlygos užtikrinti profesinės karo tarnybos kario šeimos vientisum</w:t>
      </w:r>
      <w:r w:rsidR="00D134B1" w:rsidRPr="00CB3336">
        <w:t>ą</w:t>
      </w:r>
      <w:r w:rsidR="00566098" w:rsidRPr="00CB3336">
        <w:t>.</w:t>
      </w:r>
    </w:p>
    <w:p w14:paraId="47D8F753" w14:textId="2849F77B" w:rsidR="001B4134" w:rsidRPr="00CB3336" w:rsidRDefault="0059530B">
      <w:pPr>
        <w:ind w:firstLine="720"/>
        <w:jc w:val="both"/>
      </w:pPr>
      <w:r w:rsidRPr="00CB3336">
        <w:t>Įstatymo</w:t>
      </w:r>
      <w:r w:rsidR="001B4134" w:rsidRPr="00CB3336">
        <w:t xml:space="preserve"> 64 straipsnio 4 dalies pakeitimai </w:t>
      </w:r>
      <w:r w:rsidR="005D6315" w:rsidRPr="00CB3336">
        <w:t>atlikti atsižvelgiant į Įstatymo 63</w:t>
      </w:r>
      <w:r w:rsidR="005D6315" w:rsidRPr="00CB3336">
        <w:rPr>
          <w:vertAlign w:val="superscript"/>
        </w:rPr>
        <w:t>1</w:t>
      </w:r>
      <w:r w:rsidR="005D6315" w:rsidRPr="00CB3336">
        <w:t xml:space="preserve"> straipsnio pakeitimus, t.</w:t>
      </w:r>
      <w:r w:rsidR="00246731" w:rsidRPr="00CB3336">
        <w:t xml:space="preserve"> </w:t>
      </w:r>
      <w:r w:rsidR="005D6315" w:rsidRPr="00CB3336">
        <w:t xml:space="preserve">y. </w:t>
      </w:r>
      <w:r w:rsidR="003E535F" w:rsidRPr="00CB3336">
        <w:t>kelionės iš gyvenamosios vietos į tarnybą ir atgal išlaidų atlyginimo sąlyg</w:t>
      </w:r>
      <w:r w:rsidR="005D6315" w:rsidRPr="00CB3336">
        <w:t xml:space="preserve">os ir atvejai </w:t>
      </w:r>
      <w:r w:rsidR="003E535F" w:rsidRPr="00CB3336">
        <w:t>suvienodinam</w:t>
      </w:r>
      <w:r w:rsidR="005D6315" w:rsidRPr="00CB3336">
        <w:t>i</w:t>
      </w:r>
      <w:r w:rsidR="003E535F" w:rsidRPr="00CB3336">
        <w:t xml:space="preserve"> su gyvenamosios pata</w:t>
      </w:r>
      <w:r w:rsidR="00246731" w:rsidRPr="00CB3336">
        <w:t>lpos nuomos išlaidų kompensavimo atvejais ir sąlygomis</w:t>
      </w:r>
      <w:r w:rsidR="00AE546A" w:rsidRPr="00CB3336">
        <w:t xml:space="preserve">. </w:t>
      </w:r>
      <w:r w:rsidR="001B4134" w:rsidRPr="00CB3336">
        <w:t xml:space="preserve"> </w:t>
      </w:r>
      <w:r w:rsidRPr="00CB3336">
        <w:t>Įstatymo</w:t>
      </w:r>
      <w:r w:rsidR="003721B8" w:rsidRPr="00CB3336">
        <w:t xml:space="preserve"> 64 straipsnio 4 dal</w:t>
      </w:r>
      <w:r w:rsidR="003A7ABA" w:rsidRPr="00CB3336">
        <w:t>yje</w:t>
      </w:r>
      <w:r w:rsidR="00246731" w:rsidRPr="00CB3336">
        <w:t xml:space="preserve"> taip pat</w:t>
      </w:r>
      <w:r w:rsidR="003721B8" w:rsidRPr="00CB3336">
        <w:t xml:space="preserve"> siūloma </w:t>
      </w:r>
      <w:r w:rsidR="00875E25" w:rsidRPr="00CB3336">
        <w:t>atsisakyti apribojimo kompensuoti</w:t>
      </w:r>
      <w:r w:rsidR="003721B8" w:rsidRPr="00CB3336">
        <w:t xml:space="preserve"> </w:t>
      </w:r>
      <w:r w:rsidR="00875E25" w:rsidRPr="00CB3336">
        <w:t xml:space="preserve">kelionės </w:t>
      </w:r>
      <w:r w:rsidR="003721B8" w:rsidRPr="00CB3336">
        <w:t xml:space="preserve">taksi </w:t>
      </w:r>
      <w:r w:rsidR="00875E25" w:rsidRPr="00CB3336">
        <w:t>išlaidas</w:t>
      </w:r>
      <w:r w:rsidR="003721B8" w:rsidRPr="00CB3336">
        <w:t xml:space="preserve"> ir </w:t>
      </w:r>
      <w:r w:rsidR="00875E25" w:rsidRPr="00CB3336">
        <w:t xml:space="preserve">numatyti </w:t>
      </w:r>
      <w:r w:rsidR="003721B8" w:rsidRPr="00CB3336">
        <w:t xml:space="preserve">galimybę </w:t>
      </w:r>
      <w:r w:rsidR="00875E25" w:rsidRPr="00CB3336">
        <w:t xml:space="preserve">kompensuoti kelionės </w:t>
      </w:r>
      <w:r w:rsidR="003721B8" w:rsidRPr="00CB3336">
        <w:t>bet kokios rūšies transportu</w:t>
      </w:r>
      <w:r w:rsidR="00875E25" w:rsidRPr="00CB3336">
        <w:t xml:space="preserve"> išlaidas</w:t>
      </w:r>
      <w:r w:rsidR="003721B8" w:rsidRPr="00CB3336">
        <w:t xml:space="preserve">, </w:t>
      </w:r>
      <w:r w:rsidR="00875E25" w:rsidRPr="00CB3336">
        <w:t>kartu numatant, kad šios išlaidos atlyginamos</w:t>
      </w:r>
      <w:r w:rsidR="0038114C" w:rsidRPr="00CB3336">
        <w:t xml:space="preserve"> </w:t>
      </w:r>
      <w:r w:rsidR="00A83A16" w:rsidRPr="00CB3336">
        <w:t>atsižvelgiant į Vyriausybės ar jos įgaliotos institucijos nustatytą vieno kilometro atlyginamų išlaidų dydį</w:t>
      </w:r>
      <w:r w:rsidR="003721B8" w:rsidRPr="00CB3336">
        <w:t xml:space="preserve">. </w:t>
      </w:r>
      <w:r w:rsidR="00A83A16" w:rsidRPr="00CB3336">
        <w:t xml:space="preserve">Be to, siūloma  nustatyti, kad kelionės išlaidų atlyginimo tvarką ir sąlygas </w:t>
      </w:r>
      <w:r w:rsidR="00875E25" w:rsidRPr="00CB3336">
        <w:t xml:space="preserve">tiek </w:t>
      </w:r>
      <w:r w:rsidR="00A83A16" w:rsidRPr="00CB3336">
        <w:t>vieš</w:t>
      </w:r>
      <w:r w:rsidR="0082084B" w:rsidRPr="00CB3336">
        <w:t>uoju</w:t>
      </w:r>
      <w:r w:rsidR="00875E25" w:rsidRPr="00CB3336">
        <w:t>, tiek</w:t>
      </w:r>
      <w:r w:rsidR="00A83A16" w:rsidRPr="00CB3336">
        <w:t xml:space="preserve"> ir nevieš</w:t>
      </w:r>
      <w:r w:rsidR="0082084B" w:rsidRPr="00CB3336">
        <w:t>uoju transportu</w:t>
      </w:r>
      <w:r w:rsidR="00A83A16" w:rsidRPr="00CB3336">
        <w:t xml:space="preserve"> taip pat nustato Vyriausybė ar jos įgaliota institucija.</w:t>
      </w:r>
    </w:p>
    <w:p w14:paraId="6995054A" w14:textId="38A7EED8" w:rsidR="001B4134" w:rsidRPr="00CB3336" w:rsidRDefault="0059530B">
      <w:pPr>
        <w:tabs>
          <w:tab w:val="left" w:pos="720"/>
        </w:tabs>
        <w:ind w:firstLine="720"/>
        <w:jc w:val="both"/>
      </w:pPr>
      <w:r w:rsidRPr="00CB3336">
        <w:t>Įstatymo</w:t>
      </w:r>
      <w:r w:rsidR="001B4134" w:rsidRPr="00CB3336">
        <w:t xml:space="preserve"> 64 straipsnio papildymu 4</w:t>
      </w:r>
      <w:r w:rsidR="001B4134" w:rsidRPr="00CB3336">
        <w:rPr>
          <w:vertAlign w:val="superscript"/>
        </w:rPr>
        <w:t>2</w:t>
      </w:r>
      <w:r w:rsidR="001B4134" w:rsidRPr="00CB3336">
        <w:t xml:space="preserve"> dalimi </w:t>
      </w:r>
      <w:r w:rsidR="008B0ED5" w:rsidRPr="00CB3336">
        <w:t xml:space="preserve">siūloma </w:t>
      </w:r>
      <w:r w:rsidR="001B4134" w:rsidRPr="00CB3336">
        <w:t>nustatyti, kad profesinės karo tarnybos kariams kartą per savaitę atlyginamos kelion</w:t>
      </w:r>
      <w:r w:rsidR="001B4134" w:rsidRPr="00CB3336">
        <w:rPr>
          <w:rFonts w:hint="eastAsia"/>
        </w:rPr>
        <w:t>ė</w:t>
      </w:r>
      <w:r w:rsidR="001B4134" w:rsidRPr="00CB3336">
        <w:t xml:space="preserve">s Lietuvos Respublikos teritorijoje iš tarnybos vietos </w:t>
      </w:r>
      <w:r w:rsidR="001B4134" w:rsidRPr="00CB3336">
        <w:rPr>
          <w:rFonts w:hint="eastAsia"/>
        </w:rPr>
        <w:t>į</w:t>
      </w:r>
      <w:r w:rsidR="001B4134" w:rsidRPr="00CB3336">
        <w:t xml:space="preserve"> šeimos nario faktinę gyvenamąją vietą, kuri nesutampa su nurodyto profesinės karo tarnybos kario faktine gyvenamąja vieta, ir atgal išlaidos bet kokios r</w:t>
      </w:r>
      <w:r w:rsidR="001B4134" w:rsidRPr="00CB3336">
        <w:rPr>
          <w:rFonts w:hint="eastAsia"/>
        </w:rPr>
        <w:t>ūš</w:t>
      </w:r>
      <w:r w:rsidR="001B4134" w:rsidRPr="00CB3336">
        <w:t>ies transportu, kai jiems kompensuojamos gyvenamosios patalpos nuomos išlaidos</w:t>
      </w:r>
      <w:r w:rsidR="00246731" w:rsidRPr="00CB3336">
        <w:t xml:space="preserve"> ar jie apgyvendinti tarnybiniuose butuose</w:t>
      </w:r>
      <w:r w:rsidR="001B4134" w:rsidRPr="00CB3336">
        <w:t>.</w:t>
      </w:r>
      <w:r w:rsidR="006F18CC" w:rsidRPr="00CB3336">
        <w:t xml:space="preserve"> </w:t>
      </w:r>
      <w:r w:rsidR="003E535F" w:rsidRPr="00CB3336">
        <w:t>Šios išlaidos būtų atlyginamos neatsižvelgiant į Įstatymo 64 straipsnio 6 dalyje numatomą minimalų ir maksimal</w:t>
      </w:r>
      <w:r w:rsidR="00B530B7" w:rsidRPr="00CB3336">
        <w:t>ų</w:t>
      </w:r>
      <w:r w:rsidR="003E535F" w:rsidRPr="00CB3336">
        <w:t xml:space="preserve"> per dieną nuvažiuojamą atstumą. </w:t>
      </w:r>
      <w:r w:rsidR="006F18CC" w:rsidRPr="00CB3336">
        <w:t xml:space="preserve">Tokiu pakeitimu </w:t>
      </w:r>
      <w:r w:rsidR="00875E25" w:rsidRPr="00CB3336">
        <w:t xml:space="preserve">siekiama </w:t>
      </w:r>
      <w:r w:rsidR="006F18CC" w:rsidRPr="00CB3336">
        <w:t>užtikrinti palankesnes sąlygas kariui dažniau lankyti šeimos narius, likusius faktinėje šeimos gyvenamojoje vietoje, ir stiprinti šeimos vientisumą.</w:t>
      </w:r>
      <w:r w:rsidR="003E535F" w:rsidRPr="00CB3336">
        <w:t xml:space="preserve"> </w:t>
      </w:r>
    </w:p>
    <w:p w14:paraId="14F8D56E" w14:textId="484F18CA" w:rsidR="000313EC" w:rsidRPr="00CB3336" w:rsidRDefault="000313EC">
      <w:pPr>
        <w:ind w:firstLine="720"/>
        <w:jc w:val="both"/>
      </w:pPr>
      <w:r w:rsidRPr="00CB3336">
        <w:t xml:space="preserve"> Siūloma papildomai nustatyti minimalų </w:t>
      </w:r>
      <w:r w:rsidR="00D134B1" w:rsidRPr="00CB3336">
        <w:t xml:space="preserve">atstumą, </w:t>
      </w:r>
      <w:r w:rsidR="00E17A9D" w:rsidRPr="00CB3336">
        <w:t xml:space="preserve">kurį </w:t>
      </w:r>
      <w:r w:rsidR="00F5535E">
        <w:t>nu</w:t>
      </w:r>
      <w:r w:rsidR="00E17A9D" w:rsidRPr="00CB3336">
        <w:t xml:space="preserve">važiavus </w:t>
      </w:r>
      <w:r w:rsidR="00283403" w:rsidRPr="00CB3336">
        <w:t xml:space="preserve">kariui </w:t>
      </w:r>
      <w:r w:rsidR="00E17A9D" w:rsidRPr="00CB3336">
        <w:t>bus</w:t>
      </w:r>
      <w:r w:rsidR="00283403" w:rsidRPr="00CB3336">
        <w:t xml:space="preserve"> atlyginamos </w:t>
      </w:r>
      <w:r w:rsidR="00E17A9D" w:rsidRPr="00CB3336">
        <w:t>išlaidos už visą nuvažiuotą atstumą</w:t>
      </w:r>
      <w:r w:rsidRPr="00CB3336">
        <w:t>. Tokiu būdu bus užtikrinta galimybė nekompensuoti mažareikšmių kelionių ir t</w:t>
      </w:r>
      <w:r w:rsidR="00D134B1" w:rsidRPr="00CB3336">
        <w:t>aip</w:t>
      </w:r>
      <w:r w:rsidRPr="00CB3336">
        <w:t xml:space="preserve"> sumažinti administracinę naštą.</w:t>
      </w:r>
    </w:p>
    <w:p w14:paraId="2920A5DE" w14:textId="77777777" w:rsidR="001B4134" w:rsidRPr="00CB3336" w:rsidRDefault="000313EC">
      <w:pPr>
        <w:ind w:firstLine="720"/>
        <w:jc w:val="both"/>
      </w:pPr>
      <w:r w:rsidRPr="00CB3336">
        <w:t xml:space="preserve">Be to, siūloma nustatyti, kad Vyriausybė ar jos įgaliota institucija nustato ne kelionės nuosavu transportu vieno kilometro atlyginamų išlaidų dydį, bet kelionės ne viešuoju transportu vieno kilometro atlyginamų išlaidų dydį. Tokiu būdu sudaromos sąlygos išvengti situacijų, kai dėl pasirinktos transporto priemonės neproporcingai išauga kelionės išlaidos. </w:t>
      </w:r>
    </w:p>
    <w:p w14:paraId="6488055F" w14:textId="77777777" w:rsidR="00974BC3" w:rsidRPr="00CB3336" w:rsidRDefault="00AA7963">
      <w:pPr>
        <w:ind w:firstLine="720"/>
        <w:jc w:val="both"/>
      </w:pPr>
      <w:r w:rsidRPr="00CB3336">
        <w:t>Įteisinus tokį reglamentavimą profesinės karo tarnybos kariams būtų sukurtos geresnės  tarnybos sąlygos, daugiau karių galėtų pasinaudoti  gyvenamosios patalpos nuomos išlaidų,  kelionės iš gyvenamosios vietos į tarnybą ir atgal išlaidų kompensacijomis, o tai didintų profesinės karo tarnybos patrauklumą, motyvaciją tarnauti ir ilgiau išlaikyti karius krašto apsaugos sistemoje.</w:t>
      </w:r>
    </w:p>
    <w:p w14:paraId="5142F18A" w14:textId="1D76DF64" w:rsidR="00974BC3" w:rsidRPr="00CB3336" w:rsidRDefault="002D3B12">
      <w:pPr>
        <w:ind w:firstLine="720"/>
        <w:contextualSpacing/>
        <w:jc w:val="both"/>
      </w:pPr>
      <w:r w:rsidRPr="00CB3336">
        <w:t>4.</w:t>
      </w:r>
      <w:r w:rsidR="002B4F61">
        <w:t>5</w:t>
      </w:r>
      <w:r w:rsidR="00D21ECC" w:rsidRPr="00CB3336">
        <w:t xml:space="preserve">. </w:t>
      </w:r>
      <w:r w:rsidR="0059530B" w:rsidRPr="00CB3336">
        <w:t>Įstatymo</w:t>
      </w:r>
      <w:r w:rsidR="00360E18" w:rsidRPr="00CB3336">
        <w:t xml:space="preserve"> 67 straipsnio 10, 11, 12 ir 13 dalių keitimu siūloma papildyti šių straipsnių nuostatas, kuriomis įvardijami liekamieji reiškiniai karių sveikatai, t. y. patikslinti, kad liekamaisiais reiškiniais įvardijami ne tik motorinės, sensorinės, psichinės funkcijos sutrikimai, bet ir organų funkcijos sutrikimai.</w:t>
      </w:r>
      <w:r w:rsidR="00AA7963" w:rsidRPr="00CB3336">
        <w:t xml:space="preserve"> Toks pakeitimas padėtų objektyviau įvertinti karių sveikatos sutrikimų pasekmes sveikatai, dėl to daugiau karių galėtų pretenduoti į vienkartines kompensacijas dėl sveikatos sutrikimo, susijusio su tarnybos pareigų vykdymu ar kario statusu.</w:t>
      </w:r>
    </w:p>
    <w:p w14:paraId="103927C8" w14:textId="7464C948" w:rsidR="00974BC3" w:rsidRPr="00CB3336" w:rsidRDefault="002D3B12">
      <w:pPr>
        <w:ind w:firstLine="720"/>
        <w:contextualSpacing/>
        <w:jc w:val="both"/>
      </w:pPr>
      <w:r w:rsidRPr="00CB3336">
        <w:t>4.</w:t>
      </w:r>
      <w:r w:rsidR="002B4F61">
        <w:t>6</w:t>
      </w:r>
      <w:r w:rsidR="00D21ECC" w:rsidRPr="00CB3336">
        <w:t xml:space="preserve">. </w:t>
      </w:r>
      <w:r w:rsidR="0059530B" w:rsidRPr="00CB3336">
        <w:t>Įstatymo</w:t>
      </w:r>
      <w:r w:rsidR="00974BC3" w:rsidRPr="00CB3336">
        <w:t xml:space="preserve"> 68 straipsnio 7 dalies keitimu kariui ir asmeniui, atliekančiam alternatyviąją krašto apsaugos tarnybą, taikytinos garantijos (teisė kreiptis dėl materialinės pašalpos) atvejai  suvienodinami su garantija, taikytina valstybės tarnautojams.</w:t>
      </w:r>
      <w:r w:rsidR="00AA7963" w:rsidRPr="00CB3336">
        <w:t xml:space="preserve"> Siūlomas pakeitimas kariams užtikrintų vienodas sąlygas, kaip ir valstybės tarnautojams, kreiptis dėl materialinės pašalpos esant sunkiai materialinei padėčiai dėl šeimos narių ir kitų artimų asmenų</w:t>
      </w:r>
      <w:r w:rsidR="00ED5923" w:rsidRPr="00CB3336">
        <w:t xml:space="preserve"> ligos ar mirties</w:t>
      </w:r>
      <w:r w:rsidR="00AA7963" w:rsidRPr="00CB3336">
        <w:t>.</w:t>
      </w:r>
    </w:p>
    <w:p w14:paraId="7BB7E5AA" w14:textId="77777777" w:rsidR="008469DC" w:rsidRPr="00CB3336" w:rsidRDefault="008469DC" w:rsidP="00D21ECC">
      <w:pPr>
        <w:ind w:firstLine="720"/>
        <w:jc w:val="both"/>
      </w:pPr>
    </w:p>
    <w:p w14:paraId="58F2ABEF" w14:textId="77777777" w:rsidR="006C3265" w:rsidRPr="00CB3336" w:rsidRDefault="0048573F" w:rsidP="00D21ECC">
      <w:pPr>
        <w:ind w:firstLine="720"/>
        <w:jc w:val="both"/>
        <w:rPr>
          <w:b/>
        </w:rPr>
      </w:pPr>
      <w:r w:rsidRPr="00CB3336">
        <w:rPr>
          <w:b/>
        </w:rPr>
        <w:t xml:space="preserve">5. </w:t>
      </w:r>
      <w:r w:rsidR="003938FB" w:rsidRPr="00CB3336">
        <w:rPr>
          <w:b/>
          <w:bCs/>
        </w:rPr>
        <w:t>Numatomo teisinio reguliavimo poveikio vertinimo rezultatai, galimos neigiamos priimt</w:t>
      </w:r>
      <w:r w:rsidR="00BB106A" w:rsidRPr="00CB3336">
        <w:rPr>
          <w:b/>
          <w:bCs/>
        </w:rPr>
        <w:t>o</w:t>
      </w:r>
      <w:r w:rsidR="003938FB" w:rsidRPr="00CB3336">
        <w:rPr>
          <w:b/>
          <w:bCs/>
        </w:rPr>
        <w:t xml:space="preserve"> įstatym</w:t>
      </w:r>
      <w:r w:rsidR="00BB106A" w:rsidRPr="00CB3336">
        <w:rPr>
          <w:b/>
          <w:bCs/>
        </w:rPr>
        <w:t>o</w:t>
      </w:r>
      <w:r w:rsidR="003938FB" w:rsidRPr="00CB3336">
        <w:rPr>
          <w:b/>
          <w:bCs/>
        </w:rPr>
        <w:t xml:space="preserve"> pasekmės ir kokių priemonių reikėtų imtis, kad tokių pasekmių būtų išvengta</w:t>
      </w:r>
    </w:p>
    <w:p w14:paraId="70BACF5B" w14:textId="77777777" w:rsidR="0027514A" w:rsidRPr="00CB3336" w:rsidRDefault="0027514A">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CB3336">
        <w:rPr>
          <w:lang w:eastAsia="lt-LT"/>
        </w:rPr>
        <w:t xml:space="preserve">Teikiamu Įstatymo projektu teisinis reguliavimas nekeičiamas iš esmės, Įstatymo projektu nesiekiama reglamentuoti iki šiol nereglamentuotų santykių, todėl, vadovaujantis Lietuvos Respublikos teisėkūros pagrindų įstatymo 15 straipsnio 1 dalimi, Numatomo teisinio reguliavimo poveikio vertinimo metodikos, patvirtintos Lietuvos Respublikos Vyriausybės 2003 m. vasario 26 d. </w:t>
      </w:r>
      <w:r w:rsidRPr="00CB3336">
        <w:rPr>
          <w:lang w:eastAsia="lt-LT"/>
        </w:rPr>
        <w:lastRenderedPageBreak/>
        <w:t xml:space="preserve">nutarimu Nr. 276 „Dėl Numatomo teisinio reguliavimo poveikio vertinimo metodikos patvirtinimo“, 4 punktu, numatomo teisinio reguliavimo poveikio vertinimas neatliekamas. </w:t>
      </w:r>
    </w:p>
    <w:p w14:paraId="49B1C69A" w14:textId="77777777" w:rsidR="009664C0" w:rsidRPr="00CB3336" w:rsidRDefault="003938FB">
      <w:pPr>
        <w:ind w:firstLine="720"/>
        <w:jc w:val="both"/>
      </w:pPr>
      <w:r w:rsidRPr="00CB3336">
        <w:t>Galimų neigiamų pasekmių nenumatoma.</w:t>
      </w:r>
    </w:p>
    <w:p w14:paraId="441CD531" w14:textId="77777777" w:rsidR="0048573F" w:rsidRPr="00CB3336" w:rsidRDefault="0048573F">
      <w:pPr>
        <w:ind w:firstLine="720"/>
        <w:jc w:val="both"/>
      </w:pPr>
    </w:p>
    <w:p w14:paraId="212B8B13" w14:textId="77777777" w:rsidR="006C3265" w:rsidRPr="00CB3336" w:rsidRDefault="0048573F">
      <w:pPr>
        <w:ind w:firstLine="720"/>
        <w:jc w:val="both"/>
        <w:rPr>
          <w:b/>
        </w:rPr>
      </w:pPr>
      <w:r w:rsidRPr="00CB3336">
        <w:rPr>
          <w:b/>
        </w:rPr>
        <w:t xml:space="preserve">6. </w:t>
      </w:r>
      <w:r w:rsidR="003938FB" w:rsidRPr="00CB3336">
        <w:rPr>
          <w:b/>
          <w:bCs/>
        </w:rPr>
        <w:t>Galima priimt</w:t>
      </w:r>
      <w:r w:rsidR="001E039C" w:rsidRPr="00CB3336">
        <w:rPr>
          <w:b/>
          <w:bCs/>
        </w:rPr>
        <w:t>o</w:t>
      </w:r>
      <w:r w:rsidR="003938FB" w:rsidRPr="00CB3336">
        <w:rPr>
          <w:b/>
          <w:bCs/>
        </w:rPr>
        <w:t xml:space="preserve"> įstatym</w:t>
      </w:r>
      <w:r w:rsidR="001E039C" w:rsidRPr="00CB3336">
        <w:rPr>
          <w:b/>
          <w:bCs/>
        </w:rPr>
        <w:t>o</w:t>
      </w:r>
      <w:r w:rsidR="003938FB" w:rsidRPr="00CB3336">
        <w:rPr>
          <w:b/>
          <w:bCs/>
        </w:rPr>
        <w:t xml:space="preserve"> įtaka kriminogeninei situacijai, korupcijai</w:t>
      </w:r>
    </w:p>
    <w:p w14:paraId="1E831C50" w14:textId="77777777" w:rsidR="0048573F" w:rsidRPr="00CB3336" w:rsidRDefault="0027514A">
      <w:pPr>
        <w:ind w:firstLine="720"/>
        <w:jc w:val="both"/>
      </w:pPr>
      <w:r w:rsidRPr="00CB3336">
        <w:t>Priimtas įstatymas neturės įtakos kriminogeninei situacijai ir korupcijai.</w:t>
      </w:r>
    </w:p>
    <w:p w14:paraId="26E1FCAF" w14:textId="77777777" w:rsidR="0027514A" w:rsidRPr="00CB3336" w:rsidRDefault="0027514A">
      <w:pPr>
        <w:ind w:firstLine="720"/>
        <w:jc w:val="both"/>
      </w:pPr>
    </w:p>
    <w:p w14:paraId="46A79453" w14:textId="77777777" w:rsidR="006C3265" w:rsidRPr="00CB3336" w:rsidRDefault="0048573F">
      <w:pPr>
        <w:ind w:firstLine="720"/>
        <w:jc w:val="both"/>
        <w:rPr>
          <w:b/>
        </w:rPr>
      </w:pPr>
      <w:r w:rsidRPr="00CB3336">
        <w:rPr>
          <w:b/>
        </w:rPr>
        <w:t xml:space="preserve">7. </w:t>
      </w:r>
      <w:r w:rsidR="003938FB" w:rsidRPr="00CB3336">
        <w:rPr>
          <w:b/>
          <w:bCs/>
        </w:rPr>
        <w:t>Galima priimt</w:t>
      </w:r>
      <w:r w:rsidR="001E039C" w:rsidRPr="00CB3336">
        <w:rPr>
          <w:b/>
          <w:bCs/>
        </w:rPr>
        <w:t>o</w:t>
      </w:r>
      <w:r w:rsidR="003938FB" w:rsidRPr="00CB3336">
        <w:rPr>
          <w:b/>
          <w:bCs/>
        </w:rPr>
        <w:t xml:space="preserve"> įstatym</w:t>
      </w:r>
      <w:r w:rsidR="001E039C" w:rsidRPr="00CB3336">
        <w:rPr>
          <w:b/>
          <w:bCs/>
        </w:rPr>
        <w:t>o</w:t>
      </w:r>
      <w:r w:rsidR="003938FB" w:rsidRPr="00CB3336">
        <w:rPr>
          <w:b/>
          <w:bCs/>
        </w:rPr>
        <w:t xml:space="preserve"> įtaka verslo sąlygoms ir jo plėtrai</w:t>
      </w:r>
    </w:p>
    <w:p w14:paraId="25F20A52" w14:textId="77777777" w:rsidR="0027514A" w:rsidRPr="00CB3336" w:rsidRDefault="0027514A">
      <w:pPr>
        <w:ind w:firstLine="720"/>
        <w:jc w:val="both"/>
        <w:rPr>
          <w:bCs/>
        </w:rPr>
      </w:pPr>
      <w:r w:rsidRPr="00CB3336">
        <w:rPr>
          <w:bCs/>
        </w:rPr>
        <w:t xml:space="preserve">Teikiamo Įstatymo projekto įgyvendinimas </w:t>
      </w:r>
      <w:r w:rsidR="00A75BC1" w:rsidRPr="00CB3336">
        <w:rPr>
          <w:bCs/>
        </w:rPr>
        <w:t>nenumato įtakos verslo sąlygoms ir jo plėtrai</w:t>
      </w:r>
      <w:r w:rsidRPr="00CB3336">
        <w:rPr>
          <w:bCs/>
        </w:rPr>
        <w:t xml:space="preserve">. </w:t>
      </w:r>
    </w:p>
    <w:p w14:paraId="3818141C" w14:textId="77777777" w:rsidR="007C4363" w:rsidRPr="00CB3336" w:rsidRDefault="007C4363">
      <w:pPr>
        <w:ind w:firstLine="720"/>
        <w:jc w:val="both"/>
        <w:rPr>
          <w:bCs/>
        </w:rPr>
      </w:pPr>
    </w:p>
    <w:p w14:paraId="3493074A" w14:textId="77777777" w:rsidR="007C4363" w:rsidRPr="00CB3336" w:rsidRDefault="007C4363" w:rsidP="007C4363">
      <w:pPr>
        <w:ind w:firstLine="737"/>
        <w:jc w:val="both"/>
        <w:rPr>
          <w:b/>
        </w:rPr>
      </w:pPr>
      <w:r w:rsidRPr="00CB3336">
        <w:rPr>
          <w:b/>
        </w:rPr>
        <w:t>8. Ar įstatymo projektas neprieštarauja strateginio lygmens planavimo dokumentams</w:t>
      </w:r>
    </w:p>
    <w:p w14:paraId="078B8265" w14:textId="6251346D" w:rsidR="007C4363" w:rsidRPr="00B257D2" w:rsidRDefault="007C4363" w:rsidP="007C4363">
      <w:pPr>
        <w:jc w:val="both"/>
        <w:rPr>
          <w:bCs/>
        </w:rPr>
      </w:pPr>
      <w:r w:rsidRPr="00B257D2">
        <w:rPr>
          <w:bCs/>
        </w:rPr>
        <w:t xml:space="preserve">           </w:t>
      </w:r>
      <w:r w:rsidR="00B257D2" w:rsidRPr="00B257D2">
        <w:rPr>
          <w:bCs/>
        </w:rPr>
        <w:t>Į</w:t>
      </w:r>
      <w:r w:rsidR="00B257D2" w:rsidRPr="00B257D2">
        <w:t>statymo projektas neprieštarauja strateginio lygmens planavimo dokumentams.</w:t>
      </w:r>
    </w:p>
    <w:p w14:paraId="5182C148" w14:textId="77777777" w:rsidR="0048573F" w:rsidRPr="00B257D2" w:rsidRDefault="0048573F" w:rsidP="007C4363">
      <w:pPr>
        <w:jc w:val="both"/>
      </w:pPr>
    </w:p>
    <w:p w14:paraId="203DCAAA" w14:textId="29A9368C" w:rsidR="0027514A" w:rsidRPr="00CB3336" w:rsidRDefault="007C4363">
      <w:pPr>
        <w:ind w:firstLine="720"/>
        <w:jc w:val="both"/>
        <w:rPr>
          <w:b/>
          <w:bCs/>
        </w:rPr>
      </w:pPr>
      <w:r w:rsidRPr="00CB3336">
        <w:rPr>
          <w:b/>
        </w:rPr>
        <w:t>9</w:t>
      </w:r>
      <w:r w:rsidR="0048573F" w:rsidRPr="00CB3336">
        <w:rPr>
          <w:b/>
        </w:rPr>
        <w:t xml:space="preserve">. </w:t>
      </w:r>
      <w:r w:rsidR="001E7D0C" w:rsidRPr="00CB3336">
        <w:rPr>
          <w:b/>
          <w:bCs/>
        </w:rPr>
        <w:t>Įstatymo inkorporavimas į teisinę sistemą, kokius teisės aktus būtina priimti, kokius galiojančius teisės aktus reikia pakeisti ar pripažinti netekusiais galios</w:t>
      </w:r>
    </w:p>
    <w:p w14:paraId="7D94979F" w14:textId="04590542" w:rsidR="00084459" w:rsidRPr="00CB3336" w:rsidRDefault="00AF30D8">
      <w:pPr>
        <w:ind w:firstLine="720"/>
        <w:jc w:val="both"/>
        <w:rPr>
          <w:b/>
        </w:rPr>
      </w:pPr>
      <w:r w:rsidRPr="00CB3336">
        <w:rPr>
          <w:bCs/>
          <w:lang w:eastAsia="en-GB"/>
        </w:rPr>
        <w:t xml:space="preserve">Priėmus </w:t>
      </w:r>
      <w:r w:rsidR="009D6AB3" w:rsidRPr="00CB3336">
        <w:rPr>
          <w:bCs/>
          <w:lang w:eastAsia="en-GB"/>
        </w:rPr>
        <w:t>į</w:t>
      </w:r>
      <w:r w:rsidRPr="00CB3336">
        <w:rPr>
          <w:bCs/>
          <w:lang w:eastAsia="en-GB"/>
        </w:rPr>
        <w:t>statymą, kitų įstatymų priimti ar keisti nereikės.</w:t>
      </w:r>
    </w:p>
    <w:p w14:paraId="4889B3FC" w14:textId="77777777" w:rsidR="001E039C" w:rsidRPr="00CB3336" w:rsidRDefault="001E039C">
      <w:pPr>
        <w:ind w:firstLine="720"/>
        <w:jc w:val="both"/>
        <w:rPr>
          <w:b/>
        </w:rPr>
      </w:pPr>
    </w:p>
    <w:p w14:paraId="65CAA2E3" w14:textId="28EF7AD4" w:rsidR="006C3265" w:rsidRPr="00CB3336" w:rsidRDefault="007C4363">
      <w:pPr>
        <w:ind w:firstLine="720"/>
        <w:jc w:val="both"/>
        <w:rPr>
          <w:b/>
        </w:rPr>
      </w:pPr>
      <w:r w:rsidRPr="00CB3336">
        <w:rPr>
          <w:b/>
        </w:rPr>
        <w:t>10</w:t>
      </w:r>
      <w:r w:rsidR="0048573F" w:rsidRPr="00CB3336">
        <w:rPr>
          <w:b/>
        </w:rPr>
        <w:t xml:space="preserve">. </w:t>
      </w:r>
      <w:r w:rsidR="003938FB" w:rsidRPr="00CB3336">
        <w:rPr>
          <w:b/>
          <w:bCs/>
        </w:rPr>
        <w:t>Įstatym</w:t>
      </w:r>
      <w:r w:rsidR="001E039C" w:rsidRPr="00CB3336">
        <w:rPr>
          <w:b/>
          <w:bCs/>
        </w:rPr>
        <w:t>o</w:t>
      </w:r>
      <w:r w:rsidR="003938FB" w:rsidRPr="00CB3336">
        <w:rPr>
          <w:b/>
          <w:bCs/>
        </w:rPr>
        <w:t xml:space="preserve"> projekt</w:t>
      </w:r>
      <w:r w:rsidR="001E039C" w:rsidRPr="00CB3336">
        <w:rPr>
          <w:b/>
          <w:bCs/>
        </w:rPr>
        <w:t>o</w:t>
      </w:r>
      <w:r w:rsidR="003938FB" w:rsidRPr="00CB3336">
        <w:rPr>
          <w:b/>
          <w:bCs/>
        </w:rPr>
        <w:t xml:space="preserve"> atitiktis Valstybinės kalbos, Teisėkūros pagrindų įstatymų reikalavimams, sąvokų ir terminų įvertinimas</w:t>
      </w:r>
    </w:p>
    <w:p w14:paraId="29D7BE3A" w14:textId="1F7C883D" w:rsidR="00F91706" w:rsidRPr="00CB3336" w:rsidRDefault="003938FB">
      <w:pPr>
        <w:ind w:firstLine="720"/>
        <w:jc w:val="both"/>
      </w:pPr>
      <w:r w:rsidRPr="00CB3336">
        <w:t xml:space="preserve">Įstatymo projektas parengtas laikantis </w:t>
      </w:r>
      <w:r w:rsidR="0098542E" w:rsidRPr="00CB3336">
        <w:t>Lietuvos Respublikos v</w:t>
      </w:r>
      <w:r w:rsidRPr="00CB3336">
        <w:t xml:space="preserve">alstybinės kalbos ir </w:t>
      </w:r>
      <w:r w:rsidR="0098542E" w:rsidRPr="00CB3336">
        <w:t>Lietuvos Respublikos t</w:t>
      </w:r>
      <w:r w:rsidRPr="00CB3336">
        <w:t xml:space="preserve">eisėkūros pagrindų įstatymų reikalavimų. </w:t>
      </w:r>
    </w:p>
    <w:p w14:paraId="54A96FCA" w14:textId="77777777" w:rsidR="005F73AA" w:rsidRPr="00CB3336" w:rsidRDefault="005F73AA">
      <w:pPr>
        <w:pStyle w:val="ListParagraph"/>
        <w:ind w:left="0" w:firstLine="720"/>
        <w:jc w:val="both"/>
      </w:pPr>
    </w:p>
    <w:p w14:paraId="0332857C" w14:textId="0E197EDF" w:rsidR="006C3265" w:rsidRPr="00CB3336" w:rsidRDefault="007C4363">
      <w:pPr>
        <w:ind w:firstLine="720"/>
        <w:jc w:val="both"/>
        <w:rPr>
          <w:b/>
        </w:rPr>
      </w:pPr>
      <w:r w:rsidRPr="00CB3336">
        <w:rPr>
          <w:b/>
        </w:rPr>
        <w:t>11</w:t>
      </w:r>
      <w:r w:rsidR="0048573F" w:rsidRPr="00CB3336">
        <w:rPr>
          <w:b/>
        </w:rPr>
        <w:t xml:space="preserve">. </w:t>
      </w:r>
      <w:r w:rsidR="00D70396" w:rsidRPr="00CB3336">
        <w:rPr>
          <w:b/>
          <w:bCs/>
        </w:rPr>
        <w:t>Įstatym</w:t>
      </w:r>
      <w:r w:rsidR="001E039C" w:rsidRPr="00CB3336">
        <w:rPr>
          <w:b/>
          <w:bCs/>
        </w:rPr>
        <w:t>o</w:t>
      </w:r>
      <w:r w:rsidR="00D70396" w:rsidRPr="00CB3336">
        <w:rPr>
          <w:b/>
          <w:bCs/>
        </w:rPr>
        <w:t xml:space="preserve"> projekt</w:t>
      </w:r>
      <w:r w:rsidR="001E039C" w:rsidRPr="00CB3336">
        <w:rPr>
          <w:b/>
          <w:bCs/>
        </w:rPr>
        <w:t>o</w:t>
      </w:r>
      <w:r w:rsidR="00D70396" w:rsidRPr="00CB3336">
        <w:rPr>
          <w:b/>
          <w:bCs/>
        </w:rPr>
        <w:t xml:space="preserve"> atitiktis Žmogaus teisių ir pagrindinių laisvių apsaugos konvencijos nuostatoms ir Europos Sąjungos teisei</w:t>
      </w:r>
    </w:p>
    <w:p w14:paraId="44378524" w14:textId="77777777" w:rsidR="00E91280" w:rsidRPr="00CB3336" w:rsidRDefault="0001555F">
      <w:pPr>
        <w:ind w:firstLine="720"/>
        <w:jc w:val="both"/>
        <w:rPr>
          <w:lang w:eastAsia="lt-LT"/>
        </w:rPr>
      </w:pPr>
      <w:r w:rsidRPr="00CB3336">
        <w:t xml:space="preserve">Įstatymo </w:t>
      </w:r>
      <w:r w:rsidR="00BA2DAC" w:rsidRPr="00CB3336">
        <w:t>p</w:t>
      </w:r>
      <w:r w:rsidRPr="00CB3336">
        <w:t>rojektas neprieštarauja Žmogaus teisių ir pagrindinių laisvių apsaugos konvencijos nuostatoms ir Europos Sąjungos teisei.</w:t>
      </w:r>
      <w:r w:rsidR="00E91280" w:rsidRPr="00CB3336">
        <w:rPr>
          <w:lang w:eastAsia="lt-LT"/>
        </w:rPr>
        <w:t xml:space="preserve"> </w:t>
      </w:r>
    </w:p>
    <w:p w14:paraId="20FB9E88" w14:textId="77777777" w:rsidR="0048573F" w:rsidRPr="00CB3336" w:rsidRDefault="0048573F">
      <w:pPr>
        <w:ind w:firstLine="720"/>
        <w:jc w:val="both"/>
        <w:rPr>
          <w:lang w:eastAsia="lt-LT"/>
        </w:rPr>
      </w:pPr>
    </w:p>
    <w:p w14:paraId="6FFD99D3" w14:textId="168747BE" w:rsidR="00180CE7" w:rsidRPr="00CB3336" w:rsidRDefault="007C4363">
      <w:pPr>
        <w:tabs>
          <w:tab w:val="left" w:pos="1260"/>
        </w:tabs>
        <w:ind w:firstLine="720"/>
        <w:jc w:val="both"/>
        <w:rPr>
          <w:b/>
          <w:bCs/>
        </w:rPr>
      </w:pPr>
      <w:r w:rsidRPr="00CB3336">
        <w:rPr>
          <w:b/>
        </w:rPr>
        <w:t>12</w:t>
      </w:r>
      <w:r w:rsidR="00180CE7" w:rsidRPr="00CB3336">
        <w:rPr>
          <w:b/>
        </w:rPr>
        <w:t xml:space="preserve">. </w:t>
      </w:r>
      <w:r w:rsidR="00D70396" w:rsidRPr="00CB3336">
        <w:rPr>
          <w:b/>
          <w:bCs/>
        </w:rPr>
        <w:t>Įstatym</w:t>
      </w:r>
      <w:r w:rsidR="00446E8B" w:rsidRPr="00CB3336">
        <w:rPr>
          <w:b/>
          <w:bCs/>
        </w:rPr>
        <w:t>ui</w:t>
      </w:r>
      <w:r w:rsidR="00D70396" w:rsidRPr="00CB3336">
        <w:rPr>
          <w:b/>
          <w:bCs/>
        </w:rPr>
        <w:t xml:space="preserve"> įgyvendinti reikalingi įgyvendinamieji teisės aktai, juos priimti turintys subjektai</w:t>
      </w:r>
    </w:p>
    <w:p w14:paraId="6F032C5C" w14:textId="77777777" w:rsidR="00272607" w:rsidRPr="00CB3336" w:rsidRDefault="00272607" w:rsidP="00D21ECC">
      <w:pPr>
        <w:ind w:firstLine="720"/>
        <w:contextualSpacing/>
        <w:jc w:val="both"/>
        <w:rPr>
          <w:rFonts w:eastAsiaTheme="minorHAnsi"/>
        </w:rPr>
      </w:pPr>
      <w:r w:rsidRPr="00CB3336">
        <w:rPr>
          <w:rFonts w:eastAsiaTheme="minorHAnsi"/>
        </w:rPr>
        <w:t>Turės būti pakeisti:</w:t>
      </w:r>
    </w:p>
    <w:p w14:paraId="67C9B73C" w14:textId="599A3811" w:rsidR="00272607" w:rsidRPr="00CB3336" w:rsidRDefault="002D3B12" w:rsidP="00D21ECC">
      <w:pPr>
        <w:ind w:firstLine="720"/>
        <w:contextualSpacing/>
        <w:jc w:val="both"/>
        <w:rPr>
          <w:rFonts w:eastAsiaTheme="minorHAnsi"/>
        </w:rPr>
      </w:pPr>
      <w:bookmarkStart w:id="2" w:name="Tekstas12"/>
      <w:bookmarkEnd w:id="2"/>
      <w:r w:rsidRPr="00CB3336">
        <w:rPr>
          <w:rFonts w:eastAsiaTheme="minorHAnsi"/>
        </w:rPr>
        <w:t>1</w:t>
      </w:r>
      <w:r w:rsidR="00A50C94" w:rsidRPr="00CB3336">
        <w:rPr>
          <w:rFonts w:eastAsiaTheme="minorHAnsi"/>
        </w:rPr>
        <w:t xml:space="preserve">. </w:t>
      </w:r>
      <w:r w:rsidR="002D39B2" w:rsidRPr="00CB3336">
        <w:rPr>
          <w:rFonts w:eastAsiaTheme="minorHAnsi"/>
        </w:rPr>
        <w:t xml:space="preserve">Lietuvos Respublikos Vyriausybės 2012 m. gruodžio 19 d. </w:t>
      </w:r>
      <w:r w:rsidR="00A50C94" w:rsidRPr="00CB3336">
        <w:rPr>
          <w:rFonts w:eastAsiaTheme="minorHAnsi"/>
        </w:rPr>
        <w:t xml:space="preserve">nutarimas </w:t>
      </w:r>
      <w:r w:rsidR="00272607" w:rsidRPr="00CB3336">
        <w:rPr>
          <w:rFonts w:eastAsiaTheme="minorHAnsi"/>
        </w:rPr>
        <w:t>Nr. 1564 „</w:t>
      </w:r>
      <w:r w:rsidR="0050474E" w:rsidRPr="00CB3336">
        <w:rPr>
          <w:rFonts w:eastAsiaTheme="minorHAnsi"/>
        </w:rPr>
        <w:t>Dėl į</w:t>
      </w:r>
      <w:r w:rsidR="00A50C94" w:rsidRPr="00CB3336">
        <w:rPr>
          <w:rFonts w:eastAsiaTheme="minorHAnsi"/>
        </w:rPr>
        <w:t>galiojimų suteikimo įgyvendinant Lietuvos Respublikos krašto apsaugos sistemos organizavimo ir karo tarnybos įstatymą ir Lietuvos Respublikos Lietuvos šaulių sąjungos įstatymą“.</w:t>
      </w:r>
    </w:p>
    <w:p w14:paraId="408775B4" w14:textId="342DC9C9" w:rsidR="00272607" w:rsidRPr="00CB3336" w:rsidRDefault="002D3B12" w:rsidP="00D21ECC">
      <w:pPr>
        <w:ind w:firstLine="720"/>
        <w:contextualSpacing/>
        <w:jc w:val="both"/>
        <w:rPr>
          <w:rFonts w:eastAsiaTheme="minorHAnsi"/>
        </w:rPr>
      </w:pPr>
      <w:r w:rsidRPr="00CB3336">
        <w:rPr>
          <w:rFonts w:eastAsiaTheme="minorHAnsi"/>
        </w:rPr>
        <w:t>2</w:t>
      </w:r>
      <w:r w:rsidR="00272607" w:rsidRPr="00CB3336">
        <w:rPr>
          <w:rFonts w:eastAsiaTheme="minorHAnsi"/>
        </w:rPr>
        <w:t xml:space="preserve">. Lietuvos Respublikos Vyriausybės </w:t>
      </w:r>
      <w:r w:rsidR="008218A6" w:rsidRPr="00CB3336">
        <w:rPr>
          <w:rFonts w:eastAsiaTheme="minorHAnsi"/>
        </w:rPr>
        <w:t>2000 m rugsėjo 29 d</w:t>
      </w:r>
      <w:r w:rsidR="00235C73" w:rsidRPr="00CB3336">
        <w:rPr>
          <w:rFonts w:eastAsiaTheme="minorHAnsi"/>
        </w:rPr>
        <w:t xml:space="preserve">. </w:t>
      </w:r>
      <w:r w:rsidR="00272607" w:rsidRPr="00CB3336">
        <w:rPr>
          <w:rFonts w:eastAsiaTheme="minorHAnsi"/>
        </w:rPr>
        <w:t xml:space="preserve">nutarimas Nr. 1181 „Dėl </w:t>
      </w:r>
      <w:r w:rsidR="00235C73" w:rsidRPr="00CB3336">
        <w:rPr>
          <w:rFonts w:eastAsiaTheme="minorHAnsi"/>
        </w:rPr>
        <w:t>m</w:t>
      </w:r>
      <w:r w:rsidR="00272607" w:rsidRPr="00CB3336">
        <w:rPr>
          <w:rFonts w:eastAsiaTheme="minorHAnsi"/>
        </w:rPr>
        <w:t>aitinimosi išlaidų piniginės kompensacijos dydžio nustatymo ir mokėjimo kariams ir karo prievolininkams, neaprūpinamiems maistu“.</w:t>
      </w:r>
    </w:p>
    <w:p w14:paraId="27BB4C5D" w14:textId="5BA2F5EA" w:rsidR="002D39B2" w:rsidRPr="00CB3336" w:rsidRDefault="002D3B12">
      <w:pPr>
        <w:ind w:firstLine="720"/>
        <w:jc w:val="both"/>
        <w:rPr>
          <w:bCs/>
          <w:lang w:eastAsia="en-GB"/>
        </w:rPr>
      </w:pPr>
      <w:r w:rsidRPr="00CB3336">
        <w:rPr>
          <w:bCs/>
          <w:lang w:eastAsia="en-GB"/>
        </w:rPr>
        <w:t>3</w:t>
      </w:r>
      <w:r w:rsidR="002D39B2" w:rsidRPr="00CB3336">
        <w:rPr>
          <w:bCs/>
          <w:lang w:eastAsia="en-GB"/>
        </w:rPr>
        <w:t xml:space="preserve">. Lietuvos Respublikos Vyriausybės 2016 m. liepos 7 d. nutarimas Nr. 702 „Dėl </w:t>
      </w:r>
      <w:r w:rsidR="00235C73" w:rsidRPr="00CB3336">
        <w:rPr>
          <w:bCs/>
          <w:lang w:eastAsia="en-GB"/>
        </w:rPr>
        <w:t>m</w:t>
      </w:r>
      <w:r w:rsidR="002D39B2" w:rsidRPr="00CB3336">
        <w:rPr>
          <w:bCs/>
          <w:lang w:eastAsia="en-GB"/>
        </w:rPr>
        <w:t>aksimalių gyvenamosios patalpos nuomos ir kompensuotinų persikėlimo (kelionės ir turto pervežimo) išlaidų dydžių patvirtinimo ir persikėlimo (kelionės ir turto pervežimo) išlaid</w:t>
      </w:r>
      <w:r w:rsidR="00827E59" w:rsidRPr="00CB3336">
        <w:rPr>
          <w:bCs/>
          <w:lang w:eastAsia="en-GB"/>
        </w:rPr>
        <w:t>ų apmokėjimo tvarkos nustatymo“.</w:t>
      </w:r>
    </w:p>
    <w:p w14:paraId="576D5AAF" w14:textId="77777777" w:rsidR="00272607" w:rsidRPr="00CB3336" w:rsidRDefault="002D3B12" w:rsidP="00D21ECC">
      <w:pPr>
        <w:ind w:firstLine="720"/>
        <w:contextualSpacing/>
        <w:jc w:val="both"/>
        <w:rPr>
          <w:rFonts w:eastAsiaTheme="minorHAnsi"/>
        </w:rPr>
      </w:pPr>
      <w:r w:rsidRPr="00CB3336">
        <w:rPr>
          <w:rFonts w:eastAsiaTheme="minorHAnsi"/>
        </w:rPr>
        <w:t>4</w:t>
      </w:r>
      <w:r w:rsidR="00272607" w:rsidRPr="00CB3336">
        <w:rPr>
          <w:rFonts w:eastAsiaTheme="minorHAnsi"/>
        </w:rPr>
        <w:t>. Lietuvos Respublikos krašto apsaugos ministro 2017 m. rugpjūčio 21 d. įsakymas Nr. V-767 „Dėl Komisijos profesinės karo tarnybos karių, karių savanorių ir kitų aktyviojo rezervo karių nepertraukiamai pirmų ketverių metų tarnybai vertinti sudarymo ir jos nuostatų patvirtinimo“.</w:t>
      </w:r>
    </w:p>
    <w:p w14:paraId="3AE20BA4" w14:textId="77777777" w:rsidR="00251FCE" w:rsidRPr="00CB3336" w:rsidRDefault="00251FCE" w:rsidP="00251FCE">
      <w:pPr>
        <w:ind w:firstLine="720"/>
        <w:contextualSpacing/>
        <w:jc w:val="both"/>
        <w:rPr>
          <w:rFonts w:eastAsiaTheme="minorHAnsi"/>
        </w:rPr>
      </w:pPr>
      <w:r w:rsidRPr="00CB3336">
        <w:rPr>
          <w:rFonts w:eastAsiaTheme="minorHAnsi"/>
        </w:rPr>
        <w:t>5. Lietuvos Respublikos krašto apsaugos ministro 2011 m. kovo 8 d. įsakymas Nr. V-275 „</w:t>
      </w:r>
      <w:r w:rsidRPr="00CB3336">
        <w:t>Dėl Aprūpinimo maistu ir maitinimo pagal laisvus valgiaraščius organizavimo krašto apsaugos sistemoje tvarkos aprašo patvirtinimo“</w:t>
      </w:r>
      <w:r w:rsidRPr="00CB3336">
        <w:rPr>
          <w:rFonts w:eastAsiaTheme="minorHAnsi"/>
        </w:rPr>
        <w:t>.</w:t>
      </w:r>
    </w:p>
    <w:p w14:paraId="193CCFAE" w14:textId="5914DF92" w:rsidR="00272607" w:rsidRPr="00CB3336" w:rsidRDefault="00251FCE" w:rsidP="00D21ECC">
      <w:pPr>
        <w:ind w:firstLine="720"/>
        <w:contextualSpacing/>
        <w:jc w:val="both"/>
        <w:rPr>
          <w:rFonts w:eastAsiaTheme="minorHAnsi"/>
        </w:rPr>
      </w:pPr>
      <w:r w:rsidRPr="00CB3336">
        <w:rPr>
          <w:rFonts w:eastAsiaTheme="minorHAnsi"/>
        </w:rPr>
        <w:t>6</w:t>
      </w:r>
      <w:r w:rsidR="00272607" w:rsidRPr="00CB3336">
        <w:rPr>
          <w:rFonts w:eastAsiaTheme="minorHAnsi"/>
        </w:rPr>
        <w:t>. Lietuvos Respublikos krašto apsaugos ministro 2011 m. lapkričio 3 d. įsakymas Nr. V-1261 „Dėl Tikrosios karo tarnybos karių ir karo prievolininkų, iki jie įstatymų nustatyta tvarka įgyja kario statusą, kelionės išlaidų atlyginimo tvarkos aprašo patvirtinimo“.</w:t>
      </w:r>
    </w:p>
    <w:p w14:paraId="4CF81376" w14:textId="13F966AC" w:rsidR="00AF30D8" w:rsidRPr="00CB3336" w:rsidRDefault="00251FCE" w:rsidP="00D21ECC">
      <w:pPr>
        <w:ind w:firstLine="720"/>
        <w:jc w:val="both"/>
        <w:rPr>
          <w:bCs/>
          <w:lang w:eastAsia="en-GB"/>
        </w:rPr>
      </w:pPr>
      <w:r w:rsidRPr="00CB3336">
        <w:rPr>
          <w:bCs/>
          <w:lang w:eastAsia="en-GB"/>
        </w:rPr>
        <w:t>7</w:t>
      </w:r>
      <w:r w:rsidR="00AF30D8" w:rsidRPr="00CB3336">
        <w:rPr>
          <w:bCs/>
          <w:lang w:eastAsia="en-GB"/>
        </w:rPr>
        <w:t>. Lietuvos Respublikos krašto apsaugos ministro 2016 m. liepos 11 d. įsakymas Nr. V-668 „Dėl Gyvenamosios patalpos nuomos išlaidų kompensavi</w:t>
      </w:r>
      <w:r w:rsidR="00827E59" w:rsidRPr="00CB3336">
        <w:rPr>
          <w:bCs/>
          <w:lang w:eastAsia="en-GB"/>
        </w:rPr>
        <w:t>mo tvarkos aprašo patvirtinimo“.</w:t>
      </w:r>
    </w:p>
    <w:p w14:paraId="640F7A1F" w14:textId="01A404C7" w:rsidR="00AF30D8" w:rsidRPr="00CB3336" w:rsidRDefault="00251FCE" w:rsidP="005D4864">
      <w:pPr>
        <w:ind w:firstLine="720"/>
        <w:jc w:val="both"/>
        <w:rPr>
          <w:bCs/>
          <w:lang w:eastAsia="en-GB"/>
        </w:rPr>
      </w:pPr>
      <w:r w:rsidRPr="00CB3336">
        <w:rPr>
          <w:bCs/>
          <w:lang w:eastAsia="en-GB"/>
        </w:rPr>
        <w:lastRenderedPageBreak/>
        <w:t>8</w:t>
      </w:r>
      <w:r w:rsidR="00AF30D8" w:rsidRPr="00CB3336">
        <w:rPr>
          <w:bCs/>
          <w:lang w:eastAsia="en-GB"/>
        </w:rPr>
        <w:t xml:space="preserve">. Lietuvos Respublikos krašto apsaugos ministro 2005 m. sausio 21 d. įsakymas Nr. V-71 „Dėl </w:t>
      </w:r>
      <w:r w:rsidR="00446E8B" w:rsidRPr="00CB3336">
        <w:rPr>
          <w:bCs/>
          <w:lang w:eastAsia="en-GB"/>
        </w:rPr>
        <w:t>M</w:t>
      </w:r>
      <w:r w:rsidR="00AF30D8" w:rsidRPr="00CB3336">
        <w:rPr>
          <w:bCs/>
          <w:lang w:eastAsia="en-GB"/>
        </w:rPr>
        <w:t>aterialinių pašalpų skyrimo ir prašymų gauti materialinę pašalpą nagrinėjimo komisijos darbo tvarkos aprašo</w:t>
      </w:r>
      <w:r w:rsidR="00AF30D8" w:rsidRPr="00CB3336">
        <w:rPr>
          <w:b/>
          <w:bCs/>
          <w:lang w:eastAsia="en-GB"/>
        </w:rPr>
        <w:t xml:space="preserve"> </w:t>
      </w:r>
      <w:r w:rsidR="00AF30D8" w:rsidRPr="00CB3336">
        <w:rPr>
          <w:bCs/>
          <w:lang w:eastAsia="en-GB"/>
        </w:rPr>
        <w:t xml:space="preserve">patvirtinimo“.  </w:t>
      </w:r>
    </w:p>
    <w:p w14:paraId="62763954" w14:textId="1CA7BEB3" w:rsidR="00D21D03" w:rsidRPr="00CB3336" w:rsidRDefault="009D6AB3" w:rsidP="0051666F">
      <w:pPr>
        <w:ind w:firstLine="720"/>
        <w:contextualSpacing/>
        <w:jc w:val="both"/>
        <w:rPr>
          <w:rFonts w:eastAsiaTheme="minorHAnsi"/>
        </w:rPr>
      </w:pPr>
      <w:r w:rsidRPr="00CB3336">
        <w:rPr>
          <w:rFonts w:eastAsiaTheme="minorHAnsi"/>
        </w:rPr>
        <w:t xml:space="preserve">Turės būti </w:t>
      </w:r>
      <w:r w:rsidR="00D21D03" w:rsidRPr="00CB3336">
        <w:t xml:space="preserve">krašto apsaugos ministro </w:t>
      </w:r>
      <w:r w:rsidRPr="00CB3336">
        <w:rPr>
          <w:rFonts w:eastAsiaTheme="minorHAnsi"/>
        </w:rPr>
        <w:t>p</w:t>
      </w:r>
      <w:r w:rsidR="0078413C" w:rsidRPr="00CB3336">
        <w:rPr>
          <w:rFonts w:eastAsiaTheme="minorHAnsi"/>
        </w:rPr>
        <w:t>atvirtint</w:t>
      </w:r>
      <w:r w:rsidR="0050474E" w:rsidRPr="00CB3336">
        <w:rPr>
          <w:rFonts w:eastAsiaTheme="minorHAnsi"/>
        </w:rPr>
        <w:t>os</w:t>
      </w:r>
      <w:r w:rsidR="00247093" w:rsidRPr="00CB3336">
        <w:rPr>
          <w:rFonts w:eastAsiaTheme="minorHAnsi"/>
        </w:rPr>
        <w:t xml:space="preserve"> </w:t>
      </w:r>
      <w:r w:rsidR="0051666F" w:rsidRPr="00CB3336">
        <w:t>k</w:t>
      </w:r>
      <w:r w:rsidR="0078413C" w:rsidRPr="00CB3336">
        <w:t xml:space="preserve">arių aprūpinimo maistu ir maitinimosi krašto apsaugos sistemos institucijų maitinimą organizuojančiuose padaliniuose sąlygos, atvejai ir tvarka, taip pat maitinimosi išlaidų piniginės kompensacijos </w:t>
      </w:r>
      <w:r w:rsidR="00831498" w:rsidRPr="00CB3336">
        <w:t xml:space="preserve">ar jos dalies apskaičiavimo ir </w:t>
      </w:r>
      <w:r w:rsidR="0078413C" w:rsidRPr="00CB3336">
        <w:t>mokėjimo tvarka.</w:t>
      </w:r>
    </w:p>
    <w:p w14:paraId="7FA5F770" w14:textId="77777777" w:rsidR="004367A1" w:rsidRPr="00CB3336" w:rsidRDefault="004367A1">
      <w:pPr>
        <w:tabs>
          <w:tab w:val="left" w:pos="1260"/>
        </w:tabs>
        <w:ind w:firstLine="720"/>
        <w:jc w:val="both"/>
        <w:rPr>
          <w:b/>
        </w:rPr>
      </w:pPr>
    </w:p>
    <w:p w14:paraId="0CB261CB" w14:textId="2CD33746" w:rsidR="00D45E19" w:rsidRPr="00CB3336" w:rsidRDefault="0048573F">
      <w:pPr>
        <w:tabs>
          <w:tab w:val="left" w:pos="1260"/>
        </w:tabs>
        <w:ind w:firstLine="720"/>
        <w:jc w:val="both"/>
        <w:rPr>
          <w:b/>
        </w:rPr>
      </w:pPr>
      <w:r w:rsidRPr="00CB3336">
        <w:rPr>
          <w:b/>
        </w:rPr>
        <w:t>1</w:t>
      </w:r>
      <w:r w:rsidR="007C4363" w:rsidRPr="00CB3336">
        <w:rPr>
          <w:b/>
        </w:rPr>
        <w:t>3</w:t>
      </w:r>
      <w:r w:rsidRPr="00CB3336">
        <w:rPr>
          <w:b/>
        </w:rPr>
        <w:t xml:space="preserve">. </w:t>
      </w:r>
      <w:r w:rsidR="00EA49D1" w:rsidRPr="00CB3336">
        <w:rPr>
          <w:b/>
          <w:bCs/>
        </w:rPr>
        <w:t>Kiek valstybės, savivaldybių biudžetų ir kitų valstybės įsteigtų fondų lėšų prireiks įstatym</w:t>
      </w:r>
      <w:r w:rsidR="00446E8B" w:rsidRPr="00CB3336">
        <w:rPr>
          <w:b/>
          <w:bCs/>
        </w:rPr>
        <w:t>ui</w:t>
      </w:r>
      <w:r w:rsidR="00EA49D1" w:rsidRPr="00CB3336">
        <w:rPr>
          <w:b/>
          <w:bCs/>
        </w:rPr>
        <w:t xml:space="preserve"> įgyvendinti, ar bus galima sutaupyti</w:t>
      </w:r>
    </w:p>
    <w:p w14:paraId="379E626E" w14:textId="4640D610" w:rsidR="008218A6" w:rsidRPr="00CB3336" w:rsidRDefault="008218A6" w:rsidP="008218A6">
      <w:pPr>
        <w:ind w:firstLine="720"/>
        <w:jc w:val="both"/>
      </w:pPr>
      <w:r w:rsidRPr="00CB3336">
        <w:t>Atsižvelgiant į atitinkamiems metams patvirtintą profesinės karo tarnybos karių skaičių, prognozuojama, kad metinis lėšų poreikis Įstatymo projektu siūlomų 63</w:t>
      </w:r>
      <w:r w:rsidRPr="00CB3336">
        <w:rPr>
          <w:vertAlign w:val="superscript"/>
        </w:rPr>
        <w:t>1</w:t>
      </w:r>
      <w:r w:rsidRPr="00CB3336">
        <w:t> ir 64 straipsnių pakeitimams įgyvendinti  kartu su Įstatymo įgyvendinamaisiais teisės aktais galėtų siekti apie 16,16 mln. eurų. Atitinkamai, Įstatymui įsigaliojus nuo 2021 m. liepos 1 d., pusmečio lėšų poreikis siektų apie 8,08 mln. eurų, kuriuos sudaro:</w:t>
      </w:r>
    </w:p>
    <w:p w14:paraId="5232E7B5" w14:textId="77777777" w:rsidR="008218A6" w:rsidRPr="00CB3336" w:rsidRDefault="008218A6" w:rsidP="008218A6">
      <w:pPr>
        <w:ind w:firstLine="720"/>
        <w:jc w:val="both"/>
      </w:pPr>
      <w:r w:rsidRPr="00CB3336">
        <w:t>- kelionės iš gyvenamosios vietos į tarnybą ir atgal išlaidoms kompensuoti – apie 2,8 mln. eurų;</w:t>
      </w:r>
    </w:p>
    <w:p w14:paraId="05EFEB1E" w14:textId="391D1DF7" w:rsidR="008218A6" w:rsidRPr="00CB3336" w:rsidRDefault="008218A6" w:rsidP="008218A6">
      <w:pPr>
        <w:ind w:firstLine="720"/>
        <w:jc w:val="both"/>
      </w:pPr>
      <w:r w:rsidRPr="00CB3336">
        <w:t xml:space="preserve">- gyvenamosios patalpos nuomos išlaidoms, įskaitant šeimos narius, kompensuoti ir kartą per savaitę atlyginamų kelionės pas šeimos narius išlaidoms kompensuoti – apie  5,28 mln. </w:t>
      </w:r>
      <w:r w:rsidR="00E24507">
        <w:t>e</w:t>
      </w:r>
      <w:r w:rsidRPr="00CB3336">
        <w:t>urų</w:t>
      </w:r>
      <w:r w:rsidR="00E24507">
        <w:t>.</w:t>
      </w:r>
    </w:p>
    <w:p w14:paraId="045A20F5" w14:textId="77777777" w:rsidR="008218A6" w:rsidRPr="00CB3336" w:rsidRDefault="008218A6" w:rsidP="008218A6">
      <w:pPr>
        <w:ind w:firstLine="720"/>
        <w:jc w:val="both"/>
      </w:pPr>
      <w:r w:rsidRPr="00CB3336">
        <w:t>Vėlesniais metais lėšų poreikis galėtų augti proporcingai augančiam karių skaičiui, atitinkamai proporcingai augs išlaidos įgyvendinant Įstatymą ir poįstatyminius teisės aktus vėlesniais laikotarpiais.</w:t>
      </w:r>
    </w:p>
    <w:p w14:paraId="77EDFBA6" w14:textId="77777777" w:rsidR="004367A1" w:rsidRPr="00CB3336" w:rsidRDefault="004367A1">
      <w:pPr>
        <w:tabs>
          <w:tab w:val="left" w:pos="1260"/>
        </w:tabs>
        <w:ind w:firstLine="720"/>
        <w:jc w:val="both"/>
      </w:pPr>
    </w:p>
    <w:p w14:paraId="11C9323A" w14:textId="79BDE65E" w:rsidR="006C3265" w:rsidRPr="00CB3336" w:rsidRDefault="0048573F">
      <w:pPr>
        <w:tabs>
          <w:tab w:val="left" w:pos="1260"/>
        </w:tabs>
        <w:ind w:firstLine="720"/>
        <w:jc w:val="both"/>
        <w:rPr>
          <w:b/>
        </w:rPr>
      </w:pPr>
      <w:r w:rsidRPr="00CB3336">
        <w:rPr>
          <w:b/>
        </w:rPr>
        <w:t>1</w:t>
      </w:r>
      <w:r w:rsidR="007C4363" w:rsidRPr="00CB3336">
        <w:rPr>
          <w:b/>
        </w:rPr>
        <w:t>4</w:t>
      </w:r>
      <w:r w:rsidRPr="00CB3336">
        <w:rPr>
          <w:b/>
        </w:rPr>
        <w:t xml:space="preserve">. </w:t>
      </w:r>
      <w:r w:rsidR="00EA49D1" w:rsidRPr="00CB3336">
        <w:rPr>
          <w:b/>
        </w:rPr>
        <w:t>Įstatymo projekto rengimo metu gauti specialistų vertinimai ir išvados</w:t>
      </w:r>
    </w:p>
    <w:p w14:paraId="6E98A41F" w14:textId="77777777" w:rsidR="00403041" w:rsidRPr="00CB3336" w:rsidRDefault="0001555F">
      <w:pPr>
        <w:pStyle w:val="ListParagraph"/>
        <w:tabs>
          <w:tab w:val="left" w:pos="1260"/>
        </w:tabs>
        <w:ind w:left="0" w:firstLine="720"/>
        <w:jc w:val="both"/>
      </w:pPr>
      <w:r w:rsidRPr="00CB3336">
        <w:t>Įstatymo p</w:t>
      </w:r>
      <w:r w:rsidR="005D1F44" w:rsidRPr="00CB3336">
        <w:t>rojekt</w:t>
      </w:r>
      <w:r w:rsidRPr="00CB3336">
        <w:t>o</w:t>
      </w:r>
      <w:r w:rsidR="005D1F44" w:rsidRPr="00CB3336">
        <w:t xml:space="preserve"> </w:t>
      </w:r>
      <w:r w:rsidR="001F5B52" w:rsidRPr="00CB3336">
        <w:t>rengimo metu specialistų vertinimų, rekomendacijų ir išvadų nebuvo gauta.</w:t>
      </w:r>
    </w:p>
    <w:p w14:paraId="70DD3D48" w14:textId="77777777" w:rsidR="0048573F" w:rsidRPr="00CB3336" w:rsidRDefault="0048573F">
      <w:pPr>
        <w:tabs>
          <w:tab w:val="left" w:pos="1260"/>
        </w:tabs>
        <w:ind w:firstLine="720"/>
        <w:jc w:val="both"/>
      </w:pPr>
    </w:p>
    <w:p w14:paraId="7284F574" w14:textId="53FF9DBF" w:rsidR="00F91706" w:rsidRPr="00CB3336" w:rsidRDefault="007C4363">
      <w:pPr>
        <w:tabs>
          <w:tab w:val="left" w:pos="1260"/>
        </w:tabs>
        <w:ind w:firstLine="720"/>
        <w:jc w:val="both"/>
        <w:rPr>
          <w:b/>
          <w:bCs/>
        </w:rPr>
      </w:pPr>
      <w:r w:rsidRPr="00CB3336">
        <w:rPr>
          <w:b/>
        </w:rPr>
        <w:t>15</w:t>
      </w:r>
      <w:r w:rsidR="00F91706" w:rsidRPr="00CB3336">
        <w:rPr>
          <w:b/>
        </w:rPr>
        <w:t xml:space="preserve">. </w:t>
      </w:r>
      <w:r w:rsidR="00F91706" w:rsidRPr="00CB3336">
        <w:rPr>
          <w:b/>
          <w:bCs/>
        </w:rPr>
        <w:t xml:space="preserve">Reikšminiai žodžiai, kurių reikia šiam projektui įtraukti į kompiuterinę paieškos sistemą, įskaitant Europos žodyno „Eurovoc“ terminus, temas bei sritis </w:t>
      </w:r>
    </w:p>
    <w:p w14:paraId="71C95E8B" w14:textId="77777777" w:rsidR="00180CE7" w:rsidRPr="00CB3336" w:rsidRDefault="00927793">
      <w:pPr>
        <w:ind w:firstLine="720"/>
        <w:jc w:val="both"/>
      </w:pPr>
      <w:r w:rsidRPr="00CB3336">
        <w:t xml:space="preserve"> </w:t>
      </w:r>
      <w:r w:rsidR="00974BC3" w:rsidRPr="00CB3336">
        <w:t>„</w:t>
      </w:r>
      <w:r w:rsidR="00FE0001" w:rsidRPr="00CB3336">
        <w:t>Perkėlimas</w:t>
      </w:r>
      <w:r w:rsidR="00974BC3" w:rsidRPr="00CB3336">
        <w:t>“</w:t>
      </w:r>
      <w:r w:rsidR="00EA49D1" w:rsidRPr="00CB3336">
        <w:t xml:space="preserve">, </w:t>
      </w:r>
      <w:r w:rsidR="00974BC3" w:rsidRPr="00CB3336">
        <w:t>„</w:t>
      </w:r>
      <w:r w:rsidR="00EA49D1" w:rsidRPr="00CB3336">
        <w:t>paskyrimas</w:t>
      </w:r>
      <w:r w:rsidR="00974BC3" w:rsidRPr="00CB3336">
        <w:t>“</w:t>
      </w:r>
      <w:r w:rsidR="00EA49D1" w:rsidRPr="00CB3336">
        <w:t xml:space="preserve">, </w:t>
      </w:r>
      <w:r w:rsidR="000B5679" w:rsidRPr="00CB3336">
        <w:t xml:space="preserve"> </w:t>
      </w:r>
      <w:r w:rsidR="00974BC3" w:rsidRPr="00CB3336">
        <w:t>„</w:t>
      </w:r>
      <w:r w:rsidR="00EA49D1" w:rsidRPr="00CB3336">
        <w:t>gyvenamoji patalpa</w:t>
      </w:r>
      <w:r w:rsidR="00974BC3" w:rsidRPr="00CB3336">
        <w:t>“</w:t>
      </w:r>
      <w:r w:rsidR="00EA49D1" w:rsidRPr="00CB3336">
        <w:t xml:space="preserve">, </w:t>
      </w:r>
      <w:r w:rsidR="00974BC3" w:rsidRPr="00CB3336">
        <w:t>„</w:t>
      </w:r>
      <w:r w:rsidR="00EA49D1" w:rsidRPr="00CB3336">
        <w:t>nuomos išlaidos</w:t>
      </w:r>
      <w:r w:rsidR="00974BC3" w:rsidRPr="00CB3336">
        <w:t>“</w:t>
      </w:r>
      <w:r w:rsidR="00EA49D1" w:rsidRPr="00CB3336">
        <w:t xml:space="preserve">, </w:t>
      </w:r>
      <w:r w:rsidR="00974BC3" w:rsidRPr="00CB3336">
        <w:t>„</w:t>
      </w:r>
      <w:r w:rsidR="00EA49D1" w:rsidRPr="00CB3336">
        <w:t>kelionės išlaidos</w:t>
      </w:r>
      <w:r w:rsidR="00974BC3" w:rsidRPr="00CB3336">
        <w:t>“</w:t>
      </w:r>
      <w:r w:rsidR="00EA49D1" w:rsidRPr="00CB3336">
        <w:t xml:space="preserve">, </w:t>
      </w:r>
      <w:r w:rsidR="00974BC3" w:rsidRPr="00CB3336">
        <w:t>„</w:t>
      </w:r>
      <w:r w:rsidR="00EA49D1" w:rsidRPr="00CB3336">
        <w:t>kompensacija</w:t>
      </w:r>
      <w:r w:rsidR="00974BC3" w:rsidRPr="00CB3336">
        <w:t>“</w:t>
      </w:r>
      <w:r w:rsidR="005A0F30" w:rsidRPr="00CB3336">
        <w:t>, „materialinė pašalpa“</w:t>
      </w:r>
      <w:r w:rsidR="00507456" w:rsidRPr="00CB3336">
        <w:t>.</w:t>
      </w:r>
    </w:p>
    <w:p w14:paraId="553D00FE" w14:textId="77777777" w:rsidR="00F91706" w:rsidRPr="00CB3336" w:rsidRDefault="00F91706">
      <w:pPr>
        <w:tabs>
          <w:tab w:val="left" w:pos="1260"/>
        </w:tabs>
        <w:ind w:firstLine="720"/>
        <w:jc w:val="both"/>
      </w:pPr>
    </w:p>
    <w:p w14:paraId="5DE249F6" w14:textId="6F076ED7" w:rsidR="004367A1" w:rsidRPr="00CB3336" w:rsidRDefault="007C4363" w:rsidP="004367A1">
      <w:pPr>
        <w:ind w:firstLine="720"/>
        <w:jc w:val="both"/>
        <w:rPr>
          <w:b/>
          <w:bCs/>
          <w:lang w:eastAsia="lt-LT"/>
        </w:rPr>
      </w:pPr>
      <w:r w:rsidRPr="00CB3336">
        <w:rPr>
          <w:b/>
          <w:bCs/>
          <w:lang w:eastAsia="lt-LT"/>
        </w:rPr>
        <w:t>16</w:t>
      </w:r>
      <w:r w:rsidR="00F91706" w:rsidRPr="00CB3336">
        <w:rPr>
          <w:b/>
          <w:bCs/>
          <w:lang w:eastAsia="lt-LT"/>
        </w:rPr>
        <w:t>. Kiti, iniciatorių nuomone, reikalingi pagrindimai ir paaiškinimai</w:t>
      </w:r>
    </w:p>
    <w:p w14:paraId="0176291B" w14:textId="4D3C58FA" w:rsidR="00F91706" w:rsidRPr="00CB3336" w:rsidRDefault="00581176" w:rsidP="004367A1">
      <w:pPr>
        <w:ind w:firstLine="720"/>
        <w:jc w:val="both"/>
        <w:rPr>
          <w:b/>
          <w:bCs/>
          <w:lang w:eastAsia="lt-LT"/>
        </w:rPr>
      </w:pPr>
      <w:r w:rsidRPr="00CB3336">
        <w:rPr>
          <w:lang w:eastAsia="lt-LT"/>
        </w:rPr>
        <w:t xml:space="preserve">Nėra. </w:t>
      </w:r>
    </w:p>
    <w:sectPr w:rsidR="00F91706" w:rsidRPr="00CB3336" w:rsidSect="00066F37">
      <w:headerReference w:type="default" r:id="rId16"/>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6BF9" w16cex:dateUtc="2021-01-04T08:27:00Z"/>
  <w16cex:commentExtensible w16cex:durableId="239D7054" w16cex:dateUtc="2021-01-04T0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F21C" w14:textId="77777777" w:rsidR="001558D1" w:rsidRDefault="001558D1" w:rsidP="00A70AD4">
      <w:r>
        <w:separator/>
      </w:r>
    </w:p>
  </w:endnote>
  <w:endnote w:type="continuationSeparator" w:id="0">
    <w:p w14:paraId="1A1A0625" w14:textId="77777777" w:rsidR="001558D1" w:rsidRDefault="001558D1" w:rsidP="00A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F31EF" w14:textId="77777777" w:rsidR="001558D1" w:rsidRDefault="001558D1" w:rsidP="00A70AD4">
      <w:r>
        <w:separator/>
      </w:r>
    </w:p>
  </w:footnote>
  <w:footnote w:type="continuationSeparator" w:id="0">
    <w:p w14:paraId="7B5DF961" w14:textId="77777777" w:rsidR="001558D1" w:rsidRDefault="001558D1" w:rsidP="00A7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AB69" w14:textId="010A3DA8" w:rsidR="00482F49" w:rsidRDefault="00482F49">
    <w:pPr>
      <w:pStyle w:val="Header"/>
      <w:jc w:val="center"/>
    </w:pPr>
    <w:r>
      <w:fldChar w:fldCharType="begin"/>
    </w:r>
    <w:r>
      <w:instrText>PAGE   \* MERGEFORMAT</w:instrText>
    </w:r>
    <w:r>
      <w:fldChar w:fldCharType="separate"/>
    </w:r>
    <w:r w:rsidR="004579EF">
      <w:rPr>
        <w:noProof/>
      </w:rPr>
      <w:t>7</w:t>
    </w:r>
    <w:r>
      <w:fldChar w:fldCharType="end"/>
    </w:r>
  </w:p>
  <w:p w14:paraId="2FD6BAFB" w14:textId="77777777" w:rsidR="00482F49" w:rsidRDefault="00482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493"/>
    <w:multiLevelType w:val="hybridMultilevel"/>
    <w:tmpl w:val="514EA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83938"/>
    <w:multiLevelType w:val="multilevel"/>
    <w:tmpl w:val="BB788B8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04257"/>
    <w:multiLevelType w:val="hybridMultilevel"/>
    <w:tmpl w:val="72AA51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084E"/>
    <w:multiLevelType w:val="hybridMultilevel"/>
    <w:tmpl w:val="866A358C"/>
    <w:lvl w:ilvl="0" w:tplc="04090011">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D661E2"/>
    <w:multiLevelType w:val="hybridMultilevel"/>
    <w:tmpl w:val="B650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F0E51"/>
    <w:multiLevelType w:val="hybridMultilevel"/>
    <w:tmpl w:val="6F2A2526"/>
    <w:lvl w:ilvl="0" w:tplc="5C163E8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C0932B1"/>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131B3"/>
    <w:multiLevelType w:val="multilevel"/>
    <w:tmpl w:val="F2043E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627AD"/>
    <w:multiLevelType w:val="hybridMultilevel"/>
    <w:tmpl w:val="4154AC98"/>
    <w:lvl w:ilvl="0" w:tplc="EFAAD6F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DE6E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02C05"/>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3B54A9"/>
    <w:multiLevelType w:val="hybridMultilevel"/>
    <w:tmpl w:val="C59EE080"/>
    <w:lvl w:ilvl="0" w:tplc="20A2630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E15A81"/>
    <w:multiLevelType w:val="hybridMultilevel"/>
    <w:tmpl w:val="320EB0B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2A2CCC"/>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BB524A"/>
    <w:multiLevelType w:val="hybridMultilevel"/>
    <w:tmpl w:val="4DB8F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73574"/>
    <w:multiLevelType w:val="multilevel"/>
    <w:tmpl w:val="CAEA051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67757"/>
    <w:multiLevelType w:val="multilevel"/>
    <w:tmpl w:val="36DA99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AC1A87"/>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3E3DFC"/>
    <w:multiLevelType w:val="hybridMultilevel"/>
    <w:tmpl w:val="AD0AC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F77F35"/>
    <w:multiLevelType w:val="hybridMultilevel"/>
    <w:tmpl w:val="EE888874"/>
    <w:lvl w:ilvl="0" w:tplc="51B03FD8">
      <w:start w:val="1"/>
      <w:numFmt w:val="bullet"/>
      <w:lvlText w:val="-"/>
      <w:lvlJc w:val="left"/>
      <w:pPr>
        <w:tabs>
          <w:tab w:val="num" w:pos="720"/>
        </w:tabs>
        <w:ind w:left="720" w:hanging="360"/>
      </w:pPr>
      <w:rPr>
        <w:rFonts w:ascii="Times New Roman" w:hAnsi="Times New Roman" w:hint="default"/>
      </w:rPr>
    </w:lvl>
    <w:lvl w:ilvl="1" w:tplc="D6FC1166" w:tentative="1">
      <w:start w:val="1"/>
      <w:numFmt w:val="bullet"/>
      <w:lvlText w:val="-"/>
      <w:lvlJc w:val="left"/>
      <w:pPr>
        <w:tabs>
          <w:tab w:val="num" w:pos="1440"/>
        </w:tabs>
        <w:ind w:left="1440" w:hanging="360"/>
      </w:pPr>
      <w:rPr>
        <w:rFonts w:ascii="Times New Roman" w:hAnsi="Times New Roman" w:hint="default"/>
      </w:rPr>
    </w:lvl>
    <w:lvl w:ilvl="2" w:tplc="C05616B0" w:tentative="1">
      <w:start w:val="1"/>
      <w:numFmt w:val="bullet"/>
      <w:lvlText w:val="-"/>
      <w:lvlJc w:val="left"/>
      <w:pPr>
        <w:tabs>
          <w:tab w:val="num" w:pos="2160"/>
        </w:tabs>
        <w:ind w:left="2160" w:hanging="360"/>
      </w:pPr>
      <w:rPr>
        <w:rFonts w:ascii="Times New Roman" w:hAnsi="Times New Roman" w:hint="default"/>
      </w:rPr>
    </w:lvl>
    <w:lvl w:ilvl="3" w:tplc="DFC04D0E" w:tentative="1">
      <w:start w:val="1"/>
      <w:numFmt w:val="bullet"/>
      <w:lvlText w:val="-"/>
      <w:lvlJc w:val="left"/>
      <w:pPr>
        <w:tabs>
          <w:tab w:val="num" w:pos="2880"/>
        </w:tabs>
        <w:ind w:left="2880" w:hanging="360"/>
      </w:pPr>
      <w:rPr>
        <w:rFonts w:ascii="Times New Roman" w:hAnsi="Times New Roman" w:hint="default"/>
      </w:rPr>
    </w:lvl>
    <w:lvl w:ilvl="4" w:tplc="9398B70C" w:tentative="1">
      <w:start w:val="1"/>
      <w:numFmt w:val="bullet"/>
      <w:lvlText w:val="-"/>
      <w:lvlJc w:val="left"/>
      <w:pPr>
        <w:tabs>
          <w:tab w:val="num" w:pos="3600"/>
        </w:tabs>
        <w:ind w:left="3600" w:hanging="360"/>
      </w:pPr>
      <w:rPr>
        <w:rFonts w:ascii="Times New Roman" w:hAnsi="Times New Roman" w:hint="default"/>
      </w:rPr>
    </w:lvl>
    <w:lvl w:ilvl="5" w:tplc="C5F4CE14" w:tentative="1">
      <w:start w:val="1"/>
      <w:numFmt w:val="bullet"/>
      <w:lvlText w:val="-"/>
      <w:lvlJc w:val="left"/>
      <w:pPr>
        <w:tabs>
          <w:tab w:val="num" w:pos="4320"/>
        </w:tabs>
        <w:ind w:left="4320" w:hanging="360"/>
      </w:pPr>
      <w:rPr>
        <w:rFonts w:ascii="Times New Roman" w:hAnsi="Times New Roman" w:hint="default"/>
      </w:rPr>
    </w:lvl>
    <w:lvl w:ilvl="6" w:tplc="8D08E892" w:tentative="1">
      <w:start w:val="1"/>
      <w:numFmt w:val="bullet"/>
      <w:lvlText w:val="-"/>
      <w:lvlJc w:val="left"/>
      <w:pPr>
        <w:tabs>
          <w:tab w:val="num" w:pos="5040"/>
        </w:tabs>
        <w:ind w:left="5040" w:hanging="360"/>
      </w:pPr>
      <w:rPr>
        <w:rFonts w:ascii="Times New Roman" w:hAnsi="Times New Roman" w:hint="default"/>
      </w:rPr>
    </w:lvl>
    <w:lvl w:ilvl="7" w:tplc="E01C2042" w:tentative="1">
      <w:start w:val="1"/>
      <w:numFmt w:val="bullet"/>
      <w:lvlText w:val="-"/>
      <w:lvlJc w:val="left"/>
      <w:pPr>
        <w:tabs>
          <w:tab w:val="num" w:pos="5760"/>
        </w:tabs>
        <w:ind w:left="5760" w:hanging="360"/>
      </w:pPr>
      <w:rPr>
        <w:rFonts w:ascii="Times New Roman" w:hAnsi="Times New Roman" w:hint="default"/>
      </w:rPr>
    </w:lvl>
    <w:lvl w:ilvl="8" w:tplc="EC2E4F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A46435"/>
    <w:multiLevelType w:val="hybridMultilevel"/>
    <w:tmpl w:val="52365AA0"/>
    <w:lvl w:ilvl="0" w:tplc="C8A8885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1" w15:restartNumberingAfterBreak="0">
    <w:nsid w:val="45A33111"/>
    <w:multiLevelType w:val="hybridMultilevel"/>
    <w:tmpl w:val="11E606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51B8503F"/>
    <w:multiLevelType w:val="hybridMultilevel"/>
    <w:tmpl w:val="C20A71E4"/>
    <w:lvl w:ilvl="0" w:tplc="1D0CC5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C73FD"/>
    <w:multiLevelType w:val="hybridMultilevel"/>
    <w:tmpl w:val="94108CAA"/>
    <w:lvl w:ilvl="0" w:tplc="6D9A3E0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1374CBD"/>
    <w:multiLevelType w:val="hybridMultilevel"/>
    <w:tmpl w:val="28D262D2"/>
    <w:lvl w:ilvl="0" w:tplc="BDF26F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4A5DF9"/>
    <w:multiLevelType w:val="hybridMultilevel"/>
    <w:tmpl w:val="5AA00336"/>
    <w:lvl w:ilvl="0" w:tplc="7F7C5E6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917E47"/>
    <w:multiLevelType w:val="multilevel"/>
    <w:tmpl w:val="6338F8D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DF08A3"/>
    <w:multiLevelType w:val="hybridMultilevel"/>
    <w:tmpl w:val="90349BD6"/>
    <w:lvl w:ilvl="0" w:tplc="0B2A864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8A021E"/>
    <w:multiLevelType w:val="hybridMultilevel"/>
    <w:tmpl w:val="E23CA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B40AF8"/>
    <w:multiLevelType w:val="hybridMultilevel"/>
    <w:tmpl w:val="420044B6"/>
    <w:lvl w:ilvl="0" w:tplc="92429A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E5C0783"/>
    <w:multiLevelType w:val="hybridMultilevel"/>
    <w:tmpl w:val="24427C82"/>
    <w:lvl w:ilvl="0" w:tplc="05422852">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31" w15:restartNumberingAfterBreak="0">
    <w:nsid w:val="6F0F7127"/>
    <w:multiLevelType w:val="hybridMultilevel"/>
    <w:tmpl w:val="55C02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14AF4"/>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FB3737"/>
    <w:multiLevelType w:val="hybridMultilevel"/>
    <w:tmpl w:val="FB30F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796A29C2"/>
    <w:multiLevelType w:val="hybridMultilevel"/>
    <w:tmpl w:val="8884930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ABB36E2"/>
    <w:multiLevelType w:val="hybridMultilevel"/>
    <w:tmpl w:val="F4AC2C1E"/>
    <w:lvl w:ilvl="0" w:tplc="8F8C5C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BAF422A"/>
    <w:multiLevelType w:val="hybridMultilevel"/>
    <w:tmpl w:val="F334B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0E605B"/>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7D7C0B"/>
    <w:multiLevelType w:val="hybridMultilevel"/>
    <w:tmpl w:val="F9A84B5C"/>
    <w:lvl w:ilvl="0" w:tplc="701A2EBC">
      <w:start w:val="1"/>
      <w:numFmt w:val="bullet"/>
      <w:lvlText w:val=""/>
      <w:lvlJc w:val="left"/>
      <w:pPr>
        <w:tabs>
          <w:tab w:val="num" w:pos="720"/>
        </w:tabs>
        <w:ind w:left="720" w:hanging="360"/>
      </w:pPr>
      <w:rPr>
        <w:rFonts w:ascii="Wingdings 3" w:hAnsi="Wingdings 3" w:hint="default"/>
      </w:rPr>
    </w:lvl>
    <w:lvl w:ilvl="1" w:tplc="28EAFF6A" w:tentative="1">
      <w:start w:val="1"/>
      <w:numFmt w:val="bullet"/>
      <w:lvlText w:val=""/>
      <w:lvlJc w:val="left"/>
      <w:pPr>
        <w:tabs>
          <w:tab w:val="num" w:pos="1440"/>
        </w:tabs>
        <w:ind w:left="1440" w:hanging="360"/>
      </w:pPr>
      <w:rPr>
        <w:rFonts w:ascii="Wingdings 3" w:hAnsi="Wingdings 3" w:hint="default"/>
      </w:rPr>
    </w:lvl>
    <w:lvl w:ilvl="2" w:tplc="306031CC" w:tentative="1">
      <w:start w:val="1"/>
      <w:numFmt w:val="bullet"/>
      <w:lvlText w:val=""/>
      <w:lvlJc w:val="left"/>
      <w:pPr>
        <w:tabs>
          <w:tab w:val="num" w:pos="2160"/>
        </w:tabs>
        <w:ind w:left="2160" w:hanging="360"/>
      </w:pPr>
      <w:rPr>
        <w:rFonts w:ascii="Wingdings 3" w:hAnsi="Wingdings 3" w:hint="default"/>
      </w:rPr>
    </w:lvl>
    <w:lvl w:ilvl="3" w:tplc="B92C747E" w:tentative="1">
      <w:start w:val="1"/>
      <w:numFmt w:val="bullet"/>
      <w:lvlText w:val=""/>
      <w:lvlJc w:val="left"/>
      <w:pPr>
        <w:tabs>
          <w:tab w:val="num" w:pos="2880"/>
        </w:tabs>
        <w:ind w:left="2880" w:hanging="360"/>
      </w:pPr>
      <w:rPr>
        <w:rFonts w:ascii="Wingdings 3" w:hAnsi="Wingdings 3" w:hint="default"/>
      </w:rPr>
    </w:lvl>
    <w:lvl w:ilvl="4" w:tplc="833C27B0" w:tentative="1">
      <w:start w:val="1"/>
      <w:numFmt w:val="bullet"/>
      <w:lvlText w:val=""/>
      <w:lvlJc w:val="left"/>
      <w:pPr>
        <w:tabs>
          <w:tab w:val="num" w:pos="3600"/>
        </w:tabs>
        <w:ind w:left="3600" w:hanging="360"/>
      </w:pPr>
      <w:rPr>
        <w:rFonts w:ascii="Wingdings 3" w:hAnsi="Wingdings 3" w:hint="default"/>
      </w:rPr>
    </w:lvl>
    <w:lvl w:ilvl="5" w:tplc="F39C43B6" w:tentative="1">
      <w:start w:val="1"/>
      <w:numFmt w:val="bullet"/>
      <w:lvlText w:val=""/>
      <w:lvlJc w:val="left"/>
      <w:pPr>
        <w:tabs>
          <w:tab w:val="num" w:pos="4320"/>
        </w:tabs>
        <w:ind w:left="4320" w:hanging="360"/>
      </w:pPr>
      <w:rPr>
        <w:rFonts w:ascii="Wingdings 3" w:hAnsi="Wingdings 3" w:hint="default"/>
      </w:rPr>
    </w:lvl>
    <w:lvl w:ilvl="6" w:tplc="25D81642" w:tentative="1">
      <w:start w:val="1"/>
      <w:numFmt w:val="bullet"/>
      <w:lvlText w:val=""/>
      <w:lvlJc w:val="left"/>
      <w:pPr>
        <w:tabs>
          <w:tab w:val="num" w:pos="5040"/>
        </w:tabs>
        <w:ind w:left="5040" w:hanging="360"/>
      </w:pPr>
      <w:rPr>
        <w:rFonts w:ascii="Wingdings 3" w:hAnsi="Wingdings 3" w:hint="default"/>
      </w:rPr>
    </w:lvl>
    <w:lvl w:ilvl="7" w:tplc="5A20EF42" w:tentative="1">
      <w:start w:val="1"/>
      <w:numFmt w:val="bullet"/>
      <w:lvlText w:val=""/>
      <w:lvlJc w:val="left"/>
      <w:pPr>
        <w:tabs>
          <w:tab w:val="num" w:pos="5760"/>
        </w:tabs>
        <w:ind w:left="5760" w:hanging="360"/>
      </w:pPr>
      <w:rPr>
        <w:rFonts w:ascii="Wingdings 3" w:hAnsi="Wingdings 3" w:hint="default"/>
      </w:rPr>
    </w:lvl>
    <w:lvl w:ilvl="8" w:tplc="49D8450C" w:tentative="1">
      <w:start w:val="1"/>
      <w:numFmt w:val="bullet"/>
      <w:lvlText w:val=""/>
      <w:lvlJc w:val="left"/>
      <w:pPr>
        <w:tabs>
          <w:tab w:val="num" w:pos="6480"/>
        </w:tabs>
        <w:ind w:left="6480" w:hanging="360"/>
      </w:pPr>
      <w:rPr>
        <w:rFonts w:ascii="Wingdings 3" w:hAnsi="Wingdings 3" w:hint="default"/>
      </w:rPr>
    </w:lvl>
  </w:abstractNum>
  <w:num w:numId="1">
    <w:abstractNumId w:val="34"/>
  </w:num>
  <w:num w:numId="2">
    <w:abstractNumId w:val="25"/>
  </w:num>
  <w:num w:numId="3">
    <w:abstractNumId w:val="2"/>
  </w:num>
  <w:num w:numId="4">
    <w:abstractNumId w:val="27"/>
  </w:num>
  <w:num w:numId="5">
    <w:abstractNumId w:val="38"/>
  </w:num>
  <w:num w:numId="6">
    <w:abstractNumId w:val="8"/>
  </w:num>
  <w:num w:numId="7">
    <w:abstractNumId w:val="24"/>
  </w:num>
  <w:num w:numId="8">
    <w:abstractNumId w:val="11"/>
  </w:num>
  <w:num w:numId="9">
    <w:abstractNumId w:val="30"/>
  </w:num>
  <w:num w:numId="10">
    <w:abstractNumId w:val="23"/>
  </w:num>
  <w:num w:numId="11">
    <w:abstractNumId w:val="18"/>
  </w:num>
  <w:num w:numId="12">
    <w:abstractNumId w:val="19"/>
  </w:num>
  <w:num w:numId="13">
    <w:abstractNumId w:val="3"/>
  </w:num>
  <w:num w:numId="14">
    <w:abstractNumId w:val="20"/>
  </w:num>
  <w:num w:numId="15">
    <w:abstractNumId w:val="33"/>
  </w:num>
  <w:num w:numId="16">
    <w:abstractNumId w:val="5"/>
  </w:num>
  <w:num w:numId="17">
    <w:abstractNumId w:val="29"/>
  </w:num>
  <w:num w:numId="18">
    <w:abstractNumId w:val="28"/>
  </w:num>
  <w:num w:numId="19">
    <w:abstractNumId w:val="36"/>
  </w:num>
  <w:num w:numId="20">
    <w:abstractNumId w:val="4"/>
  </w:num>
  <w:num w:numId="21">
    <w:abstractNumId w:val="0"/>
  </w:num>
  <w:num w:numId="22">
    <w:abstractNumId w:val="14"/>
  </w:num>
  <w:num w:numId="23">
    <w:abstractNumId w:val="31"/>
  </w:num>
  <w:num w:numId="24">
    <w:abstractNumId w:val="9"/>
  </w:num>
  <w:num w:numId="25">
    <w:abstractNumId w:val="7"/>
  </w:num>
  <w:num w:numId="26">
    <w:abstractNumId w:val="13"/>
  </w:num>
  <w:num w:numId="27">
    <w:abstractNumId w:val="17"/>
  </w:num>
  <w:num w:numId="28">
    <w:abstractNumId w:val="37"/>
  </w:num>
  <w:num w:numId="29">
    <w:abstractNumId w:val="22"/>
  </w:num>
  <w:num w:numId="30">
    <w:abstractNumId w:val="15"/>
  </w:num>
  <w:num w:numId="31">
    <w:abstractNumId w:val="1"/>
  </w:num>
  <w:num w:numId="32">
    <w:abstractNumId w:val="26"/>
  </w:num>
  <w:num w:numId="33">
    <w:abstractNumId w:val="32"/>
  </w:num>
  <w:num w:numId="34">
    <w:abstractNumId w:val="6"/>
  </w:num>
  <w:num w:numId="35">
    <w:abstractNumId w:val="10"/>
  </w:num>
  <w:num w:numId="36">
    <w:abstractNumId w:val="16"/>
  </w:num>
  <w:num w:numId="37">
    <w:abstractNumId w:val="35"/>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D3"/>
    <w:rsid w:val="000005DC"/>
    <w:rsid w:val="00000797"/>
    <w:rsid w:val="000020D4"/>
    <w:rsid w:val="00002375"/>
    <w:rsid w:val="00002842"/>
    <w:rsid w:val="00003E6B"/>
    <w:rsid w:val="00003F74"/>
    <w:rsid w:val="00004DA0"/>
    <w:rsid w:val="00004E2C"/>
    <w:rsid w:val="000053E8"/>
    <w:rsid w:val="00005777"/>
    <w:rsid w:val="00005A29"/>
    <w:rsid w:val="00005BEE"/>
    <w:rsid w:val="00007CF9"/>
    <w:rsid w:val="00007F1E"/>
    <w:rsid w:val="00010F5F"/>
    <w:rsid w:val="00011CA4"/>
    <w:rsid w:val="000125B4"/>
    <w:rsid w:val="00013842"/>
    <w:rsid w:val="00013871"/>
    <w:rsid w:val="00014ABA"/>
    <w:rsid w:val="0001555F"/>
    <w:rsid w:val="00015DE5"/>
    <w:rsid w:val="00016518"/>
    <w:rsid w:val="00017D14"/>
    <w:rsid w:val="00020369"/>
    <w:rsid w:val="0002079C"/>
    <w:rsid w:val="000208D8"/>
    <w:rsid w:val="00020C40"/>
    <w:rsid w:val="000212D3"/>
    <w:rsid w:val="00022D1B"/>
    <w:rsid w:val="0002480C"/>
    <w:rsid w:val="00025E24"/>
    <w:rsid w:val="000269F6"/>
    <w:rsid w:val="00026B6A"/>
    <w:rsid w:val="000272CC"/>
    <w:rsid w:val="0003002F"/>
    <w:rsid w:val="000304DA"/>
    <w:rsid w:val="00030C10"/>
    <w:rsid w:val="00030C99"/>
    <w:rsid w:val="00030E77"/>
    <w:rsid w:val="000313EC"/>
    <w:rsid w:val="000315E3"/>
    <w:rsid w:val="00031C06"/>
    <w:rsid w:val="00031CCB"/>
    <w:rsid w:val="00031DDF"/>
    <w:rsid w:val="000329EE"/>
    <w:rsid w:val="00034087"/>
    <w:rsid w:val="0003481A"/>
    <w:rsid w:val="0004000E"/>
    <w:rsid w:val="000407A5"/>
    <w:rsid w:val="00041A28"/>
    <w:rsid w:val="000439CD"/>
    <w:rsid w:val="00044029"/>
    <w:rsid w:val="00044804"/>
    <w:rsid w:val="000449EE"/>
    <w:rsid w:val="00044C09"/>
    <w:rsid w:val="00045E43"/>
    <w:rsid w:val="00046C12"/>
    <w:rsid w:val="00046E5D"/>
    <w:rsid w:val="000516AD"/>
    <w:rsid w:val="00053E97"/>
    <w:rsid w:val="0005530A"/>
    <w:rsid w:val="0005611D"/>
    <w:rsid w:val="00056142"/>
    <w:rsid w:val="0005676D"/>
    <w:rsid w:val="0005790C"/>
    <w:rsid w:val="000605CD"/>
    <w:rsid w:val="00060B26"/>
    <w:rsid w:val="00060E7C"/>
    <w:rsid w:val="00061AE6"/>
    <w:rsid w:val="0006209E"/>
    <w:rsid w:val="0006226C"/>
    <w:rsid w:val="00062AC1"/>
    <w:rsid w:val="00062C00"/>
    <w:rsid w:val="000631A6"/>
    <w:rsid w:val="00063E41"/>
    <w:rsid w:val="00064316"/>
    <w:rsid w:val="00066567"/>
    <w:rsid w:val="00066A68"/>
    <w:rsid w:val="00066EA4"/>
    <w:rsid w:val="00066F09"/>
    <w:rsid w:val="00066F37"/>
    <w:rsid w:val="000673EE"/>
    <w:rsid w:val="00070E0C"/>
    <w:rsid w:val="00071978"/>
    <w:rsid w:val="00071CC7"/>
    <w:rsid w:val="00071E36"/>
    <w:rsid w:val="000733E9"/>
    <w:rsid w:val="00076255"/>
    <w:rsid w:val="0007645D"/>
    <w:rsid w:val="000773EC"/>
    <w:rsid w:val="00080830"/>
    <w:rsid w:val="00081234"/>
    <w:rsid w:val="00081F93"/>
    <w:rsid w:val="000821CA"/>
    <w:rsid w:val="00083EB5"/>
    <w:rsid w:val="000841C9"/>
    <w:rsid w:val="00084459"/>
    <w:rsid w:val="000849B3"/>
    <w:rsid w:val="00084BE3"/>
    <w:rsid w:val="00085D5F"/>
    <w:rsid w:val="00086BDE"/>
    <w:rsid w:val="000872A3"/>
    <w:rsid w:val="00087B60"/>
    <w:rsid w:val="000905C7"/>
    <w:rsid w:val="00092035"/>
    <w:rsid w:val="00092B8F"/>
    <w:rsid w:val="00092E49"/>
    <w:rsid w:val="000936B5"/>
    <w:rsid w:val="0009423C"/>
    <w:rsid w:val="00094325"/>
    <w:rsid w:val="00094587"/>
    <w:rsid w:val="0009469C"/>
    <w:rsid w:val="00095614"/>
    <w:rsid w:val="00095A4A"/>
    <w:rsid w:val="0009669B"/>
    <w:rsid w:val="0009742F"/>
    <w:rsid w:val="000A13FA"/>
    <w:rsid w:val="000A36A5"/>
    <w:rsid w:val="000A3B26"/>
    <w:rsid w:val="000A54F1"/>
    <w:rsid w:val="000A5864"/>
    <w:rsid w:val="000A5951"/>
    <w:rsid w:val="000A7105"/>
    <w:rsid w:val="000A74AF"/>
    <w:rsid w:val="000B13AD"/>
    <w:rsid w:val="000B3560"/>
    <w:rsid w:val="000B392C"/>
    <w:rsid w:val="000B5679"/>
    <w:rsid w:val="000B6ABF"/>
    <w:rsid w:val="000C0991"/>
    <w:rsid w:val="000C0C91"/>
    <w:rsid w:val="000C0F79"/>
    <w:rsid w:val="000C115B"/>
    <w:rsid w:val="000C16EA"/>
    <w:rsid w:val="000C2243"/>
    <w:rsid w:val="000C2523"/>
    <w:rsid w:val="000C3C94"/>
    <w:rsid w:val="000C4346"/>
    <w:rsid w:val="000C4423"/>
    <w:rsid w:val="000C49E2"/>
    <w:rsid w:val="000C4B49"/>
    <w:rsid w:val="000C5030"/>
    <w:rsid w:val="000C5C46"/>
    <w:rsid w:val="000C66D7"/>
    <w:rsid w:val="000C7142"/>
    <w:rsid w:val="000D1082"/>
    <w:rsid w:val="000D3325"/>
    <w:rsid w:val="000D35FA"/>
    <w:rsid w:val="000D3F9C"/>
    <w:rsid w:val="000D5DAE"/>
    <w:rsid w:val="000D622D"/>
    <w:rsid w:val="000E00B5"/>
    <w:rsid w:val="000E0CDC"/>
    <w:rsid w:val="000E1B83"/>
    <w:rsid w:val="000E2495"/>
    <w:rsid w:val="000E2F51"/>
    <w:rsid w:val="000E3419"/>
    <w:rsid w:val="000E47D4"/>
    <w:rsid w:val="000E480C"/>
    <w:rsid w:val="000E49EB"/>
    <w:rsid w:val="000E50DE"/>
    <w:rsid w:val="000E5DFE"/>
    <w:rsid w:val="000F212F"/>
    <w:rsid w:val="000F3133"/>
    <w:rsid w:val="000F3338"/>
    <w:rsid w:val="000F3CA3"/>
    <w:rsid w:val="000F43C5"/>
    <w:rsid w:val="000F5A57"/>
    <w:rsid w:val="000F5C96"/>
    <w:rsid w:val="000F7A8A"/>
    <w:rsid w:val="001005E4"/>
    <w:rsid w:val="00102E15"/>
    <w:rsid w:val="00103364"/>
    <w:rsid w:val="00104389"/>
    <w:rsid w:val="001050C8"/>
    <w:rsid w:val="0010530B"/>
    <w:rsid w:val="0010634D"/>
    <w:rsid w:val="00106ED1"/>
    <w:rsid w:val="00107854"/>
    <w:rsid w:val="00110018"/>
    <w:rsid w:val="0011053F"/>
    <w:rsid w:val="00111ECB"/>
    <w:rsid w:val="00113119"/>
    <w:rsid w:val="00114400"/>
    <w:rsid w:val="00114B6F"/>
    <w:rsid w:val="00114C4B"/>
    <w:rsid w:val="00115E61"/>
    <w:rsid w:val="0011609D"/>
    <w:rsid w:val="001162C8"/>
    <w:rsid w:val="0011695F"/>
    <w:rsid w:val="0011788F"/>
    <w:rsid w:val="001206BE"/>
    <w:rsid w:val="0012127C"/>
    <w:rsid w:val="00122609"/>
    <w:rsid w:val="00124E54"/>
    <w:rsid w:val="00125077"/>
    <w:rsid w:val="0012518A"/>
    <w:rsid w:val="001251E7"/>
    <w:rsid w:val="0012565B"/>
    <w:rsid w:val="00126476"/>
    <w:rsid w:val="001267C4"/>
    <w:rsid w:val="0013181B"/>
    <w:rsid w:val="00131AD1"/>
    <w:rsid w:val="00131F6F"/>
    <w:rsid w:val="001324D3"/>
    <w:rsid w:val="00133260"/>
    <w:rsid w:val="001336B0"/>
    <w:rsid w:val="00133AC0"/>
    <w:rsid w:val="001348EF"/>
    <w:rsid w:val="001351BB"/>
    <w:rsid w:val="00135225"/>
    <w:rsid w:val="00135C50"/>
    <w:rsid w:val="00135E14"/>
    <w:rsid w:val="00136278"/>
    <w:rsid w:val="001364F5"/>
    <w:rsid w:val="00137275"/>
    <w:rsid w:val="00137DD6"/>
    <w:rsid w:val="00137FE2"/>
    <w:rsid w:val="00140AF1"/>
    <w:rsid w:val="00140DC7"/>
    <w:rsid w:val="0014125D"/>
    <w:rsid w:val="00143C6F"/>
    <w:rsid w:val="00143F7A"/>
    <w:rsid w:val="00144DDC"/>
    <w:rsid w:val="00145537"/>
    <w:rsid w:val="001459D0"/>
    <w:rsid w:val="001463AF"/>
    <w:rsid w:val="00147996"/>
    <w:rsid w:val="00147C17"/>
    <w:rsid w:val="00150080"/>
    <w:rsid w:val="0015080E"/>
    <w:rsid w:val="0015089D"/>
    <w:rsid w:val="00150AD3"/>
    <w:rsid w:val="00150CFB"/>
    <w:rsid w:val="001515A7"/>
    <w:rsid w:val="00151819"/>
    <w:rsid w:val="00152A58"/>
    <w:rsid w:val="001538F8"/>
    <w:rsid w:val="00153EED"/>
    <w:rsid w:val="00154B9A"/>
    <w:rsid w:val="00154F31"/>
    <w:rsid w:val="001558D1"/>
    <w:rsid w:val="001562D3"/>
    <w:rsid w:val="00156D72"/>
    <w:rsid w:val="001604E9"/>
    <w:rsid w:val="00160610"/>
    <w:rsid w:val="00160A49"/>
    <w:rsid w:val="0016224E"/>
    <w:rsid w:val="00162EFE"/>
    <w:rsid w:val="00162FAA"/>
    <w:rsid w:val="00163B52"/>
    <w:rsid w:val="0016424B"/>
    <w:rsid w:val="00164407"/>
    <w:rsid w:val="00164998"/>
    <w:rsid w:val="00164AA8"/>
    <w:rsid w:val="00164E6C"/>
    <w:rsid w:val="00165116"/>
    <w:rsid w:val="001652D2"/>
    <w:rsid w:val="00166225"/>
    <w:rsid w:val="001667B3"/>
    <w:rsid w:val="00170169"/>
    <w:rsid w:val="00170348"/>
    <w:rsid w:val="0017096E"/>
    <w:rsid w:val="00170CA4"/>
    <w:rsid w:val="00170EF6"/>
    <w:rsid w:val="00170F5B"/>
    <w:rsid w:val="00171668"/>
    <w:rsid w:val="001716D5"/>
    <w:rsid w:val="001719B1"/>
    <w:rsid w:val="0017253D"/>
    <w:rsid w:val="001728CC"/>
    <w:rsid w:val="00172BBD"/>
    <w:rsid w:val="00173498"/>
    <w:rsid w:val="001734A5"/>
    <w:rsid w:val="00173D76"/>
    <w:rsid w:val="00174902"/>
    <w:rsid w:val="00175576"/>
    <w:rsid w:val="00177042"/>
    <w:rsid w:val="001774E7"/>
    <w:rsid w:val="00180645"/>
    <w:rsid w:val="00180B6E"/>
    <w:rsid w:val="00180CE7"/>
    <w:rsid w:val="0018277D"/>
    <w:rsid w:val="00182F2D"/>
    <w:rsid w:val="001838DF"/>
    <w:rsid w:val="00183A66"/>
    <w:rsid w:val="001842C3"/>
    <w:rsid w:val="00184588"/>
    <w:rsid w:val="001854E0"/>
    <w:rsid w:val="001856AA"/>
    <w:rsid w:val="00185970"/>
    <w:rsid w:val="00185F6F"/>
    <w:rsid w:val="00186D6D"/>
    <w:rsid w:val="00187282"/>
    <w:rsid w:val="001873B1"/>
    <w:rsid w:val="001879E2"/>
    <w:rsid w:val="001903D1"/>
    <w:rsid w:val="001909C1"/>
    <w:rsid w:val="00191210"/>
    <w:rsid w:val="00191380"/>
    <w:rsid w:val="001917D1"/>
    <w:rsid w:val="0019207D"/>
    <w:rsid w:val="00192E96"/>
    <w:rsid w:val="001939EF"/>
    <w:rsid w:val="00194102"/>
    <w:rsid w:val="00194F7C"/>
    <w:rsid w:val="00194FDD"/>
    <w:rsid w:val="001961FA"/>
    <w:rsid w:val="00196366"/>
    <w:rsid w:val="00197006"/>
    <w:rsid w:val="001978AC"/>
    <w:rsid w:val="00197B88"/>
    <w:rsid w:val="00197E2B"/>
    <w:rsid w:val="001A0F68"/>
    <w:rsid w:val="001A10B3"/>
    <w:rsid w:val="001A1BA6"/>
    <w:rsid w:val="001A2BA9"/>
    <w:rsid w:val="001A3359"/>
    <w:rsid w:val="001A3C1F"/>
    <w:rsid w:val="001A4220"/>
    <w:rsid w:val="001A4373"/>
    <w:rsid w:val="001A4488"/>
    <w:rsid w:val="001A52C1"/>
    <w:rsid w:val="001A5602"/>
    <w:rsid w:val="001A5633"/>
    <w:rsid w:val="001A5C25"/>
    <w:rsid w:val="001A617E"/>
    <w:rsid w:val="001A6443"/>
    <w:rsid w:val="001B2401"/>
    <w:rsid w:val="001B28D3"/>
    <w:rsid w:val="001B2E40"/>
    <w:rsid w:val="001B3617"/>
    <w:rsid w:val="001B4134"/>
    <w:rsid w:val="001B4F10"/>
    <w:rsid w:val="001B5624"/>
    <w:rsid w:val="001B7278"/>
    <w:rsid w:val="001B7C50"/>
    <w:rsid w:val="001B7FC7"/>
    <w:rsid w:val="001C11CC"/>
    <w:rsid w:val="001C120F"/>
    <w:rsid w:val="001C28D5"/>
    <w:rsid w:val="001C29E7"/>
    <w:rsid w:val="001C3631"/>
    <w:rsid w:val="001C4483"/>
    <w:rsid w:val="001C4EFC"/>
    <w:rsid w:val="001C5F66"/>
    <w:rsid w:val="001C646F"/>
    <w:rsid w:val="001D0A07"/>
    <w:rsid w:val="001D1C91"/>
    <w:rsid w:val="001D2924"/>
    <w:rsid w:val="001D2B66"/>
    <w:rsid w:val="001D31B5"/>
    <w:rsid w:val="001D33F6"/>
    <w:rsid w:val="001D3582"/>
    <w:rsid w:val="001D3662"/>
    <w:rsid w:val="001E0039"/>
    <w:rsid w:val="001E013C"/>
    <w:rsid w:val="001E039C"/>
    <w:rsid w:val="001E149C"/>
    <w:rsid w:val="001E5987"/>
    <w:rsid w:val="001E618F"/>
    <w:rsid w:val="001E6778"/>
    <w:rsid w:val="001E6E98"/>
    <w:rsid w:val="001E7D0C"/>
    <w:rsid w:val="001F0799"/>
    <w:rsid w:val="001F0CE5"/>
    <w:rsid w:val="001F1116"/>
    <w:rsid w:val="001F137D"/>
    <w:rsid w:val="001F1FC3"/>
    <w:rsid w:val="001F2541"/>
    <w:rsid w:val="001F462D"/>
    <w:rsid w:val="001F4720"/>
    <w:rsid w:val="001F484E"/>
    <w:rsid w:val="001F4A3A"/>
    <w:rsid w:val="001F509D"/>
    <w:rsid w:val="001F5B52"/>
    <w:rsid w:val="001F632F"/>
    <w:rsid w:val="001F67EA"/>
    <w:rsid w:val="001F6F81"/>
    <w:rsid w:val="00201A08"/>
    <w:rsid w:val="002024D9"/>
    <w:rsid w:val="0020263C"/>
    <w:rsid w:val="002026CD"/>
    <w:rsid w:val="00202AD5"/>
    <w:rsid w:val="00203304"/>
    <w:rsid w:val="00203646"/>
    <w:rsid w:val="002056A8"/>
    <w:rsid w:val="00205945"/>
    <w:rsid w:val="002075BF"/>
    <w:rsid w:val="002077F1"/>
    <w:rsid w:val="0020790D"/>
    <w:rsid w:val="002106D1"/>
    <w:rsid w:val="00210E11"/>
    <w:rsid w:val="0021118C"/>
    <w:rsid w:val="00211392"/>
    <w:rsid w:val="00211ADB"/>
    <w:rsid w:val="00214E4B"/>
    <w:rsid w:val="0021546A"/>
    <w:rsid w:val="00217CC9"/>
    <w:rsid w:val="0022006A"/>
    <w:rsid w:val="002214E6"/>
    <w:rsid w:val="00221F51"/>
    <w:rsid w:val="002225AF"/>
    <w:rsid w:val="00223DFA"/>
    <w:rsid w:val="002246CE"/>
    <w:rsid w:val="002248A4"/>
    <w:rsid w:val="002254CE"/>
    <w:rsid w:val="002255B4"/>
    <w:rsid w:val="00225E53"/>
    <w:rsid w:val="00231398"/>
    <w:rsid w:val="00232AB3"/>
    <w:rsid w:val="00232E42"/>
    <w:rsid w:val="00234180"/>
    <w:rsid w:val="0023437B"/>
    <w:rsid w:val="00234786"/>
    <w:rsid w:val="00234A69"/>
    <w:rsid w:val="00235B4D"/>
    <w:rsid w:val="00235C73"/>
    <w:rsid w:val="00235EB1"/>
    <w:rsid w:val="002365ED"/>
    <w:rsid w:val="002372E6"/>
    <w:rsid w:val="00240504"/>
    <w:rsid w:val="002418E9"/>
    <w:rsid w:val="0024207D"/>
    <w:rsid w:val="002422BB"/>
    <w:rsid w:val="002425B0"/>
    <w:rsid w:val="00243112"/>
    <w:rsid w:val="002432FF"/>
    <w:rsid w:val="00243CB2"/>
    <w:rsid w:val="0024499D"/>
    <w:rsid w:val="00244A8E"/>
    <w:rsid w:val="002452EB"/>
    <w:rsid w:val="00245487"/>
    <w:rsid w:val="002457E9"/>
    <w:rsid w:val="00246731"/>
    <w:rsid w:val="00246779"/>
    <w:rsid w:val="00246F46"/>
    <w:rsid w:val="00247093"/>
    <w:rsid w:val="0024720F"/>
    <w:rsid w:val="00247A5E"/>
    <w:rsid w:val="002503E6"/>
    <w:rsid w:val="00250EE7"/>
    <w:rsid w:val="0025145C"/>
    <w:rsid w:val="00251FCE"/>
    <w:rsid w:val="00252032"/>
    <w:rsid w:val="00252390"/>
    <w:rsid w:val="00253743"/>
    <w:rsid w:val="00253AE1"/>
    <w:rsid w:val="00253EAC"/>
    <w:rsid w:val="0025566F"/>
    <w:rsid w:val="00256318"/>
    <w:rsid w:val="00257AE8"/>
    <w:rsid w:val="00257DAF"/>
    <w:rsid w:val="00262252"/>
    <w:rsid w:val="00262C09"/>
    <w:rsid w:val="00263916"/>
    <w:rsid w:val="00263CC6"/>
    <w:rsid w:val="00264610"/>
    <w:rsid w:val="00264817"/>
    <w:rsid w:val="002649F6"/>
    <w:rsid w:val="00266C6A"/>
    <w:rsid w:val="00266CC3"/>
    <w:rsid w:val="00267DA2"/>
    <w:rsid w:val="00270089"/>
    <w:rsid w:val="00270180"/>
    <w:rsid w:val="0027171D"/>
    <w:rsid w:val="00272607"/>
    <w:rsid w:val="00272EF2"/>
    <w:rsid w:val="00274815"/>
    <w:rsid w:val="002749AF"/>
    <w:rsid w:val="0027514A"/>
    <w:rsid w:val="002756FC"/>
    <w:rsid w:val="00275D97"/>
    <w:rsid w:val="00275ED1"/>
    <w:rsid w:val="0027658E"/>
    <w:rsid w:val="00276E9C"/>
    <w:rsid w:val="00276ECF"/>
    <w:rsid w:val="0027739E"/>
    <w:rsid w:val="002808D2"/>
    <w:rsid w:val="0028106C"/>
    <w:rsid w:val="00281D38"/>
    <w:rsid w:val="00283403"/>
    <w:rsid w:val="00283594"/>
    <w:rsid w:val="0028388E"/>
    <w:rsid w:val="0028550B"/>
    <w:rsid w:val="002859B8"/>
    <w:rsid w:val="00286014"/>
    <w:rsid w:val="002864D5"/>
    <w:rsid w:val="00286A9C"/>
    <w:rsid w:val="00286B91"/>
    <w:rsid w:val="00287CF8"/>
    <w:rsid w:val="00290521"/>
    <w:rsid w:val="00290605"/>
    <w:rsid w:val="00291203"/>
    <w:rsid w:val="0029144E"/>
    <w:rsid w:val="0029206A"/>
    <w:rsid w:val="00292ACC"/>
    <w:rsid w:val="0029330F"/>
    <w:rsid w:val="002933FA"/>
    <w:rsid w:val="0029442D"/>
    <w:rsid w:val="00294E20"/>
    <w:rsid w:val="00295E15"/>
    <w:rsid w:val="0029610F"/>
    <w:rsid w:val="0029635F"/>
    <w:rsid w:val="002A0C7C"/>
    <w:rsid w:val="002A0D07"/>
    <w:rsid w:val="002A1F62"/>
    <w:rsid w:val="002A2CD0"/>
    <w:rsid w:val="002A581A"/>
    <w:rsid w:val="002A657F"/>
    <w:rsid w:val="002A669B"/>
    <w:rsid w:val="002A6F34"/>
    <w:rsid w:val="002A7EAE"/>
    <w:rsid w:val="002B0116"/>
    <w:rsid w:val="002B189B"/>
    <w:rsid w:val="002B2545"/>
    <w:rsid w:val="002B2949"/>
    <w:rsid w:val="002B3460"/>
    <w:rsid w:val="002B3BC9"/>
    <w:rsid w:val="002B3F94"/>
    <w:rsid w:val="002B4F61"/>
    <w:rsid w:val="002B5EDE"/>
    <w:rsid w:val="002B6950"/>
    <w:rsid w:val="002B6FE3"/>
    <w:rsid w:val="002B71D4"/>
    <w:rsid w:val="002B77B9"/>
    <w:rsid w:val="002C05B5"/>
    <w:rsid w:val="002C07E8"/>
    <w:rsid w:val="002C148B"/>
    <w:rsid w:val="002C1FD3"/>
    <w:rsid w:val="002C23F1"/>
    <w:rsid w:val="002C3613"/>
    <w:rsid w:val="002C3634"/>
    <w:rsid w:val="002C3C85"/>
    <w:rsid w:val="002C4BCF"/>
    <w:rsid w:val="002C4D83"/>
    <w:rsid w:val="002C5B26"/>
    <w:rsid w:val="002C5B51"/>
    <w:rsid w:val="002C70A4"/>
    <w:rsid w:val="002D0687"/>
    <w:rsid w:val="002D0A07"/>
    <w:rsid w:val="002D119A"/>
    <w:rsid w:val="002D11DA"/>
    <w:rsid w:val="002D19FF"/>
    <w:rsid w:val="002D2ED6"/>
    <w:rsid w:val="002D2FD1"/>
    <w:rsid w:val="002D3235"/>
    <w:rsid w:val="002D39B2"/>
    <w:rsid w:val="002D3B12"/>
    <w:rsid w:val="002D42CF"/>
    <w:rsid w:val="002D4537"/>
    <w:rsid w:val="002D4F79"/>
    <w:rsid w:val="002D6FE0"/>
    <w:rsid w:val="002E0B1F"/>
    <w:rsid w:val="002E319A"/>
    <w:rsid w:val="002E31EC"/>
    <w:rsid w:val="002E40B1"/>
    <w:rsid w:val="002E73D1"/>
    <w:rsid w:val="002E73EC"/>
    <w:rsid w:val="002E767B"/>
    <w:rsid w:val="002E7C9A"/>
    <w:rsid w:val="002F0D9A"/>
    <w:rsid w:val="002F176E"/>
    <w:rsid w:val="002F1B28"/>
    <w:rsid w:val="002F24E0"/>
    <w:rsid w:val="002F2DED"/>
    <w:rsid w:val="002F31FA"/>
    <w:rsid w:val="002F39D0"/>
    <w:rsid w:val="002F4711"/>
    <w:rsid w:val="002F489C"/>
    <w:rsid w:val="002F4E59"/>
    <w:rsid w:val="002F4FF7"/>
    <w:rsid w:val="002F582F"/>
    <w:rsid w:val="002F707D"/>
    <w:rsid w:val="00302927"/>
    <w:rsid w:val="00303086"/>
    <w:rsid w:val="003032FE"/>
    <w:rsid w:val="003036C1"/>
    <w:rsid w:val="003037A0"/>
    <w:rsid w:val="00303F93"/>
    <w:rsid w:val="003045F6"/>
    <w:rsid w:val="003045FF"/>
    <w:rsid w:val="00305900"/>
    <w:rsid w:val="00306EF0"/>
    <w:rsid w:val="0030708C"/>
    <w:rsid w:val="00310168"/>
    <w:rsid w:val="00310527"/>
    <w:rsid w:val="003116E7"/>
    <w:rsid w:val="00312A91"/>
    <w:rsid w:val="0031322B"/>
    <w:rsid w:val="00313597"/>
    <w:rsid w:val="00314A67"/>
    <w:rsid w:val="00314DED"/>
    <w:rsid w:val="00314DF5"/>
    <w:rsid w:val="0031670F"/>
    <w:rsid w:val="00317465"/>
    <w:rsid w:val="003206C5"/>
    <w:rsid w:val="00321073"/>
    <w:rsid w:val="003215B9"/>
    <w:rsid w:val="00321C52"/>
    <w:rsid w:val="003236F9"/>
    <w:rsid w:val="003239F4"/>
    <w:rsid w:val="0032480E"/>
    <w:rsid w:val="00324BA4"/>
    <w:rsid w:val="0032596D"/>
    <w:rsid w:val="00325E25"/>
    <w:rsid w:val="0032629C"/>
    <w:rsid w:val="003266EB"/>
    <w:rsid w:val="0033052C"/>
    <w:rsid w:val="00331621"/>
    <w:rsid w:val="00331633"/>
    <w:rsid w:val="00334165"/>
    <w:rsid w:val="0033457B"/>
    <w:rsid w:val="00335DC6"/>
    <w:rsid w:val="0034029A"/>
    <w:rsid w:val="00340487"/>
    <w:rsid w:val="003417AA"/>
    <w:rsid w:val="003417AB"/>
    <w:rsid w:val="003417D2"/>
    <w:rsid w:val="00342E3F"/>
    <w:rsid w:val="003430A4"/>
    <w:rsid w:val="00344B6D"/>
    <w:rsid w:val="00344F4D"/>
    <w:rsid w:val="003457F3"/>
    <w:rsid w:val="00346366"/>
    <w:rsid w:val="0035010D"/>
    <w:rsid w:val="00350223"/>
    <w:rsid w:val="0035029F"/>
    <w:rsid w:val="00350D7B"/>
    <w:rsid w:val="00350EC2"/>
    <w:rsid w:val="00351012"/>
    <w:rsid w:val="00351BE5"/>
    <w:rsid w:val="00352437"/>
    <w:rsid w:val="00355062"/>
    <w:rsid w:val="003574DD"/>
    <w:rsid w:val="003576D6"/>
    <w:rsid w:val="00357CD3"/>
    <w:rsid w:val="003601BD"/>
    <w:rsid w:val="00360E18"/>
    <w:rsid w:val="00361383"/>
    <w:rsid w:val="00361B57"/>
    <w:rsid w:val="00362F81"/>
    <w:rsid w:val="00363405"/>
    <w:rsid w:val="00363560"/>
    <w:rsid w:val="003639D7"/>
    <w:rsid w:val="00363FC9"/>
    <w:rsid w:val="003643A9"/>
    <w:rsid w:val="00365140"/>
    <w:rsid w:val="00365E25"/>
    <w:rsid w:val="00366FA7"/>
    <w:rsid w:val="003721B8"/>
    <w:rsid w:val="0037234C"/>
    <w:rsid w:val="003725FC"/>
    <w:rsid w:val="00373388"/>
    <w:rsid w:val="00373F75"/>
    <w:rsid w:val="0037609E"/>
    <w:rsid w:val="003768C8"/>
    <w:rsid w:val="00376CD3"/>
    <w:rsid w:val="00376E73"/>
    <w:rsid w:val="003773B8"/>
    <w:rsid w:val="00380203"/>
    <w:rsid w:val="0038098E"/>
    <w:rsid w:val="0038114C"/>
    <w:rsid w:val="003819A0"/>
    <w:rsid w:val="00382FA4"/>
    <w:rsid w:val="0038329A"/>
    <w:rsid w:val="0038421E"/>
    <w:rsid w:val="003844BC"/>
    <w:rsid w:val="003850B0"/>
    <w:rsid w:val="00385822"/>
    <w:rsid w:val="00385BB4"/>
    <w:rsid w:val="00385C9B"/>
    <w:rsid w:val="00385EDB"/>
    <w:rsid w:val="003868B8"/>
    <w:rsid w:val="00386D81"/>
    <w:rsid w:val="00387ACF"/>
    <w:rsid w:val="00390260"/>
    <w:rsid w:val="00390CE9"/>
    <w:rsid w:val="00391BEA"/>
    <w:rsid w:val="00392433"/>
    <w:rsid w:val="00392BA6"/>
    <w:rsid w:val="003938FB"/>
    <w:rsid w:val="00393AC9"/>
    <w:rsid w:val="003947E8"/>
    <w:rsid w:val="00394ABA"/>
    <w:rsid w:val="00394CB3"/>
    <w:rsid w:val="003956AA"/>
    <w:rsid w:val="00395BCC"/>
    <w:rsid w:val="00396C4E"/>
    <w:rsid w:val="00397125"/>
    <w:rsid w:val="00397216"/>
    <w:rsid w:val="003A0C36"/>
    <w:rsid w:val="003A227F"/>
    <w:rsid w:val="003A2D48"/>
    <w:rsid w:val="003A67FD"/>
    <w:rsid w:val="003A7503"/>
    <w:rsid w:val="003A7ABA"/>
    <w:rsid w:val="003A7DA0"/>
    <w:rsid w:val="003B16D0"/>
    <w:rsid w:val="003B17E0"/>
    <w:rsid w:val="003B201C"/>
    <w:rsid w:val="003B205D"/>
    <w:rsid w:val="003B21FB"/>
    <w:rsid w:val="003B247B"/>
    <w:rsid w:val="003B436B"/>
    <w:rsid w:val="003B48B1"/>
    <w:rsid w:val="003B4E13"/>
    <w:rsid w:val="003B5C22"/>
    <w:rsid w:val="003B5E0A"/>
    <w:rsid w:val="003B63BB"/>
    <w:rsid w:val="003B6F63"/>
    <w:rsid w:val="003B72B0"/>
    <w:rsid w:val="003B7A64"/>
    <w:rsid w:val="003C0341"/>
    <w:rsid w:val="003C0D15"/>
    <w:rsid w:val="003C1303"/>
    <w:rsid w:val="003C32F5"/>
    <w:rsid w:val="003C3C3F"/>
    <w:rsid w:val="003C5A17"/>
    <w:rsid w:val="003C5D72"/>
    <w:rsid w:val="003C641F"/>
    <w:rsid w:val="003C67FF"/>
    <w:rsid w:val="003C68A7"/>
    <w:rsid w:val="003C6AF8"/>
    <w:rsid w:val="003C6D17"/>
    <w:rsid w:val="003C7159"/>
    <w:rsid w:val="003C7EEB"/>
    <w:rsid w:val="003D0340"/>
    <w:rsid w:val="003D0983"/>
    <w:rsid w:val="003D16FF"/>
    <w:rsid w:val="003D2B48"/>
    <w:rsid w:val="003D2E35"/>
    <w:rsid w:val="003D326E"/>
    <w:rsid w:val="003D4102"/>
    <w:rsid w:val="003D45D7"/>
    <w:rsid w:val="003D5578"/>
    <w:rsid w:val="003D5F21"/>
    <w:rsid w:val="003D6A70"/>
    <w:rsid w:val="003D7214"/>
    <w:rsid w:val="003D7B10"/>
    <w:rsid w:val="003E01C0"/>
    <w:rsid w:val="003E01D1"/>
    <w:rsid w:val="003E2FAA"/>
    <w:rsid w:val="003E3D12"/>
    <w:rsid w:val="003E4905"/>
    <w:rsid w:val="003E4A70"/>
    <w:rsid w:val="003E4B69"/>
    <w:rsid w:val="003E4C4F"/>
    <w:rsid w:val="003E4E61"/>
    <w:rsid w:val="003E535F"/>
    <w:rsid w:val="003E6866"/>
    <w:rsid w:val="003E68F3"/>
    <w:rsid w:val="003E6ECC"/>
    <w:rsid w:val="003E788B"/>
    <w:rsid w:val="003F03B7"/>
    <w:rsid w:val="003F0DE3"/>
    <w:rsid w:val="003F0FEE"/>
    <w:rsid w:val="003F33B3"/>
    <w:rsid w:val="003F3449"/>
    <w:rsid w:val="003F5112"/>
    <w:rsid w:val="003F7782"/>
    <w:rsid w:val="0040137C"/>
    <w:rsid w:val="004022A9"/>
    <w:rsid w:val="0040297A"/>
    <w:rsid w:val="00403041"/>
    <w:rsid w:val="00403270"/>
    <w:rsid w:val="00403B18"/>
    <w:rsid w:val="00404032"/>
    <w:rsid w:val="00405620"/>
    <w:rsid w:val="00405B89"/>
    <w:rsid w:val="00407008"/>
    <w:rsid w:val="00407205"/>
    <w:rsid w:val="004106BD"/>
    <w:rsid w:val="004107F0"/>
    <w:rsid w:val="004109A6"/>
    <w:rsid w:val="0041329E"/>
    <w:rsid w:val="004157C6"/>
    <w:rsid w:val="0041603F"/>
    <w:rsid w:val="0042039E"/>
    <w:rsid w:val="004203D6"/>
    <w:rsid w:val="004209DE"/>
    <w:rsid w:val="00420D38"/>
    <w:rsid w:val="00420EF5"/>
    <w:rsid w:val="004222A4"/>
    <w:rsid w:val="00422A62"/>
    <w:rsid w:val="00423348"/>
    <w:rsid w:val="00423601"/>
    <w:rsid w:val="004241F0"/>
    <w:rsid w:val="0042465C"/>
    <w:rsid w:val="00424CE9"/>
    <w:rsid w:val="00425850"/>
    <w:rsid w:val="004265C7"/>
    <w:rsid w:val="00426F5D"/>
    <w:rsid w:val="004278E4"/>
    <w:rsid w:val="00427BD4"/>
    <w:rsid w:val="00427FBC"/>
    <w:rsid w:val="0043067B"/>
    <w:rsid w:val="00430727"/>
    <w:rsid w:val="00430EBE"/>
    <w:rsid w:val="00430F30"/>
    <w:rsid w:val="00431160"/>
    <w:rsid w:val="00431C30"/>
    <w:rsid w:val="00432B60"/>
    <w:rsid w:val="00432D2C"/>
    <w:rsid w:val="004330A0"/>
    <w:rsid w:val="00433A6F"/>
    <w:rsid w:val="00435200"/>
    <w:rsid w:val="004357E5"/>
    <w:rsid w:val="00436055"/>
    <w:rsid w:val="004367A1"/>
    <w:rsid w:val="004377E7"/>
    <w:rsid w:val="004378D3"/>
    <w:rsid w:val="00441493"/>
    <w:rsid w:val="0044169E"/>
    <w:rsid w:val="004418A4"/>
    <w:rsid w:val="00442A13"/>
    <w:rsid w:val="00444EF3"/>
    <w:rsid w:val="00446CFE"/>
    <w:rsid w:val="00446E8B"/>
    <w:rsid w:val="004504C5"/>
    <w:rsid w:val="00450AFA"/>
    <w:rsid w:val="00450D92"/>
    <w:rsid w:val="00452CAA"/>
    <w:rsid w:val="004547A3"/>
    <w:rsid w:val="00454C39"/>
    <w:rsid w:val="00456185"/>
    <w:rsid w:val="0045640F"/>
    <w:rsid w:val="00456F4D"/>
    <w:rsid w:val="00457086"/>
    <w:rsid w:val="0045712A"/>
    <w:rsid w:val="004572FC"/>
    <w:rsid w:val="0045763A"/>
    <w:rsid w:val="004579EF"/>
    <w:rsid w:val="0046054B"/>
    <w:rsid w:val="00461574"/>
    <w:rsid w:val="00462B9F"/>
    <w:rsid w:val="00462EB6"/>
    <w:rsid w:val="004633FE"/>
    <w:rsid w:val="00463AF2"/>
    <w:rsid w:val="00463EC9"/>
    <w:rsid w:val="00464C95"/>
    <w:rsid w:val="004651B5"/>
    <w:rsid w:val="004658A0"/>
    <w:rsid w:val="004663EA"/>
    <w:rsid w:val="004666E9"/>
    <w:rsid w:val="00466B52"/>
    <w:rsid w:val="00467A4B"/>
    <w:rsid w:val="00467FAB"/>
    <w:rsid w:val="00470763"/>
    <w:rsid w:val="00470F56"/>
    <w:rsid w:val="0047165D"/>
    <w:rsid w:val="00471CBF"/>
    <w:rsid w:val="004738D2"/>
    <w:rsid w:val="004744FA"/>
    <w:rsid w:val="004749FE"/>
    <w:rsid w:val="00474DF1"/>
    <w:rsid w:val="00475312"/>
    <w:rsid w:val="0047619D"/>
    <w:rsid w:val="00477BA4"/>
    <w:rsid w:val="00480124"/>
    <w:rsid w:val="0048126F"/>
    <w:rsid w:val="00482912"/>
    <w:rsid w:val="00482F49"/>
    <w:rsid w:val="00483807"/>
    <w:rsid w:val="00483E78"/>
    <w:rsid w:val="00484EF7"/>
    <w:rsid w:val="004855A5"/>
    <w:rsid w:val="0048573F"/>
    <w:rsid w:val="004860DD"/>
    <w:rsid w:val="00487730"/>
    <w:rsid w:val="00487C2E"/>
    <w:rsid w:val="00487E2E"/>
    <w:rsid w:val="00490657"/>
    <w:rsid w:val="004918D5"/>
    <w:rsid w:val="004918FA"/>
    <w:rsid w:val="00493770"/>
    <w:rsid w:val="00493D45"/>
    <w:rsid w:val="00493F14"/>
    <w:rsid w:val="004942B0"/>
    <w:rsid w:val="00494300"/>
    <w:rsid w:val="00494377"/>
    <w:rsid w:val="00494F40"/>
    <w:rsid w:val="004950A8"/>
    <w:rsid w:val="0049548A"/>
    <w:rsid w:val="00495FDF"/>
    <w:rsid w:val="00497146"/>
    <w:rsid w:val="004971C6"/>
    <w:rsid w:val="004A0293"/>
    <w:rsid w:val="004A08C0"/>
    <w:rsid w:val="004A0AEE"/>
    <w:rsid w:val="004A11B5"/>
    <w:rsid w:val="004A1964"/>
    <w:rsid w:val="004A2109"/>
    <w:rsid w:val="004A3208"/>
    <w:rsid w:val="004A38B5"/>
    <w:rsid w:val="004A4199"/>
    <w:rsid w:val="004A47A8"/>
    <w:rsid w:val="004A481F"/>
    <w:rsid w:val="004A4852"/>
    <w:rsid w:val="004A6A51"/>
    <w:rsid w:val="004A6AD5"/>
    <w:rsid w:val="004B00BA"/>
    <w:rsid w:val="004B1BBD"/>
    <w:rsid w:val="004B3083"/>
    <w:rsid w:val="004B41B1"/>
    <w:rsid w:val="004B4705"/>
    <w:rsid w:val="004B586C"/>
    <w:rsid w:val="004B6BF2"/>
    <w:rsid w:val="004C0540"/>
    <w:rsid w:val="004C15BC"/>
    <w:rsid w:val="004C2572"/>
    <w:rsid w:val="004C264D"/>
    <w:rsid w:val="004C2D00"/>
    <w:rsid w:val="004C2DF2"/>
    <w:rsid w:val="004C313B"/>
    <w:rsid w:val="004C3157"/>
    <w:rsid w:val="004C3259"/>
    <w:rsid w:val="004C4B5D"/>
    <w:rsid w:val="004C680F"/>
    <w:rsid w:val="004D010E"/>
    <w:rsid w:val="004D059C"/>
    <w:rsid w:val="004D1413"/>
    <w:rsid w:val="004D255D"/>
    <w:rsid w:val="004D2892"/>
    <w:rsid w:val="004D2C63"/>
    <w:rsid w:val="004D2E0B"/>
    <w:rsid w:val="004D377F"/>
    <w:rsid w:val="004D394C"/>
    <w:rsid w:val="004D3C6A"/>
    <w:rsid w:val="004D3E6E"/>
    <w:rsid w:val="004D5777"/>
    <w:rsid w:val="004D5BF5"/>
    <w:rsid w:val="004D7CD5"/>
    <w:rsid w:val="004D7F84"/>
    <w:rsid w:val="004E1930"/>
    <w:rsid w:val="004E3499"/>
    <w:rsid w:val="004E3DF5"/>
    <w:rsid w:val="004E3F54"/>
    <w:rsid w:val="004E5CD1"/>
    <w:rsid w:val="004E6066"/>
    <w:rsid w:val="004F13A8"/>
    <w:rsid w:val="004F30B8"/>
    <w:rsid w:val="004F392F"/>
    <w:rsid w:val="004F43E8"/>
    <w:rsid w:val="004F4AF5"/>
    <w:rsid w:val="004F508C"/>
    <w:rsid w:val="004F62F7"/>
    <w:rsid w:val="004F63C0"/>
    <w:rsid w:val="00501684"/>
    <w:rsid w:val="00501999"/>
    <w:rsid w:val="00501D0D"/>
    <w:rsid w:val="00501E9D"/>
    <w:rsid w:val="00502303"/>
    <w:rsid w:val="005025B7"/>
    <w:rsid w:val="005027F2"/>
    <w:rsid w:val="00502CE0"/>
    <w:rsid w:val="00503F3D"/>
    <w:rsid w:val="0050474E"/>
    <w:rsid w:val="005047AB"/>
    <w:rsid w:val="00504B2D"/>
    <w:rsid w:val="00504BED"/>
    <w:rsid w:val="00506120"/>
    <w:rsid w:val="00506945"/>
    <w:rsid w:val="00507058"/>
    <w:rsid w:val="00507456"/>
    <w:rsid w:val="005079E4"/>
    <w:rsid w:val="005109B0"/>
    <w:rsid w:val="00510ABE"/>
    <w:rsid w:val="005111BA"/>
    <w:rsid w:val="00511D45"/>
    <w:rsid w:val="00513898"/>
    <w:rsid w:val="005144CF"/>
    <w:rsid w:val="005154F6"/>
    <w:rsid w:val="00515BA0"/>
    <w:rsid w:val="00515CB4"/>
    <w:rsid w:val="0051666F"/>
    <w:rsid w:val="0051753B"/>
    <w:rsid w:val="0052006C"/>
    <w:rsid w:val="00521A40"/>
    <w:rsid w:val="00522B8B"/>
    <w:rsid w:val="00523B51"/>
    <w:rsid w:val="00523E5A"/>
    <w:rsid w:val="00524222"/>
    <w:rsid w:val="00525831"/>
    <w:rsid w:val="00526808"/>
    <w:rsid w:val="00526930"/>
    <w:rsid w:val="00526ACC"/>
    <w:rsid w:val="00527A30"/>
    <w:rsid w:val="00527B5A"/>
    <w:rsid w:val="00530426"/>
    <w:rsid w:val="005304B0"/>
    <w:rsid w:val="0053149D"/>
    <w:rsid w:val="005319D4"/>
    <w:rsid w:val="00532E9F"/>
    <w:rsid w:val="005330A9"/>
    <w:rsid w:val="00535A91"/>
    <w:rsid w:val="00537585"/>
    <w:rsid w:val="00537E83"/>
    <w:rsid w:val="005404E6"/>
    <w:rsid w:val="00540752"/>
    <w:rsid w:val="0054335C"/>
    <w:rsid w:val="00543370"/>
    <w:rsid w:val="0054349D"/>
    <w:rsid w:val="00544D5D"/>
    <w:rsid w:val="0054581B"/>
    <w:rsid w:val="00546997"/>
    <w:rsid w:val="00551AB6"/>
    <w:rsid w:val="005522B1"/>
    <w:rsid w:val="0055250C"/>
    <w:rsid w:val="005558DB"/>
    <w:rsid w:val="00556149"/>
    <w:rsid w:val="00556503"/>
    <w:rsid w:val="00556C24"/>
    <w:rsid w:val="005573B3"/>
    <w:rsid w:val="0055783E"/>
    <w:rsid w:val="00557E00"/>
    <w:rsid w:val="0056076E"/>
    <w:rsid w:val="00560E2A"/>
    <w:rsid w:val="00560F09"/>
    <w:rsid w:val="00561559"/>
    <w:rsid w:val="00562412"/>
    <w:rsid w:val="005630F2"/>
    <w:rsid w:val="00563F13"/>
    <w:rsid w:val="0056477A"/>
    <w:rsid w:val="00566098"/>
    <w:rsid w:val="0056618C"/>
    <w:rsid w:val="0056692D"/>
    <w:rsid w:val="00566BD8"/>
    <w:rsid w:val="005671CD"/>
    <w:rsid w:val="005675C6"/>
    <w:rsid w:val="0057052F"/>
    <w:rsid w:val="005715BB"/>
    <w:rsid w:val="005729A1"/>
    <w:rsid w:val="005733E2"/>
    <w:rsid w:val="005735DC"/>
    <w:rsid w:val="0057406A"/>
    <w:rsid w:val="005746A9"/>
    <w:rsid w:val="00574A51"/>
    <w:rsid w:val="005777F8"/>
    <w:rsid w:val="00577978"/>
    <w:rsid w:val="00581176"/>
    <w:rsid w:val="005811D2"/>
    <w:rsid w:val="00581A08"/>
    <w:rsid w:val="00581F1C"/>
    <w:rsid w:val="00581F68"/>
    <w:rsid w:val="00582529"/>
    <w:rsid w:val="00582806"/>
    <w:rsid w:val="00582C2E"/>
    <w:rsid w:val="005835DB"/>
    <w:rsid w:val="0058393C"/>
    <w:rsid w:val="00584534"/>
    <w:rsid w:val="0058459C"/>
    <w:rsid w:val="0058479B"/>
    <w:rsid w:val="00584AA1"/>
    <w:rsid w:val="0058584C"/>
    <w:rsid w:val="00585879"/>
    <w:rsid w:val="0058597A"/>
    <w:rsid w:val="00585D7B"/>
    <w:rsid w:val="005879FB"/>
    <w:rsid w:val="0059069F"/>
    <w:rsid w:val="00590A0C"/>
    <w:rsid w:val="00591628"/>
    <w:rsid w:val="00591664"/>
    <w:rsid w:val="0059205E"/>
    <w:rsid w:val="005938E9"/>
    <w:rsid w:val="0059493E"/>
    <w:rsid w:val="0059530B"/>
    <w:rsid w:val="00595E7A"/>
    <w:rsid w:val="0059793A"/>
    <w:rsid w:val="005A0F30"/>
    <w:rsid w:val="005A27D0"/>
    <w:rsid w:val="005A2DE9"/>
    <w:rsid w:val="005A368E"/>
    <w:rsid w:val="005A3E47"/>
    <w:rsid w:val="005A4BAB"/>
    <w:rsid w:val="005A6770"/>
    <w:rsid w:val="005A69C0"/>
    <w:rsid w:val="005A6EAB"/>
    <w:rsid w:val="005A6FA0"/>
    <w:rsid w:val="005A726B"/>
    <w:rsid w:val="005A790F"/>
    <w:rsid w:val="005B06A2"/>
    <w:rsid w:val="005B0E08"/>
    <w:rsid w:val="005B1A31"/>
    <w:rsid w:val="005B1E3B"/>
    <w:rsid w:val="005B216D"/>
    <w:rsid w:val="005B218A"/>
    <w:rsid w:val="005B2985"/>
    <w:rsid w:val="005B3284"/>
    <w:rsid w:val="005B4079"/>
    <w:rsid w:val="005B5A97"/>
    <w:rsid w:val="005B629E"/>
    <w:rsid w:val="005B781A"/>
    <w:rsid w:val="005C1913"/>
    <w:rsid w:val="005C1D56"/>
    <w:rsid w:val="005C3B80"/>
    <w:rsid w:val="005C4825"/>
    <w:rsid w:val="005C4A90"/>
    <w:rsid w:val="005C5E0A"/>
    <w:rsid w:val="005C6EA5"/>
    <w:rsid w:val="005D1B99"/>
    <w:rsid w:val="005D1F44"/>
    <w:rsid w:val="005D1FF1"/>
    <w:rsid w:val="005D2408"/>
    <w:rsid w:val="005D2802"/>
    <w:rsid w:val="005D2FF2"/>
    <w:rsid w:val="005D37A0"/>
    <w:rsid w:val="005D4864"/>
    <w:rsid w:val="005D4CB4"/>
    <w:rsid w:val="005D4F13"/>
    <w:rsid w:val="005D51E9"/>
    <w:rsid w:val="005D6315"/>
    <w:rsid w:val="005D7315"/>
    <w:rsid w:val="005D7472"/>
    <w:rsid w:val="005D7CD3"/>
    <w:rsid w:val="005E0FC2"/>
    <w:rsid w:val="005E132C"/>
    <w:rsid w:val="005E18C8"/>
    <w:rsid w:val="005E1E68"/>
    <w:rsid w:val="005E283F"/>
    <w:rsid w:val="005E292B"/>
    <w:rsid w:val="005E59C7"/>
    <w:rsid w:val="005E5B29"/>
    <w:rsid w:val="005E5FF8"/>
    <w:rsid w:val="005E61DB"/>
    <w:rsid w:val="005E6F66"/>
    <w:rsid w:val="005F0255"/>
    <w:rsid w:val="005F1AB6"/>
    <w:rsid w:val="005F1E16"/>
    <w:rsid w:val="005F258B"/>
    <w:rsid w:val="005F25D1"/>
    <w:rsid w:val="005F3580"/>
    <w:rsid w:val="005F38F4"/>
    <w:rsid w:val="005F45B5"/>
    <w:rsid w:val="005F52B2"/>
    <w:rsid w:val="005F6CAC"/>
    <w:rsid w:val="005F73AA"/>
    <w:rsid w:val="005F743E"/>
    <w:rsid w:val="005F7B14"/>
    <w:rsid w:val="0060170B"/>
    <w:rsid w:val="00602F5B"/>
    <w:rsid w:val="0060301D"/>
    <w:rsid w:val="0060427B"/>
    <w:rsid w:val="006045A0"/>
    <w:rsid w:val="00604A20"/>
    <w:rsid w:val="00604FFA"/>
    <w:rsid w:val="0060562B"/>
    <w:rsid w:val="0060602E"/>
    <w:rsid w:val="00606293"/>
    <w:rsid w:val="00606B77"/>
    <w:rsid w:val="0060725C"/>
    <w:rsid w:val="006073F1"/>
    <w:rsid w:val="00607948"/>
    <w:rsid w:val="006100DF"/>
    <w:rsid w:val="006112C7"/>
    <w:rsid w:val="00611A8E"/>
    <w:rsid w:val="00611DEF"/>
    <w:rsid w:val="00613440"/>
    <w:rsid w:val="00613939"/>
    <w:rsid w:val="006142BB"/>
    <w:rsid w:val="00615F24"/>
    <w:rsid w:val="0061658E"/>
    <w:rsid w:val="00616689"/>
    <w:rsid w:val="00616BA9"/>
    <w:rsid w:val="00616C1F"/>
    <w:rsid w:val="00616D6C"/>
    <w:rsid w:val="006202D6"/>
    <w:rsid w:val="0062053E"/>
    <w:rsid w:val="00620B98"/>
    <w:rsid w:val="00620D6D"/>
    <w:rsid w:val="00621240"/>
    <w:rsid w:val="00622DBC"/>
    <w:rsid w:val="00624B84"/>
    <w:rsid w:val="00624E8B"/>
    <w:rsid w:val="00625F18"/>
    <w:rsid w:val="00626C76"/>
    <w:rsid w:val="00627589"/>
    <w:rsid w:val="006307B5"/>
    <w:rsid w:val="00630898"/>
    <w:rsid w:val="00630E19"/>
    <w:rsid w:val="00631201"/>
    <w:rsid w:val="0063142A"/>
    <w:rsid w:val="00632345"/>
    <w:rsid w:val="00632825"/>
    <w:rsid w:val="00634917"/>
    <w:rsid w:val="0063546C"/>
    <w:rsid w:val="00636326"/>
    <w:rsid w:val="00641635"/>
    <w:rsid w:val="00642281"/>
    <w:rsid w:val="006422E7"/>
    <w:rsid w:val="00642CA1"/>
    <w:rsid w:val="006432A3"/>
    <w:rsid w:val="006434CC"/>
    <w:rsid w:val="00646580"/>
    <w:rsid w:val="006469C6"/>
    <w:rsid w:val="00646A63"/>
    <w:rsid w:val="00646B09"/>
    <w:rsid w:val="00646F19"/>
    <w:rsid w:val="00647537"/>
    <w:rsid w:val="00647C8F"/>
    <w:rsid w:val="00650D0F"/>
    <w:rsid w:val="006516B3"/>
    <w:rsid w:val="00651BFC"/>
    <w:rsid w:val="00651FE4"/>
    <w:rsid w:val="006527FC"/>
    <w:rsid w:val="00652E56"/>
    <w:rsid w:val="00652FB2"/>
    <w:rsid w:val="0065516B"/>
    <w:rsid w:val="0065576F"/>
    <w:rsid w:val="00655DB0"/>
    <w:rsid w:val="00655F70"/>
    <w:rsid w:val="00656F4C"/>
    <w:rsid w:val="00657241"/>
    <w:rsid w:val="00657842"/>
    <w:rsid w:val="00657ECB"/>
    <w:rsid w:val="0066042D"/>
    <w:rsid w:val="006608F4"/>
    <w:rsid w:val="00661640"/>
    <w:rsid w:val="00662059"/>
    <w:rsid w:val="00662A86"/>
    <w:rsid w:val="00663A33"/>
    <w:rsid w:val="00663EAA"/>
    <w:rsid w:val="00664ADC"/>
    <w:rsid w:val="006650A1"/>
    <w:rsid w:val="00665770"/>
    <w:rsid w:val="00665AD2"/>
    <w:rsid w:val="006676F7"/>
    <w:rsid w:val="00667E6F"/>
    <w:rsid w:val="00670252"/>
    <w:rsid w:val="00670436"/>
    <w:rsid w:val="0067238F"/>
    <w:rsid w:val="00673E4C"/>
    <w:rsid w:val="006751A6"/>
    <w:rsid w:val="006766A2"/>
    <w:rsid w:val="00677F14"/>
    <w:rsid w:val="00677F85"/>
    <w:rsid w:val="00681B24"/>
    <w:rsid w:val="00681E27"/>
    <w:rsid w:val="00683434"/>
    <w:rsid w:val="00683862"/>
    <w:rsid w:val="00683966"/>
    <w:rsid w:val="00683CD4"/>
    <w:rsid w:val="00685850"/>
    <w:rsid w:val="00686CAC"/>
    <w:rsid w:val="006873EF"/>
    <w:rsid w:val="00690E04"/>
    <w:rsid w:val="00691CDE"/>
    <w:rsid w:val="00692122"/>
    <w:rsid w:val="00692C8C"/>
    <w:rsid w:val="00693613"/>
    <w:rsid w:val="00693A6D"/>
    <w:rsid w:val="00694C2F"/>
    <w:rsid w:val="00694C99"/>
    <w:rsid w:val="006959BB"/>
    <w:rsid w:val="00695A5A"/>
    <w:rsid w:val="00696319"/>
    <w:rsid w:val="00696EFE"/>
    <w:rsid w:val="006A07E7"/>
    <w:rsid w:val="006A0E78"/>
    <w:rsid w:val="006A0FE2"/>
    <w:rsid w:val="006A1E8B"/>
    <w:rsid w:val="006A1FDB"/>
    <w:rsid w:val="006A22D8"/>
    <w:rsid w:val="006A2D21"/>
    <w:rsid w:val="006A322C"/>
    <w:rsid w:val="006A3760"/>
    <w:rsid w:val="006A3838"/>
    <w:rsid w:val="006A4FAC"/>
    <w:rsid w:val="006A563C"/>
    <w:rsid w:val="006A5C50"/>
    <w:rsid w:val="006A6B1F"/>
    <w:rsid w:val="006A6D8B"/>
    <w:rsid w:val="006B1573"/>
    <w:rsid w:val="006B1B46"/>
    <w:rsid w:val="006B2EE7"/>
    <w:rsid w:val="006B3F0D"/>
    <w:rsid w:val="006B5F39"/>
    <w:rsid w:val="006B69B5"/>
    <w:rsid w:val="006B7E3A"/>
    <w:rsid w:val="006C05FE"/>
    <w:rsid w:val="006C0611"/>
    <w:rsid w:val="006C0A75"/>
    <w:rsid w:val="006C17F4"/>
    <w:rsid w:val="006C2FE2"/>
    <w:rsid w:val="006C3265"/>
    <w:rsid w:val="006C4154"/>
    <w:rsid w:val="006C5506"/>
    <w:rsid w:val="006C7329"/>
    <w:rsid w:val="006C7EF0"/>
    <w:rsid w:val="006D08A0"/>
    <w:rsid w:val="006D120F"/>
    <w:rsid w:val="006D2B1F"/>
    <w:rsid w:val="006D2CB6"/>
    <w:rsid w:val="006D3700"/>
    <w:rsid w:val="006D3A44"/>
    <w:rsid w:val="006D51B0"/>
    <w:rsid w:val="006D5557"/>
    <w:rsid w:val="006D5832"/>
    <w:rsid w:val="006D5DC2"/>
    <w:rsid w:val="006D6C7D"/>
    <w:rsid w:val="006E0DE6"/>
    <w:rsid w:val="006E0E7B"/>
    <w:rsid w:val="006E157D"/>
    <w:rsid w:val="006E1CD0"/>
    <w:rsid w:val="006E2DBE"/>
    <w:rsid w:val="006E2E68"/>
    <w:rsid w:val="006E3B2A"/>
    <w:rsid w:val="006E4495"/>
    <w:rsid w:val="006E64FA"/>
    <w:rsid w:val="006E679B"/>
    <w:rsid w:val="006E69D3"/>
    <w:rsid w:val="006E6A3E"/>
    <w:rsid w:val="006F068B"/>
    <w:rsid w:val="006F077C"/>
    <w:rsid w:val="006F18CC"/>
    <w:rsid w:val="006F192D"/>
    <w:rsid w:val="006F21F2"/>
    <w:rsid w:val="006F2F52"/>
    <w:rsid w:val="006F2F62"/>
    <w:rsid w:val="006F56AA"/>
    <w:rsid w:val="006F5BB0"/>
    <w:rsid w:val="006F6286"/>
    <w:rsid w:val="006F64A0"/>
    <w:rsid w:val="006F68A0"/>
    <w:rsid w:val="007000BC"/>
    <w:rsid w:val="00700446"/>
    <w:rsid w:val="00700761"/>
    <w:rsid w:val="00700C54"/>
    <w:rsid w:val="007016D0"/>
    <w:rsid w:val="00701F9F"/>
    <w:rsid w:val="00702849"/>
    <w:rsid w:val="00702F3C"/>
    <w:rsid w:val="007042FE"/>
    <w:rsid w:val="00704A0B"/>
    <w:rsid w:val="00705065"/>
    <w:rsid w:val="00705D29"/>
    <w:rsid w:val="00705D7A"/>
    <w:rsid w:val="0071004A"/>
    <w:rsid w:val="00710772"/>
    <w:rsid w:val="00714133"/>
    <w:rsid w:val="00714CAA"/>
    <w:rsid w:val="007150F3"/>
    <w:rsid w:val="00715EAC"/>
    <w:rsid w:val="00715FC2"/>
    <w:rsid w:val="007164FF"/>
    <w:rsid w:val="0071655E"/>
    <w:rsid w:val="00716749"/>
    <w:rsid w:val="00716C7F"/>
    <w:rsid w:val="00716ECD"/>
    <w:rsid w:val="0071717C"/>
    <w:rsid w:val="007178AF"/>
    <w:rsid w:val="007203E7"/>
    <w:rsid w:val="007205DD"/>
    <w:rsid w:val="00721AE3"/>
    <w:rsid w:val="00721CF7"/>
    <w:rsid w:val="00721E8D"/>
    <w:rsid w:val="00724404"/>
    <w:rsid w:val="00726563"/>
    <w:rsid w:val="00727036"/>
    <w:rsid w:val="007273A5"/>
    <w:rsid w:val="00727B0F"/>
    <w:rsid w:val="00727F29"/>
    <w:rsid w:val="00731597"/>
    <w:rsid w:val="00733B8B"/>
    <w:rsid w:val="00734A85"/>
    <w:rsid w:val="0073583D"/>
    <w:rsid w:val="00735938"/>
    <w:rsid w:val="00736C90"/>
    <w:rsid w:val="0073743B"/>
    <w:rsid w:val="00737503"/>
    <w:rsid w:val="00737B53"/>
    <w:rsid w:val="00740BFB"/>
    <w:rsid w:val="007417D7"/>
    <w:rsid w:val="00741AE3"/>
    <w:rsid w:val="00743A4A"/>
    <w:rsid w:val="00743E8A"/>
    <w:rsid w:val="00744076"/>
    <w:rsid w:val="00744A3B"/>
    <w:rsid w:val="00745C0C"/>
    <w:rsid w:val="00747BAE"/>
    <w:rsid w:val="00747CC0"/>
    <w:rsid w:val="007502A5"/>
    <w:rsid w:val="007505C8"/>
    <w:rsid w:val="00750BC0"/>
    <w:rsid w:val="00750EAD"/>
    <w:rsid w:val="007524FE"/>
    <w:rsid w:val="007527AF"/>
    <w:rsid w:val="00753115"/>
    <w:rsid w:val="00753F99"/>
    <w:rsid w:val="00755768"/>
    <w:rsid w:val="00755AA2"/>
    <w:rsid w:val="00756D38"/>
    <w:rsid w:val="00756E90"/>
    <w:rsid w:val="00756FD8"/>
    <w:rsid w:val="00757A68"/>
    <w:rsid w:val="00757AFA"/>
    <w:rsid w:val="00760C86"/>
    <w:rsid w:val="00761161"/>
    <w:rsid w:val="00761573"/>
    <w:rsid w:val="007626B7"/>
    <w:rsid w:val="0076276F"/>
    <w:rsid w:val="00762924"/>
    <w:rsid w:val="00763A74"/>
    <w:rsid w:val="00763EC6"/>
    <w:rsid w:val="00763F09"/>
    <w:rsid w:val="00764B7A"/>
    <w:rsid w:val="00765A9E"/>
    <w:rsid w:val="00767A38"/>
    <w:rsid w:val="00767BE4"/>
    <w:rsid w:val="00770CD1"/>
    <w:rsid w:val="007716A1"/>
    <w:rsid w:val="00771767"/>
    <w:rsid w:val="007733FA"/>
    <w:rsid w:val="0077348E"/>
    <w:rsid w:val="00773787"/>
    <w:rsid w:val="00774453"/>
    <w:rsid w:val="00774CC1"/>
    <w:rsid w:val="0077554F"/>
    <w:rsid w:val="0077567C"/>
    <w:rsid w:val="00775A19"/>
    <w:rsid w:val="00775C9C"/>
    <w:rsid w:val="007764E3"/>
    <w:rsid w:val="007765AA"/>
    <w:rsid w:val="007774B3"/>
    <w:rsid w:val="00777609"/>
    <w:rsid w:val="00777CCB"/>
    <w:rsid w:val="00777E22"/>
    <w:rsid w:val="007804C1"/>
    <w:rsid w:val="007808EB"/>
    <w:rsid w:val="00780989"/>
    <w:rsid w:val="00780C0B"/>
    <w:rsid w:val="00780E9B"/>
    <w:rsid w:val="0078413C"/>
    <w:rsid w:val="00784C0A"/>
    <w:rsid w:val="00784DD1"/>
    <w:rsid w:val="00784EA2"/>
    <w:rsid w:val="00784F99"/>
    <w:rsid w:val="00785B87"/>
    <w:rsid w:val="00785E14"/>
    <w:rsid w:val="0078661B"/>
    <w:rsid w:val="0078753C"/>
    <w:rsid w:val="0079081F"/>
    <w:rsid w:val="007920F3"/>
    <w:rsid w:val="00792270"/>
    <w:rsid w:val="007926BB"/>
    <w:rsid w:val="007927EA"/>
    <w:rsid w:val="007945AF"/>
    <w:rsid w:val="007955EE"/>
    <w:rsid w:val="00796215"/>
    <w:rsid w:val="00796A28"/>
    <w:rsid w:val="00796F26"/>
    <w:rsid w:val="00797099"/>
    <w:rsid w:val="007970CB"/>
    <w:rsid w:val="007971FA"/>
    <w:rsid w:val="007A0B40"/>
    <w:rsid w:val="007A1FEF"/>
    <w:rsid w:val="007A2C7F"/>
    <w:rsid w:val="007A3DD7"/>
    <w:rsid w:val="007A4A3D"/>
    <w:rsid w:val="007A4CFD"/>
    <w:rsid w:val="007A57F4"/>
    <w:rsid w:val="007A6F45"/>
    <w:rsid w:val="007B0A33"/>
    <w:rsid w:val="007B0F9F"/>
    <w:rsid w:val="007B1CA1"/>
    <w:rsid w:val="007B214F"/>
    <w:rsid w:val="007B3B47"/>
    <w:rsid w:val="007B435A"/>
    <w:rsid w:val="007B7922"/>
    <w:rsid w:val="007B7DED"/>
    <w:rsid w:val="007C0194"/>
    <w:rsid w:val="007C02E1"/>
    <w:rsid w:val="007C064D"/>
    <w:rsid w:val="007C149C"/>
    <w:rsid w:val="007C20C3"/>
    <w:rsid w:val="007C4363"/>
    <w:rsid w:val="007C6B3A"/>
    <w:rsid w:val="007C7009"/>
    <w:rsid w:val="007C756F"/>
    <w:rsid w:val="007C7F36"/>
    <w:rsid w:val="007D045C"/>
    <w:rsid w:val="007D19A0"/>
    <w:rsid w:val="007D2797"/>
    <w:rsid w:val="007D285A"/>
    <w:rsid w:val="007D2C01"/>
    <w:rsid w:val="007D4A9D"/>
    <w:rsid w:val="007D55B0"/>
    <w:rsid w:val="007D560E"/>
    <w:rsid w:val="007D603A"/>
    <w:rsid w:val="007D6047"/>
    <w:rsid w:val="007D6057"/>
    <w:rsid w:val="007D7F71"/>
    <w:rsid w:val="007E07C1"/>
    <w:rsid w:val="007E0C50"/>
    <w:rsid w:val="007E2162"/>
    <w:rsid w:val="007E342D"/>
    <w:rsid w:val="007E4045"/>
    <w:rsid w:val="007E42D7"/>
    <w:rsid w:val="007E4611"/>
    <w:rsid w:val="007E49FC"/>
    <w:rsid w:val="007F0396"/>
    <w:rsid w:val="007F0827"/>
    <w:rsid w:val="007F1038"/>
    <w:rsid w:val="007F284C"/>
    <w:rsid w:val="007F2E4D"/>
    <w:rsid w:val="007F3D33"/>
    <w:rsid w:val="007F470B"/>
    <w:rsid w:val="007F6594"/>
    <w:rsid w:val="007F66CC"/>
    <w:rsid w:val="007F713B"/>
    <w:rsid w:val="007F731E"/>
    <w:rsid w:val="007F7600"/>
    <w:rsid w:val="007F7DB0"/>
    <w:rsid w:val="008005A4"/>
    <w:rsid w:val="00800C9C"/>
    <w:rsid w:val="00801507"/>
    <w:rsid w:val="00801747"/>
    <w:rsid w:val="00801960"/>
    <w:rsid w:val="00801C57"/>
    <w:rsid w:val="008027BD"/>
    <w:rsid w:val="008027FE"/>
    <w:rsid w:val="00802942"/>
    <w:rsid w:val="008039D7"/>
    <w:rsid w:val="008040DC"/>
    <w:rsid w:val="008064BC"/>
    <w:rsid w:val="00806B8E"/>
    <w:rsid w:val="0081007E"/>
    <w:rsid w:val="008103F5"/>
    <w:rsid w:val="00811B4D"/>
    <w:rsid w:val="0081306B"/>
    <w:rsid w:val="00813ADE"/>
    <w:rsid w:val="00814A38"/>
    <w:rsid w:val="00816788"/>
    <w:rsid w:val="00817D7E"/>
    <w:rsid w:val="0082084B"/>
    <w:rsid w:val="008218A6"/>
    <w:rsid w:val="00821E20"/>
    <w:rsid w:val="0082303E"/>
    <w:rsid w:val="00824790"/>
    <w:rsid w:val="00825D07"/>
    <w:rsid w:val="008269E4"/>
    <w:rsid w:val="00827E59"/>
    <w:rsid w:val="00830010"/>
    <w:rsid w:val="00830070"/>
    <w:rsid w:val="00831498"/>
    <w:rsid w:val="00832F80"/>
    <w:rsid w:val="00833E47"/>
    <w:rsid w:val="00834717"/>
    <w:rsid w:val="008352EE"/>
    <w:rsid w:val="00837255"/>
    <w:rsid w:val="0083746C"/>
    <w:rsid w:val="00841271"/>
    <w:rsid w:val="008414CB"/>
    <w:rsid w:val="00841AC8"/>
    <w:rsid w:val="00842184"/>
    <w:rsid w:val="00842B31"/>
    <w:rsid w:val="00844FD7"/>
    <w:rsid w:val="00845433"/>
    <w:rsid w:val="008469DC"/>
    <w:rsid w:val="00847487"/>
    <w:rsid w:val="00850A52"/>
    <w:rsid w:val="00850DF5"/>
    <w:rsid w:val="00850FD1"/>
    <w:rsid w:val="00851936"/>
    <w:rsid w:val="00851E89"/>
    <w:rsid w:val="00856CBA"/>
    <w:rsid w:val="008570A8"/>
    <w:rsid w:val="008571DD"/>
    <w:rsid w:val="00857C44"/>
    <w:rsid w:val="00861810"/>
    <w:rsid w:val="00861972"/>
    <w:rsid w:val="00861D98"/>
    <w:rsid w:val="0086276F"/>
    <w:rsid w:val="0086281F"/>
    <w:rsid w:val="00863980"/>
    <w:rsid w:val="00864331"/>
    <w:rsid w:val="008643A2"/>
    <w:rsid w:val="00865DC5"/>
    <w:rsid w:val="00866323"/>
    <w:rsid w:val="00870626"/>
    <w:rsid w:val="008712E3"/>
    <w:rsid w:val="008712FF"/>
    <w:rsid w:val="00871D17"/>
    <w:rsid w:val="00872130"/>
    <w:rsid w:val="00872813"/>
    <w:rsid w:val="00872D61"/>
    <w:rsid w:val="00873DBA"/>
    <w:rsid w:val="00873E7A"/>
    <w:rsid w:val="00874890"/>
    <w:rsid w:val="0087554F"/>
    <w:rsid w:val="00875E25"/>
    <w:rsid w:val="008763D1"/>
    <w:rsid w:val="00876F2D"/>
    <w:rsid w:val="00876F9E"/>
    <w:rsid w:val="00882871"/>
    <w:rsid w:val="00883615"/>
    <w:rsid w:val="00883752"/>
    <w:rsid w:val="0088381B"/>
    <w:rsid w:val="00883CEC"/>
    <w:rsid w:val="00884435"/>
    <w:rsid w:val="0088475B"/>
    <w:rsid w:val="0088481D"/>
    <w:rsid w:val="008849AE"/>
    <w:rsid w:val="00884BE1"/>
    <w:rsid w:val="00884C9C"/>
    <w:rsid w:val="008850B0"/>
    <w:rsid w:val="00885560"/>
    <w:rsid w:val="00886306"/>
    <w:rsid w:val="00887A79"/>
    <w:rsid w:val="00887B9D"/>
    <w:rsid w:val="00887F1C"/>
    <w:rsid w:val="008902A6"/>
    <w:rsid w:val="00890FC6"/>
    <w:rsid w:val="00891231"/>
    <w:rsid w:val="0089124B"/>
    <w:rsid w:val="0089125C"/>
    <w:rsid w:val="00891626"/>
    <w:rsid w:val="00892DFE"/>
    <w:rsid w:val="00893FE0"/>
    <w:rsid w:val="00894191"/>
    <w:rsid w:val="00894563"/>
    <w:rsid w:val="00896627"/>
    <w:rsid w:val="0089685A"/>
    <w:rsid w:val="00896944"/>
    <w:rsid w:val="00897025"/>
    <w:rsid w:val="00897604"/>
    <w:rsid w:val="00897773"/>
    <w:rsid w:val="008A118B"/>
    <w:rsid w:val="008A1B16"/>
    <w:rsid w:val="008A1E45"/>
    <w:rsid w:val="008A31EF"/>
    <w:rsid w:val="008A36E1"/>
    <w:rsid w:val="008A386C"/>
    <w:rsid w:val="008A5CE4"/>
    <w:rsid w:val="008A6C64"/>
    <w:rsid w:val="008A70A1"/>
    <w:rsid w:val="008A776B"/>
    <w:rsid w:val="008B063D"/>
    <w:rsid w:val="008B071E"/>
    <w:rsid w:val="008B09AD"/>
    <w:rsid w:val="008B0D11"/>
    <w:rsid w:val="008B0D62"/>
    <w:rsid w:val="008B0ED5"/>
    <w:rsid w:val="008B186C"/>
    <w:rsid w:val="008B230B"/>
    <w:rsid w:val="008B2CF7"/>
    <w:rsid w:val="008B4151"/>
    <w:rsid w:val="008B43FE"/>
    <w:rsid w:val="008B5DE0"/>
    <w:rsid w:val="008B5EC5"/>
    <w:rsid w:val="008B6471"/>
    <w:rsid w:val="008B6B39"/>
    <w:rsid w:val="008C08E7"/>
    <w:rsid w:val="008C1231"/>
    <w:rsid w:val="008C1BA0"/>
    <w:rsid w:val="008C1F00"/>
    <w:rsid w:val="008C3D3F"/>
    <w:rsid w:val="008C449C"/>
    <w:rsid w:val="008C581F"/>
    <w:rsid w:val="008C5BFF"/>
    <w:rsid w:val="008C6C46"/>
    <w:rsid w:val="008C7C77"/>
    <w:rsid w:val="008C7F17"/>
    <w:rsid w:val="008D08BD"/>
    <w:rsid w:val="008D33B2"/>
    <w:rsid w:val="008D44CB"/>
    <w:rsid w:val="008D45F0"/>
    <w:rsid w:val="008D4A1E"/>
    <w:rsid w:val="008D5BF3"/>
    <w:rsid w:val="008D65CE"/>
    <w:rsid w:val="008D6A80"/>
    <w:rsid w:val="008D738C"/>
    <w:rsid w:val="008D7EAF"/>
    <w:rsid w:val="008E20E8"/>
    <w:rsid w:val="008E3F3A"/>
    <w:rsid w:val="008E4B2F"/>
    <w:rsid w:val="008E6664"/>
    <w:rsid w:val="008E74FD"/>
    <w:rsid w:val="008E7650"/>
    <w:rsid w:val="008F0ED6"/>
    <w:rsid w:val="008F10F3"/>
    <w:rsid w:val="008F2DEE"/>
    <w:rsid w:val="008F3203"/>
    <w:rsid w:val="008F3235"/>
    <w:rsid w:val="008F35E5"/>
    <w:rsid w:val="008F388A"/>
    <w:rsid w:val="008F39A9"/>
    <w:rsid w:val="008F3D17"/>
    <w:rsid w:val="008F4590"/>
    <w:rsid w:val="008F58F1"/>
    <w:rsid w:val="008F5B8A"/>
    <w:rsid w:val="008F754D"/>
    <w:rsid w:val="008F76FE"/>
    <w:rsid w:val="00900175"/>
    <w:rsid w:val="0090159D"/>
    <w:rsid w:val="009015D0"/>
    <w:rsid w:val="00902894"/>
    <w:rsid w:val="009036AC"/>
    <w:rsid w:val="009039FF"/>
    <w:rsid w:val="009042D8"/>
    <w:rsid w:val="00905A33"/>
    <w:rsid w:val="00905F6F"/>
    <w:rsid w:val="00906C45"/>
    <w:rsid w:val="009077F4"/>
    <w:rsid w:val="009121D9"/>
    <w:rsid w:val="00912AB1"/>
    <w:rsid w:val="00912E4E"/>
    <w:rsid w:val="00913846"/>
    <w:rsid w:val="00913AE9"/>
    <w:rsid w:val="00914068"/>
    <w:rsid w:val="00914824"/>
    <w:rsid w:val="009149D5"/>
    <w:rsid w:val="00915CEB"/>
    <w:rsid w:val="009166CE"/>
    <w:rsid w:val="00916786"/>
    <w:rsid w:val="00916A3F"/>
    <w:rsid w:val="00916F78"/>
    <w:rsid w:val="00917BF5"/>
    <w:rsid w:val="0092078C"/>
    <w:rsid w:val="00922A8A"/>
    <w:rsid w:val="00924331"/>
    <w:rsid w:val="009244E9"/>
    <w:rsid w:val="009252B1"/>
    <w:rsid w:val="009268CF"/>
    <w:rsid w:val="00926F97"/>
    <w:rsid w:val="00927793"/>
    <w:rsid w:val="00930749"/>
    <w:rsid w:val="00932759"/>
    <w:rsid w:val="00932AD6"/>
    <w:rsid w:val="00933583"/>
    <w:rsid w:val="009335E3"/>
    <w:rsid w:val="00933C7A"/>
    <w:rsid w:val="00934977"/>
    <w:rsid w:val="00934E02"/>
    <w:rsid w:val="00936CC2"/>
    <w:rsid w:val="00936E83"/>
    <w:rsid w:val="00937B66"/>
    <w:rsid w:val="00940391"/>
    <w:rsid w:val="00941AEF"/>
    <w:rsid w:val="00943E89"/>
    <w:rsid w:val="009443AB"/>
    <w:rsid w:val="00944855"/>
    <w:rsid w:val="0094566C"/>
    <w:rsid w:val="0094598E"/>
    <w:rsid w:val="00946746"/>
    <w:rsid w:val="00946BB0"/>
    <w:rsid w:val="009473F6"/>
    <w:rsid w:val="00950518"/>
    <w:rsid w:val="00950E52"/>
    <w:rsid w:val="00951DF9"/>
    <w:rsid w:val="00952703"/>
    <w:rsid w:val="00952AD7"/>
    <w:rsid w:val="009537F4"/>
    <w:rsid w:val="00954ECA"/>
    <w:rsid w:val="009556C4"/>
    <w:rsid w:val="00955F7C"/>
    <w:rsid w:val="00956E09"/>
    <w:rsid w:val="00957909"/>
    <w:rsid w:val="00957DFE"/>
    <w:rsid w:val="00960C69"/>
    <w:rsid w:val="00960E55"/>
    <w:rsid w:val="00960EFE"/>
    <w:rsid w:val="00961AA2"/>
    <w:rsid w:val="00961EA7"/>
    <w:rsid w:val="009630B6"/>
    <w:rsid w:val="00963ADE"/>
    <w:rsid w:val="00963B3A"/>
    <w:rsid w:val="0096446C"/>
    <w:rsid w:val="009649DA"/>
    <w:rsid w:val="009664C0"/>
    <w:rsid w:val="00966C77"/>
    <w:rsid w:val="00966FF5"/>
    <w:rsid w:val="009706B8"/>
    <w:rsid w:val="00970AB4"/>
    <w:rsid w:val="0097343D"/>
    <w:rsid w:val="0097496E"/>
    <w:rsid w:val="00974BC3"/>
    <w:rsid w:val="00974C89"/>
    <w:rsid w:val="009757CB"/>
    <w:rsid w:val="00975F19"/>
    <w:rsid w:val="00975FFF"/>
    <w:rsid w:val="009813E6"/>
    <w:rsid w:val="00982990"/>
    <w:rsid w:val="00982EFD"/>
    <w:rsid w:val="0098420C"/>
    <w:rsid w:val="00985202"/>
    <w:rsid w:val="0098542E"/>
    <w:rsid w:val="00986891"/>
    <w:rsid w:val="009879B1"/>
    <w:rsid w:val="00987CA2"/>
    <w:rsid w:val="00990DB2"/>
    <w:rsid w:val="0099270D"/>
    <w:rsid w:val="009931CC"/>
    <w:rsid w:val="00993430"/>
    <w:rsid w:val="00993C8C"/>
    <w:rsid w:val="009943EF"/>
    <w:rsid w:val="0099451C"/>
    <w:rsid w:val="009946AC"/>
    <w:rsid w:val="00995744"/>
    <w:rsid w:val="00995A1C"/>
    <w:rsid w:val="00995D25"/>
    <w:rsid w:val="00996F7A"/>
    <w:rsid w:val="00997615"/>
    <w:rsid w:val="00997902"/>
    <w:rsid w:val="00997A95"/>
    <w:rsid w:val="00997F04"/>
    <w:rsid w:val="009A0758"/>
    <w:rsid w:val="009A0942"/>
    <w:rsid w:val="009A0D8F"/>
    <w:rsid w:val="009A1019"/>
    <w:rsid w:val="009A1852"/>
    <w:rsid w:val="009A19B0"/>
    <w:rsid w:val="009A2046"/>
    <w:rsid w:val="009A2533"/>
    <w:rsid w:val="009A3001"/>
    <w:rsid w:val="009A4186"/>
    <w:rsid w:val="009A46A3"/>
    <w:rsid w:val="009A525A"/>
    <w:rsid w:val="009A5F8C"/>
    <w:rsid w:val="009A7897"/>
    <w:rsid w:val="009A7D54"/>
    <w:rsid w:val="009B12F4"/>
    <w:rsid w:val="009B1AD1"/>
    <w:rsid w:val="009B28A8"/>
    <w:rsid w:val="009B3747"/>
    <w:rsid w:val="009B3E7D"/>
    <w:rsid w:val="009B41D8"/>
    <w:rsid w:val="009B465C"/>
    <w:rsid w:val="009B51D2"/>
    <w:rsid w:val="009B53D0"/>
    <w:rsid w:val="009B6ABB"/>
    <w:rsid w:val="009B7540"/>
    <w:rsid w:val="009B7B95"/>
    <w:rsid w:val="009C0A58"/>
    <w:rsid w:val="009C1384"/>
    <w:rsid w:val="009C14BA"/>
    <w:rsid w:val="009C188D"/>
    <w:rsid w:val="009C2804"/>
    <w:rsid w:val="009C2B48"/>
    <w:rsid w:val="009C4BA1"/>
    <w:rsid w:val="009C569D"/>
    <w:rsid w:val="009C690F"/>
    <w:rsid w:val="009C6D4B"/>
    <w:rsid w:val="009D2234"/>
    <w:rsid w:val="009D317C"/>
    <w:rsid w:val="009D4200"/>
    <w:rsid w:val="009D5BDA"/>
    <w:rsid w:val="009D6AA7"/>
    <w:rsid w:val="009D6AB3"/>
    <w:rsid w:val="009D6FC7"/>
    <w:rsid w:val="009D7348"/>
    <w:rsid w:val="009E0AA5"/>
    <w:rsid w:val="009E0BB3"/>
    <w:rsid w:val="009E0C5C"/>
    <w:rsid w:val="009E1322"/>
    <w:rsid w:val="009E17A8"/>
    <w:rsid w:val="009E1803"/>
    <w:rsid w:val="009E1B52"/>
    <w:rsid w:val="009E2115"/>
    <w:rsid w:val="009E218F"/>
    <w:rsid w:val="009E25BB"/>
    <w:rsid w:val="009E2E7E"/>
    <w:rsid w:val="009E3469"/>
    <w:rsid w:val="009E3C28"/>
    <w:rsid w:val="009E50E9"/>
    <w:rsid w:val="009E572C"/>
    <w:rsid w:val="009E6127"/>
    <w:rsid w:val="009E70D8"/>
    <w:rsid w:val="009E7173"/>
    <w:rsid w:val="009E72D1"/>
    <w:rsid w:val="009E7633"/>
    <w:rsid w:val="009F0137"/>
    <w:rsid w:val="009F076F"/>
    <w:rsid w:val="009F1113"/>
    <w:rsid w:val="009F3604"/>
    <w:rsid w:val="009F41B5"/>
    <w:rsid w:val="009F47B7"/>
    <w:rsid w:val="009F4B4A"/>
    <w:rsid w:val="009F6853"/>
    <w:rsid w:val="009F6DD4"/>
    <w:rsid w:val="009F761E"/>
    <w:rsid w:val="009F7BD4"/>
    <w:rsid w:val="009F7DD6"/>
    <w:rsid w:val="009F7FDF"/>
    <w:rsid w:val="00A00F25"/>
    <w:rsid w:val="00A0147B"/>
    <w:rsid w:val="00A01CB4"/>
    <w:rsid w:val="00A028A6"/>
    <w:rsid w:val="00A0290E"/>
    <w:rsid w:val="00A032BF"/>
    <w:rsid w:val="00A03788"/>
    <w:rsid w:val="00A038DA"/>
    <w:rsid w:val="00A05201"/>
    <w:rsid w:val="00A0759A"/>
    <w:rsid w:val="00A109FD"/>
    <w:rsid w:val="00A134E9"/>
    <w:rsid w:val="00A1446E"/>
    <w:rsid w:val="00A14687"/>
    <w:rsid w:val="00A20082"/>
    <w:rsid w:val="00A200A7"/>
    <w:rsid w:val="00A208B2"/>
    <w:rsid w:val="00A210F3"/>
    <w:rsid w:val="00A21564"/>
    <w:rsid w:val="00A217EF"/>
    <w:rsid w:val="00A2345D"/>
    <w:rsid w:val="00A24056"/>
    <w:rsid w:val="00A26AD6"/>
    <w:rsid w:val="00A2711B"/>
    <w:rsid w:val="00A27384"/>
    <w:rsid w:val="00A27ACC"/>
    <w:rsid w:val="00A27FA1"/>
    <w:rsid w:val="00A316F1"/>
    <w:rsid w:val="00A3283F"/>
    <w:rsid w:val="00A32A64"/>
    <w:rsid w:val="00A3444C"/>
    <w:rsid w:val="00A34CF8"/>
    <w:rsid w:val="00A35340"/>
    <w:rsid w:val="00A35554"/>
    <w:rsid w:val="00A3670F"/>
    <w:rsid w:val="00A36C5D"/>
    <w:rsid w:val="00A371FB"/>
    <w:rsid w:val="00A379FF"/>
    <w:rsid w:val="00A37C62"/>
    <w:rsid w:val="00A40470"/>
    <w:rsid w:val="00A425B1"/>
    <w:rsid w:val="00A4444F"/>
    <w:rsid w:val="00A44784"/>
    <w:rsid w:val="00A46034"/>
    <w:rsid w:val="00A46263"/>
    <w:rsid w:val="00A504E0"/>
    <w:rsid w:val="00A508A1"/>
    <w:rsid w:val="00A50C94"/>
    <w:rsid w:val="00A51093"/>
    <w:rsid w:val="00A51CF5"/>
    <w:rsid w:val="00A53FA3"/>
    <w:rsid w:val="00A55E4B"/>
    <w:rsid w:val="00A600BD"/>
    <w:rsid w:val="00A602A6"/>
    <w:rsid w:val="00A6359A"/>
    <w:rsid w:val="00A637D8"/>
    <w:rsid w:val="00A63A2A"/>
    <w:rsid w:val="00A65C4E"/>
    <w:rsid w:val="00A65F43"/>
    <w:rsid w:val="00A66186"/>
    <w:rsid w:val="00A66CED"/>
    <w:rsid w:val="00A672B6"/>
    <w:rsid w:val="00A67C97"/>
    <w:rsid w:val="00A70AD4"/>
    <w:rsid w:val="00A70D17"/>
    <w:rsid w:val="00A721E6"/>
    <w:rsid w:val="00A7228A"/>
    <w:rsid w:val="00A7265A"/>
    <w:rsid w:val="00A736B7"/>
    <w:rsid w:val="00A73E74"/>
    <w:rsid w:val="00A749D3"/>
    <w:rsid w:val="00A7544F"/>
    <w:rsid w:val="00A75BC1"/>
    <w:rsid w:val="00A768F6"/>
    <w:rsid w:val="00A7720D"/>
    <w:rsid w:val="00A779B2"/>
    <w:rsid w:val="00A801B6"/>
    <w:rsid w:val="00A82CF6"/>
    <w:rsid w:val="00A83A16"/>
    <w:rsid w:val="00A83EDF"/>
    <w:rsid w:val="00A84092"/>
    <w:rsid w:val="00A845C7"/>
    <w:rsid w:val="00A8482E"/>
    <w:rsid w:val="00A84BAF"/>
    <w:rsid w:val="00A84CA0"/>
    <w:rsid w:val="00A855BA"/>
    <w:rsid w:val="00A85BAF"/>
    <w:rsid w:val="00A861AB"/>
    <w:rsid w:val="00A8640A"/>
    <w:rsid w:val="00A866F5"/>
    <w:rsid w:val="00A91291"/>
    <w:rsid w:val="00A91457"/>
    <w:rsid w:val="00A920C0"/>
    <w:rsid w:val="00A92BBC"/>
    <w:rsid w:val="00A931A0"/>
    <w:rsid w:val="00A93693"/>
    <w:rsid w:val="00A948A2"/>
    <w:rsid w:val="00A94CA8"/>
    <w:rsid w:val="00A94CD5"/>
    <w:rsid w:val="00A95EAB"/>
    <w:rsid w:val="00A96391"/>
    <w:rsid w:val="00A96D56"/>
    <w:rsid w:val="00A97A43"/>
    <w:rsid w:val="00AA025E"/>
    <w:rsid w:val="00AA11F0"/>
    <w:rsid w:val="00AA1455"/>
    <w:rsid w:val="00AA18DF"/>
    <w:rsid w:val="00AA250B"/>
    <w:rsid w:val="00AA2EF2"/>
    <w:rsid w:val="00AA3DB8"/>
    <w:rsid w:val="00AA4E51"/>
    <w:rsid w:val="00AA5D4C"/>
    <w:rsid w:val="00AA742B"/>
    <w:rsid w:val="00AA7963"/>
    <w:rsid w:val="00AB0C9F"/>
    <w:rsid w:val="00AB1717"/>
    <w:rsid w:val="00AB2D90"/>
    <w:rsid w:val="00AB3213"/>
    <w:rsid w:val="00AB407F"/>
    <w:rsid w:val="00AB49A8"/>
    <w:rsid w:val="00AB4C56"/>
    <w:rsid w:val="00AB4E3D"/>
    <w:rsid w:val="00AB67D6"/>
    <w:rsid w:val="00AB727F"/>
    <w:rsid w:val="00AB75A9"/>
    <w:rsid w:val="00AB7A6B"/>
    <w:rsid w:val="00AC0C0E"/>
    <w:rsid w:val="00AC14DD"/>
    <w:rsid w:val="00AC1E72"/>
    <w:rsid w:val="00AC391B"/>
    <w:rsid w:val="00AC3C3E"/>
    <w:rsid w:val="00AC4B23"/>
    <w:rsid w:val="00AC4B69"/>
    <w:rsid w:val="00AC5147"/>
    <w:rsid w:val="00AC5242"/>
    <w:rsid w:val="00AC58AD"/>
    <w:rsid w:val="00AC6473"/>
    <w:rsid w:val="00AC7A9D"/>
    <w:rsid w:val="00AD1484"/>
    <w:rsid w:val="00AD1FB3"/>
    <w:rsid w:val="00AD22DA"/>
    <w:rsid w:val="00AD2E94"/>
    <w:rsid w:val="00AD3F88"/>
    <w:rsid w:val="00AD4A7A"/>
    <w:rsid w:val="00AD52D4"/>
    <w:rsid w:val="00AD67D8"/>
    <w:rsid w:val="00AD75DD"/>
    <w:rsid w:val="00AD7687"/>
    <w:rsid w:val="00AE370E"/>
    <w:rsid w:val="00AE546A"/>
    <w:rsid w:val="00AE6555"/>
    <w:rsid w:val="00AE700F"/>
    <w:rsid w:val="00AE722E"/>
    <w:rsid w:val="00AF09CC"/>
    <w:rsid w:val="00AF115A"/>
    <w:rsid w:val="00AF1918"/>
    <w:rsid w:val="00AF1966"/>
    <w:rsid w:val="00AF26F3"/>
    <w:rsid w:val="00AF294C"/>
    <w:rsid w:val="00AF2D03"/>
    <w:rsid w:val="00AF30D8"/>
    <w:rsid w:val="00AF3EB3"/>
    <w:rsid w:val="00AF53FB"/>
    <w:rsid w:val="00AF64CE"/>
    <w:rsid w:val="00AF680F"/>
    <w:rsid w:val="00AF690C"/>
    <w:rsid w:val="00B0080B"/>
    <w:rsid w:val="00B0172C"/>
    <w:rsid w:val="00B01DA1"/>
    <w:rsid w:val="00B04349"/>
    <w:rsid w:val="00B04680"/>
    <w:rsid w:val="00B063C4"/>
    <w:rsid w:val="00B066C9"/>
    <w:rsid w:val="00B06876"/>
    <w:rsid w:val="00B12978"/>
    <w:rsid w:val="00B129C0"/>
    <w:rsid w:val="00B146F3"/>
    <w:rsid w:val="00B147AC"/>
    <w:rsid w:val="00B15095"/>
    <w:rsid w:val="00B15113"/>
    <w:rsid w:val="00B153DE"/>
    <w:rsid w:val="00B15E20"/>
    <w:rsid w:val="00B1676A"/>
    <w:rsid w:val="00B1699D"/>
    <w:rsid w:val="00B17A21"/>
    <w:rsid w:val="00B20096"/>
    <w:rsid w:val="00B21C4B"/>
    <w:rsid w:val="00B2225F"/>
    <w:rsid w:val="00B22386"/>
    <w:rsid w:val="00B23606"/>
    <w:rsid w:val="00B23ECC"/>
    <w:rsid w:val="00B24DBF"/>
    <w:rsid w:val="00B256A8"/>
    <w:rsid w:val="00B257D2"/>
    <w:rsid w:val="00B27C52"/>
    <w:rsid w:val="00B31533"/>
    <w:rsid w:val="00B31601"/>
    <w:rsid w:val="00B31A9C"/>
    <w:rsid w:val="00B31F90"/>
    <w:rsid w:val="00B33C33"/>
    <w:rsid w:val="00B33F4A"/>
    <w:rsid w:val="00B345AC"/>
    <w:rsid w:val="00B34702"/>
    <w:rsid w:val="00B3527E"/>
    <w:rsid w:val="00B35DE0"/>
    <w:rsid w:val="00B35EE9"/>
    <w:rsid w:val="00B368EE"/>
    <w:rsid w:val="00B37BFC"/>
    <w:rsid w:val="00B4119A"/>
    <w:rsid w:val="00B418F5"/>
    <w:rsid w:val="00B41974"/>
    <w:rsid w:val="00B4263B"/>
    <w:rsid w:val="00B436F9"/>
    <w:rsid w:val="00B43786"/>
    <w:rsid w:val="00B4530C"/>
    <w:rsid w:val="00B45466"/>
    <w:rsid w:val="00B45F20"/>
    <w:rsid w:val="00B46244"/>
    <w:rsid w:val="00B46380"/>
    <w:rsid w:val="00B467E6"/>
    <w:rsid w:val="00B46ED9"/>
    <w:rsid w:val="00B47A7F"/>
    <w:rsid w:val="00B47C52"/>
    <w:rsid w:val="00B47E87"/>
    <w:rsid w:val="00B501B9"/>
    <w:rsid w:val="00B506E0"/>
    <w:rsid w:val="00B5171C"/>
    <w:rsid w:val="00B51E01"/>
    <w:rsid w:val="00B526D0"/>
    <w:rsid w:val="00B530B7"/>
    <w:rsid w:val="00B53BF5"/>
    <w:rsid w:val="00B5450E"/>
    <w:rsid w:val="00B54575"/>
    <w:rsid w:val="00B54AA3"/>
    <w:rsid w:val="00B55D21"/>
    <w:rsid w:val="00B5632D"/>
    <w:rsid w:val="00B56BBF"/>
    <w:rsid w:val="00B57798"/>
    <w:rsid w:val="00B57837"/>
    <w:rsid w:val="00B5790E"/>
    <w:rsid w:val="00B61A65"/>
    <w:rsid w:val="00B62202"/>
    <w:rsid w:val="00B63713"/>
    <w:rsid w:val="00B63EFF"/>
    <w:rsid w:val="00B652F8"/>
    <w:rsid w:val="00B65729"/>
    <w:rsid w:val="00B65B7E"/>
    <w:rsid w:val="00B65D02"/>
    <w:rsid w:val="00B6628A"/>
    <w:rsid w:val="00B66480"/>
    <w:rsid w:val="00B6692D"/>
    <w:rsid w:val="00B66E2E"/>
    <w:rsid w:val="00B674F0"/>
    <w:rsid w:val="00B7107A"/>
    <w:rsid w:val="00B7249C"/>
    <w:rsid w:val="00B72E50"/>
    <w:rsid w:val="00B735FD"/>
    <w:rsid w:val="00B741A0"/>
    <w:rsid w:val="00B74478"/>
    <w:rsid w:val="00B744EC"/>
    <w:rsid w:val="00B748C5"/>
    <w:rsid w:val="00B7583E"/>
    <w:rsid w:val="00B75F3E"/>
    <w:rsid w:val="00B75F9F"/>
    <w:rsid w:val="00B7632E"/>
    <w:rsid w:val="00B7634D"/>
    <w:rsid w:val="00B76FC2"/>
    <w:rsid w:val="00B770E5"/>
    <w:rsid w:val="00B77E07"/>
    <w:rsid w:val="00B77E18"/>
    <w:rsid w:val="00B80A87"/>
    <w:rsid w:val="00B80BB8"/>
    <w:rsid w:val="00B82D20"/>
    <w:rsid w:val="00B8356C"/>
    <w:rsid w:val="00B83D84"/>
    <w:rsid w:val="00B84124"/>
    <w:rsid w:val="00B84571"/>
    <w:rsid w:val="00B84991"/>
    <w:rsid w:val="00B85804"/>
    <w:rsid w:val="00B85857"/>
    <w:rsid w:val="00B86C80"/>
    <w:rsid w:val="00B86EE1"/>
    <w:rsid w:val="00B87E1F"/>
    <w:rsid w:val="00B91245"/>
    <w:rsid w:val="00B9167F"/>
    <w:rsid w:val="00B91BB8"/>
    <w:rsid w:val="00B92624"/>
    <w:rsid w:val="00B931C9"/>
    <w:rsid w:val="00B93D87"/>
    <w:rsid w:val="00B94447"/>
    <w:rsid w:val="00B947A0"/>
    <w:rsid w:val="00B949AC"/>
    <w:rsid w:val="00B954E1"/>
    <w:rsid w:val="00B955D8"/>
    <w:rsid w:val="00B9623F"/>
    <w:rsid w:val="00B96469"/>
    <w:rsid w:val="00B96B1D"/>
    <w:rsid w:val="00B9777C"/>
    <w:rsid w:val="00BA0062"/>
    <w:rsid w:val="00BA0504"/>
    <w:rsid w:val="00BA0DAC"/>
    <w:rsid w:val="00BA170E"/>
    <w:rsid w:val="00BA1886"/>
    <w:rsid w:val="00BA2CDC"/>
    <w:rsid w:val="00BA2DAC"/>
    <w:rsid w:val="00BA399E"/>
    <w:rsid w:val="00BA531A"/>
    <w:rsid w:val="00BA58E3"/>
    <w:rsid w:val="00BA669D"/>
    <w:rsid w:val="00BA768E"/>
    <w:rsid w:val="00BB0ED2"/>
    <w:rsid w:val="00BB0FEC"/>
    <w:rsid w:val="00BB106A"/>
    <w:rsid w:val="00BB1090"/>
    <w:rsid w:val="00BB1466"/>
    <w:rsid w:val="00BB22BC"/>
    <w:rsid w:val="00BB25B7"/>
    <w:rsid w:val="00BB271A"/>
    <w:rsid w:val="00BB3093"/>
    <w:rsid w:val="00BB335B"/>
    <w:rsid w:val="00BB3CE3"/>
    <w:rsid w:val="00BB47F6"/>
    <w:rsid w:val="00BB4B48"/>
    <w:rsid w:val="00BB4CD7"/>
    <w:rsid w:val="00BB5679"/>
    <w:rsid w:val="00BB62AF"/>
    <w:rsid w:val="00BB676C"/>
    <w:rsid w:val="00BB67BE"/>
    <w:rsid w:val="00BB70A8"/>
    <w:rsid w:val="00BB75EE"/>
    <w:rsid w:val="00BB7B03"/>
    <w:rsid w:val="00BC0AD8"/>
    <w:rsid w:val="00BC1D77"/>
    <w:rsid w:val="00BC287E"/>
    <w:rsid w:val="00BC35C2"/>
    <w:rsid w:val="00BC41A4"/>
    <w:rsid w:val="00BC41F4"/>
    <w:rsid w:val="00BC5C2F"/>
    <w:rsid w:val="00BC6AAE"/>
    <w:rsid w:val="00BC7168"/>
    <w:rsid w:val="00BC73C3"/>
    <w:rsid w:val="00BD1125"/>
    <w:rsid w:val="00BD125C"/>
    <w:rsid w:val="00BD2A17"/>
    <w:rsid w:val="00BD3036"/>
    <w:rsid w:val="00BD3F2F"/>
    <w:rsid w:val="00BD4599"/>
    <w:rsid w:val="00BD64A9"/>
    <w:rsid w:val="00BD6DE1"/>
    <w:rsid w:val="00BD75C9"/>
    <w:rsid w:val="00BD7929"/>
    <w:rsid w:val="00BD7F4E"/>
    <w:rsid w:val="00BE0327"/>
    <w:rsid w:val="00BE0E4F"/>
    <w:rsid w:val="00BE11F6"/>
    <w:rsid w:val="00BE16F5"/>
    <w:rsid w:val="00BE18CD"/>
    <w:rsid w:val="00BE2570"/>
    <w:rsid w:val="00BE2AC7"/>
    <w:rsid w:val="00BE2D6D"/>
    <w:rsid w:val="00BE2D8E"/>
    <w:rsid w:val="00BE3168"/>
    <w:rsid w:val="00BE361F"/>
    <w:rsid w:val="00BE3B3F"/>
    <w:rsid w:val="00BE41D1"/>
    <w:rsid w:val="00BE62FD"/>
    <w:rsid w:val="00BE69C4"/>
    <w:rsid w:val="00BE6EEA"/>
    <w:rsid w:val="00BE71B1"/>
    <w:rsid w:val="00BE7CBF"/>
    <w:rsid w:val="00BE7EEE"/>
    <w:rsid w:val="00BE7F50"/>
    <w:rsid w:val="00BF00BE"/>
    <w:rsid w:val="00BF0A16"/>
    <w:rsid w:val="00BF0FC7"/>
    <w:rsid w:val="00BF183C"/>
    <w:rsid w:val="00BF261F"/>
    <w:rsid w:val="00BF30C2"/>
    <w:rsid w:val="00BF3429"/>
    <w:rsid w:val="00BF41DB"/>
    <w:rsid w:val="00BF61D2"/>
    <w:rsid w:val="00BF64BD"/>
    <w:rsid w:val="00BF6BFE"/>
    <w:rsid w:val="00BF719C"/>
    <w:rsid w:val="00C00E3A"/>
    <w:rsid w:val="00C0344A"/>
    <w:rsid w:val="00C042F2"/>
    <w:rsid w:val="00C04889"/>
    <w:rsid w:val="00C04BCB"/>
    <w:rsid w:val="00C05293"/>
    <w:rsid w:val="00C0572F"/>
    <w:rsid w:val="00C05C15"/>
    <w:rsid w:val="00C10E20"/>
    <w:rsid w:val="00C12BB7"/>
    <w:rsid w:val="00C12E6C"/>
    <w:rsid w:val="00C134A5"/>
    <w:rsid w:val="00C14254"/>
    <w:rsid w:val="00C14897"/>
    <w:rsid w:val="00C158FF"/>
    <w:rsid w:val="00C15961"/>
    <w:rsid w:val="00C163D1"/>
    <w:rsid w:val="00C16A14"/>
    <w:rsid w:val="00C16D1F"/>
    <w:rsid w:val="00C201B6"/>
    <w:rsid w:val="00C205AC"/>
    <w:rsid w:val="00C2142A"/>
    <w:rsid w:val="00C2149F"/>
    <w:rsid w:val="00C233F6"/>
    <w:rsid w:val="00C23A76"/>
    <w:rsid w:val="00C23B78"/>
    <w:rsid w:val="00C24300"/>
    <w:rsid w:val="00C2493E"/>
    <w:rsid w:val="00C25227"/>
    <w:rsid w:val="00C253F1"/>
    <w:rsid w:val="00C26500"/>
    <w:rsid w:val="00C279AA"/>
    <w:rsid w:val="00C27A3D"/>
    <w:rsid w:val="00C30618"/>
    <w:rsid w:val="00C30774"/>
    <w:rsid w:val="00C3177C"/>
    <w:rsid w:val="00C31B6E"/>
    <w:rsid w:val="00C31C1F"/>
    <w:rsid w:val="00C324B9"/>
    <w:rsid w:val="00C32819"/>
    <w:rsid w:val="00C3296C"/>
    <w:rsid w:val="00C32A49"/>
    <w:rsid w:val="00C3338E"/>
    <w:rsid w:val="00C33FA7"/>
    <w:rsid w:val="00C34851"/>
    <w:rsid w:val="00C34FA2"/>
    <w:rsid w:val="00C35140"/>
    <w:rsid w:val="00C354B6"/>
    <w:rsid w:val="00C36764"/>
    <w:rsid w:val="00C375B2"/>
    <w:rsid w:val="00C377C4"/>
    <w:rsid w:val="00C40AFD"/>
    <w:rsid w:val="00C41A30"/>
    <w:rsid w:val="00C42016"/>
    <w:rsid w:val="00C423AA"/>
    <w:rsid w:val="00C42807"/>
    <w:rsid w:val="00C439DD"/>
    <w:rsid w:val="00C43A4F"/>
    <w:rsid w:val="00C43A9F"/>
    <w:rsid w:val="00C43C22"/>
    <w:rsid w:val="00C4439D"/>
    <w:rsid w:val="00C45146"/>
    <w:rsid w:val="00C4573A"/>
    <w:rsid w:val="00C45DE6"/>
    <w:rsid w:val="00C4692B"/>
    <w:rsid w:val="00C4768F"/>
    <w:rsid w:val="00C47E02"/>
    <w:rsid w:val="00C502BF"/>
    <w:rsid w:val="00C5036B"/>
    <w:rsid w:val="00C506DD"/>
    <w:rsid w:val="00C51C9B"/>
    <w:rsid w:val="00C52175"/>
    <w:rsid w:val="00C52AB3"/>
    <w:rsid w:val="00C5306F"/>
    <w:rsid w:val="00C54E4A"/>
    <w:rsid w:val="00C553A5"/>
    <w:rsid w:val="00C553C2"/>
    <w:rsid w:val="00C55E00"/>
    <w:rsid w:val="00C56160"/>
    <w:rsid w:val="00C56B9C"/>
    <w:rsid w:val="00C570B4"/>
    <w:rsid w:val="00C572F1"/>
    <w:rsid w:val="00C578A2"/>
    <w:rsid w:val="00C607B8"/>
    <w:rsid w:val="00C6092C"/>
    <w:rsid w:val="00C61C70"/>
    <w:rsid w:val="00C627AA"/>
    <w:rsid w:val="00C6346A"/>
    <w:rsid w:val="00C63B6D"/>
    <w:rsid w:val="00C63F85"/>
    <w:rsid w:val="00C64A8F"/>
    <w:rsid w:val="00C66053"/>
    <w:rsid w:val="00C706B0"/>
    <w:rsid w:val="00C70BA8"/>
    <w:rsid w:val="00C70DFC"/>
    <w:rsid w:val="00C71799"/>
    <w:rsid w:val="00C7186E"/>
    <w:rsid w:val="00C71A6D"/>
    <w:rsid w:val="00C72B4D"/>
    <w:rsid w:val="00C74706"/>
    <w:rsid w:val="00C74E62"/>
    <w:rsid w:val="00C76FAB"/>
    <w:rsid w:val="00C81B37"/>
    <w:rsid w:val="00C82117"/>
    <w:rsid w:val="00C82667"/>
    <w:rsid w:val="00C83650"/>
    <w:rsid w:val="00C8421A"/>
    <w:rsid w:val="00C85372"/>
    <w:rsid w:val="00C857A9"/>
    <w:rsid w:val="00C85AF8"/>
    <w:rsid w:val="00C86025"/>
    <w:rsid w:val="00C86D47"/>
    <w:rsid w:val="00C873CC"/>
    <w:rsid w:val="00C8779E"/>
    <w:rsid w:val="00C87B4F"/>
    <w:rsid w:val="00C9119D"/>
    <w:rsid w:val="00C917F0"/>
    <w:rsid w:val="00C92FF4"/>
    <w:rsid w:val="00C94462"/>
    <w:rsid w:val="00C9470A"/>
    <w:rsid w:val="00C94CFF"/>
    <w:rsid w:val="00C95ACC"/>
    <w:rsid w:val="00CA02DB"/>
    <w:rsid w:val="00CA09A9"/>
    <w:rsid w:val="00CA0F37"/>
    <w:rsid w:val="00CA1D6B"/>
    <w:rsid w:val="00CA1E5E"/>
    <w:rsid w:val="00CA24CE"/>
    <w:rsid w:val="00CA26FA"/>
    <w:rsid w:val="00CA2D80"/>
    <w:rsid w:val="00CA357A"/>
    <w:rsid w:val="00CA3881"/>
    <w:rsid w:val="00CA43D8"/>
    <w:rsid w:val="00CA47DE"/>
    <w:rsid w:val="00CA5105"/>
    <w:rsid w:val="00CA6FE0"/>
    <w:rsid w:val="00CA7069"/>
    <w:rsid w:val="00CB0A79"/>
    <w:rsid w:val="00CB1D04"/>
    <w:rsid w:val="00CB1F76"/>
    <w:rsid w:val="00CB22AB"/>
    <w:rsid w:val="00CB3336"/>
    <w:rsid w:val="00CB3543"/>
    <w:rsid w:val="00CB3AE7"/>
    <w:rsid w:val="00CB4A8B"/>
    <w:rsid w:val="00CB4FEF"/>
    <w:rsid w:val="00CB51D6"/>
    <w:rsid w:val="00CB5F11"/>
    <w:rsid w:val="00CB646F"/>
    <w:rsid w:val="00CB658C"/>
    <w:rsid w:val="00CB6754"/>
    <w:rsid w:val="00CB6886"/>
    <w:rsid w:val="00CC17CD"/>
    <w:rsid w:val="00CC2B32"/>
    <w:rsid w:val="00CC3343"/>
    <w:rsid w:val="00CC3A22"/>
    <w:rsid w:val="00CC413D"/>
    <w:rsid w:val="00CC4DE3"/>
    <w:rsid w:val="00CC5AE8"/>
    <w:rsid w:val="00CC60D0"/>
    <w:rsid w:val="00CC71C7"/>
    <w:rsid w:val="00CC7FC4"/>
    <w:rsid w:val="00CD083E"/>
    <w:rsid w:val="00CD0DCF"/>
    <w:rsid w:val="00CD1D2F"/>
    <w:rsid w:val="00CD219C"/>
    <w:rsid w:val="00CD35E2"/>
    <w:rsid w:val="00CD444A"/>
    <w:rsid w:val="00CD5296"/>
    <w:rsid w:val="00CD580E"/>
    <w:rsid w:val="00CD59C4"/>
    <w:rsid w:val="00CD6D23"/>
    <w:rsid w:val="00CD7F2C"/>
    <w:rsid w:val="00CE0109"/>
    <w:rsid w:val="00CE024E"/>
    <w:rsid w:val="00CE16B7"/>
    <w:rsid w:val="00CE23BF"/>
    <w:rsid w:val="00CE2957"/>
    <w:rsid w:val="00CE48C5"/>
    <w:rsid w:val="00CE494D"/>
    <w:rsid w:val="00CE4E56"/>
    <w:rsid w:val="00CE5AEB"/>
    <w:rsid w:val="00CE634C"/>
    <w:rsid w:val="00CE7081"/>
    <w:rsid w:val="00CE7940"/>
    <w:rsid w:val="00CE7F6E"/>
    <w:rsid w:val="00CF11A9"/>
    <w:rsid w:val="00CF13B6"/>
    <w:rsid w:val="00CF1D23"/>
    <w:rsid w:val="00CF29A0"/>
    <w:rsid w:val="00CF2AB1"/>
    <w:rsid w:val="00CF3338"/>
    <w:rsid w:val="00CF3E1E"/>
    <w:rsid w:val="00CF447A"/>
    <w:rsid w:val="00CF4787"/>
    <w:rsid w:val="00CF6032"/>
    <w:rsid w:val="00CF6355"/>
    <w:rsid w:val="00CF7EBF"/>
    <w:rsid w:val="00D0028E"/>
    <w:rsid w:val="00D0197D"/>
    <w:rsid w:val="00D0348B"/>
    <w:rsid w:val="00D05ED7"/>
    <w:rsid w:val="00D06862"/>
    <w:rsid w:val="00D111B1"/>
    <w:rsid w:val="00D11407"/>
    <w:rsid w:val="00D1296D"/>
    <w:rsid w:val="00D134B1"/>
    <w:rsid w:val="00D147E6"/>
    <w:rsid w:val="00D16B0E"/>
    <w:rsid w:val="00D16BFB"/>
    <w:rsid w:val="00D16E0C"/>
    <w:rsid w:val="00D17435"/>
    <w:rsid w:val="00D20060"/>
    <w:rsid w:val="00D209EB"/>
    <w:rsid w:val="00D2178B"/>
    <w:rsid w:val="00D21D03"/>
    <w:rsid w:val="00D21ECC"/>
    <w:rsid w:val="00D2288E"/>
    <w:rsid w:val="00D244D1"/>
    <w:rsid w:val="00D26377"/>
    <w:rsid w:val="00D31F90"/>
    <w:rsid w:val="00D32067"/>
    <w:rsid w:val="00D334F1"/>
    <w:rsid w:val="00D349A0"/>
    <w:rsid w:val="00D34BD1"/>
    <w:rsid w:val="00D35B85"/>
    <w:rsid w:val="00D401E9"/>
    <w:rsid w:val="00D404EC"/>
    <w:rsid w:val="00D41C5B"/>
    <w:rsid w:val="00D4222E"/>
    <w:rsid w:val="00D44489"/>
    <w:rsid w:val="00D455D0"/>
    <w:rsid w:val="00D45E19"/>
    <w:rsid w:val="00D46555"/>
    <w:rsid w:val="00D50053"/>
    <w:rsid w:val="00D50101"/>
    <w:rsid w:val="00D50492"/>
    <w:rsid w:val="00D50B45"/>
    <w:rsid w:val="00D50BF4"/>
    <w:rsid w:val="00D51250"/>
    <w:rsid w:val="00D51656"/>
    <w:rsid w:val="00D52C5F"/>
    <w:rsid w:val="00D52F9D"/>
    <w:rsid w:val="00D53762"/>
    <w:rsid w:val="00D53B28"/>
    <w:rsid w:val="00D53B4D"/>
    <w:rsid w:val="00D54D58"/>
    <w:rsid w:val="00D555B3"/>
    <w:rsid w:val="00D555D5"/>
    <w:rsid w:val="00D5604E"/>
    <w:rsid w:val="00D57341"/>
    <w:rsid w:val="00D57445"/>
    <w:rsid w:val="00D574C3"/>
    <w:rsid w:val="00D60B76"/>
    <w:rsid w:val="00D629D1"/>
    <w:rsid w:val="00D639A8"/>
    <w:rsid w:val="00D64772"/>
    <w:rsid w:val="00D66226"/>
    <w:rsid w:val="00D70396"/>
    <w:rsid w:val="00D71752"/>
    <w:rsid w:val="00D71A7D"/>
    <w:rsid w:val="00D72580"/>
    <w:rsid w:val="00D72EC4"/>
    <w:rsid w:val="00D73101"/>
    <w:rsid w:val="00D7343B"/>
    <w:rsid w:val="00D738B5"/>
    <w:rsid w:val="00D75359"/>
    <w:rsid w:val="00D757CE"/>
    <w:rsid w:val="00D761EF"/>
    <w:rsid w:val="00D76446"/>
    <w:rsid w:val="00D76E54"/>
    <w:rsid w:val="00D8018B"/>
    <w:rsid w:val="00D80EB7"/>
    <w:rsid w:val="00D8110B"/>
    <w:rsid w:val="00D81182"/>
    <w:rsid w:val="00D820E6"/>
    <w:rsid w:val="00D823A7"/>
    <w:rsid w:val="00D82BD1"/>
    <w:rsid w:val="00D82CC7"/>
    <w:rsid w:val="00D838F8"/>
    <w:rsid w:val="00D84C06"/>
    <w:rsid w:val="00D85BE8"/>
    <w:rsid w:val="00D8636E"/>
    <w:rsid w:val="00D910A2"/>
    <w:rsid w:val="00D91979"/>
    <w:rsid w:val="00D92588"/>
    <w:rsid w:val="00D93073"/>
    <w:rsid w:val="00D9320C"/>
    <w:rsid w:val="00D94AB5"/>
    <w:rsid w:val="00D94B7D"/>
    <w:rsid w:val="00D9643D"/>
    <w:rsid w:val="00D971CE"/>
    <w:rsid w:val="00D97DFD"/>
    <w:rsid w:val="00DA0231"/>
    <w:rsid w:val="00DA03EA"/>
    <w:rsid w:val="00DA0A92"/>
    <w:rsid w:val="00DA137A"/>
    <w:rsid w:val="00DA19E4"/>
    <w:rsid w:val="00DA29B8"/>
    <w:rsid w:val="00DA3410"/>
    <w:rsid w:val="00DA47D5"/>
    <w:rsid w:val="00DA4A7A"/>
    <w:rsid w:val="00DA59CE"/>
    <w:rsid w:val="00DA64EF"/>
    <w:rsid w:val="00DA7589"/>
    <w:rsid w:val="00DA7B0A"/>
    <w:rsid w:val="00DB0DCB"/>
    <w:rsid w:val="00DB254F"/>
    <w:rsid w:val="00DB2624"/>
    <w:rsid w:val="00DB37F1"/>
    <w:rsid w:val="00DB4338"/>
    <w:rsid w:val="00DB5599"/>
    <w:rsid w:val="00DB62A5"/>
    <w:rsid w:val="00DB6EEF"/>
    <w:rsid w:val="00DB7283"/>
    <w:rsid w:val="00DC02E7"/>
    <w:rsid w:val="00DC05A4"/>
    <w:rsid w:val="00DC0CE1"/>
    <w:rsid w:val="00DC15DF"/>
    <w:rsid w:val="00DC17F4"/>
    <w:rsid w:val="00DC1C76"/>
    <w:rsid w:val="00DC2348"/>
    <w:rsid w:val="00DC2B22"/>
    <w:rsid w:val="00DC373F"/>
    <w:rsid w:val="00DC4666"/>
    <w:rsid w:val="00DC48D9"/>
    <w:rsid w:val="00DC5B9D"/>
    <w:rsid w:val="00DC6468"/>
    <w:rsid w:val="00DC7103"/>
    <w:rsid w:val="00DD1110"/>
    <w:rsid w:val="00DD21AA"/>
    <w:rsid w:val="00DD228D"/>
    <w:rsid w:val="00DD2553"/>
    <w:rsid w:val="00DD3053"/>
    <w:rsid w:val="00DD33E4"/>
    <w:rsid w:val="00DD7185"/>
    <w:rsid w:val="00DE0007"/>
    <w:rsid w:val="00DE0B64"/>
    <w:rsid w:val="00DE26CA"/>
    <w:rsid w:val="00DE28A8"/>
    <w:rsid w:val="00DE2F5C"/>
    <w:rsid w:val="00DE31B8"/>
    <w:rsid w:val="00DE3E75"/>
    <w:rsid w:val="00DE43D7"/>
    <w:rsid w:val="00DE4414"/>
    <w:rsid w:val="00DE4613"/>
    <w:rsid w:val="00DE4687"/>
    <w:rsid w:val="00DE4ED6"/>
    <w:rsid w:val="00DE53ED"/>
    <w:rsid w:val="00DE61C7"/>
    <w:rsid w:val="00DE77F0"/>
    <w:rsid w:val="00DF0265"/>
    <w:rsid w:val="00DF0B3D"/>
    <w:rsid w:val="00DF0CF3"/>
    <w:rsid w:val="00DF1084"/>
    <w:rsid w:val="00DF3032"/>
    <w:rsid w:val="00DF38B1"/>
    <w:rsid w:val="00DF5FF2"/>
    <w:rsid w:val="00DF6051"/>
    <w:rsid w:val="00DF66DB"/>
    <w:rsid w:val="00DF7452"/>
    <w:rsid w:val="00E00447"/>
    <w:rsid w:val="00E00A32"/>
    <w:rsid w:val="00E00B75"/>
    <w:rsid w:val="00E011F2"/>
    <w:rsid w:val="00E01959"/>
    <w:rsid w:val="00E01EB6"/>
    <w:rsid w:val="00E03AD4"/>
    <w:rsid w:val="00E06080"/>
    <w:rsid w:val="00E07540"/>
    <w:rsid w:val="00E0762F"/>
    <w:rsid w:val="00E12C5B"/>
    <w:rsid w:val="00E141D3"/>
    <w:rsid w:val="00E15508"/>
    <w:rsid w:val="00E155EC"/>
    <w:rsid w:val="00E16AFF"/>
    <w:rsid w:val="00E1737C"/>
    <w:rsid w:val="00E17A9D"/>
    <w:rsid w:val="00E2040C"/>
    <w:rsid w:val="00E20816"/>
    <w:rsid w:val="00E21314"/>
    <w:rsid w:val="00E224FD"/>
    <w:rsid w:val="00E24195"/>
    <w:rsid w:val="00E24507"/>
    <w:rsid w:val="00E245EE"/>
    <w:rsid w:val="00E24A18"/>
    <w:rsid w:val="00E25393"/>
    <w:rsid w:val="00E25A1F"/>
    <w:rsid w:val="00E25D1E"/>
    <w:rsid w:val="00E264CB"/>
    <w:rsid w:val="00E266C1"/>
    <w:rsid w:val="00E26BCE"/>
    <w:rsid w:val="00E270CF"/>
    <w:rsid w:val="00E2772C"/>
    <w:rsid w:val="00E27F62"/>
    <w:rsid w:val="00E30FE5"/>
    <w:rsid w:val="00E319FB"/>
    <w:rsid w:val="00E319FE"/>
    <w:rsid w:val="00E31E4F"/>
    <w:rsid w:val="00E31E80"/>
    <w:rsid w:val="00E322FE"/>
    <w:rsid w:val="00E32C81"/>
    <w:rsid w:val="00E33FC6"/>
    <w:rsid w:val="00E34577"/>
    <w:rsid w:val="00E34618"/>
    <w:rsid w:val="00E3495D"/>
    <w:rsid w:val="00E34D74"/>
    <w:rsid w:val="00E366CF"/>
    <w:rsid w:val="00E36EB9"/>
    <w:rsid w:val="00E374CA"/>
    <w:rsid w:val="00E402A1"/>
    <w:rsid w:val="00E407F8"/>
    <w:rsid w:val="00E41AFE"/>
    <w:rsid w:val="00E426E6"/>
    <w:rsid w:val="00E43B8F"/>
    <w:rsid w:val="00E440FF"/>
    <w:rsid w:val="00E45127"/>
    <w:rsid w:val="00E457EF"/>
    <w:rsid w:val="00E46218"/>
    <w:rsid w:val="00E463FD"/>
    <w:rsid w:val="00E475F4"/>
    <w:rsid w:val="00E47ED4"/>
    <w:rsid w:val="00E47F2B"/>
    <w:rsid w:val="00E510CC"/>
    <w:rsid w:val="00E51C13"/>
    <w:rsid w:val="00E52149"/>
    <w:rsid w:val="00E52A28"/>
    <w:rsid w:val="00E5308A"/>
    <w:rsid w:val="00E5470F"/>
    <w:rsid w:val="00E54BA6"/>
    <w:rsid w:val="00E55C06"/>
    <w:rsid w:val="00E57603"/>
    <w:rsid w:val="00E60B1E"/>
    <w:rsid w:val="00E61085"/>
    <w:rsid w:val="00E61D46"/>
    <w:rsid w:val="00E61F15"/>
    <w:rsid w:val="00E62DC2"/>
    <w:rsid w:val="00E631F6"/>
    <w:rsid w:val="00E6392B"/>
    <w:rsid w:val="00E64222"/>
    <w:rsid w:val="00E643BF"/>
    <w:rsid w:val="00E64E6C"/>
    <w:rsid w:val="00E655D5"/>
    <w:rsid w:val="00E6668E"/>
    <w:rsid w:val="00E66843"/>
    <w:rsid w:val="00E66BEB"/>
    <w:rsid w:val="00E67123"/>
    <w:rsid w:val="00E67AC8"/>
    <w:rsid w:val="00E67B82"/>
    <w:rsid w:val="00E67C69"/>
    <w:rsid w:val="00E70874"/>
    <w:rsid w:val="00E7088D"/>
    <w:rsid w:val="00E71C7F"/>
    <w:rsid w:val="00E729A6"/>
    <w:rsid w:val="00E72B76"/>
    <w:rsid w:val="00E72CBC"/>
    <w:rsid w:val="00E739D8"/>
    <w:rsid w:val="00E73EA5"/>
    <w:rsid w:val="00E745CC"/>
    <w:rsid w:val="00E74C95"/>
    <w:rsid w:val="00E75633"/>
    <w:rsid w:val="00E762FB"/>
    <w:rsid w:val="00E7761A"/>
    <w:rsid w:val="00E77B18"/>
    <w:rsid w:val="00E8089C"/>
    <w:rsid w:val="00E81166"/>
    <w:rsid w:val="00E815A1"/>
    <w:rsid w:val="00E81CDB"/>
    <w:rsid w:val="00E82FDE"/>
    <w:rsid w:val="00E8399C"/>
    <w:rsid w:val="00E849AD"/>
    <w:rsid w:val="00E8533F"/>
    <w:rsid w:val="00E86CD1"/>
    <w:rsid w:val="00E8788E"/>
    <w:rsid w:val="00E87AB8"/>
    <w:rsid w:val="00E87D17"/>
    <w:rsid w:val="00E91280"/>
    <w:rsid w:val="00E91A60"/>
    <w:rsid w:val="00E91BAC"/>
    <w:rsid w:val="00E9201C"/>
    <w:rsid w:val="00E92F7B"/>
    <w:rsid w:val="00E9308F"/>
    <w:rsid w:val="00E93DA2"/>
    <w:rsid w:val="00E95599"/>
    <w:rsid w:val="00E959C8"/>
    <w:rsid w:val="00EA03D3"/>
    <w:rsid w:val="00EA06E2"/>
    <w:rsid w:val="00EA0E99"/>
    <w:rsid w:val="00EA3424"/>
    <w:rsid w:val="00EA3DE1"/>
    <w:rsid w:val="00EA3F47"/>
    <w:rsid w:val="00EA4664"/>
    <w:rsid w:val="00EA49D1"/>
    <w:rsid w:val="00EA5E14"/>
    <w:rsid w:val="00EA60B8"/>
    <w:rsid w:val="00EA63C8"/>
    <w:rsid w:val="00EA65E4"/>
    <w:rsid w:val="00EA76B3"/>
    <w:rsid w:val="00EA78D6"/>
    <w:rsid w:val="00EB1475"/>
    <w:rsid w:val="00EB1657"/>
    <w:rsid w:val="00EB27F0"/>
    <w:rsid w:val="00EB2E5E"/>
    <w:rsid w:val="00EB325E"/>
    <w:rsid w:val="00EB4577"/>
    <w:rsid w:val="00EB4ADA"/>
    <w:rsid w:val="00EB6A38"/>
    <w:rsid w:val="00EB6AC6"/>
    <w:rsid w:val="00EB782B"/>
    <w:rsid w:val="00EC172E"/>
    <w:rsid w:val="00EC19D6"/>
    <w:rsid w:val="00EC21BA"/>
    <w:rsid w:val="00EC2ECB"/>
    <w:rsid w:val="00EC37BC"/>
    <w:rsid w:val="00EC3DB4"/>
    <w:rsid w:val="00EC5067"/>
    <w:rsid w:val="00EC5729"/>
    <w:rsid w:val="00EC760C"/>
    <w:rsid w:val="00ED09C1"/>
    <w:rsid w:val="00ED0AB5"/>
    <w:rsid w:val="00ED118F"/>
    <w:rsid w:val="00ED2108"/>
    <w:rsid w:val="00ED291A"/>
    <w:rsid w:val="00ED31FC"/>
    <w:rsid w:val="00ED405D"/>
    <w:rsid w:val="00ED40E5"/>
    <w:rsid w:val="00ED453E"/>
    <w:rsid w:val="00ED5923"/>
    <w:rsid w:val="00ED5B93"/>
    <w:rsid w:val="00ED5EA1"/>
    <w:rsid w:val="00ED5FC7"/>
    <w:rsid w:val="00ED6C9B"/>
    <w:rsid w:val="00ED6D87"/>
    <w:rsid w:val="00ED7115"/>
    <w:rsid w:val="00EE03A9"/>
    <w:rsid w:val="00EE0500"/>
    <w:rsid w:val="00EE0562"/>
    <w:rsid w:val="00EE10E9"/>
    <w:rsid w:val="00EE240F"/>
    <w:rsid w:val="00EE30A2"/>
    <w:rsid w:val="00EE4109"/>
    <w:rsid w:val="00EE5A7B"/>
    <w:rsid w:val="00EE64D1"/>
    <w:rsid w:val="00EE6C16"/>
    <w:rsid w:val="00EE78EC"/>
    <w:rsid w:val="00EF135B"/>
    <w:rsid w:val="00EF280A"/>
    <w:rsid w:val="00EF2D5C"/>
    <w:rsid w:val="00EF329F"/>
    <w:rsid w:val="00EF3BF7"/>
    <w:rsid w:val="00EF4482"/>
    <w:rsid w:val="00EF4E9F"/>
    <w:rsid w:val="00EF4FDC"/>
    <w:rsid w:val="00EF652E"/>
    <w:rsid w:val="00EF658F"/>
    <w:rsid w:val="00EF65C3"/>
    <w:rsid w:val="00EF7383"/>
    <w:rsid w:val="00EF7931"/>
    <w:rsid w:val="00F00646"/>
    <w:rsid w:val="00F00C82"/>
    <w:rsid w:val="00F012FC"/>
    <w:rsid w:val="00F02A01"/>
    <w:rsid w:val="00F0312B"/>
    <w:rsid w:val="00F03519"/>
    <w:rsid w:val="00F0360F"/>
    <w:rsid w:val="00F03DB6"/>
    <w:rsid w:val="00F04DEF"/>
    <w:rsid w:val="00F05228"/>
    <w:rsid w:val="00F06FC1"/>
    <w:rsid w:val="00F12308"/>
    <w:rsid w:val="00F12910"/>
    <w:rsid w:val="00F13BF6"/>
    <w:rsid w:val="00F1476F"/>
    <w:rsid w:val="00F15AF5"/>
    <w:rsid w:val="00F17C39"/>
    <w:rsid w:val="00F2152B"/>
    <w:rsid w:val="00F216B1"/>
    <w:rsid w:val="00F21AF8"/>
    <w:rsid w:val="00F22354"/>
    <w:rsid w:val="00F238B6"/>
    <w:rsid w:val="00F23BA1"/>
    <w:rsid w:val="00F23EE0"/>
    <w:rsid w:val="00F240ED"/>
    <w:rsid w:val="00F25543"/>
    <w:rsid w:val="00F25A4E"/>
    <w:rsid w:val="00F27D09"/>
    <w:rsid w:val="00F30128"/>
    <w:rsid w:val="00F30470"/>
    <w:rsid w:val="00F3058F"/>
    <w:rsid w:val="00F30842"/>
    <w:rsid w:val="00F30B75"/>
    <w:rsid w:val="00F31717"/>
    <w:rsid w:val="00F318BA"/>
    <w:rsid w:val="00F321AF"/>
    <w:rsid w:val="00F32992"/>
    <w:rsid w:val="00F32B67"/>
    <w:rsid w:val="00F33885"/>
    <w:rsid w:val="00F344C6"/>
    <w:rsid w:val="00F35D56"/>
    <w:rsid w:val="00F35E3D"/>
    <w:rsid w:val="00F3738C"/>
    <w:rsid w:val="00F41CE6"/>
    <w:rsid w:val="00F432DC"/>
    <w:rsid w:val="00F43A8B"/>
    <w:rsid w:val="00F43ABA"/>
    <w:rsid w:val="00F44AF1"/>
    <w:rsid w:val="00F44DD1"/>
    <w:rsid w:val="00F45598"/>
    <w:rsid w:val="00F45DA5"/>
    <w:rsid w:val="00F47432"/>
    <w:rsid w:val="00F47B52"/>
    <w:rsid w:val="00F47BBD"/>
    <w:rsid w:val="00F50788"/>
    <w:rsid w:val="00F52D8F"/>
    <w:rsid w:val="00F535FF"/>
    <w:rsid w:val="00F53622"/>
    <w:rsid w:val="00F54057"/>
    <w:rsid w:val="00F5425E"/>
    <w:rsid w:val="00F5520B"/>
    <w:rsid w:val="00F5535E"/>
    <w:rsid w:val="00F55C72"/>
    <w:rsid w:val="00F5751B"/>
    <w:rsid w:val="00F60658"/>
    <w:rsid w:val="00F615A2"/>
    <w:rsid w:val="00F62D98"/>
    <w:rsid w:val="00F63A2B"/>
    <w:rsid w:val="00F65009"/>
    <w:rsid w:val="00F654AB"/>
    <w:rsid w:val="00F666D9"/>
    <w:rsid w:val="00F66749"/>
    <w:rsid w:val="00F67BE8"/>
    <w:rsid w:val="00F67C0D"/>
    <w:rsid w:val="00F67FB7"/>
    <w:rsid w:val="00F70D63"/>
    <w:rsid w:val="00F721FA"/>
    <w:rsid w:val="00F73422"/>
    <w:rsid w:val="00F73519"/>
    <w:rsid w:val="00F738FD"/>
    <w:rsid w:val="00F758CC"/>
    <w:rsid w:val="00F77478"/>
    <w:rsid w:val="00F77922"/>
    <w:rsid w:val="00F8046D"/>
    <w:rsid w:val="00F81121"/>
    <w:rsid w:val="00F83D52"/>
    <w:rsid w:val="00F85055"/>
    <w:rsid w:val="00F854DB"/>
    <w:rsid w:val="00F860D8"/>
    <w:rsid w:val="00F86445"/>
    <w:rsid w:val="00F86AD8"/>
    <w:rsid w:val="00F87DFF"/>
    <w:rsid w:val="00F90525"/>
    <w:rsid w:val="00F90EC4"/>
    <w:rsid w:val="00F91706"/>
    <w:rsid w:val="00F920A9"/>
    <w:rsid w:val="00F93C4A"/>
    <w:rsid w:val="00F93F8C"/>
    <w:rsid w:val="00F97369"/>
    <w:rsid w:val="00F977B4"/>
    <w:rsid w:val="00F97973"/>
    <w:rsid w:val="00FA1748"/>
    <w:rsid w:val="00FA3093"/>
    <w:rsid w:val="00FA3531"/>
    <w:rsid w:val="00FA56E4"/>
    <w:rsid w:val="00FA5F6D"/>
    <w:rsid w:val="00FA760D"/>
    <w:rsid w:val="00FB0189"/>
    <w:rsid w:val="00FB07C5"/>
    <w:rsid w:val="00FB0B59"/>
    <w:rsid w:val="00FB1509"/>
    <w:rsid w:val="00FB31E9"/>
    <w:rsid w:val="00FB3F30"/>
    <w:rsid w:val="00FB4BD4"/>
    <w:rsid w:val="00FB50EF"/>
    <w:rsid w:val="00FB58CF"/>
    <w:rsid w:val="00FB741B"/>
    <w:rsid w:val="00FB7EF7"/>
    <w:rsid w:val="00FC0635"/>
    <w:rsid w:val="00FC16B2"/>
    <w:rsid w:val="00FC1A8E"/>
    <w:rsid w:val="00FC1F7D"/>
    <w:rsid w:val="00FC2426"/>
    <w:rsid w:val="00FC2795"/>
    <w:rsid w:val="00FC3C93"/>
    <w:rsid w:val="00FC4AFA"/>
    <w:rsid w:val="00FC4B97"/>
    <w:rsid w:val="00FC6026"/>
    <w:rsid w:val="00FC61A4"/>
    <w:rsid w:val="00FC77FF"/>
    <w:rsid w:val="00FC78F0"/>
    <w:rsid w:val="00FD0CD5"/>
    <w:rsid w:val="00FD1098"/>
    <w:rsid w:val="00FD10B7"/>
    <w:rsid w:val="00FD175F"/>
    <w:rsid w:val="00FD24CC"/>
    <w:rsid w:val="00FD41CB"/>
    <w:rsid w:val="00FD52FF"/>
    <w:rsid w:val="00FD61D7"/>
    <w:rsid w:val="00FD7273"/>
    <w:rsid w:val="00FD7B0A"/>
    <w:rsid w:val="00FD7ECD"/>
    <w:rsid w:val="00FE0001"/>
    <w:rsid w:val="00FE1232"/>
    <w:rsid w:val="00FE1E0E"/>
    <w:rsid w:val="00FE1F29"/>
    <w:rsid w:val="00FE1F7A"/>
    <w:rsid w:val="00FE300D"/>
    <w:rsid w:val="00FE37B8"/>
    <w:rsid w:val="00FE3FF6"/>
    <w:rsid w:val="00FE503C"/>
    <w:rsid w:val="00FE5248"/>
    <w:rsid w:val="00FE5EB6"/>
    <w:rsid w:val="00FF03E2"/>
    <w:rsid w:val="00FF093B"/>
    <w:rsid w:val="00FF16CD"/>
    <w:rsid w:val="00FF1B71"/>
    <w:rsid w:val="00FF1F50"/>
    <w:rsid w:val="00FF2E4C"/>
    <w:rsid w:val="00FF31CA"/>
    <w:rsid w:val="00FF3447"/>
    <w:rsid w:val="00FF39DF"/>
    <w:rsid w:val="00FF4383"/>
    <w:rsid w:val="00FF4A6D"/>
    <w:rsid w:val="00FF69D9"/>
    <w:rsid w:val="00FF6EB5"/>
    <w:rsid w:val="58693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C1F3"/>
  <w15:docId w15:val="{507E90C5-11CE-4505-B397-83387B7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9D3"/>
    <w:rPr>
      <w:rFonts w:eastAsia="Times New Roman"/>
      <w:sz w:val="24"/>
      <w:szCs w:val="24"/>
      <w:lang w:eastAsia="en-US"/>
    </w:rPr>
  </w:style>
  <w:style w:type="paragraph" w:styleId="Heading1">
    <w:name w:val="heading 1"/>
    <w:basedOn w:val="Normal"/>
    <w:next w:val="Normal"/>
    <w:link w:val="Heading1Char"/>
    <w:qFormat/>
    <w:rsid w:val="00BC35C2"/>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A0D07"/>
    <w:rPr>
      <w:rFonts w:ascii="Tahoma" w:hAnsi="Tahoma" w:cs="Tahoma"/>
      <w:sz w:val="16"/>
      <w:szCs w:val="16"/>
    </w:rPr>
  </w:style>
  <w:style w:type="character" w:customStyle="1" w:styleId="Heading1Char">
    <w:name w:val="Heading 1 Char"/>
    <w:link w:val="Heading1"/>
    <w:rsid w:val="00BC35C2"/>
    <w:rPr>
      <w:rFonts w:eastAsia="Times New Roman"/>
      <w:b/>
      <w:bCs/>
      <w:sz w:val="24"/>
      <w:szCs w:val="24"/>
    </w:rPr>
  </w:style>
  <w:style w:type="paragraph" w:styleId="ListParagraph">
    <w:name w:val="List Paragraph"/>
    <w:basedOn w:val="Normal"/>
    <w:uiPriority w:val="34"/>
    <w:qFormat/>
    <w:rsid w:val="00403041"/>
    <w:pPr>
      <w:ind w:left="720"/>
    </w:pPr>
  </w:style>
  <w:style w:type="character" w:styleId="Hyperlink">
    <w:name w:val="Hyperlink"/>
    <w:rsid w:val="00201A08"/>
    <w:rPr>
      <w:color w:val="0000FF"/>
      <w:u w:val="single"/>
    </w:rPr>
  </w:style>
  <w:style w:type="paragraph" w:styleId="Header">
    <w:name w:val="header"/>
    <w:basedOn w:val="Normal"/>
    <w:link w:val="HeaderChar"/>
    <w:rsid w:val="00A70AD4"/>
    <w:pPr>
      <w:tabs>
        <w:tab w:val="center" w:pos="4819"/>
        <w:tab w:val="right" w:pos="9638"/>
      </w:tabs>
    </w:pPr>
  </w:style>
  <w:style w:type="character" w:customStyle="1" w:styleId="HeaderChar">
    <w:name w:val="Header Char"/>
    <w:link w:val="Header"/>
    <w:uiPriority w:val="99"/>
    <w:rsid w:val="00A70AD4"/>
    <w:rPr>
      <w:rFonts w:eastAsia="Times New Roman"/>
      <w:sz w:val="24"/>
      <w:szCs w:val="24"/>
      <w:lang w:eastAsia="en-US"/>
    </w:rPr>
  </w:style>
  <w:style w:type="paragraph" w:styleId="Footer">
    <w:name w:val="footer"/>
    <w:basedOn w:val="Normal"/>
    <w:link w:val="FooterChar"/>
    <w:rsid w:val="00A70AD4"/>
    <w:pPr>
      <w:tabs>
        <w:tab w:val="center" w:pos="4819"/>
        <w:tab w:val="right" w:pos="9638"/>
      </w:tabs>
    </w:pPr>
  </w:style>
  <w:style w:type="character" w:customStyle="1" w:styleId="FooterChar">
    <w:name w:val="Footer Char"/>
    <w:link w:val="Footer"/>
    <w:rsid w:val="00A70AD4"/>
    <w:rPr>
      <w:rFonts w:eastAsia="Times New Roman"/>
      <w:sz w:val="24"/>
      <w:szCs w:val="24"/>
      <w:lang w:eastAsia="en-US"/>
    </w:rPr>
  </w:style>
  <w:style w:type="paragraph" w:customStyle="1" w:styleId="centrbold">
    <w:name w:val="centrbold"/>
    <w:basedOn w:val="Normal"/>
    <w:rsid w:val="001C29E7"/>
    <w:pPr>
      <w:spacing w:before="100" w:beforeAutospacing="1" w:after="100" w:afterAutospacing="1"/>
    </w:pPr>
    <w:rPr>
      <w:lang w:eastAsia="lt-LT"/>
    </w:rPr>
  </w:style>
  <w:style w:type="paragraph" w:styleId="BodyTextIndent2">
    <w:name w:val="Body Text Indent 2"/>
    <w:basedOn w:val="Normal"/>
    <w:link w:val="BodyTextIndent2Char"/>
    <w:rsid w:val="008F76FE"/>
    <w:pPr>
      <w:ind w:left="5760"/>
    </w:pPr>
    <w:rPr>
      <w:color w:val="000000"/>
      <w:szCs w:val="20"/>
      <w:lang w:eastAsia="lt-LT"/>
    </w:rPr>
  </w:style>
  <w:style w:type="character" w:customStyle="1" w:styleId="BodyTextIndent2Char">
    <w:name w:val="Body Text Indent 2 Char"/>
    <w:link w:val="BodyTextIndent2"/>
    <w:rsid w:val="008F76FE"/>
    <w:rPr>
      <w:rFonts w:eastAsia="Times New Roman"/>
      <w:color w:val="000000"/>
      <w:sz w:val="24"/>
    </w:rPr>
  </w:style>
  <w:style w:type="character" w:customStyle="1" w:styleId="typewriter">
    <w:name w:val="typewriter"/>
    <w:basedOn w:val="DefaultParagraphFont"/>
    <w:rsid w:val="001F5B52"/>
  </w:style>
  <w:style w:type="paragraph" w:styleId="CommentText">
    <w:name w:val="annotation text"/>
    <w:basedOn w:val="Normal"/>
    <w:link w:val="CommentTextChar"/>
    <w:rsid w:val="00D9320C"/>
    <w:rPr>
      <w:sz w:val="20"/>
      <w:szCs w:val="20"/>
    </w:rPr>
  </w:style>
  <w:style w:type="character" w:customStyle="1" w:styleId="CommentTextChar">
    <w:name w:val="Comment Text Char"/>
    <w:link w:val="CommentText"/>
    <w:rsid w:val="00D9320C"/>
    <w:rPr>
      <w:rFonts w:eastAsia="Times New Roman"/>
      <w:lang w:eastAsia="en-US"/>
    </w:rPr>
  </w:style>
  <w:style w:type="character" w:styleId="FollowedHyperlink">
    <w:name w:val="FollowedHyperlink"/>
    <w:rsid w:val="0078753C"/>
    <w:rPr>
      <w:color w:val="800080"/>
      <w:u w:val="single"/>
    </w:rPr>
  </w:style>
  <w:style w:type="character" w:styleId="CommentReference">
    <w:name w:val="annotation reference"/>
    <w:rsid w:val="009F7BD4"/>
    <w:rPr>
      <w:sz w:val="16"/>
      <w:szCs w:val="16"/>
    </w:rPr>
  </w:style>
  <w:style w:type="paragraph" w:styleId="CommentSubject">
    <w:name w:val="annotation subject"/>
    <w:basedOn w:val="CommentText"/>
    <w:next w:val="CommentText"/>
    <w:link w:val="CommentSubjectChar"/>
    <w:rsid w:val="009F7BD4"/>
    <w:rPr>
      <w:b/>
      <w:bCs/>
    </w:rPr>
  </w:style>
  <w:style w:type="character" w:customStyle="1" w:styleId="CommentSubjectChar">
    <w:name w:val="Comment Subject Char"/>
    <w:link w:val="CommentSubject"/>
    <w:rsid w:val="009F7BD4"/>
    <w:rPr>
      <w:rFonts w:eastAsia="Times New Roman"/>
      <w:b/>
      <w:bCs/>
      <w:lang w:eastAsia="en-US"/>
    </w:rPr>
  </w:style>
  <w:style w:type="paragraph" w:customStyle="1" w:styleId="statymopavad">
    <w:name w:val="statymopavad"/>
    <w:basedOn w:val="Normal"/>
    <w:rsid w:val="00CF6032"/>
    <w:pPr>
      <w:spacing w:before="100" w:beforeAutospacing="1" w:after="100" w:afterAutospacing="1"/>
    </w:pPr>
    <w:rPr>
      <w:lang w:eastAsia="lt-LT"/>
    </w:rPr>
  </w:style>
  <w:style w:type="character" w:customStyle="1" w:styleId="statymonr">
    <w:name w:val="statymonr"/>
    <w:rsid w:val="00CF6032"/>
  </w:style>
  <w:style w:type="character" w:customStyle="1" w:styleId="pareigos">
    <w:name w:val="pareigos"/>
    <w:rsid w:val="00CF6032"/>
  </w:style>
  <w:style w:type="paragraph" w:styleId="PlainText">
    <w:name w:val="Plain Text"/>
    <w:basedOn w:val="Normal"/>
    <w:link w:val="PlainTextChar"/>
    <w:uiPriority w:val="99"/>
    <w:unhideWhenUsed/>
    <w:rsid w:val="00CF6032"/>
    <w:pPr>
      <w:spacing w:before="100" w:beforeAutospacing="1" w:after="100" w:afterAutospacing="1"/>
    </w:pPr>
    <w:rPr>
      <w:lang w:eastAsia="lt-LT"/>
    </w:rPr>
  </w:style>
  <w:style w:type="character" w:customStyle="1" w:styleId="PlainTextChar">
    <w:name w:val="Plain Text Char"/>
    <w:link w:val="PlainText"/>
    <w:uiPriority w:val="99"/>
    <w:rsid w:val="00CF6032"/>
    <w:rPr>
      <w:rFonts w:eastAsia="Times New Roman"/>
      <w:sz w:val="24"/>
      <w:szCs w:val="24"/>
    </w:rPr>
  </w:style>
  <w:style w:type="paragraph" w:customStyle="1" w:styleId="Preformatted">
    <w:name w:val="Preformatted"/>
    <w:basedOn w:val="Normal"/>
    <w:rsid w:val="00CF60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Spacing">
    <w:name w:val="No Spacing"/>
    <w:uiPriority w:val="1"/>
    <w:qFormat/>
    <w:rsid w:val="004D1413"/>
    <w:rPr>
      <w:rFonts w:eastAsia="Times New Roman"/>
      <w:sz w:val="24"/>
      <w:szCs w:val="24"/>
      <w:lang w:eastAsia="en-US"/>
    </w:rPr>
  </w:style>
  <w:style w:type="paragraph" w:customStyle="1" w:styleId="Pasiulymai">
    <w:name w:val="Pasiulymai"/>
    <w:basedOn w:val="Normal"/>
    <w:qFormat/>
    <w:rsid w:val="00166225"/>
    <w:pPr>
      <w:jc w:val="both"/>
    </w:pPr>
    <w:rPr>
      <w:bCs/>
    </w:rPr>
  </w:style>
  <w:style w:type="character" w:customStyle="1" w:styleId="apple-converted-space">
    <w:name w:val="apple-converted-space"/>
    <w:rsid w:val="00D349A0"/>
  </w:style>
  <w:style w:type="paragraph" w:styleId="NormalWeb">
    <w:name w:val="Normal (Web)"/>
    <w:basedOn w:val="Normal"/>
    <w:rsid w:val="00535A91"/>
  </w:style>
  <w:style w:type="character" w:customStyle="1" w:styleId="BalloonTextChar">
    <w:name w:val="Balloon Text Char"/>
    <w:link w:val="BalloonText"/>
    <w:semiHidden/>
    <w:rsid w:val="00FC61A4"/>
    <w:rPr>
      <w:rFonts w:ascii="Tahoma" w:eastAsia="Times New Roman" w:hAnsi="Tahoma" w:cs="Tahoma"/>
      <w:sz w:val="16"/>
      <w:szCs w:val="16"/>
      <w:lang w:eastAsia="en-US"/>
    </w:rPr>
  </w:style>
  <w:style w:type="character" w:customStyle="1" w:styleId="UnresolvedMention1">
    <w:name w:val="Unresolved Mention1"/>
    <w:basedOn w:val="DefaultParagraphFont"/>
    <w:uiPriority w:val="99"/>
    <w:semiHidden/>
    <w:unhideWhenUsed/>
    <w:rsid w:val="003C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372">
      <w:bodyDiv w:val="1"/>
      <w:marLeft w:val="0"/>
      <w:marRight w:val="0"/>
      <w:marTop w:val="0"/>
      <w:marBottom w:val="0"/>
      <w:divBdr>
        <w:top w:val="none" w:sz="0" w:space="0" w:color="auto"/>
        <w:left w:val="none" w:sz="0" w:space="0" w:color="auto"/>
        <w:bottom w:val="none" w:sz="0" w:space="0" w:color="auto"/>
        <w:right w:val="none" w:sz="0" w:space="0" w:color="auto"/>
      </w:divBdr>
    </w:div>
    <w:div w:id="8604774">
      <w:bodyDiv w:val="1"/>
      <w:marLeft w:val="0"/>
      <w:marRight w:val="0"/>
      <w:marTop w:val="0"/>
      <w:marBottom w:val="0"/>
      <w:divBdr>
        <w:top w:val="none" w:sz="0" w:space="0" w:color="auto"/>
        <w:left w:val="none" w:sz="0" w:space="0" w:color="auto"/>
        <w:bottom w:val="none" w:sz="0" w:space="0" w:color="auto"/>
        <w:right w:val="none" w:sz="0" w:space="0" w:color="auto"/>
      </w:divBdr>
      <w:divsChild>
        <w:div w:id="1919712401">
          <w:marLeft w:val="274"/>
          <w:marRight w:val="0"/>
          <w:marTop w:val="0"/>
          <w:marBottom w:val="120"/>
          <w:divBdr>
            <w:top w:val="none" w:sz="0" w:space="0" w:color="auto"/>
            <w:left w:val="none" w:sz="0" w:space="0" w:color="auto"/>
            <w:bottom w:val="none" w:sz="0" w:space="0" w:color="auto"/>
            <w:right w:val="none" w:sz="0" w:space="0" w:color="auto"/>
          </w:divBdr>
        </w:div>
      </w:divsChild>
    </w:div>
    <w:div w:id="22177832">
      <w:bodyDiv w:val="1"/>
      <w:marLeft w:val="0"/>
      <w:marRight w:val="0"/>
      <w:marTop w:val="0"/>
      <w:marBottom w:val="0"/>
      <w:divBdr>
        <w:top w:val="none" w:sz="0" w:space="0" w:color="auto"/>
        <w:left w:val="none" w:sz="0" w:space="0" w:color="auto"/>
        <w:bottom w:val="none" w:sz="0" w:space="0" w:color="auto"/>
        <w:right w:val="none" w:sz="0" w:space="0" w:color="auto"/>
      </w:divBdr>
    </w:div>
    <w:div w:id="41254192">
      <w:bodyDiv w:val="1"/>
      <w:marLeft w:val="0"/>
      <w:marRight w:val="0"/>
      <w:marTop w:val="0"/>
      <w:marBottom w:val="0"/>
      <w:divBdr>
        <w:top w:val="none" w:sz="0" w:space="0" w:color="auto"/>
        <w:left w:val="none" w:sz="0" w:space="0" w:color="auto"/>
        <w:bottom w:val="none" w:sz="0" w:space="0" w:color="auto"/>
        <w:right w:val="none" w:sz="0" w:space="0" w:color="auto"/>
      </w:divBdr>
    </w:div>
    <w:div w:id="93140207">
      <w:bodyDiv w:val="1"/>
      <w:marLeft w:val="0"/>
      <w:marRight w:val="0"/>
      <w:marTop w:val="0"/>
      <w:marBottom w:val="0"/>
      <w:divBdr>
        <w:top w:val="none" w:sz="0" w:space="0" w:color="auto"/>
        <w:left w:val="none" w:sz="0" w:space="0" w:color="auto"/>
        <w:bottom w:val="none" w:sz="0" w:space="0" w:color="auto"/>
        <w:right w:val="none" w:sz="0" w:space="0" w:color="auto"/>
      </w:divBdr>
      <w:divsChild>
        <w:div w:id="519705915">
          <w:marLeft w:val="0"/>
          <w:marRight w:val="0"/>
          <w:marTop w:val="0"/>
          <w:marBottom w:val="0"/>
          <w:divBdr>
            <w:top w:val="none" w:sz="0" w:space="0" w:color="auto"/>
            <w:left w:val="none" w:sz="0" w:space="0" w:color="auto"/>
            <w:bottom w:val="none" w:sz="0" w:space="0" w:color="auto"/>
            <w:right w:val="none" w:sz="0" w:space="0" w:color="auto"/>
          </w:divBdr>
          <w:divsChild>
            <w:div w:id="1195576829">
              <w:marLeft w:val="0"/>
              <w:marRight w:val="0"/>
              <w:marTop w:val="0"/>
              <w:marBottom w:val="0"/>
              <w:divBdr>
                <w:top w:val="none" w:sz="0" w:space="0" w:color="auto"/>
                <w:left w:val="none" w:sz="0" w:space="0" w:color="auto"/>
                <w:bottom w:val="none" w:sz="0" w:space="0" w:color="auto"/>
                <w:right w:val="none" w:sz="0" w:space="0" w:color="auto"/>
              </w:divBdr>
              <w:divsChild>
                <w:div w:id="908350165">
                  <w:marLeft w:val="0"/>
                  <w:marRight w:val="0"/>
                  <w:marTop w:val="0"/>
                  <w:marBottom w:val="0"/>
                  <w:divBdr>
                    <w:top w:val="none" w:sz="0" w:space="0" w:color="auto"/>
                    <w:left w:val="none" w:sz="0" w:space="0" w:color="auto"/>
                    <w:bottom w:val="none" w:sz="0" w:space="0" w:color="auto"/>
                    <w:right w:val="none" w:sz="0" w:space="0" w:color="auto"/>
                  </w:divBdr>
                  <w:divsChild>
                    <w:div w:id="1987852836">
                      <w:marLeft w:val="0"/>
                      <w:marRight w:val="0"/>
                      <w:marTop w:val="0"/>
                      <w:marBottom w:val="0"/>
                      <w:divBdr>
                        <w:top w:val="none" w:sz="0" w:space="0" w:color="auto"/>
                        <w:left w:val="none" w:sz="0" w:space="0" w:color="auto"/>
                        <w:bottom w:val="none" w:sz="0" w:space="0" w:color="auto"/>
                        <w:right w:val="none" w:sz="0" w:space="0" w:color="auto"/>
                      </w:divBdr>
                    </w:div>
                    <w:div w:id="4939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5470">
      <w:bodyDiv w:val="1"/>
      <w:marLeft w:val="0"/>
      <w:marRight w:val="0"/>
      <w:marTop w:val="0"/>
      <w:marBottom w:val="0"/>
      <w:divBdr>
        <w:top w:val="none" w:sz="0" w:space="0" w:color="auto"/>
        <w:left w:val="none" w:sz="0" w:space="0" w:color="auto"/>
        <w:bottom w:val="none" w:sz="0" w:space="0" w:color="auto"/>
        <w:right w:val="none" w:sz="0" w:space="0" w:color="auto"/>
      </w:divBdr>
    </w:div>
    <w:div w:id="109322924">
      <w:bodyDiv w:val="1"/>
      <w:marLeft w:val="0"/>
      <w:marRight w:val="0"/>
      <w:marTop w:val="0"/>
      <w:marBottom w:val="0"/>
      <w:divBdr>
        <w:top w:val="none" w:sz="0" w:space="0" w:color="auto"/>
        <w:left w:val="none" w:sz="0" w:space="0" w:color="auto"/>
        <w:bottom w:val="none" w:sz="0" w:space="0" w:color="auto"/>
        <w:right w:val="none" w:sz="0" w:space="0" w:color="auto"/>
      </w:divBdr>
      <w:divsChild>
        <w:div w:id="505364831">
          <w:marLeft w:val="0"/>
          <w:marRight w:val="0"/>
          <w:marTop w:val="0"/>
          <w:marBottom w:val="0"/>
          <w:divBdr>
            <w:top w:val="none" w:sz="0" w:space="0" w:color="auto"/>
            <w:left w:val="none" w:sz="0" w:space="0" w:color="auto"/>
            <w:bottom w:val="none" w:sz="0" w:space="0" w:color="auto"/>
            <w:right w:val="none" w:sz="0" w:space="0" w:color="auto"/>
          </w:divBdr>
          <w:divsChild>
            <w:div w:id="1841044366">
              <w:marLeft w:val="0"/>
              <w:marRight w:val="0"/>
              <w:marTop w:val="0"/>
              <w:marBottom w:val="0"/>
              <w:divBdr>
                <w:top w:val="none" w:sz="0" w:space="0" w:color="auto"/>
                <w:left w:val="none" w:sz="0" w:space="0" w:color="auto"/>
                <w:bottom w:val="none" w:sz="0" w:space="0" w:color="auto"/>
                <w:right w:val="none" w:sz="0" w:space="0" w:color="auto"/>
              </w:divBdr>
              <w:divsChild>
                <w:div w:id="77679100">
                  <w:marLeft w:val="0"/>
                  <w:marRight w:val="0"/>
                  <w:marTop w:val="0"/>
                  <w:marBottom w:val="0"/>
                  <w:divBdr>
                    <w:top w:val="none" w:sz="0" w:space="0" w:color="auto"/>
                    <w:left w:val="none" w:sz="0" w:space="0" w:color="auto"/>
                    <w:bottom w:val="none" w:sz="0" w:space="0" w:color="auto"/>
                    <w:right w:val="none" w:sz="0" w:space="0" w:color="auto"/>
                  </w:divBdr>
                  <w:divsChild>
                    <w:div w:id="1287539494">
                      <w:marLeft w:val="0"/>
                      <w:marRight w:val="0"/>
                      <w:marTop w:val="0"/>
                      <w:marBottom w:val="0"/>
                      <w:divBdr>
                        <w:top w:val="none" w:sz="0" w:space="0" w:color="auto"/>
                        <w:left w:val="none" w:sz="0" w:space="0" w:color="auto"/>
                        <w:bottom w:val="none" w:sz="0" w:space="0" w:color="auto"/>
                        <w:right w:val="none" w:sz="0" w:space="0" w:color="auto"/>
                      </w:divBdr>
                      <w:divsChild>
                        <w:div w:id="1746369804">
                          <w:marLeft w:val="0"/>
                          <w:marRight w:val="0"/>
                          <w:marTop w:val="0"/>
                          <w:marBottom w:val="0"/>
                          <w:divBdr>
                            <w:top w:val="none" w:sz="0" w:space="0" w:color="auto"/>
                            <w:left w:val="none" w:sz="0" w:space="0" w:color="auto"/>
                            <w:bottom w:val="none" w:sz="0" w:space="0" w:color="auto"/>
                            <w:right w:val="none" w:sz="0" w:space="0" w:color="auto"/>
                          </w:divBdr>
                        </w:div>
                        <w:div w:id="1701736194">
                          <w:marLeft w:val="0"/>
                          <w:marRight w:val="0"/>
                          <w:marTop w:val="0"/>
                          <w:marBottom w:val="0"/>
                          <w:divBdr>
                            <w:top w:val="none" w:sz="0" w:space="0" w:color="auto"/>
                            <w:left w:val="none" w:sz="0" w:space="0" w:color="auto"/>
                            <w:bottom w:val="none" w:sz="0" w:space="0" w:color="auto"/>
                            <w:right w:val="none" w:sz="0" w:space="0" w:color="auto"/>
                          </w:divBdr>
                        </w:div>
                        <w:div w:id="1406031271">
                          <w:marLeft w:val="0"/>
                          <w:marRight w:val="0"/>
                          <w:marTop w:val="0"/>
                          <w:marBottom w:val="0"/>
                          <w:divBdr>
                            <w:top w:val="none" w:sz="0" w:space="0" w:color="auto"/>
                            <w:left w:val="none" w:sz="0" w:space="0" w:color="auto"/>
                            <w:bottom w:val="none" w:sz="0" w:space="0" w:color="auto"/>
                            <w:right w:val="none" w:sz="0" w:space="0" w:color="auto"/>
                          </w:divBdr>
                        </w:div>
                        <w:div w:id="2136747666">
                          <w:marLeft w:val="0"/>
                          <w:marRight w:val="0"/>
                          <w:marTop w:val="0"/>
                          <w:marBottom w:val="0"/>
                          <w:divBdr>
                            <w:top w:val="none" w:sz="0" w:space="0" w:color="auto"/>
                            <w:left w:val="none" w:sz="0" w:space="0" w:color="auto"/>
                            <w:bottom w:val="none" w:sz="0" w:space="0" w:color="auto"/>
                            <w:right w:val="none" w:sz="0" w:space="0" w:color="auto"/>
                          </w:divBdr>
                        </w:div>
                        <w:div w:id="734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0545">
      <w:bodyDiv w:val="1"/>
      <w:marLeft w:val="0"/>
      <w:marRight w:val="0"/>
      <w:marTop w:val="0"/>
      <w:marBottom w:val="0"/>
      <w:divBdr>
        <w:top w:val="none" w:sz="0" w:space="0" w:color="auto"/>
        <w:left w:val="none" w:sz="0" w:space="0" w:color="auto"/>
        <w:bottom w:val="none" w:sz="0" w:space="0" w:color="auto"/>
        <w:right w:val="none" w:sz="0" w:space="0" w:color="auto"/>
      </w:divBdr>
    </w:div>
    <w:div w:id="371812895">
      <w:bodyDiv w:val="1"/>
      <w:marLeft w:val="0"/>
      <w:marRight w:val="0"/>
      <w:marTop w:val="0"/>
      <w:marBottom w:val="0"/>
      <w:divBdr>
        <w:top w:val="none" w:sz="0" w:space="0" w:color="auto"/>
        <w:left w:val="none" w:sz="0" w:space="0" w:color="auto"/>
        <w:bottom w:val="none" w:sz="0" w:space="0" w:color="auto"/>
        <w:right w:val="none" w:sz="0" w:space="0" w:color="auto"/>
      </w:divBdr>
    </w:div>
    <w:div w:id="505681081">
      <w:bodyDiv w:val="1"/>
      <w:marLeft w:val="0"/>
      <w:marRight w:val="0"/>
      <w:marTop w:val="0"/>
      <w:marBottom w:val="0"/>
      <w:divBdr>
        <w:top w:val="none" w:sz="0" w:space="0" w:color="auto"/>
        <w:left w:val="none" w:sz="0" w:space="0" w:color="auto"/>
        <w:bottom w:val="none" w:sz="0" w:space="0" w:color="auto"/>
        <w:right w:val="none" w:sz="0" w:space="0" w:color="auto"/>
      </w:divBdr>
    </w:div>
    <w:div w:id="512064882">
      <w:bodyDiv w:val="1"/>
      <w:marLeft w:val="0"/>
      <w:marRight w:val="0"/>
      <w:marTop w:val="0"/>
      <w:marBottom w:val="0"/>
      <w:divBdr>
        <w:top w:val="none" w:sz="0" w:space="0" w:color="auto"/>
        <w:left w:val="none" w:sz="0" w:space="0" w:color="auto"/>
        <w:bottom w:val="none" w:sz="0" w:space="0" w:color="auto"/>
        <w:right w:val="none" w:sz="0" w:space="0" w:color="auto"/>
      </w:divBdr>
    </w:div>
    <w:div w:id="574244742">
      <w:bodyDiv w:val="1"/>
      <w:marLeft w:val="0"/>
      <w:marRight w:val="0"/>
      <w:marTop w:val="0"/>
      <w:marBottom w:val="0"/>
      <w:divBdr>
        <w:top w:val="none" w:sz="0" w:space="0" w:color="auto"/>
        <w:left w:val="none" w:sz="0" w:space="0" w:color="auto"/>
        <w:bottom w:val="none" w:sz="0" w:space="0" w:color="auto"/>
        <w:right w:val="none" w:sz="0" w:space="0" w:color="auto"/>
      </w:divBdr>
    </w:div>
    <w:div w:id="595134472">
      <w:bodyDiv w:val="1"/>
      <w:marLeft w:val="0"/>
      <w:marRight w:val="0"/>
      <w:marTop w:val="0"/>
      <w:marBottom w:val="0"/>
      <w:divBdr>
        <w:top w:val="none" w:sz="0" w:space="0" w:color="auto"/>
        <w:left w:val="none" w:sz="0" w:space="0" w:color="auto"/>
        <w:bottom w:val="none" w:sz="0" w:space="0" w:color="auto"/>
        <w:right w:val="none" w:sz="0" w:space="0" w:color="auto"/>
      </w:divBdr>
    </w:div>
    <w:div w:id="603419731">
      <w:bodyDiv w:val="1"/>
      <w:marLeft w:val="0"/>
      <w:marRight w:val="0"/>
      <w:marTop w:val="0"/>
      <w:marBottom w:val="0"/>
      <w:divBdr>
        <w:top w:val="none" w:sz="0" w:space="0" w:color="auto"/>
        <w:left w:val="none" w:sz="0" w:space="0" w:color="auto"/>
        <w:bottom w:val="none" w:sz="0" w:space="0" w:color="auto"/>
        <w:right w:val="none" w:sz="0" w:space="0" w:color="auto"/>
      </w:divBdr>
    </w:div>
    <w:div w:id="606733957">
      <w:bodyDiv w:val="1"/>
      <w:marLeft w:val="0"/>
      <w:marRight w:val="0"/>
      <w:marTop w:val="0"/>
      <w:marBottom w:val="0"/>
      <w:divBdr>
        <w:top w:val="none" w:sz="0" w:space="0" w:color="auto"/>
        <w:left w:val="none" w:sz="0" w:space="0" w:color="auto"/>
        <w:bottom w:val="none" w:sz="0" w:space="0" w:color="auto"/>
        <w:right w:val="none" w:sz="0" w:space="0" w:color="auto"/>
      </w:divBdr>
    </w:div>
    <w:div w:id="659580627">
      <w:bodyDiv w:val="1"/>
      <w:marLeft w:val="0"/>
      <w:marRight w:val="0"/>
      <w:marTop w:val="0"/>
      <w:marBottom w:val="0"/>
      <w:divBdr>
        <w:top w:val="none" w:sz="0" w:space="0" w:color="auto"/>
        <w:left w:val="none" w:sz="0" w:space="0" w:color="auto"/>
        <w:bottom w:val="none" w:sz="0" w:space="0" w:color="auto"/>
        <w:right w:val="none" w:sz="0" w:space="0" w:color="auto"/>
      </w:divBdr>
    </w:div>
    <w:div w:id="669063515">
      <w:bodyDiv w:val="1"/>
      <w:marLeft w:val="0"/>
      <w:marRight w:val="0"/>
      <w:marTop w:val="0"/>
      <w:marBottom w:val="0"/>
      <w:divBdr>
        <w:top w:val="none" w:sz="0" w:space="0" w:color="auto"/>
        <w:left w:val="none" w:sz="0" w:space="0" w:color="auto"/>
        <w:bottom w:val="none" w:sz="0" w:space="0" w:color="auto"/>
        <w:right w:val="none" w:sz="0" w:space="0" w:color="auto"/>
      </w:divBdr>
    </w:div>
    <w:div w:id="739251042">
      <w:bodyDiv w:val="1"/>
      <w:marLeft w:val="0"/>
      <w:marRight w:val="0"/>
      <w:marTop w:val="0"/>
      <w:marBottom w:val="0"/>
      <w:divBdr>
        <w:top w:val="none" w:sz="0" w:space="0" w:color="auto"/>
        <w:left w:val="none" w:sz="0" w:space="0" w:color="auto"/>
        <w:bottom w:val="none" w:sz="0" w:space="0" w:color="auto"/>
        <w:right w:val="none" w:sz="0" w:space="0" w:color="auto"/>
      </w:divBdr>
      <w:divsChild>
        <w:div w:id="1336152987">
          <w:marLeft w:val="0"/>
          <w:marRight w:val="0"/>
          <w:marTop w:val="0"/>
          <w:marBottom w:val="0"/>
          <w:divBdr>
            <w:top w:val="none" w:sz="0" w:space="0" w:color="auto"/>
            <w:left w:val="none" w:sz="0" w:space="0" w:color="auto"/>
            <w:bottom w:val="none" w:sz="0" w:space="0" w:color="auto"/>
            <w:right w:val="none" w:sz="0" w:space="0" w:color="auto"/>
          </w:divBdr>
          <w:divsChild>
            <w:div w:id="456529273">
              <w:marLeft w:val="0"/>
              <w:marRight w:val="0"/>
              <w:marTop w:val="0"/>
              <w:marBottom w:val="0"/>
              <w:divBdr>
                <w:top w:val="none" w:sz="0" w:space="0" w:color="auto"/>
                <w:left w:val="none" w:sz="0" w:space="0" w:color="auto"/>
                <w:bottom w:val="none" w:sz="0" w:space="0" w:color="auto"/>
                <w:right w:val="none" w:sz="0" w:space="0" w:color="auto"/>
              </w:divBdr>
              <w:divsChild>
                <w:div w:id="1063912012">
                  <w:marLeft w:val="0"/>
                  <w:marRight w:val="0"/>
                  <w:marTop w:val="0"/>
                  <w:marBottom w:val="0"/>
                  <w:divBdr>
                    <w:top w:val="none" w:sz="0" w:space="0" w:color="auto"/>
                    <w:left w:val="none" w:sz="0" w:space="0" w:color="auto"/>
                    <w:bottom w:val="none" w:sz="0" w:space="0" w:color="auto"/>
                    <w:right w:val="none" w:sz="0" w:space="0" w:color="auto"/>
                  </w:divBdr>
                  <w:divsChild>
                    <w:div w:id="1843623152">
                      <w:marLeft w:val="0"/>
                      <w:marRight w:val="0"/>
                      <w:marTop w:val="0"/>
                      <w:marBottom w:val="0"/>
                      <w:divBdr>
                        <w:top w:val="none" w:sz="0" w:space="0" w:color="auto"/>
                        <w:left w:val="none" w:sz="0" w:space="0" w:color="auto"/>
                        <w:bottom w:val="none" w:sz="0" w:space="0" w:color="auto"/>
                        <w:right w:val="none" w:sz="0" w:space="0" w:color="auto"/>
                      </w:divBdr>
                      <w:divsChild>
                        <w:div w:id="1714504138">
                          <w:marLeft w:val="0"/>
                          <w:marRight w:val="0"/>
                          <w:marTop w:val="0"/>
                          <w:marBottom w:val="0"/>
                          <w:divBdr>
                            <w:top w:val="none" w:sz="0" w:space="0" w:color="auto"/>
                            <w:left w:val="none" w:sz="0" w:space="0" w:color="auto"/>
                            <w:bottom w:val="none" w:sz="0" w:space="0" w:color="auto"/>
                            <w:right w:val="none" w:sz="0" w:space="0" w:color="auto"/>
                          </w:divBdr>
                        </w:div>
                        <w:div w:id="2062437729">
                          <w:marLeft w:val="0"/>
                          <w:marRight w:val="0"/>
                          <w:marTop w:val="0"/>
                          <w:marBottom w:val="0"/>
                          <w:divBdr>
                            <w:top w:val="none" w:sz="0" w:space="0" w:color="auto"/>
                            <w:left w:val="none" w:sz="0" w:space="0" w:color="auto"/>
                            <w:bottom w:val="none" w:sz="0" w:space="0" w:color="auto"/>
                            <w:right w:val="none" w:sz="0" w:space="0" w:color="auto"/>
                          </w:divBdr>
                        </w:div>
                        <w:div w:id="685909801">
                          <w:marLeft w:val="0"/>
                          <w:marRight w:val="0"/>
                          <w:marTop w:val="0"/>
                          <w:marBottom w:val="0"/>
                          <w:divBdr>
                            <w:top w:val="none" w:sz="0" w:space="0" w:color="auto"/>
                            <w:left w:val="none" w:sz="0" w:space="0" w:color="auto"/>
                            <w:bottom w:val="none" w:sz="0" w:space="0" w:color="auto"/>
                            <w:right w:val="none" w:sz="0" w:space="0" w:color="auto"/>
                          </w:divBdr>
                        </w:div>
                        <w:div w:id="1568150968">
                          <w:marLeft w:val="0"/>
                          <w:marRight w:val="0"/>
                          <w:marTop w:val="0"/>
                          <w:marBottom w:val="0"/>
                          <w:divBdr>
                            <w:top w:val="none" w:sz="0" w:space="0" w:color="auto"/>
                            <w:left w:val="none" w:sz="0" w:space="0" w:color="auto"/>
                            <w:bottom w:val="none" w:sz="0" w:space="0" w:color="auto"/>
                            <w:right w:val="none" w:sz="0" w:space="0" w:color="auto"/>
                          </w:divBdr>
                        </w:div>
                        <w:div w:id="13968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995824">
      <w:bodyDiv w:val="1"/>
      <w:marLeft w:val="225"/>
      <w:marRight w:val="225"/>
      <w:marTop w:val="0"/>
      <w:marBottom w:val="0"/>
      <w:divBdr>
        <w:top w:val="none" w:sz="0" w:space="0" w:color="auto"/>
        <w:left w:val="none" w:sz="0" w:space="0" w:color="auto"/>
        <w:bottom w:val="none" w:sz="0" w:space="0" w:color="auto"/>
        <w:right w:val="none" w:sz="0" w:space="0" w:color="auto"/>
      </w:divBdr>
      <w:divsChild>
        <w:div w:id="513496778">
          <w:marLeft w:val="0"/>
          <w:marRight w:val="0"/>
          <w:marTop w:val="0"/>
          <w:marBottom w:val="0"/>
          <w:divBdr>
            <w:top w:val="none" w:sz="0" w:space="0" w:color="auto"/>
            <w:left w:val="none" w:sz="0" w:space="0" w:color="auto"/>
            <w:bottom w:val="none" w:sz="0" w:space="0" w:color="auto"/>
            <w:right w:val="none" w:sz="0" w:space="0" w:color="auto"/>
          </w:divBdr>
        </w:div>
      </w:divsChild>
    </w:div>
    <w:div w:id="974287352">
      <w:bodyDiv w:val="1"/>
      <w:marLeft w:val="0"/>
      <w:marRight w:val="0"/>
      <w:marTop w:val="0"/>
      <w:marBottom w:val="0"/>
      <w:divBdr>
        <w:top w:val="none" w:sz="0" w:space="0" w:color="auto"/>
        <w:left w:val="none" w:sz="0" w:space="0" w:color="auto"/>
        <w:bottom w:val="none" w:sz="0" w:space="0" w:color="auto"/>
        <w:right w:val="none" w:sz="0" w:space="0" w:color="auto"/>
      </w:divBdr>
    </w:div>
    <w:div w:id="1036008700">
      <w:bodyDiv w:val="1"/>
      <w:marLeft w:val="0"/>
      <w:marRight w:val="0"/>
      <w:marTop w:val="0"/>
      <w:marBottom w:val="0"/>
      <w:divBdr>
        <w:top w:val="none" w:sz="0" w:space="0" w:color="auto"/>
        <w:left w:val="none" w:sz="0" w:space="0" w:color="auto"/>
        <w:bottom w:val="none" w:sz="0" w:space="0" w:color="auto"/>
        <w:right w:val="none" w:sz="0" w:space="0" w:color="auto"/>
      </w:divBdr>
    </w:div>
    <w:div w:id="1093166485">
      <w:bodyDiv w:val="1"/>
      <w:marLeft w:val="0"/>
      <w:marRight w:val="0"/>
      <w:marTop w:val="0"/>
      <w:marBottom w:val="0"/>
      <w:divBdr>
        <w:top w:val="none" w:sz="0" w:space="0" w:color="auto"/>
        <w:left w:val="none" w:sz="0" w:space="0" w:color="auto"/>
        <w:bottom w:val="none" w:sz="0" w:space="0" w:color="auto"/>
        <w:right w:val="none" w:sz="0" w:space="0" w:color="auto"/>
      </w:divBdr>
    </w:div>
    <w:div w:id="1105155997">
      <w:bodyDiv w:val="1"/>
      <w:marLeft w:val="0"/>
      <w:marRight w:val="0"/>
      <w:marTop w:val="0"/>
      <w:marBottom w:val="0"/>
      <w:divBdr>
        <w:top w:val="none" w:sz="0" w:space="0" w:color="auto"/>
        <w:left w:val="none" w:sz="0" w:space="0" w:color="auto"/>
        <w:bottom w:val="none" w:sz="0" w:space="0" w:color="auto"/>
        <w:right w:val="none" w:sz="0" w:space="0" w:color="auto"/>
      </w:divBdr>
    </w:div>
    <w:div w:id="1118767255">
      <w:bodyDiv w:val="1"/>
      <w:marLeft w:val="0"/>
      <w:marRight w:val="0"/>
      <w:marTop w:val="0"/>
      <w:marBottom w:val="0"/>
      <w:divBdr>
        <w:top w:val="none" w:sz="0" w:space="0" w:color="auto"/>
        <w:left w:val="none" w:sz="0" w:space="0" w:color="auto"/>
        <w:bottom w:val="none" w:sz="0" w:space="0" w:color="auto"/>
        <w:right w:val="none" w:sz="0" w:space="0" w:color="auto"/>
      </w:divBdr>
      <w:divsChild>
        <w:div w:id="748818395">
          <w:marLeft w:val="0"/>
          <w:marRight w:val="0"/>
          <w:marTop w:val="0"/>
          <w:marBottom w:val="0"/>
          <w:divBdr>
            <w:top w:val="none" w:sz="0" w:space="0" w:color="auto"/>
            <w:left w:val="none" w:sz="0" w:space="0" w:color="auto"/>
            <w:bottom w:val="none" w:sz="0" w:space="0" w:color="auto"/>
            <w:right w:val="none" w:sz="0" w:space="0" w:color="auto"/>
          </w:divBdr>
          <w:divsChild>
            <w:div w:id="1232739288">
              <w:marLeft w:val="0"/>
              <w:marRight w:val="0"/>
              <w:marTop w:val="0"/>
              <w:marBottom w:val="0"/>
              <w:divBdr>
                <w:top w:val="none" w:sz="0" w:space="0" w:color="auto"/>
                <w:left w:val="none" w:sz="0" w:space="0" w:color="auto"/>
                <w:bottom w:val="none" w:sz="0" w:space="0" w:color="auto"/>
                <w:right w:val="none" w:sz="0" w:space="0" w:color="auto"/>
              </w:divBdr>
              <w:divsChild>
                <w:div w:id="1741751979">
                  <w:marLeft w:val="0"/>
                  <w:marRight w:val="0"/>
                  <w:marTop w:val="0"/>
                  <w:marBottom w:val="0"/>
                  <w:divBdr>
                    <w:top w:val="none" w:sz="0" w:space="0" w:color="auto"/>
                    <w:left w:val="none" w:sz="0" w:space="0" w:color="auto"/>
                    <w:bottom w:val="none" w:sz="0" w:space="0" w:color="auto"/>
                    <w:right w:val="none" w:sz="0" w:space="0" w:color="auto"/>
                  </w:divBdr>
                  <w:divsChild>
                    <w:div w:id="1802964662">
                      <w:marLeft w:val="0"/>
                      <w:marRight w:val="0"/>
                      <w:marTop w:val="0"/>
                      <w:marBottom w:val="0"/>
                      <w:divBdr>
                        <w:top w:val="none" w:sz="0" w:space="0" w:color="auto"/>
                        <w:left w:val="none" w:sz="0" w:space="0" w:color="auto"/>
                        <w:bottom w:val="none" w:sz="0" w:space="0" w:color="auto"/>
                        <w:right w:val="none" w:sz="0" w:space="0" w:color="auto"/>
                      </w:divBdr>
                      <w:divsChild>
                        <w:div w:id="278685380">
                          <w:marLeft w:val="0"/>
                          <w:marRight w:val="0"/>
                          <w:marTop w:val="0"/>
                          <w:marBottom w:val="0"/>
                          <w:divBdr>
                            <w:top w:val="none" w:sz="0" w:space="0" w:color="auto"/>
                            <w:left w:val="none" w:sz="0" w:space="0" w:color="auto"/>
                            <w:bottom w:val="none" w:sz="0" w:space="0" w:color="auto"/>
                            <w:right w:val="none" w:sz="0" w:space="0" w:color="auto"/>
                          </w:divBdr>
                        </w:div>
                        <w:div w:id="277614734">
                          <w:marLeft w:val="0"/>
                          <w:marRight w:val="0"/>
                          <w:marTop w:val="0"/>
                          <w:marBottom w:val="0"/>
                          <w:divBdr>
                            <w:top w:val="none" w:sz="0" w:space="0" w:color="auto"/>
                            <w:left w:val="none" w:sz="0" w:space="0" w:color="auto"/>
                            <w:bottom w:val="none" w:sz="0" w:space="0" w:color="auto"/>
                            <w:right w:val="none" w:sz="0" w:space="0" w:color="auto"/>
                          </w:divBdr>
                        </w:div>
                        <w:div w:id="346834911">
                          <w:marLeft w:val="0"/>
                          <w:marRight w:val="0"/>
                          <w:marTop w:val="0"/>
                          <w:marBottom w:val="0"/>
                          <w:divBdr>
                            <w:top w:val="none" w:sz="0" w:space="0" w:color="auto"/>
                            <w:left w:val="none" w:sz="0" w:space="0" w:color="auto"/>
                            <w:bottom w:val="none" w:sz="0" w:space="0" w:color="auto"/>
                            <w:right w:val="none" w:sz="0" w:space="0" w:color="auto"/>
                          </w:divBdr>
                        </w:div>
                        <w:div w:id="1313749224">
                          <w:marLeft w:val="0"/>
                          <w:marRight w:val="0"/>
                          <w:marTop w:val="0"/>
                          <w:marBottom w:val="0"/>
                          <w:divBdr>
                            <w:top w:val="none" w:sz="0" w:space="0" w:color="auto"/>
                            <w:left w:val="none" w:sz="0" w:space="0" w:color="auto"/>
                            <w:bottom w:val="none" w:sz="0" w:space="0" w:color="auto"/>
                            <w:right w:val="none" w:sz="0" w:space="0" w:color="auto"/>
                          </w:divBdr>
                        </w:div>
                        <w:div w:id="675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3319">
      <w:bodyDiv w:val="1"/>
      <w:marLeft w:val="0"/>
      <w:marRight w:val="0"/>
      <w:marTop w:val="0"/>
      <w:marBottom w:val="0"/>
      <w:divBdr>
        <w:top w:val="none" w:sz="0" w:space="0" w:color="auto"/>
        <w:left w:val="none" w:sz="0" w:space="0" w:color="auto"/>
        <w:bottom w:val="none" w:sz="0" w:space="0" w:color="auto"/>
        <w:right w:val="none" w:sz="0" w:space="0" w:color="auto"/>
      </w:divBdr>
      <w:divsChild>
        <w:div w:id="250622604">
          <w:marLeft w:val="0"/>
          <w:marRight w:val="0"/>
          <w:marTop w:val="0"/>
          <w:marBottom w:val="0"/>
          <w:divBdr>
            <w:top w:val="none" w:sz="0" w:space="0" w:color="auto"/>
            <w:left w:val="none" w:sz="0" w:space="0" w:color="auto"/>
            <w:bottom w:val="none" w:sz="0" w:space="0" w:color="auto"/>
            <w:right w:val="none" w:sz="0" w:space="0" w:color="auto"/>
          </w:divBdr>
          <w:divsChild>
            <w:div w:id="1196888439">
              <w:marLeft w:val="0"/>
              <w:marRight w:val="0"/>
              <w:marTop w:val="0"/>
              <w:marBottom w:val="0"/>
              <w:divBdr>
                <w:top w:val="none" w:sz="0" w:space="0" w:color="auto"/>
                <w:left w:val="none" w:sz="0" w:space="0" w:color="auto"/>
                <w:bottom w:val="none" w:sz="0" w:space="0" w:color="auto"/>
                <w:right w:val="none" w:sz="0" w:space="0" w:color="auto"/>
              </w:divBdr>
              <w:divsChild>
                <w:div w:id="1474786000">
                  <w:marLeft w:val="0"/>
                  <w:marRight w:val="0"/>
                  <w:marTop w:val="0"/>
                  <w:marBottom w:val="0"/>
                  <w:divBdr>
                    <w:top w:val="none" w:sz="0" w:space="0" w:color="auto"/>
                    <w:left w:val="none" w:sz="0" w:space="0" w:color="auto"/>
                    <w:bottom w:val="none" w:sz="0" w:space="0" w:color="auto"/>
                    <w:right w:val="none" w:sz="0" w:space="0" w:color="auto"/>
                  </w:divBdr>
                  <w:divsChild>
                    <w:div w:id="1712612061">
                      <w:marLeft w:val="0"/>
                      <w:marRight w:val="0"/>
                      <w:marTop w:val="0"/>
                      <w:marBottom w:val="0"/>
                      <w:divBdr>
                        <w:top w:val="none" w:sz="0" w:space="0" w:color="auto"/>
                        <w:left w:val="none" w:sz="0" w:space="0" w:color="auto"/>
                        <w:bottom w:val="none" w:sz="0" w:space="0" w:color="auto"/>
                        <w:right w:val="none" w:sz="0" w:space="0" w:color="auto"/>
                      </w:divBdr>
                      <w:divsChild>
                        <w:div w:id="195508698">
                          <w:marLeft w:val="0"/>
                          <w:marRight w:val="0"/>
                          <w:marTop w:val="0"/>
                          <w:marBottom w:val="0"/>
                          <w:divBdr>
                            <w:top w:val="none" w:sz="0" w:space="0" w:color="auto"/>
                            <w:left w:val="none" w:sz="0" w:space="0" w:color="auto"/>
                            <w:bottom w:val="none" w:sz="0" w:space="0" w:color="auto"/>
                            <w:right w:val="none" w:sz="0" w:space="0" w:color="auto"/>
                          </w:divBdr>
                        </w:div>
                        <w:div w:id="1779988274">
                          <w:marLeft w:val="0"/>
                          <w:marRight w:val="0"/>
                          <w:marTop w:val="0"/>
                          <w:marBottom w:val="0"/>
                          <w:divBdr>
                            <w:top w:val="none" w:sz="0" w:space="0" w:color="auto"/>
                            <w:left w:val="none" w:sz="0" w:space="0" w:color="auto"/>
                            <w:bottom w:val="none" w:sz="0" w:space="0" w:color="auto"/>
                            <w:right w:val="none" w:sz="0" w:space="0" w:color="auto"/>
                          </w:divBdr>
                        </w:div>
                        <w:div w:id="1422334043">
                          <w:marLeft w:val="0"/>
                          <w:marRight w:val="0"/>
                          <w:marTop w:val="0"/>
                          <w:marBottom w:val="0"/>
                          <w:divBdr>
                            <w:top w:val="none" w:sz="0" w:space="0" w:color="auto"/>
                            <w:left w:val="none" w:sz="0" w:space="0" w:color="auto"/>
                            <w:bottom w:val="none" w:sz="0" w:space="0" w:color="auto"/>
                            <w:right w:val="none" w:sz="0" w:space="0" w:color="auto"/>
                          </w:divBdr>
                        </w:div>
                        <w:div w:id="1701322540">
                          <w:marLeft w:val="0"/>
                          <w:marRight w:val="0"/>
                          <w:marTop w:val="0"/>
                          <w:marBottom w:val="0"/>
                          <w:divBdr>
                            <w:top w:val="none" w:sz="0" w:space="0" w:color="auto"/>
                            <w:left w:val="none" w:sz="0" w:space="0" w:color="auto"/>
                            <w:bottom w:val="none" w:sz="0" w:space="0" w:color="auto"/>
                            <w:right w:val="none" w:sz="0" w:space="0" w:color="auto"/>
                          </w:divBdr>
                        </w:div>
                      </w:divsChild>
                    </w:div>
                    <w:div w:id="1265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53711">
      <w:bodyDiv w:val="1"/>
      <w:marLeft w:val="0"/>
      <w:marRight w:val="0"/>
      <w:marTop w:val="0"/>
      <w:marBottom w:val="0"/>
      <w:divBdr>
        <w:top w:val="none" w:sz="0" w:space="0" w:color="auto"/>
        <w:left w:val="none" w:sz="0" w:space="0" w:color="auto"/>
        <w:bottom w:val="none" w:sz="0" w:space="0" w:color="auto"/>
        <w:right w:val="none" w:sz="0" w:space="0" w:color="auto"/>
      </w:divBdr>
      <w:divsChild>
        <w:div w:id="1131442015">
          <w:marLeft w:val="0"/>
          <w:marRight w:val="0"/>
          <w:marTop w:val="0"/>
          <w:marBottom w:val="0"/>
          <w:divBdr>
            <w:top w:val="none" w:sz="0" w:space="0" w:color="auto"/>
            <w:left w:val="none" w:sz="0" w:space="0" w:color="auto"/>
            <w:bottom w:val="none" w:sz="0" w:space="0" w:color="auto"/>
            <w:right w:val="none" w:sz="0" w:space="0" w:color="auto"/>
          </w:divBdr>
          <w:divsChild>
            <w:div w:id="1337155028">
              <w:marLeft w:val="0"/>
              <w:marRight w:val="0"/>
              <w:marTop w:val="0"/>
              <w:marBottom w:val="0"/>
              <w:divBdr>
                <w:top w:val="none" w:sz="0" w:space="0" w:color="auto"/>
                <w:left w:val="none" w:sz="0" w:space="0" w:color="auto"/>
                <w:bottom w:val="none" w:sz="0" w:space="0" w:color="auto"/>
                <w:right w:val="none" w:sz="0" w:space="0" w:color="auto"/>
              </w:divBdr>
              <w:divsChild>
                <w:div w:id="1741100389">
                  <w:marLeft w:val="0"/>
                  <w:marRight w:val="0"/>
                  <w:marTop w:val="0"/>
                  <w:marBottom w:val="0"/>
                  <w:divBdr>
                    <w:top w:val="none" w:sz="0" w:space="0" w:color="auto"/>
                    <w:left w:val="none" w:sz="0" w:space="0" w:color="auto"/>
                    <w:bottom w:val="none" w:sz="0" w:space="0" w:color="auto"/>
                    <w:right w:val="none" w:sz="0" w:space="0" w:color="auto"/>
                  </w:divBdr>
                  <w:divsChild>
                    <w:div w:id="1244800639">
                      <w:marLeft w:val="0"/>
                      <w:marRight w:val="0"/>
                      <w:marTop w:val="0"/>
                      <w:marBottom w:val="0"/>
                      <w:divBdr>
                        <w:top w:val="none" w:sz="0" w:space="0" w:color="auto"/>
                        <w:left w:val="none" w:sz="0" w:space="0" w:color="auto"/>
                        <w:bottom w:val="none" w:sz="0" w:space="0" w:color="auto"/>
                        <w:right w:val="none" w:sz="0" w:space="0" w:color="auto"/>
                      </w:divBdr>
                    </w:div>
                    <w:div w:id="18278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976">
      <w:bodyDiv w:val="1"/>
      <w:marLeft w:val="0"/>
      <w:marRight w:val="0"/>
      <w:marTop w:val="0"/>
      <w:marBottom w:val="0"/>
      <w:divBdr>
        <w:top w:val="none" w:sz="0" w:space="0" w:color="auto"/>
        <w:left w:val="none" w:sz="0" w:space="0" w:color="auto"/>
        <w:bottom w:val="none" w:sz="0" w:space="0" w:color="auto"/>
        <w:right w:val="none" w:sz="0" w:space="0" w:color="auto"/>
      </w:divBdr>
    </w:div>
    <w:div w:id="1283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5931913">
          <w:marLeft w:val="576"/>
          <w:marRight w:val="0"/>
          <w:marTop w:val="80"/>
          <w:marBottom w:val="0"/>
          <w:divBdr>
            <w:top w:val="none" w:sz="0" w:space="0" w:color="auto"/>
            <w:left w:val="none" w:sz="0" w:space="0" w:color="auto"/>
            <w:bottom w:val="none" w:sz="0" w:space="0" w:color="auto"/>
            <w:right w:val="none" w:sz="0" w:space="0" w:color="auto"/>
          </w:divBdr>
        </w:div>
        <w:div w:id="2140608699">
          <w:marLeft w:val="576"/>
          <w:marRight w:val="0"/>
          <w:marTop w:val="80"/>
          <w:marBottom w:val="0"/>
          <w:divBdr>
            <w:top w:val="none" w:sz="0" w:space="0" w:color="auto"/>
            <w:left w:val="none" w:sz="0" w:space="0" w:color="auto"/>
            <w:bottom w:val="none" w:sz="0" w:space="0" w:color="auto"/>
            <w:right w:val="none" w:sz="0" w:space="0" w:color="auto"/>
          </w:divBdr>
        </w:div>
      </w:divsChild>
    </w:div>
    <w:div w:id="1435830553">
      <w:bodyDiv w:val="1"/>
      <w:marLeft w:val="0"/>
      <w:marRight w:val="0"/>
      <w:marTop w:val="0"/>
      <w:marBottom w:val="0"/>
      <w:divBdr>
        <w:top w:val="none" w:sz="0" w:space="0" w:color="auto"/>
        <w:left w:val="none" w:sz="0" w:space="0" w:color="auto"/>
        <w:bottom w:val="none" w:sz="0" w:space="0" w:color="auto"/>
        <w:right w:val="none" w:sz="0" w:space="0" w:color="auto"/>
      </w:divBdr>
      <w:divsChild>
        <w:div w:id="420956894">
          <w:marLeft w:val="0"/>
          <w:marRight w:val="0"/>
          <w:marTop w:val="0"/>
          <w:marBottom w:val="0"/>
          <w:divBdr>
            <w:top w:val="none" w:sz="0" w:space="0" w:color="auto"/>
            <w:left w:val="none" w:sz="0" w:space="0" w:color="auto"/>
            <w:bottom w:val="none" w:sz="0" w:space="0" w:color="auto"/>
            <w:right w:val="none" w:sz="0" w:space="0" w:color="auto"/>
          </w:divBdr>
          <w:divsChild>
            <w:div w:id="1895847726">
              <w:marLeft w:val="0"/>
              <w:marRight w:val="0"/>
              <w:marTop w:val="0"/>
              <w:marBottom w:val="0"/>
              <w:divBdr>
                <w:top w:val="none" w:sz="0" w:space="0" w:color="auto"/>
                <w:left w:val="none" w:sz="0" w:space="0" w:color="auto"/>
                <w:bottom w:val="none" w:sz="0" w:space="0" w:color="auto"/>
                <w:right w:val="none" w:sz="0" w:space="0" w:color="auto"/>
              </w:divBdr>
              <w:divsChild>
                <w:div w:id="742606028">
                  <w:marLeft w:val="0"/>
                  <w:marRight w:val="0"/>
                  <w:marTop w:val="0"/>
                  <w:marBottom w:val="0"/>
                  <w:divBdr>
                    <w:top w:val="none" w:sz="0" w:space="0" w:color="auto"/>
                    <w:left w:val="none" w:sz="0" w:space="0" w:color="auto"/>
                    <w:bottom w:val="none" w:sz="0" w:space="0" w:color="auto"/>
                    <w:right w:val="none" w:sz="0" w:space="0" w:color="auto"/>
                  </w:divBdr>
                  <w:divsChild>
                    <w:div w:id="905720089">
                      <w:marLeft w:val="0"/>
                      <w:marRight w:val="0"/>
                      <w:marTop w:val="0"/>
                      <w:marBottom w:val="0"/>
                      <w:divBdr>
                        <w:top w:val="none" w:sz="0" w:space="0" w:color="auto"/>
                        <w:left w:val="none" w:sz="0" w:space="0" w:color="auto"/>
                        <w:bottom w:val="none" w:sz="0" w:space="0" w:color="auto"/>
                        <w:right w:val="none" w:sz="0" w:space="0" w:color="auto"/>
                      </w:divBdr>
                      <w:divsChild>
                        <w:div w:id="1979190915">
                          <w:marLeft w:val="0"/>
                          <w:marRight w:val="0"/>
                          <w:marTop w:val="0"/>
                          <w:marBottom w:val="0"/>
                          <w:divBdr>
                            <w:top w:val="none" w:sz="0" w:space="0" w:color="auto"/>
                            <w:left w:val="none" w:sz="0" w:space="0" w:color="auto"/>
                            <w:bottom w:val="none" w:sz="0" w:space="0" w:color="auto"/>
                            <w:right w:val="none" w:sz="0" w:space="0" w:color="auto"/>
                          </w:divBdr>
                        </w:div>
                        <w:div w:id="927271939">
                          <w:marLeft w:val="0"/>
                          <w:marRight w:val="0"/>
                          <w:marTop w:val="0"/>
                          <w:marBottom w:val="0"/>
                          <w:divBdr>
                            <w:top w:val="none" w:sz="0" w:space="0" w:color="auto"/>
                            <w:left w:val="none" w:sz="0" w:space="0" w:color="auto"/>
                            <w:bottom w:val="none" w:sz="0" w:space="0" w:color="auto"/>
                            <w:right w:val="none" w:sz="0" w:space="0" w:color="auto"/>
                          </w:divBdr>
                        </w:div>
                        <w:div w:id="1473137458">
                          <w:marLeft w:val="0"/>
                          <w:marRight w:val="0"/>
                          <w:marTop w:val="0"/>
                          <w:marBottom w:val="0"/>
                          <w:divBdr>
                            <w:top w:val="none" w:sz="0" w:space="0" w:color="auto"/>
                            <w:left w:val="none" w:sz="0" w:space="0" w:color="auto"/>
                            <w:bottom w:val="none" w:sz="0" w:space="0" w:color="auto"/>
                            <w:right w:val="none" w:sz="0" w:space="0" w:color="auto"/>
                          </w:divBdr>
                        </w:div>
                        <w:div w:id="1474516708">
                          <w:marLeft w:val="0"/>
                          <w:marRight w:val="0"/>
                          <w:marTop w:val="0"/>
                          <w:marBottom w:val="0"/>
                          <w:divBdr>
                            <w:top w:val="none" w:sz="0" w:space="0" w:color="auto"/>
                            <w:left w:val="none" w:sz="0" w:space="0" w:color="auto"/>
                            <w:bottom w:val="none" w:sz="0" w:space="0" w:color="auto"/>
                            <w:right w:val="none" w:sz="0" w:space="0" w:color="auto"/>
                          </w:divBdr>
                        </w:div>
                        <w:div w:id="110051355">
                          <w:marLeft w:val="0"/>
                          <w:marRight w:val="0"/>
                          <w:marTop w:val="0"/>
                          <w:marBottom w:val="0"/>
                          <w:divBdr>
                            <w:top w:val="none" w:sz="0" w:space="0" w:color="auto"/>
                            <w:left w:val="none" w:sz="0" w:space="0" w:color="auto"/>
                            <w:bottom w:val="none" w:sz="0" w:space="0" w:color="auto"/>
                            <w:right w:val="none" w:sz="0" w:space="0" w:color="auto"/>
                          </w:divBdr>
                        </w:div>
                        <w:div w:id="1513566678">
                          <w:marLeft w:val="0"/>
                          <w:marRight w:val="0"/>
                          <w:marTop w:val="0"/>
                          <w:marBottom w:val="0"/>
                          <w:divBdr>
                            <w:top w:val="none" w:sz="0" w:space="0" w:color="auto"/>
                            <w:left w:val="none" w:sz="0" w:space="0" w:color="auto"/>
                            <w:bottom w:val="none" w:sz="0" w:space="0" w:color="auto"/>
                            <w:right w:val="none" w:sz="0" w:space="0" w:color="auto"/>
                          </w:divBdr>
                        </w:div>
                        <w:div w:id="1319103">
                          <w:marLeft w:val="0"/>
                          <w:marRight w:val="0"/>
                          <w:marTop w:val="0"/>
                          <w:marBottom w:val="0"/>
                          <w:divBdr>
                            <w:top w:val="none" w:sz="0" w:space="0" w:color="auto"/>
                            <w:left w:val="none" w:sz="0" w:space="0" w:color="auto"/>
                            <w:bottom w:val="none" w:sz="0" w:space="0" w:color="auto"/>
                            <w:right w:val="none" w:sz="0" w:space="0" w:color="auto"/>
                          </w:divBdr>
                        </w:div>
                        <w:div w:id="1644114323">
                          <w:marLeft w:val="0"/>
                          <w:marRight w:val="0"/>
                          <w:marTop w:val="0"/>
                          <w:marBottom w:val="0"/>
                          <w:divBdr>
                            <w:top w:val="none" w:sz="0" w:space="0" w:color="auto"/>
                            <w:left w:val="none" w:sz="0" w:space="0" w:color="auto"/>
                            <w:bottom w:val="none" w:sz="0" w:space="0" w:color="auto"/>
                            <w:right w:val="none" w:sz="0" w:space="0" w:color="auto"/>
                          </w:divBdr>
                        </w:div>
                        <w:div w:id="18992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1653">
      <w:bodyDiv w:val="1"/>
      <w:marLeft w:val="0"/>
      <w:marRight w:val="0"/>
      <w:marTop w:val="0"/>
      <w:marBottom w:val="0"/>
      <w:divBdr>
        <w:top w:val="none" w:sz="0" w:space="0" w:color="auto"/>
        <w:left w:val="none" w:sz="0" w:space="0" w:color="auto"/>
        <w:bottom w:val="none" w:sz="0" w:space="0" w:color="auto"/>
        <w:right w:val="none" w:sz="0" w:space="0" w:color="auto"/>
      </w:divBdr>
    </w:div>
    <w:div w:id="1454252670">
      <w:bodyDiv w:val="1"/>
      <w:marLeft w:val="0"/>
      <w:marRight w:val="0"/>
      <w:marTop w:val="0"/>
      <w:marBottom w:val="0"/>
      <w:divBdr>
        <w:top w:val="none" w:sz="0" w:space="0" w:color="auto"/>
        <w:left w:val="none" w:sz="0" w:space="0" w:color="auto"/>
        <w:bottom w:val="none" w:sz="0" w:space="0" w:color="auto"/>
        <w:right w:val="none" w:sz="0" w:space="0" w:color="auto"/>
      </w:divBdr>
      <w:divsChild>
        <w:div w:id="1460802830">
          <w:marLeft w:val="0"/>
          <w:marRight w:val="0"/>
          <w:marTop w:val="0"/>
          <w:marBottom w:val="0"/>
          <w:divBdr>
            <w:top w:val="none" w:sz="0" w:space="0" w:color="auto"/>
            <w:left w:val="none" w:sz="0" w:space="0" w:color="auto"/>
            <w:bottom w:val="none" w:sz="0" w:space="0" w:color="auto"/>
            <w:right w:val="none" w:sz="0" w:space="0" w:color="auto"/>
          </w:divBdr>
          <w:divsChild>
            <w:div w:id="1457214999">
              <w:marLeft w:val="0"/>
              <w:marRight w:val="0"/>
              <w:marTop w:val="0"/>
              <w:marBottom w:val="0"/>
              <w:divBdr>
                <w:top w:val="none" w:sz="0" w:space="0" w:color="auto"/>
                <w:left w:val="none" w:sz="0" w:space="0" w:color="auto"/>
                <w:bottom w:val="none" w:sz="0" w:space="0" w:color="auto"/>
                <w:right w:val="none" w:sz="0" w:space="0" w:color="auto"/>
              </w:divBdr>
              <w:divsChild>
                <w:div w:id="1451320059">
                  <w:marLeft w:val="0"/>
                  <w:marRight w:val="0"/>
                  <w:marTop w:val="0"/>
                  <w:marBottom w:val="0"/>
                  <w:divBdr>
                    <w:top w:val="none" w:sz="0" w:space="0" w:color="auto"/>
                    <w:left w:val="none" w:sz="0" w:space="0" w:color="auto"/>
                    <w:bottom w:val="none" w:sz="0" w:space="0" w:color="auto"/>
                    <w:right w:val="none" w:sz="0" w:space="0" w:color="auto"/>
                  </w:divBdr>
                  <w:divsChild>
                    <w:div w:id="1314720227">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 w:id="546718315">
                          <w:marLeft w:val="0"/>
                          <w:marRight w:val="0"/>
                          <w:marTop w:val="0"/>
                          <w:marBottom w:val="0"/>
                          <w:divBdr>
                            <w:top w:val="none" w:sz="0" w:space="0" w:color="auto"/>
                            <w:left w:val="none" w:sz="0" w:space="0" w:color="auto"/>
                            <w:bottom w:val="none" w:sz="0" w:space="0" w:color="auto"/>
                            <w:right w:val="none" w:sz="0" w:space="0" w:color="auto"/>
                          </w:divBdr>
                        </w:div>
                        <w:div w:id="222251280">
                          <w:marLeft w:val="0"/>
                          <w:marRight w:val="0"/>
                          <w:marTop w:val="0"/>
                          <w:marBottom w:val="0"/>
                          <w:divBdr>
                            <w:top w:val="none" w:sz="0" w:space="0" w:color="auto"/>
                            <w:left w:val="none" w:sz="0" w:space="0" w:color="auto"/>
                            <w:bottom w:val="none" w:sz="0" w:space="0" w:color="auto"/>
                            <w:right w:val="none" w:sz="0" w:space="0" w:color="auto"/>
                          </w:divBdr>
                        </w:div>
                        <w:div w:id="388768625">
                          <w:marLeft w:val="0"/>
                          <w:marRight w:val="0"/>
                          <w:marTop w:val="0"/>
                          <w:marBottom w:val="0"/>
                          <w:divBdr>
                            <w:top w:val="none" w:sz="0" w:space="0" w:color="auto"/>
                            <w:left w:val="none" w:sz="0" w:space="0" w:color="auto"/>
                            <w:bottom w:val="none" w:sz="0" w:space="0" w:color="auto"/>
                            <w:right w:val="none" w:sz="0" w:space="0" w:color="auto"/>
                          </w:divBdr>
                        </w:div>
                        <w:div w:id="1262447274">
                          <w:marLeft w:val="0"/>
                          <w:marRight w:val="0"/>
                          <w:marTop w:val="0"/>
                          <w:marBottom w:val="0"/>
                          <w:divBdr>
                            <w:top w:val="none" w:sz="0" w:space="0" w:color="auto"/>
                            <w:left w:val="none" w:sz="0" w:space="0" w:color="auto"/>
                            <w:bottom w:val="none" w:sz="0" w:space="0" w:color="auto"/>
                            <w:right w:val="none" w:sz="0" w:space="0" w:color="auto"/>
                          </w:divBdr>
                        </w:div>
                        <w:div w:id="399138389">
                          <w:marLeft w:val="0"/>
                          <w:marRight w:val="0"/>
                          <w:marTop w:val="0"/>
                          <w:marBottom w:val="0"/>
                          <w:divBdr>
                            <w:top w:val="none" w:sz="0" w:space="0" w:color="auto"/>
                            <w:left w:val="none" w:sz="0" w:space="0" w:color="auto"/>
                            <w:bottom w:val="none" w:sz="0" w:space="0" w:color="auto"/>
                            <w:right w:val="none" w:sz="0" w:space="0" w:color="auto"/>
                          </w:divBdr>
                        </w:div>
                        <w:div w:id="1995526278">
                          <w:marLeft w:val="0"/>
                          <w:marRight w:val="0"/>
                          <w:marTop w:val="0"/>
                          <w:marBottom w:val="0"/>
                          <w:divBdr>
                            <w:top w:val="none" w:sz="0" w:space="0" w:color="auto"/>
                            <w:left w:val="none" w:sz="0" w:space="0" w:color="auto"/>
                            <w:bottom w:val="none" w:sz="0" w:space="0" w:color="auto"/>
                            <w:right w:val="none" w:sz="0" w:space="0" w:color="auto"/>
                          </w:divBdr>
                        </w:div>
                        <w:div w:id="1431195945">
                          <w:marLeft w:val="0"/>
                          <w:marRight w:val="0"/>
                          <w:marTop w:val="0"/>
                          <w:marBottom w:val="0"/>
                          <w:divBdr>
                            <w:top w:val="none" w:sz="0" w:space="0" w:color="auto"/>
                            <w:left w:val="none" w:sz="0" w:space="0" w:color="auto"/>
                            <w:bottom w:val="none" w:sz="0" w:space="0" w:color="auto"/>
                            <w:right w:val="none" w:sz="0" w:space="0" w:color="auto"/>
                          </w:divBdr>
                        </w:div>
                        <w:div w:id="6165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5198">
      <w:bodyDiv w:val="1"/>
      <w:marLeft w:val="0"/>
      <w:marRight w:val="0"/>
      <w:marTop w:val="0"/>
      <w:marBottom w:val="0"/>
      <w:divBdr>
        <w:top w:val="none" w:sz="0" w:space="0" w:color="auto"/>
        <w:left w:val="none" w:sz="0" w:space="0" w:color="auto"/>
        <w:bottom w:val="none" w:sz="0" w:space="0" w:color="auto"/>
        <w:right w:val="none" w:sz="0" w:space="0" w:color="auto"/>
      </w:divBdr>
    </w:div>
    <w:div w:id="1528521557">
      <w:bodyDiv w:val="1"/>
      <w:marLeft w:val="0"/>
      <w:marRight w:val="0"/>
      <w:marTop w:val="0"/>
      <w:marBottom w:val="0"/>
      <w:divBdr>
        <w:top w:val="none" w:sz="0" w:space="0" w:color="auto"/>
        <w:left w:val="none" w:sz="0" w:space="0" w:color="auto"/>
        <w:bottom w:val="none" w:sz="0" w:space="0" w:color="auto"/>
        <w:right w:val="none" w:sz="0" w:space="0" w:color="auto"/>
      </w:divBdr>
    </w:div>
    <w:div w:id="1698431758">
      <w:bodyDiv w:val="1"/>
      <w:marLeft w:val="0"/>
      <w:marRight w:val="0"/>
      <w:marTop w:val="0"/>
      <w:marBottom w:val="0"/>
      <w:divBdr>
        <w:top w:val="none" w:sz="0" w:space="0" w:color="auto"/>
        <w:left w:val="none" w:sz="0" w:space="0" w:color="auto"/>
        <w:bottom w:val="none" w:sz="0" w:space="0" w:color="auto"/>
        <w:right w:val="none" w:sz="0" w:space="0" w:color="auto"/>
      </w:divBdr>
    </w:div>
    <w:div w:id="1700086863">
      <w:bodyDiv w:val="1"/>
      <w:marLeft w:val="0"/>
      <w:marRight w:val="0"/>
      <w:marTop w:val="0"/>
      <w:marBottom w:val="0"/>
      <w:divBdr>
        <w:top w:val="none" w:sz="0" w:space="0" w:color="auto"/>
        <w:left w:val="none" w:sz="0" w:space="0" w:color="auto"/>
        <w:bottom w:val="none" w:sz="0" w:space="0" w:color="auto"/>
        <w:right w:val="none" w:sz="0" w:space="0" w:color="auto"/>
      </w:divBdr>
    </w:div>
    <w:div w:id="1767774687">
      <w:bodyDiv w:val="1"/>
      <w:marLeft w:val="0"/>
      <w:marRight w:val="0"/>
      <w:marTop w:val="0"/>
      <w:marBottom w:val="0"/>
      <w:divBdr>
        <w:top w:val="none" w:sz="0" w:space="0" w:color="auto"/>
        <w:left w:val="none" w:sz="0" w:space="0" w:color="auto"/>
        <w:bottom w:val="none" w:sz="0" w:space="0" w:color="auto"/>
        <w:right w:val="none" w:sz="0" w:space="0" w:color="auto"/>
      </w:divBdr>
    </w:div>
    <w:div w:id="1771196936">
      <w:bodyDiv w:val="1"/>
      <w:marLeft w:val="0"/>
      <w:marRight w:val="0"/>
      <w:marTop w:val="0"/>
      <w:marBottom w:val="0"/>
      <w:divBdr>
        <w:top w:val="none" w:sz="0" w:space="0" w:color="auto"/>
        <w:left w:val="none" w:sz="0" w:space="0" w:color="auto"/>
        <w:bottom w:val="none" w:sz="0" w:space="0" w:color="auto"/>
        <w:right w:val="none" w:sz="0" w:space="0" w:color="auto"/>
      </w:divBdr>
    </w:div>
    <w:div w:id="1874340431">
      <w:bodyDiv w:val="1"/>
      <w:marLeft w:val="225"/>
      <w:marRight w:val="225"/>
      <w:marTop w:val="0"/>
      <w:marBottom w:val="0"/>
      <w:divBdr>
        <w:top w:val="none" w:sz="0" w:space="0" w:color="auto"/>
        <w:left w:val="none" w:sz="0" w:space="0" w:color="auto"/>
        <w:bottom w:val="none" w:sz="0" w:space="0" w:color="auto"/>
        <w:right w:val="none" w:sz="0" w:space="0" w:color="auto"/>
      </w:divBdr>
      <w:divsChild>
        <w:div w:id="106659541">
          <w:marLeft w:val="0"/>
          <w:marRight w:val="0"/>
          <w:marTop w:val="0"/>
          <w:marBottom w:val="0"/>
          <w:divBdr>
            <w:top w:val="none" w:sz="0" w:space="0" w:color="auto"/>
            <w:left w:val="none" w:sz="0" w:space="0" w:color="auto"/>
            <w:bottom w:val="none" w:sz="0" w:space="0" w:color="auto"/>
            <w:right w:val="none" w:sz="0" w:space="0" w:color="auto"/>
          </w:divBdr>
        </w:div>
      </w:divsChild>
    </w:div>
    <w:div w:id="1986079136">
      <w:bodyDiv w:val="1"/>
      <w:marLeft w:val="173"/>
      <w:marRight w:val="173"/>
      <w:marTop w:val="0"/>
      <w:marBottom w:val="0"/>
      <w:divBdr>
        <w:top w:val="none" w:sz="0" w:space="0" w:color="auto"/>
        <w:left w:val="none" w:sz="0" w:space="0" w:color="auto"/>
        <w:bottom w:val="none" w:sz="0" w:space="0" w:color="auto"/>
        <w:right w:val="none" w:sz="0" w:space="0" w:color="auto"/>
      </w:divBdr>
      <w:divsChild>
        <w:div w:id="1736201935">
          <w:marLeft w:val="0"/>
          <w:marRight w:val="0"/>
          <w:marTop w:val="0"/>
          <w:marBottom w:val="0"/>
          <w:divBdr>
            <w:top w:val="none" w:sz="0" w:space="0" w:color="auto"/>
            <w:left w:val="none" w:sz="0" w:space="0" w:color="auto"/>
            <w:bottom w:val="none" w:sz="0" w:space="0" w:color="auto"/>
            <w:right w:val="none" w:sz="0" w:space="0" w:color="auto"/>
          </w:divBdr>
        </w:div>
      </w:divsChild>
    </w:div>
    <w:div w:id="2027246357">
      <w:bodyDiv w:val="1"/>
      <w:marLeft w:val="0"/>
      <w:marRight w:val="0"/>
      <w:marTop w:val="0"/>
      <w:marBottom w:val="0"/>
      <w:divBdr>
        <w:top w:val="none" w:sz="0" w:space="0" w:color="auto"/>
        <w:left w:val="none" w:sz="0" w:space="0" w:color="auto"/>
        <w:bottom w:val="none" w:sz="0" w:space="0" w:color="auto"/>
        <w:right w:val="none" w:sz="0" w:space="0" w:color="auto"/>
      </w:divBdr>
    </w:div>
    <w:div w:id="2044356932">
      <w:bodyDiv w:val="1"/>
      <w:marLeft w:val="225"/>
      <w:marRight w:val="225"/>
      <w:marTop w:val="0"/>
      <w:marBottom w:val="0"/>
      <w:divBdr>
        <w:top w:val="none" w:sz="0" w:space="0" w:color="auto"/>
        <w:left w:val="none" w:sz="0" w:space="0" w:color="auto"/>
        <w:bottom w:val="none" w:sz="0" w:space="0" w:color="auto"/>
        <w:right w:val="none" w:sz="0" w:space="0" w:color="auto"/>
      </w:divBdr>
      <w:divsChild>
        <w:div w:id="1846629869">
          <w:marLeft w:val="0"/>
          <w:marRight w:val="0"/>
          <w:marTop w:val="0"/>
          <w:marBottom w:val="0"/>
          <w:divBdr>
            <w:top w:val="none" w:sz="0" w:space="0" w:color="auto"/>
            <w:left w:val="none" w:sz="0" w:space="0" w:color="auto"/>
            <w:bottom w:val="none" w:sz="0" w:space="0" w:color="auto"/>
            <w:right w:val="none" w:sz="0" w:space="0" w:color="auto"/>
          </w:divBdr>
        </w:div>
      </w:divsChild>
    </w:div>
    <w:div w:id="2094936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36667619">
          <w:marLeft w:val="0"/>
          <w:marRight w:val="0"/>
          <w:marTop w:val="0"/>
          <w:marBottom w:val="0"/>
          <w:divBdr>
            <w:top w:val="none" w:sz="0" w:space="0" w:color="auto"/>
            <w:left w:val="none" w:sz="0" w:space="0" w:color="auto"/>
            <w:bottom w:val="none" w:sz="0" w:space="0" w:color="auto"/>
            <w:right w:val="none" w:sz="0" w:space="0" w:color="auto"/>
          </w:divBdr>
        </w:div>
      </w:divsChild>
    </w:div>
    <w:div w:id="2124029988">
      <w:bodyDiv w:val="1"/>
      <w:marLeft w:val="0"/>
      <w:marRight w:val="0"/>
      <w:marTop w:val="0"/>
      <w:marBottom w:val="0"/>
      <w:divBdr>
        <w:top w:val="none" w:sz="0" w:space="0" w:color="auto"/>
        <w:left w:val="none" w:sz="0" w:space="0" w:color="auto"/>
        <w:bottom w:val="none" w:sz="0" w:space="0" w:color="auto"/>
        <w:right w:val="none" w:sz="0" w:space="0" w:color="auto"/>
      </w:divBdr>
    </w:div>
    <w:div w:id="21329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rgita.Banyte@kam.lt" TargetMode="External"
                 Type="http://schemas.openxmlformats.org/officeDocument/2006/relationships/hyperlink"/>
   <Relationship Id="rId11" Target="mailto:Mantas.Keliotis@kam.lt" TargetMode="External"
                 Type="http://schemas.openxmlformats.org/officeDocument/2006/relationships/hyperlink"/>
   <Relationship Id="rId12" Target="mailto:Rimantas.Raudeliunas@kam.lt" TargetMode="External"
                 Type="http://schemas.openxmlformats.org/officeDocument/2006/relationships/hyperlink"/>
   <Relationship Id="rId13" Target="mailto:Ausra.Kazlauskiene@kam.lt" TargetMode="External"
                 Type="http://schemas.openxmlformats.org/officeDocument/2006/relationships/hyperlink"/>
   <Relationship Id="rId14" Target="mailto:Darius.Senikas@mil.lt" TargetMode="External"
                 Type="http://schemas.openxmlformats.org/officeDocument/2006/relationships/hyperlink"/>
   <Relationship Id="rId15" Target="mailto:Raimondas.Ramonas@mil.lt"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23" Target="commentsExtensible.xml"
                 Type="http://schemas.microsoft.com/office/2018/08/relationships/commentsExtensibl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dita.Nagiene@kam.lt" TargetMode="External"
                 Type="http://schemas.openxmlformats.org/officeDocument/2006/relationships/hyperlink"/>
   <Relationship Id="rId9" Target="mailto:Tomas.Vainius@k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6931-6711-452E-A2DF-0238BF32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17600</Words>
  <Characters>10033</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Teisės aktų projektų tikslas – papildyti Diplomatinės tarnybos įstatymo 47 straipsnį nauju 17  punktu, jame įtvirtinant galimybę krašto apsaugos ministro prašymu išduoti diplomatinius pasus profesinės karo tarnybos kariams, turintiems ne žemesnį kaip pul</vt:lpstr>
    </vt:vector>
  </TitlesOfParts>
  <Company>KAM</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2021-03-24T12:15:00Z</dcterms:created>
  <dc:creator>KAM</dc:creator>
  <cp:lastModifiedBy>Raimondas Kalinauskas</cp:lastModifiedBy>
  <cp:lastPrinted>2021-03-18T12:01:00Z</cp:lastPrinted>
  <dcterms:modified xsi:type="dcterms:W3CDTF">2021-03-24T12:15:00Z</dcterms:modified>
  <cp:revision>2</cp:revision>
  <dc:title>Teisės aktų projektų tikslas – papildyti Diplomatinės tarnybos įstatymo 47 straipsnį nauju 17  punktu, jame įtvirtinant galimybę krašto apsaugos ministro prašymu išduoti diplomatinius pasus profesinės karo tarnybos kariams, turintiems ne žemesnį kaip pul</dc:title>
</cp:coreProperties>
</file>