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9D0C7" w14:textId="77777777" w:rsidR="00D0125E" w:rsidRPr="008524A7" w:rsidRDefault="00EE3E34" w:rsidP="00EE3E34">
      <w:pPr>
        <w:keepLines/>
        <w:jc w:val="center"/>
        <w:rPr>
          <w:b/>
          <w:bCs/>
          <w:caps/>
          <w:szCs w:val="24"/>
        </w:rPr>
      </w:pPr>
      <w:r w:rsidRPr="008524A7">
        <w:rPr>
          <w:b/>
          <w:bCs/>
          <w:szCs w:val="24"/>
        </w:rPr>
        <w:t>2017 M. KOVO 1 D. KOMISIJOS ĮGYVENDINIMO REGLAMENTAS (ES) 2017/373, KURIUO NUSTATOMI ORO EISMO VALDYMO IR ORO NAVIGACIJOS PASLAUGŲ TEIKĖJŲ, KITŲ ORO EISMO VALDYMO TINKLO FUNKCIJŲ VYKDYTOJŲ IR TŲ SUBJEKTŲ PRIEŽIŪROS BENDRIEJI REIKALAVIMAI, PANAIKINAMAS REGLAMENTAS (EB) NR. 482/2008, ĮGYVENDINIMO REGLAMENTAI (ES) NR. 1034/2011, (ES) NR. 1035/2011 IR (ES) 2016/1377 IR IŠ DALIES KEIČIAMAS REGLAMENTAS (ES) NR. 677/2011 IR NACIONALINIŲ TEISĖS AKTŲ ATITIKTIES LENTELĖ</w:t>
      </w:r>
    </w:p>
    <w:p w14:paraId="3EAB068F" w14:textId="77777777" w:rsidR="00080545" w:rsidRPr="008524A7" w:rsidRDefault="00D0125E" w:rsidP="00EE3E34">
      <w:pPr>
        <w:widowControl/>
        <w:suppressAutoHyphens w:val="0"/>
        <w:jc w:val="center"/>
        <w:rPr>
          <w:szCs w:val="24"/>
        </w:rPr>
      </w:pPr>
      <w:r w:rsidRPr="008524A7">
        <w:rPr>
          <w:szCs w:val="24"/>
        </w:rPr>
        <w:t xml:space="preserve"> </w:t>
      </w:r>
    </w:p>
    <w:tbl>
      <w:tblPr>
        <w:tblW w:w="156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6120"/>
        <w:gridCol w:w="2492"/>
      </w:tblGrid>
      <w:tr w:rsidR="008524A7" w:rsidRPr="008524A7" w14:paraId="71588FB2" w14:textId="77777777" w:rsidTr="00AC51CA">
        <w:tc>
          <w:tcPr>
            <w:tcW w:w="7061" w:type="dxa"/>
            <w:vAlign w:val="center"/>
          </w:tcPr>
          <w:p w14:paraId="4227727E" w14:textId="77777777" w:rsidR="00080545" w:rsidRPr="008524A7" w:rsidRDefault="0023009C" w:rsidP="00EE3E34">
            <w:pPr>
              <w:jc w:val="both"/>
              <w:rPr>
                <w:b/>
                <w:bCs/>
                <w:szCs w:val="24"/>
              </w:rPr>
            </w:pPr>
            <w:r w:rsidRPr="008524A7">
              <w:rPr>
                <w:b/>
                <w:bCs/>
                <w:szCs w:val="24"/>
              </w:rPr>
              <w:t>2017 m. kovo 1 d. Komisijos įgyvendinimo reglamentas (ES) 2017/373, kuriuo nustatomi oro eismo valdymo ir oro navigacijos paslaugų teikėjų, kitų oro eismo valdymo tinklo funkcijų vykdytojų ir tų subjektų priežiūros bendrieji reikalavimai, panaikinamas Reglamentas (EB) Nr. 482/2008, įgyvendinimo reglamentai (ES) Nr. 1034/2011, (ES) Nr. 1035/2011 ir (ES) 2016/1377 ir iš dalies keičiamas Reglamentas (ES) Nr. 677/2011</w:t>
            </w:r>
          </w:p>
        </w:tc>
        <w:tc>
          <w:tcPr>
            <w:tcW w:w="6120" w:type="dxa"/>
            <w:vAlign w:val="center"/>
          </w:tcPr>
          <w:p w14:paraId="7E601DBE" w14:textId="4E88F15F" w:rsidR="002C23D7" w:rsidRPr="008524A7" w:rsidRDefault="006A4C54" w:rsidP="006A4C54">
            <w:pPr>
              <w:pStyle w:val="istatymas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7548">
              <w:rPr>
                <w:b/>
                <w:bCs/>
              </w:rPr>
              <w:t xml:space="preserve">Lietuvos Respublikos </w:t>
            </w:r>
            <w:r w:rsidRPr="00317548">
              <w:rPr>
                <w:b/>
                <w:bCs/>
                <w:color w:val="000000"/>
              </w:rPr>
              <w:t xml:space="preserve">aviacijos įstatymo Nr. VIII-2066  </w:t>
            </w:r>
            <w:r w:rsidRPr="00317548">
              <w:rPr>
                <w:b/>
                <w:bCs/>
              </w:rPr>
              <w:t xml:space="preserve">2, 5, 6, </w:t>
            </w:r>
            <w:r w:rsidR="00234981">
              <w:rPr>
                <w:b/>
                <w:bCs/>
              </w:rPr>
              <w:t xml:space="preserve">8, </w:t>
            </w:r>
            <w:r w:rsidRPr="00317548">
              <w:rPr>
                <w:b/>
                <w:bCs/>
              </w:rPr>
              <w:t xml:space="preserve">12, 16, 24, 28, 33, 35, 41, 45, 46, 47, 49, 52 straipsnių ir 3 priedo pakeitimo ir </w:t>
            </w:r>
            <w:r w:rsidR="00E40050" w:rsidRPr="00317548">
              <w:rPr>
                <w:b/>
                <w:bCs/>
              </w:rPr>
              <w:t xml:space="preserve">Įstatymo </w:t>
            </w:r>
            <w:r w:rsidRPr="00317548">
              <w:rPr>
                <w:b/>
                <w:bCs/>
              </w:rPr>
              <w:t>papildymo 41</w:t>
            </w:r>
            <w:r w:rsidRPr="00317548">
              <w:rPr>
                <w:b/>
                <w:bCs/>
                <w:vertAlign w:val="superscript"/>
              </w:rPr>
              <w:t>1</w:t>
            </w:r>
            <w:r w:rsidRPr="00317548">
              <w:rPr>
                <w:b/>
                <w:bCs/>
              </w:rPr>
              <w:t xml:space="preserve"> straipsniu ir III skyriaus dešimtuoju skirsniu </w:t>
            </w:r>
            <w:r w:rsidRPr="00317548">
              <w:rPr>
                <w:b/>
                <w:bCs/>
                <w:color w:val="000000"/>
              </w:rPr>
              <w:t>įstatymo</w:t>
            </w:r>
            <w:r w:rsidRPr="00317548">
              <w:rPr>
                <w:b/>
                <w:bCs/>
              </w:rPr>
              <w:t xml:space="preserve"> projektas</w:t>
            </w:r>
          </w:p>
        </w:tc>
        <w:tc>
          <w:tcPr>
            <w:tcW w:w="2492" w:type="dxa"/>
            <w:vAlign w:val="center"/>
          </w:tcPr>
          <w:p w14:paraId="4861F749" w14:textId="77777777" w:rsidR="00080545" w:rsidRPr="008524A7" w:rsidRDefault="00282AF4" w:rsidP="00EE3E34">
            <w:pPr>
              <w:pStyle w:val="Pagrindinistekstas"/>
              <w:spacing w:after="0"/>
              <w:jc w:val="center"/>
              <w:rPr>
                <w:b/>
                <w:bCs/>
                <w:szCs w:val="24"/>
              </w:rPr>
            </w:pPr>
            <w:r w:rsidRPr="008524A7">
              <w:rPr>
                <w:b/>
                <w:bCs/>
                <w:szCs w:val="24"/>
              </w:rPr>
              <w:t>Reglamento</w:t>
            </w:r>
            <w:r w:rsidR="00080545" w:rsidRPr="008524A7">
              <w:rPr>
                <w:b/>
                <w:bCs/>
                <w:szCs w:val="24"/>
              </w:rPr>
              <w:t xml:space="preserve"> perkėlimo (įgyvendinimo) lygis (visiškas, dalinis)</w:t>
            </w:r>
          </w:p>
        </w:tc>
      </w:tr>
      <w:tr w:rsidR="008524A7" w:rsidRPr="008524A7" w14:paraId="6F29D259" w14:textId="77777777" w:rsidTr="00AC51CA">
        <w:tc>
          <w:tcPr>
            <w:tcW w:w="7061" w:type="dxa"/>
          </w:tcPr>
          <w:p w14:paraId="6D8D9A3F" w14:textId="77777777" w:rsidR="0023009C" w:rsidRPr="008524A7" w:rsidRDefault="0023009C" w:rsidP="00EE3E34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i/>
                <w:iCs/>
                <w:szCs w:val="24"/>
              </w:rPr>
            </w:pPr>
            <w:r w:rsidRPr="008524A7">
              <w:rPr>
                <w:rFonts w:eastAsia="Times New Roman"/>
                <w:i/>
                <w:iCs/>
                <w:szCs w:val="24"/>
              </w:rPr>
              <w:t>1 straipsnis</w:t>
            </w:r>
          </w:p>
          <w:p w14:paraId="6C634304" w14:textId="77777777" w:rsidR="0023009C" w:rsidRPr="008524A7" w:rsidRDefault="0023009C" w:rsidP="00EE3E34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b/>
                <w:bCs/>
                <w:szCs w:val="24"/>
              </w:rPr>
            </w:pPr>
            <w:r w:rsidRPr="008524A7">
              <w:rPr>
                <w:rFonts w:eastAsia="Times New Roman"/>
                <w:b/>
                <w:bCs/>
                <w:szCs w:val="24"/>
              </w:rPr>
              <w:t>Dalykas</w:t>
            </w:r>
          </w:p>
          <w:p w14:paraId="370EF274" w14:textId="77777777" w:rsidR="0023009C" w:rsidRPr="008524A7" w:rsidRDefault="0023009C" w:rsidP="00EE3E34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szCs w:val="24"/>
              </w:rPr>
            </w:pPr>
            <w:r w:rsidRPr="008524A7">
              <w:rPr>
                <w:rFonts w:eastAsia="Times New Roman"/>
                <w:szCs w:val="24"/>
              </w:rPr>
              <w:t>Šiuo reglamentu nustatomi bendrieji reikalavimai, taikomi:</w:t>
            </w:r>
          </w:p>
          <w:p w14:paraId="53782BAC" w14:textId="77777777" w:rsidR="00EE3E34" w:rsidRPr="008524A7" w:rsidRDefault="00EE3E34" w:rsidP="00EE3E34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szCs w:val="24"/>
              </w:rPr>
            </w:pPr>
            <w:r w:rsidRPr="008524A7">
              <w:rPr>
                <w:rFonts w:eastAsia="Times New Roman"/>
                <w:szCs w:val="24"/>
              </w:rPr>
              <w:t>&lt;...&gt;</w:t>
            </w:r>
          </w:p>
          <w:p w14:paraId="44305607" w14:textId="77777777" w:rsidR="0023009C" w:rsidRPr="008524A7" w:rsidRDefault="0023009C" w:rsidP="00EE3E34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vanish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6645"/>
            </w:tblGrid>
            <w:tr w:rsidR="008524A7" w:rsidRPr="008524A7" w14:paraId="59533DA9" w14:textId="77777777" w:rsidTr="0023009C">
              <w:tc>
                <w:tcPr>
                  <w:tcW w:w="0" w:type="auto"/>
                  <w:shd w:val="clear" w:color="auto" w:fill="auto"/>
                  <w:hideMark/>
                </w:tcPr>
                <w:p w14:paraId="0D611DA4" w14:textId="77777777" w:rsidR="0023009C" w:rsidRPr="008524A7" w:rsidRDefault="0023009C" w:rsidP="00EE3E34">
                  <w:pPr>
                    <w:widowControl/>
                    <w:suppressAutoHyphens w:val="0"/>
                    <w:jc w:val="both"/>
                    <w:rPr>
                      <w:rFonts w:eastAsia="Times New Roman"/>
                      <w:szCs w:val="24"/>
                    </w:rPr>
                  </w:pPr>
                  <w:r w:rsidRPr="008524A7">
                    <w:rPr>
                      <w:rFonts w:eastAsia="Times New Roman"/>
                      <w:szCs w:val="24"/>
                    </w:rPr>
                    <w:t>2)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BAE0E9" w14:textId="77777777" w:rsidR="0023009C" w:rsidRPr="008524A7" w:rsidRDefault="0023009C" w:rsidP="00EE3E34">
                  <w:pPr>
                    <w:widowControl/>
                    <w:suppressAutoHyphens w:val="0"/>
                    <w:jc w:val="both"/>
                    <w:rPr>
                      <w:rFonts w:eastAsia="Times New Roman"/>
                      <w:szCs w:val="24"/>
                    </w:rPr>
                  </w:pPr>
                  <w:r w:rsidRPr="008524A7">
                    <w:rPr>
                      <w:rFonts w:eastAsia="Times New Roman"/>
                      <w:szCs w:val="24"/>
                    </w:rPr>
                    <w:t>kompetentingoms institucijoms ir jų vardu veikiančioms kompetentingoms organizacijoms, išduodančioms 1 punkte nurodytiems paslaugų teikėjams ir funkcijų vykdytojams pažymėjimus, juos prižiūrinčioms ir užtikrinančioms, kad jie vykdytų nustatytus reikalavimus.</w:t>
                  </w:r>
                </w:p>
              </w:tc>
            </w:tr>
          </w:tbl>
          <w:p w14:paraId="69714F43" w14:textId="77777777" w:rsidR="001524B0" w:rsidRPr="008524A7" w:rsidRDefault="001524B0" w:rsidP="00EE3E34">
            <w:pPr>
              <w:widowControl/>
              <w:shd w:val="clear" w:color="auto" w:fill="FFFFFF"/>
              <w:suppressAutoHyphens w:val="0"/>
              <w:ind w:firstLine="40"/>
              <w:jc w:val="both"/>
              <w:rPr>
                <w:szCs w:val="24"/>
              </w:rPr>
            </w:pPr>
          </w:p>
        </w:tc>
        <w:tc>
          <w:tcPr>
            <w:tcW w:w="6120" w:type="dxa"/>
          </w:tcPr>
          <w:p w14:paraId="3AFAB97F" w14:textId="2E9F2BE7" w:rsidR="00EE3E34" w:rsidRPr="006A4C54" w:rsidRDefault="00EE3E34" w:rsidP="006A4C54">
            <w:pPr>
              <w:pStyle w:val="Sraopastraipa"/>
              <w:numPr>
                <w:ilvl w:val="0"/>
                <w:numId w:val="7"/>
              </w:numPr>
              <w:tabs>
                <w:tab w:val="left" w:pos="202"/>
              </w:tabs>
              <w:ind w:left="33" w:firstLine="0"/>
              <w:jc w:val="both"/>
              <w:rPr>
                <w:b/>
                <w:bCs/>
                <w:szCs w:val="24"/>
              </w:rPr>
            </w:pPr>
            <w:r w:rsidRPr="006A4C54">
              <w:rPr>
                <w:b/>
                <w:bCs/>
                <w:szCs w:val="24"/>
              </w:rPr>
              <w:t>straipsnis. 6 straipsnio pakeitimas</w:t>
            </w:r>
          </w:p>
          <w:p w14:paraId="3FAB1627" w14:textId="77777777" w:rsidR="00EE3E34" w:rsidRPr="008524A7" w:rsidRDefault="00EE3E34" w:rsidP="00EE3E34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8524A7">
              <w:rPr>
                <w:szCs w:val="24"/>
              </w:rPr>
              <w:t>&lt;...&gt;</w:t>
            </w:r>
          </w:p>
          <w:p w14:paraId="4927F434" w14:textId="77777777" w:rsidR="00234981" w:rsidRPr="00234981" w:rsidRDefault="00234981" w:rsidP="00234981">
            <w:pPr>
              <w:pStyle w:val="Sraopastraipa"/>
              <w:numPr>
                <w:ilvl w:val="0"/>
                <w:numId w:val="6"/>
              </w:numPr>
              <w:tabs>
                <w:tab w:val="left" w:pos="316"/>
              </w:tabs>
              <w:ind w:left="0" w:firstLine="0"/>
              <w:jc w:val="both"/>
              <w:rPr>
                <w:szCs w:val="24"/>
              </w:rPr>
            </w:pPr>
            <w:r w:rsidRPr="00234981">
              <w:rPr>
                <w:szCs w:val="24"/>
              </w:rPr>
              <w:t>Pakeisti 6 straipsnio 3 dalies 3 punktą ir jį išdėstyti taip:</w:t>
            </w:r>
          </w:p>
          <w:p w14:paraId="1CD03A45" w14:textId="6477390E" w:rsidR="00234981" w:rsidRPr="00234981" w:rsidRDefault="00234981" w:rsidP="00234981">
            <w:pPr>
              <w:pStyle w:val="Sraopastraipa"/>
              <w:tabs>
                <w:tab w:val="left" w:pos="316"/>
              </w:tabs>
              <w:ind w:left="0"/>
              <w:jc w:val="both"/>
              <w:rPr>
                <w:szCs w:val="24"/>
              </w:rPr>
            </w:pPr>
            <w:r w:rsidRPr="00234981">
              <w:rPr>
                <w:szCs w:val="24"/>
              </w:rPr>
              <w:t>„3) atlieka Reglamente (EB) Nr. 300/2008 nurodytos atitinkamos institucijos, Reglamente (ES) Nr. 1178/2011, Reglamente (ES) Nr. 748/2012, Reglamente (ES) Nr. 923/2012, Reglamente (ES) Nr. 965/2012, Reglamente (ES)</w:t>
            </w:r>
            <w:r w:rsidRPr="00234981">
              <w:rPr>
                <w:b/>
                <w:bCs/>
                <w:szCs w:val="24"/>
              </w:rPr>
              <w:t> </w:t>
            </w:r>
            <w:r w:rsidRPr="00234981">
              <w:rPr>
                <w:szCs w:val="24"/>
              </w:rPr>
              <w:t xml:space="preserve">Nr. 139/2014, Reglamente (ES) Nr. 376/2014, Reglamente (ES) Nr. 1321/2014, Reglamente (ES) 2015/340, </w:t>
            </w:r>
            <w:r w:rsidRPr="00234981">
              <w:rPr>
                <w:bCs/>
                <w:szCs w:val="24"/>
              </w:rPr>
              <w:t>Reglamente (ES) 2017/373, Reglamente (ES) 2018/1976 ir</w:t>
            </w:r>
            <w:r w:rsidRPr="00234981">
              <w:rPr>
                <w:szCs w:val="24"/>
              </w:rPr>
              <w:t xml:space="preserve"> Reglamente (ES)</w:t>
            </w:r>
            <w:r w:rsidRPr="00234981">
              <w:rPr>
                <w:b/>
                <w:szCs w:val="24"/>
              </w:rPr>
              <w:t xml:space="preserve"> </w:t>
            </w:r>
            <w:r w:rsidRPr="00234981">
              <w:rPr>
                <w:szCs w:val="24"/>
              </w:rPr>
              <w:t xml:space="preserve">2018/395 nurodytos kompetentingos institucijos, </w:t>
            </w:r>
            <w:r w:rsidRPr="00234981">
              <w:rPr>
                <w:bCs/>
                <w:szCs w:val="24"/>
              </w:rPr>
              <w:t>taip pat</w:t>
            </w:r>
            <w:r w:rsidRPr="00234981">
              <w:rPr>
                <w:szCs w:val="24"/>
              </w:rPr>
              <w:t xml:space="preserve"> Reglamente (ES) 2019/947 nurodytos kompetentingos institucijos, atsakingos už šio reglamento 18 straipsnio a–e ir g–m punktų nuostatų vykdymą, Reglamente (ES) 2018/1139 nurodytos nacionalinės kompetentingos institucijos ir Reglamente (EB) Nr. 549/2004 bei Reglamente (ES) 2019/317 nurodytos nacionalinės priežiūros institucijos funkcijas;“</w:t>
            </w:r>
          </w:p>
          <w:p w14:paraId="423E8C41" w14:textId="77777777" w:rsidR="00080545" w:rsidRPr="008524A7" w:rsidRDefault="00080545" w:rsidP="00EE3E34">
            <w:pPr>
              <w:tabs>
                <w:tab w:val="left" w:pos="1134"/>
              </w:tabs>
              <w:jc w:val="both"/>
              <w:rPr>
                <w:szCs w:val="24"/>
              </w:rPr>
            </w:pPr>
          </w:p>
        </w:tc>
        <w:tc>
          <w:tcPr>
            <w:tcW w:w="2492" w:type="dxa"/>
            <w:vAlign w:val="center"/>
          </w:tcPr>
          <w:p w14:paraId="749765D0" w14:textId="77777777" w:rsidR="00080545" w:rsidRPr="008524A7" w:rsidRDefault="00CF6DDD" w:rsidP="00EE3E34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8524A7">
              <w:rPr>
                <w:szCs w:val="24"/>
              </w:rPr>
              <w:t>Visiškas</w:t>
            </w:r>
          </w:p>
        </w:tc>
      </w:tr>
    </w:tbl>
    <w:p w14:paraId="32778EDA" w14:textId="77777777" w:rsidR="001B5ED3" w:rsidRPr="008524A7" w:rsidRDefault="001B5ED3">
      <w:pPr>
        <w:rPr>
          <w:sz w:val="2"/>
        </w:rPr>
      </w:pPr>
    </w:p>
    <w:p w14:paraId="2FB0180A" w14:textId="77777777" w:rsidR="00366EB1" w:rsidRPr="008524A7" w:rsidRDefault="00366EB1">
      <w:pPr>
        <w:rPr>
          <w:sz w:val="2"/>
        </w:rPr>
      </w:pPr>
    </w:p>
    <w:p w14:paraId="1196FF1E" w14:textId="77777777" w:rsidR="00366EB1" w:rsidRPr="008524A7" w:rsidRDefault="00366EB1">
      <w:pPr>
        <w:rPr>
          <w:szCs w:val="24"/>
        </w:rPr>
      </w:pPr>
    </w:p>
    <w:p w14:paraId="68C5E050" w14:textId="77777777" w:rsidR="00366EB1" w:rsidRPr="008524A7" w:rsidRDefault="00366EB1">
      <w:pPr>
        <w:rPr>
          <w:szCs w:val="24"/>
        </w:rPr>
      </w:pPr>
    </w:p>
    <w:sectPr w:rsidR="00366EB1" w:rsidRPr="008524A7" w:rsidSect="00080545">
      <w:headerReference w:type="even" r:id="rId8"/>
      <w:headerReference w:type="default" r:id="rId9"/>
      <w:pgSz w:w="16838" w:h="11906" w:orient="landscape"/>
      <w:pgMar w:top="130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5885B" w14:textId="77777777" w:rsidR="003B32FD" w:rsidRDefault="003B32FD">
      <w:r>
        <w:separator/>
      </w:r>
    </w:p>
  </w:endnote>
  <w:endnote w:type="continuationSeparator" w:id="0">
    <w:p w14:paraId="63290DA6" w14:textId="77777777" w:rsidR="003B32FD" w:rsidRDefault="003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DE302" w14:textId="77777777" w:rsidR="003B32FD" w:rsidRDefault="003B32FD">
      <w:r>
        <w:separator/>
      </w:r>
    </w:p>
  </w:footnote>
  <w:footnote w:type="continuationSeparator" w:id="0">
    <w:p w14:paraId="76D3C922" w14:textId="77777777" w:rsidR="003B32FD" w:rsidRDefault="003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321F6" w14:textId="77777777"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9AB21C" w14:textId="77777777" w:rsidR="00F06AA4" w:rsidRDefault="00F06A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E968C" w14:textId="77777777"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6E2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5262F5" w14:textId="77777777" w:rsidR="00F06AA4" w:rsidRDefault="00F06A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B0BD3"/>
    <w:multiLevelType w:val="hybridMultilevel"/>
    <w:tmpl w:val="16EE2956"/>
    <w:lvl w:ilvl="0" w:tplc="5B26297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3478DE"/>
    <w:multiLevelType w:val="hybridMultilevel"/>
    <w:tmpl w:val="F0929336"/>
    <w:lvl w:ilvl="0" w:tplc="BAA254E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4" w:hanging="360"/>
      </w:pPr>
    </w:lvl>
    <w:lvl w:ilvl="2" w:tplc="0427001B" w:tentative="1">
      <w:start w:val="1"/>
      <w:numFmt w:val="lowerRoman"/>
      <w:lvlText w:val="%3."/>
      <w:lvlJc w:val="right"/>
      <w:pPr>
        <w:ind w:left="2544" w:hanging="180"/>
      </w:pPr>
    </w:lvl>
    <w:lvl w:ilvl="3" w:tplc="0427000F" w:tentative="1">
      <w:start w:val="1"/>
      <w:numFmt w:val="decimal"/>
      <w:lvlText w:val="%4."/>
      <w:lvlJc w:val="left"/>
      <w:pPr>
        <w:ind w:left="3264" w:hanging="360"/>
      </w:pPr>
    </w:lvl>
    <w:lvl w:ilvl="4" w:tplc="04270019" w:tentative="1">
      <w:start w:val="1"/>
      <w:numFmt w:val="lowerLetter"/>
      <w:lvlText w:val="%5."/>
      <w:lvlJc w:val="left"/>
      <w:pPr>
        <w:ind w:left="3984" w:hanging="360"/>
      </w:pPr>
    </w:lvl>
    <w:lvl w:ilvl="5" w:tplc="0427001B" w:tentative="1">
      <w:start w:val="1"/>
      <w:numFmt w:val="lowerRoman"/>
      <w:lvlText w:val="%6."/>
      <w:lvlJc w:val="right"/>
      <w:pPr>
        <w:ind w:left="4704" w:hanging="180"/>
      </w:pPr>
    </w:lvl>
    <w:lvl w:ilvl="6" w:tplc="0427000F" w:tentative="1">
      <w:start w:val="1"/>
      <w:numFmt w:val="decimal"/>
      <w:lvlText w:val="%7."/>
      <w:lvlJc w:val="left"/>
      <w:pPr>
        <w:ind w:left="5424" w:hanging="360"/>
      </w:pPr>
    </w:lvl>
    <w:lvl w:ilvl="7" w:tplc="04270019" w:tentative="1">
      <w:start w:val="1"/>
      <w:numFmt w:val="lowerLetter"/>
      <w:lvlText w:val="%8."/>
      <w:lvlJc w:val="left"/>
      <w:pPr>
        <w:ind w:left="6144" w:hanging="360"/>
      </w:pPr>
    </w:lvl>
    <w:lvl w:ilvl="8" w:tplc="0427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250B46CD"/>
    <w:multiLevelType w:val="multilevel"/>
    <w:tmpl w:val="083889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74943E7"/>
    <w:multiLevelType w:val="hybridMultilevel"/>
    <w:tmpl w:val="35AEB460"/>
    <w:lvl w:ilvl="0" w:tplc="633C75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633617"/>
    <w:multiLevelType w:val="hybridMultilevel"/>
    <w:tmpl w:val="F0744926"/>
    <w:lvl w:ilvl="0" w:tplc="6D7A70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43D6"/>
    <w:multiLevelType w:val="hybridMultilevel"/>
    <w:tmpl w:val="D72AF62E"/>
    <w:lvl w:ilvl="0" w:tplc="E7986C0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585679D"/>
    <w:multiLevelType w:val="hybridMultilevel"/>
    <w:tmpl w:val="94C4C99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545"/>
    <w:rsid w:val="00003965"/>
    <w:rsid w:val="00012585"/>
    <w:rsid w:val="00012AED"/>
    <w:rsid w:val="00016519"/>
    <w:rsid w:val="000175BD"/>
    <w:rsid w:val="00022116"/>
    <w:rsid w:val="0003798A"/>
    <w:rsid w:val="00067899"/>
    <w:rsid w:val="00070275"/>
    <w:rsid w:val="00080545"/>
    <w:rsid w:val="000A2D72"/>
    <w:rsid w:val="000B4919"/>
    <w:rsid w:val="000C2BC7"/>
    <w:rsid w:val="000C5E6B"/>
    <w:rsid w:val="000C62ED"/>
    <w:rsid w:val="000D39C3"/>
    <w:rsid w:val="000F0D54"/>
    <w:rsid w:val="000F37A4"/>
    <w:rsid w:val="0011058E"/>
    <w:rsid w:val="00115F4F"/>
    <w:rsid w:val="00136E93"/>
    <w:rsid w:val="001428A4"/>
    <w:rsid w:val="001524B0"/>
    <w:rsid w:val="00154123"/>
    <w:rsid w:val="00163496"/>
    <w:rsid w:val="00167A83"/>
    <w:rsid w:val="001A53DF"/>
    <w:rsid w:val="001B3F9F"/>
    <w:rsid w:val="001B5ED3"/>
    <w:rsid w:val="001D5990"/>
    <w:rsid w:val="001F09B9"/>
    <w:rsid w:val="001F6743"/>
    <w:rsid w:val="00207062"/>
    <w:rsid w:val="00215DC1"/>
    <w:rsid w:val="0023009C"/>
    <w:rsid w:val="002332D5"/>
    <w:rsid w:val="00234981"/>
    <w:rsid w:val="00236471"/>
    <w:rsid w:val="0024182F"/>
    <w:rsid w:val="0027463F"/>
    <w:rsid w:val="00275A0E"/>
    <w:rsid w:val="00282AF4"/>
    <w:rsid w:val="00285D16"/>
    <w:rsid w:val="00287729"/>
    <w:rsid w:val="002939D4"/>
    <w:rsid w:val="0029658B"/>
    <w:rsid w:val="002967E2"/>
    <w:rsid w:val="002A356D"/>
    <w:rsid w:val="002A5619"/>
    <w:rsid w:val="002C213F"/>
    <w:rsid w:val="002C23D7"/>
    <w:rsid w:val="002D03C3"/>
    <w:rsid w:val="003039A3"/>
    <w:rsid w:val="003052E0"/>
    <w:rsid w:val="00306229"/>
    <w:rsid w:val="0034001F"/>
    <w:rsid w:val="00363B24"/>
    <w:rsid w:val="00366EB1"/>
    <w:rsid w:val="00374FDF"/>
    <w:rsid w:val="00376365"/>
    <w:rsid w:val="00377830"/>
    <w:rsid w:val="003B198F"/>
    <w:rsid w:val="003B32FD"/>
    <w:rsid w:val="003C73E8"/>
    <w:rsid w:val="003D5593"/>
    <w:rsid w:val="003E5C4B"/>
    <w:rsid w:val="004122EE"/>
    <w:rsid w:val="00430870"/>
    <w:rsid w:val="00436D2D"/>
    <w:rsid w:val="004515E4"/>
    <w:rsid w:val="00454225"/>
    <w:rsid w:val="00475AE2"/>
    <w:rsid w:val="00477228"/>
    <w:rsid w:val="0048799D"/>
    <w:rsid w:val="00494C43"/>
    <w:rsid w:val="004B31CB"/>
    <w:rsid w:val="004C20EE"/>
    <w:rsid w:val="004D501D"/>
    <w:rsid w:val="004D67C4"/>
    <w:rsid w:val="004E0EC4"/>
    <w:rsid w:val="005166AF"/>
    <w:rsid w:val="00516DB3"/>
    <w:rsid w:val="00526CF1"/>
    <w:rsid w:val="00531E6F"/>
    <w:rsid w:val="00532A1D"/>
    <w:rsid w:val="005374D6"/>
    <w:rsid w:val="0054687C"/>
    <w:rsid w:val="0055364A"/>
    <w:rsid w:val="005677B2"/>
    <w:rsid w:val="00582F45"/>
    <w:rsid w:val="00590D5E"/>
    <w:rsid w:val="00595B22"/>
    <w:rsid w:val="00595D74"/>
    <w:rsid w:val="005A460C"/>
    <w:rsid w:val="005A6247"/>
    <w:rsid w:val="005D1FFD"/>
    <w:rsid w:val="005D46C3"/>
    <w:rsid w:val="005E0ACE"/>
    <w:rsid w:val="005F1C28"/>
    <w:rsid w:val="006002D2"/>
    <w:rsid w:val="00607BE4"/>
    <w:rsid w:val="006248F3"/>
    <w:rsid w:val="00640FAE"/>
    <w:rsid w:val="006437E4"/>
    <w:rsid w:val="006513D7"/>
    <w:rsid w:val="00655EAE"/>
    <w:rsid w:val="006630C6"/>
    <w:rsid w:val="006652AC"/>
    <w:rsid w:val="00671A93"/>
    <w:rsid w:val="00672F8B"/>
    <w:rsid w:val="00675ADD"/>
    <w:rsid w:val="006A4C54"/>
    <w:rsid w:val="006A7416"/>
    <w:rsid w:val="006B0926"/>
    <w:rsid w:val="006D1699"/>
    <w:rsid w:val="006E05D9"/>
    <w:rsid w:val="006E2A60"/>
    <w:rsid w:val="006E6D9D"/>
    <w:rsid w:val="006E78D8"/>
    <w:rsid w:val="006F3E18"/>
    <w:rsid w:val="0071086D"/>
    <w:rsid w:val="007617EF"/>
    <w:rsid w:val="00770C3A"/>
    <w:rsid w:val="00772E69"/>
    <w:rsid w:val="007A6BED"/>
    <w:rsid w:val="007B4BF1"/>
    <w:rsid w:val="007C2212"/>
    <w:rsid w:val="007D4706"/>
    <w:rsid w:val="007E700E"/>
    <w:rsid w:val="008150F1"/>
    <w:rsid w:val="00817BEA"/>
    <w:rsid w:val="00824F6A"/>
    <w:rsid w:val="00824F89"/>
    <w:rsid w:val="008327B6"/>
    <w:rsid w:val="008330A1"/>
    <w:rsid w:val="00833120"/>
    <w:rsid w:val="008360E4"/>
    <w:rsid w:val="00842D86"/>
    <w:rsid w:val="008524A7"/>
    <w:rsid w:val="00855477"/>
    <w:rsid w:val="00861C3E"/>
    <w:rsid w:val="00866647"/>
    <w:rsid w:val="00866E37"/>
    <w:rsid w:val="00871EC1"/>
    <w:rsid w:val="00883C8E"/>
    <w:rsid w:val="00884CB1"/>
    <w:rsid w:val="0089293A"/>
    <w:rsid w:val="008A0BB4"/>
    <w:rsid w:val="008A15E5"/>
    <w:rsid w:val="008B28A7"/>
    <w:rsid w:val="00917F7E"/>
    <w:rsid w:val="00921CF2"/>
    <w:rsid w:val="009448EB"/>
    <w:rsid w:val="00953342"/>
    <w:rsid w:val="00954253"/>
    <w:rsid w:val="0096725A"/>
    <w:rsid w:val="009732FF"/>
    <w:rsid w:val="00977BC3"/>
    <w:rsid w:val="00987AC2"/>
    <w:rsid w:val="0099235D"/>
    <w:rsid w:val="00993A05"/>
    <w:rsid w:val="009A1F1B"/>
    <w:rsid w:val="009A38C7"/>
    <w:rsid w:val="009A3DB6"/>
    <w:rsid w:val="009B1101"/>
    <w:rsid w:val="009B3F84"/>
    <w:rsid w:val="009C2B6A"/>
    <w:rsid w:val="009D1572"/>
    <w:rsid w:val="009E4C1F"/>
    <w:rsid w:val="009F15BD"/>
    <w:rsid w:val="00A05926"/>
    <w:rsid w:val="00A20D8E"/>
    <w:rsid w:val="00A21D66"/>
    <w:rsid w:val="00A329CF"/>
    <w:rsid w:val="00A40B0A"/>
    <w:rsid w:val="00A52C47"/>
    <w:rsid w:val="00A54493"/>
    <w:rsid w:val="00A55036"/>
    <w:rsid w:val="00A82ADA"/>
    <w:rsid w:val="00AC51CA"/>
    <w:rsid w:val="00AE631B"/>
    <w:rsid w:val="00AF44CD"/>
    <w:rsid w:val="00B34ABD"/>
    <w:rsid w:val="00B41C37"/>
    <w:rsid w:val="00B46D9F"/>
    <w:rsid w:val="00B7273E"/>
    <w:rsid w:val="00B81094"/>
    <w:rsid w:val="00B85C8F"/>
    <w:rsid w:val="00B9652C"/>
    <w:rsid w:val="00BB2D43"/>
    <w:rsid w:val="00BB63A6"/>
    <w:rsid w:val="00BC1FB5"/>
    <w:rsid w:val="00BF1517"/>
    <w:rsid w:val="00C11CD9"/>
    <w:rsid w:val="00C14F58"/>
    <w:rsid w:val="00C20DA2"/>
    <w:rsid w:val="00C32E9B"/>
    <w:rsid w:val="00C346B4"/>
    <w:rsid w:val="00C408F4"/>
    <w:rsid w:val="00C40CD8"/>
    <w:rsid w:val="00C563C5"/>
    <w:rsid w:val="00C82A8F"/>
    <w:rsid w:val="00C843E1"/>
    <w:rsid w:val="00C84831"/>
    <w:rsid w:val="00C87DB0"/>
    <w:rsid w:val="00C9428D"/>
    <w:rsid w:val="00C97476"/>
    <w:rsid w:val="00CB112E"/>
    <w:rsid w:val="00CD3B08"/>
    <w:rsid w:val="00CD7D95"/>
    <w:rsid w:val="00CE4C1E"/>
    <w:rsid w:val="00CF1485"/>
    <w:rsid w:val="00CF6DDD"/>
    <w:rsid w:val="00D0125E"/>
    <w:rsid w:val="00D031DD"/>
    <w:rsid w:val="00D06CD7"/>
    <w:rsid w:val="00D07356"/>
    <w:rsid w:val="00D100F2"/>
    <w:rsid w:val="00D1143F"/>
    <w:rsid w:val="00D12847"/>
    <w:rsid w:val="00D12CF1"/>
    <w:rsid w:val="00D1741F"/>
    <w:rsid w:val="00D3436C"/>
    <w:rsid w:val="00D3799B"/>
    <w:rsid w:val="00D62109"/>
    <w:rsid w:val="00D633AE"/>
    <w:rsid w:val="00D71303"/>
    <w:rsid w:val="00D74472"/>
    <w:rsid w:val="00D74A75"/>
    <w:rsid w:val="00D76AF8"/>
    <w:rsid w:val="00D80035"/>
    <w:rsid w:val="00D8598B"/>
    <w:rsid w:val="00D9246B"/>
    <w:rsid w:val="00D9462D"/>
    <w:rsid w:val="00DB68BE"/>
    <w:rsid w:val="00DC7D23"/>
    <w:rsid w:val="00DD0E0B"/>
    <w:rsid w:val="00DD7386"/>
    <w:rsid w:val="00DE05E8"/>
    <w:rsid w:val="00DF306D"/>
    <w:rsid w:val="00E40050"/>
    <w:rsid w:val="00E557FA"/>
    <w:rsid w:val="00E57671"/>
    <w:rsid w:val="00E80E9F"/>
    <w:rsid w:val="00E95408"/>
    <w:rsid w:val="00EB2F1F"/>
    <w:rsid w:val="00ED6E2A"/>
    <w:rsid w:val="00EE3E34"/>
    <w:rsid w:val="00EF4956"/>
    <w:rsid w:val="00F06AA4"/>
    <w:rsid w:val="00F06F47"/>
    <w:rsid w:val="00F12FB9"/>
    <w:rsid w:val="00F16C6A"/>
    <w:rsid w:val="00F279AB"/>
    <w:rsid w:val="00F31DC8"/>
    <w:rsid w:val="00F334DD"/>
    <w:rsid w:val="00F44838"/>
    <w:rsid w:val="00F5297E"/>
    <w:rsid w:val="00F65BF0"/>
    <w:rsid w:val="00F71829"/>
    <w:rsid w:val="00F7258B"/>
    <w:rsid w:val="00F80056"/>
    <w:rsid w:val="00F9131D"/>
    <w:rsid w:val="00F9207A"/>
    <w:rsid w:val="00F93EFE"/>
    <w:rsid w:val="00F97A0F"/>
    <w:rsid w:val="00FA3F2B"/>
    <w:rsid w:val="00FC5647"/>
    <w:rsid w:val="00FD4EE1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26B9"/>
  <w15:docId w15:val="{173BCB1F-0EEF-4144-9AAE-507C8F6D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80545"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80545"/>
    <w:pPr>
      <w:spacing w:after="120"/>
    </w:pPr>
  </w:style>
  <w:style w:type="character" w:styleId="Hipersaitas">
    <w:name w:val="Hyperlink"/>
    <w:rsid w:val="00080545"/>
    <w:rPr>
      <w:color w:val="0000FF"/>
      <w:u w:val="single"/>
    </w:rPr>
  </w:style>
  <w:style w:type="paragraph" w:styleId="Antrats">
    <w:name w:val="header"/>
    <w:basedOn w:val="prastasis"/>
    <w:rsid w:val="0008054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80545"/>
  </w:style>
  <w:style w:type="paragraph" w:customStyle="1" w:styleId="Pavadinimas1">
    <w:name w:val="Pavadinimas1"/>
    <w:basedOn w:val="prastasis"/>
    <w:rsid w:val="00080545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customStyle="1" w:styleId="Hipersaitas1">
    <w:name w:val="Hipersaitas1"/>
    <w:basedOn w:val="prastasis"/>
    <w:rsid w:val="0008054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statymas">
    <w:name w:val="istatymas"/>
    <w:basedOn w:val="prastasis"/>
    <w:rsid w:val="00C40CD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Komentaronuoroda">
    <w:name w:val="annotation reference"/>
    <w:uiPriority w:val="99"/>
    <w:unhideWhenUsed/>
    <w:rsid w:val="006E05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5D9"/>
    <w:pPr>
      <w:widowControl/>
      <w:suppressAutoHyphens w:val="0"/>
    </w:pPr>
    <w:rPr>
      <w:rFonts w:eastAsia="Times New Roman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5D9"/>
  </w:style>
  <w:style w:type="paragraph" w:styleId="Debesliotekstas">
    <w:name w:val="Balloon Text"/>
    <w:basedOn w:val="prastasis"/>
    <w:link w:val="DebesliotekstasDiagrama"/>
    <w:rsid w:val="006E05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E05D9"/>
    <w:rPr>
      <w:rFonts w:ascii="Segoe UI" w:eastAsia="Lucida Sans Unicode" w:hAnsi="Segoe UI" w:cs="Segoe UI"/>
      <w:sz w:val="18"/>
      <w:szCs w:val="18"/>
    </w:rPr>
  </w:style>
  <w:style w:type="character" w:customStyle="1" w:styleId="CharStyle7">
    <w:name w:val="Char Style 7"/>
    <w:link w:val="Style6"/>
    <w:uiPriority w:val="99"/>
    <w:rsid w:val="0034001F"/>
    <w:rPr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34001F"/>
    <w:pPr>
      <w:shd w:val="clear" w:color="auto" w:fill="FFFFFF"/>
      <w:suppressAutoHyphens w:val="0"/>
      <w:spacing w:before="780" w:line="240" w:lineRule="atLeast"/>
      <w:ind w:hanging="320"/>
      <w:jc w:val="both"/>
    </w:pPr>
    <w:rPr>
      <w:rFonts w:eastAsia="Times New Roman"/>
      <w:sz w:val="20"/>
    </w:rPr>
  </w:style>
  <w:style w:type="paragraph" w:customStyle="1" w:styleId="ti-art">
    <w:name w:val="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sti-art">
    <w:name w:val="s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Sraopastraipa">
    <w:name w:val="List Paragraph"/>
    <w:basedOn w:val="prastasis"/>
    <w:uiPriority w:val="34"/>
    <w:qFormat/>
    <w:rsid w:val="00282AF4"/>
    <w:pPr>
      <w:widowControl/>
      <w:suppressAutoHyphens w:val="0"/>
      <w:ind w:left="720"/>
      <w:contextualSpacing/>
    </w:pPr>
    <w:rPr>
      <w:rFonts w:eastAsia="Times New Roman"/>
      <w:lang w:eastAsia="en-US"/>
    </w:rPr>
  </w:style>
  <w:style w:type="paragraph" w:customStyle="1" w:styleId="norm2">
    <w:name w:val="norm2"/>
    <w:basedOn w:val="prastasis"/>
    <w:rsid w:val="004515E4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list1">
    <w:name w:val="list1"/>
    <w:basedOn w:val="prastasis"/>
    <w:rsid w:val="004515E4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character" w:customStyle="1" w:styleId="boldface">
    <w:name w:val="boldface"/>
    <w:basedOn w:val="Numatytasispastraiposriftas"/>
    <w:rsid w:val="0024182F"/>
    <w:rPr>
      <w:b/>
      <w:bCs/>
    </w:rPr>
  </w:style>
  <w:style w:type="paragraph" w:customStyle="1" w:styleId="title-gr-seq-level-11">
    <w:name w:val="title-gr-seq-level-11"/>
    <w:basedOn w:val="prastasis"/>
    <w:rsid w:val="0024182F"/>
    <w:pPr>
      <w:widowControl/>
      <w:suppressAutoHyphens w:val="0"/>
      <w:spacing w:before="120" w:after="120" w:line="312" w:lineRule="atLeast"/>
    </w:pPr>
    <w:rPr>
      <w:rFonts w:eastAsia="Times New Roman"/>
      <w:b/>
      <w:bCs/>
      <w:szCs w:val="24"/>
    </w:rPr>
  </w:style>
  <w:style w:type="paragraph" w:customStyle="1" w:styleId="normal1">
    <w:name w:val="normal1"/>
    <w:basedOn w:val="prastasis"/>
    <w:rsid w:val="00285D16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sti-art1">
    <w:name w:val="sti-art1"/>
    <w:basedOn w:val="prastasis"/>
    <w:rsid w:val="00285D16"/>
    <w:pPr>
      <w:widowControl/>
      <w:suppressAutoHyphens w:val="0"/>
      <w:spacing w:before="60" w:after="120" w:line="312" w:lineRule="atLeast"/>
      <w:jc w:val="center"/>
    </w:pPr>
    <w:rPr>
      <w:rFonts w:eastAsia="Times New Roman"/>
      <w:b/>
      <w:bCs/>
      <w:szCs w:val="24"/>
    </w:rPr>
  </w:style>
  <w:style w:type="paragraph" w:customStyle="1" w:styleId="ti-art1">
    <w:name w:val="ti-art1"/>
    <w:basedOn w:val="prastasis"/>
    <w:rsid w:val="00285D16"/>
    <w:pPr>
      <w:widowControl/>
      <w:suppressAutoHyphens w:val="0"/>
      <w:spacing w:before="360" w:after="120" w:line="312" w:lineRule="atLeast"/>
      <w:jc w:val="center"/>
    </w:pPr>
    <w:rPr>
      <w:rFonts w:eastAsia="Times New Roman"/>
      <w:i/>
      <w:iCs/>
      <w:szCs w:val="24"/>
    </w:rPr>
  </w:style>
  <w:style w:type="paragraph" w:customStyle="1" w:styleId="BodyText1">
    <w:name w:val="Body Text1"/>
    <w:basedOn w:val="prastasis"/>
    <w:uiPriority w:val="99"/>
    <w:rsid w:val="00285D16"/>
    <w:pPr>
      <w:widowControl/>
      <w:autoSpaceDE w:val="0"/>
      <w:autoSpaceDN w:val="0"/>
      <w:adjustRightInd w:val="0"/>
      <w:spacing w:line="295" w:lineRule="auto"/>
      <w:ind w:firstLine="312"/>
      <w:jc w:val="both"/>
    </w:pPr>
    <w:rPr>
      <w:rFonts w:eastAsia="Times New Roma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8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92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8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9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4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12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81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2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24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5108">
                                                                          <w:marLeft w:val="10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81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56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86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44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8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77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299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64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960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9497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563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169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729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37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4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8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05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733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1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2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9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3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4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65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1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7391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186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74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8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64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9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7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13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3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86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8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6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93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407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60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845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00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93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581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41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70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80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97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08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33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148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26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211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13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22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507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210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93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5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65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46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75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215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977B-019B-4CA6-8075-1694F510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DIREKTYVOS 2009/12/EB IR LIETUVOS RESPUBLIKOS NACIONALINIŲ TEISĖS AKTŲ PROJEKTŲ ATITIKTIES LENTELĖ</vt:lpstr>
    </vt:vector>
  </TitlesOfParts>
  <Company>SM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2020-07-30T11:10:00Z</dcterms:created>
  <dc:creator>Lina Smilgyte</dc:creator>
  <cp:lastModifiedBy>Indrė Meironaitė-Gudaitienė</cp:lastModifiedBy>
  <dcterms:modified xsi:type="dcterms:W3CDTF">2021-04-14T12:57:00Z</dcterms:modified>
  <cp:revision>11</cp:revision>
  <dc:title>DIREKTYVOS 2009/12/EB IR LIETUVOS RESPUBLIKOS NACIONALINIŲ TEISĖS AKTŲ PROJEKTŲ ATITIKTIES LENTELĖ</dc:title>
</cp:coreProperties>
</file>