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B2" w:rsidRPr="00257173" w:rsidRDefault="000A58B2" w:rsidP="001A009E">
      <w:pPr>
        <w:widowControl/>
        <w:ind w:left="7088" w:firstLine="0"/>
        <w:rPr>
          <w:rFonts w:ascii="Times New Roman" w:hAnsi="Times New Roman" w:cs="Times New Roman"/>
          <w:b/>
          <w:sz w:val="24"/>
        </w:rPr>
      </w:pPr>
      <w:r w:rsidRPr="00257173">
        <w:rPr>
          <w:rFonts w:ascii="Times New Roman" w:hAnsi="Times New Roman" w:cs="Times New Roman"/>
          <w:b/>
          <w:sz w:val="24"/>
        </w:rPr>
        <w:t>Projekt</w:t>
      </w:r>
      <w:r w:rsidR="00F10A94" w:rsidRPr="00257173">
        <w:rPr>
          <w:rFonts w:ascii="Times New Roman" w:hAnsi="Times New Roman" w:cs="Times New Roman"/>
          <w:b/>
          <w:sz w:val="24"/>
        </w:rPr>
        <w:t>o</w:t>
      </w:r>
    </w:p>
    <w:p w:rsidR="005A0ECE" w:rsidRPr="00257173" w:rsidRDefault="00F10A94" w:rsidP="001A009E">
      <w:pPr>
        <w:widowControl/>
        <w:ind w:left="7088" w:firstLine="0"/>
        <w:rPr>
          <w:rFonts w:ascii="Times New Roman" w:hAnsi="Times New Roman" w:cs="Times New Roman"/>
          <w:b/>
          <w:sz w:val="24"/>
        </w:rPr>
      </w:pPr>
      <w:r w:rsidRPr="00257173">
        <w:rPr>
          <w:rFonts w:ascii="Times New Roman" w:hAnsi="Times New Roman" w:cs="Times New Roman"/>
          <w:b/>
          <w:sz w:val="24"/>
        </w:rPr>
        <w:t>l</w:t>
      </w:r>
      <w:r w:rsidR="005A0ECE" w:rsidRPr="00257173">
        <w:rPr>
          <w:rFonts w:ascii="Times New Roman" w:hAnsi="Times New Roman" w:cs="Times New Roman"/>
          <w:b/>
          <w:sz w:val="24"/>
        </w:rPr>
        <w:t>yginamasi</w:t>
      </w:r>
      <w:r w:rsidRPr="00257173">
        <w:rPr>
          <w:rFonts w:ascii="Times New Roman" w:hAnsi="Times New Roman" w:cs="Times New Roman"/>
          <w:b/>
          <w:sz w:val="24"/>
        </w:rPr>
        <w:t>s</w:t>
      </w:r>
      <w:r w:rsidR="005A0ECE" w:rsidRPr="00257173">
        <w:rPr>
          <w:rFonts w:ascii="Times New Roman" w:hAnsi="Times New Roman" w:cs="Times New Roman"/>
          <w:b/>
          <w:sz w:val="24"/>
        </w:rPr>
        <w:t xml:space="preserve"> variantas</w:t>
      </w:r>
    </w:p>
    <w:p w:rsidR="000A58B2" w:rsidRPr="00257173" w:rsidRDefault="000A58B2" w:rsidP="000A58B2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0A58B2" w:rsidRPr="00257173" w:rsidRDefault="000A58B2" w:rsidP="000A58B2">
      <w:pPr>
        <w:pStyle w:val="Antrat1"/>
        <w:rPr>
          <w:rFonts w:ascii="Times New Roman" w:hAnsi="Times New Roman"/>
          <w:b/>
          <w:sz w:val="24"/>
          <w:szCs w:val="24"/>
        </w:rPr>
      </w:pPr>
      <w:r w:rsidRPr="00257173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0A58B2" w:rsidRPr="00257173" w:rsidRDefault="000A58B2" w:rsidP="000A58B2">
      <w:pPr>
        <w:pStyle w:val="Antrat1"/>
        <w:rPr>
          <w:rFonts w:ascii="Times New Roman" w:hAnsi="Times New Roman"/>
          <w:b/>
          <w:sz w:val="24"/>
          <w:szCs w:val="24"/>
        </w:rPr>
      </w:pPr>
    </w:p>
    <w:p w:rsidR="000A58B2" w:rsidRPr="00257173" w:rsidRDefault="000A58B2" w:rsidP="000A58B2">
      <w:pPr>
        <w:pStyle w:val="Antrat1"/>
        <w:rPr>
          <w:rFonts w:ascii="Times New Roman" w:hAnsi="Times New Roman"/>
          <w:b/>
          <w:sz w:val="24"/>
          <w:szCs w:val="24"/>
        </w:rPr>
      </w:pPr>
      <w:r w:rsidRPr="00257173">
        <w:rPr>
          <w:rFonts w:ascii="Times New Roman" w:hAnsi="Times New Roman"/>
          <w:b/>
          <w:sz w:val="24"/>
          <w:szCs w:val="24"/>
        </w:rPr>
        <w:t>NUTARIMAS</w:t>
      </w:r>
    </w:p>
    <w:p w:rsidR="0039128F" w:rsidRPr="00061FE6" w:rsidRDefault="0039128F" w:rsidP="0039128F">
      <w:pPr>
        <w:jc w:val="center"/>
        <w:rPr>
          <w:rFonts w:ascii="Times New Roman" w:hAnsi="Times New Roman" w:cs="Times New Roman"/>
          <w:b/>
          <w:sz w:val="24"/>
        </w:rPr>
      </w:pPr>
      <w:r w:rsidRPr="00257173">
        <w:rPr>
          <w:rFonts w:ascii="Times New Roman" w:hAnsi="Times New Roman" w:cs="Times New Roman"/>
          <w:b/>
          <w:sz w:val="24"/>
        </w:rPr>
        <w:t xml:space="preserve">DĖL LIETUVOS RESPUBLIKOS VYRIAUSYBĖS 2014 M. BIRŽELIO 4 D. NUTARIMO NR. 528 „DĖL ATSAKOMYBĖS IR FUNKCIJŲ PASKIRSTYMO TARP INSTITUCIJŲ, ĮGYVENDINANT 2014–2020 METŲ EUROPOS SĄJUNGOS FONDŲ INVESTICIJŲ VEIKSMŲ PROGRAMĄ 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IR RENGIANTIS 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Į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GYVENDINTI 2021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–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2027</w:t>
      </w:r>
      <w:r w:rsidR="00257173"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 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MET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Ų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 EUROPOS S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Ą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>JUNGOS FOND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Ų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 INVESTICIJ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Ų</w:t>
      </w:r>
      <w:r w:rsidRPr="008107AC">
        <w:rPr>
          <w:rFonts w:ascii="Times New Roman" w:hAnsi="Times New Roman" w:cs="Times New Roman"/>
          <w:b/>
          <w:bCs/>
          <w:caps/>
          <w:color w:val="000000"/>
          <w:sz w:val="24"/>
        </w:rPr>
        <w:t xml:space="preserve"> PROGRAM</w:t>
      </w:r>
      <w:r w:rsidRPr="008107AC">
        <w:rPr>
          <w:rFonts w:ascii="Times New Roman" w:hAnsi="Times New Roman" w:cs="Times New Roman" w:hint="eastAsia"/>
          <w:b/>
          <w:bCs/>
          <w:caps/>
          <w:color w:val="000000"/>
          <w:sz w:val="24"/>
        </w:rPr>
        <w:t>Ą</w:t>
      </w:r>
      <w:r w:rsidRPr="00257173">
        <w:rPr>
          <w:rFonts w:ascii="Times New Roman" w:hAnsi="Times New Roman" w:cs="Times New Roman"/>
          <w:b/>
          <w:sz w:val="24"/>
        </w:rPr>
        <w:t>“ PAKEITIMO</w:t>
      </w:r>
    </w:p>
    <w:p w:rsidR="000A58B2" w:rsidRPr="00257173" w:rsidRDefault="000A58B2" w:rsidP="000A58B2">
      <w:pPr>
        <w:rPr>
          <w:rFonts w:ascii="Times New Roman" w:hAnsi="Times New Roman" w:cs="Times New Roman"/>
          <w:sz w:val="24"/>
        </w:rPr>
      </w:pPr>
    </w:p>
    <w:p w:rsidR="000A58B2" w:rsidRPr="00257173" w:rsidRDefault="00E87FCE" w:rsidP="000A58B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0A58B2" w:rsidRPr="00257173">
        <w:rPr>
          <w:rFonts w:ascii="Times New Roman" w:hAnsi="Times New Roman" w:cs="Times New Roman"/>
          <w:sz w:val="24"/>
        </w:rPr>
        <w:t xml:space="preserve"> m.                         d. Nr. </w:t>
      </w:r>
    </w:p>
    <w:p w:rsidR="000A58B2" w:rsidRPr="00257173" w:rsidRDefault="000A58B2" w:rsidP="000A58B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>Vilnius</w:t>
      </w:r>
    </w:p>
    <w:p w:rsidR="00D025AF" w:rsidRPr="00257173" w:rsidRDefault="00D025AF" w:rsidP="000A58B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0A58B2" w:rsidRPr="00257173" w:rsidRDefault="000A58B2" w:rsidP="00D67E0A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 xml:space="preserve">Lietuvos Respublikos Vyriausybė </w:t>
      </w:r>
      <w:r w:rsidRPr="00257173">
        <w:rPr>
          <w:rFonts w:ascii="Times New Roman" w:hAnsi="Times New Roman" w:cs="Times New Roman"/>
          <w:spacing w:val="100"/>
          <w:sz w:val="24"/>
        </w:rPr>
        <w:t>nutari</w:t>
      </w:r>
      <w:r w:rsidRPr="00257173">
        <w:rPr>
          <w:rFonts w:ascii="Times New Roman" w:hAnsi="Times New Roman" w:cs="Times New Roman"/>
          <w:sz w:val="24"/>
        </w:rPr>
        <w:t>a:</w:t>
      </w:r>
    </w:p>
    <w:p w:rsidR="0039128F" w:rsidRDefault="0039128F" w:rsidP="00F47131">
      <w:pPr>
        <w:tabs>
          <w:tab w:val="left" w:pos="0"/>
        </w:tabs>
        <w:spacing w:line="360" w:lineRule="atLeast"/>
        <w:jc w:val="both"/>
        <w:rPr>
          <w:rFonts w:ascii="Times New Roman" w:hAnsi="Times New Roman" w:cs="Times New Roman"/>
          <w:color w:val="000000"/>
          <w:sz w:val="24"/>
        </w:rPr>
      </w:pPr>
      <w:r w:rsidRPr="00257173">
        <w:rPr>
          <w:rFonts w:ascii="Times New Roman" w:hAnsi="Times New Roman" w:cs="Times New Roman"/>
          <w:sz w:val="24"/>
        </w:rPr>
        <w:t xml:space="preserve">Pakeisti </w:t>
      </w:r>
      <w:r w:rsidRPr="00257173">
        <w:rPr>
          <w:rFonts w:ascii="Times New Roman" w:hAnsi="Times New Roman" w:cs="Times New Roman"/>
          <w:color w:val="000000"/>
          <w:sz w:val="24"/>
          <w:shd w:val="clear" w:color="auto" w:fill="FFFFFF"/>
        </w:rPr>
        <w:t>Lietuvos Respublikos Vyriausybės 2014 m. birželio 4 d. nutarim</w:t>
      </w:r>
      <w:r w:rsidR="000C739A">
        <w:rPr>
          <w:rFonts w:ascii="Times New Roman" w:hAnsi="Times New Roman" w:cs="Times New Roman"/>
          <w:color w:val="000000"/>
          <w:sz w:val="24"/>
          <w:shd w:val="clear" w:color="auto" w:fill="FFFFFF"/>
        </w:rPr>
        <w:t>ą</w:t>
      </w:r>
      <w:r w:rsidRPr="0025717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Nr. 528 „Dėl atsakomybės ir funkcijų paskirstymo tarp institucijų, įgyvendinant 2014–2020 metų Europos Sąjungos fondų investicijų veiksmų programą ir rengiantis įgyvendinti 2021</w:t>
      </w:r>
      <w:r w:rsidR="00257173" w:rsidRPr="00342567">
        <w:rPr>
          <w:rFonts w:ascii="Times New Roman" w:hAnsi="Times New Roman" w:cs="Times New Roman"/>
          <w:color w:val="000000"/>
          <w:sz w:val="24"/>
          <w:shd w:val="clear" w:color="auto" w:fill="FFFFFF"/>
        </w:rPr>
        <w:t>–</w:t>
      </w:r>
      <w:r w:rsidRPr="00257173">
        <w:rPr>
          <w:rFonts w:ascii="Times New Roman" w:hAnsi="Times New Roman" w:cs="Times New Roman"/>
          <w:color w:val="000000"/>
          <w:sz w:val="24"/>
          <w:shd w:val="clear" w:color="auto" w:fill="FFFFFF"/>
        </w:rPr>
        <w:t>2027 metų Europos Sąjungos fondų investicijų programą“</w:t>
      </w:r>
      <w:r w:rsidRPr="00257173">
        <w:rPr>
          <w:rFonts w:ascii="Times New Roman" w:hAnsi="Times New Roman" w:cs="Times New Roman"/>
          <w:color w:val="000000"/>
          <w:sz w:val="24"/>
        </w:rPr>
        <w:t>:</w:t>
      </w:r>
    </w:p>
    <w:p w:rsidR="00F47131" w:rsidRPr="00DD0B56" w:rsidRDefault="00F47131" w:rsidP="00781F4D">
      <w:pPr>
        <w:pStyle w:val="Sraopastraipa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</w:rPr>
      </w:pPr>
      <w:r w:rsidRPr="00DD0B56">
        <w:rPr>
          <w:rFonts w:ascii="Times New Roman" w:hAnsi="Times New Roman" w:cs="Times New Roman"/>
          <w:sz w:val="24"/>
        </w:rPr>
        <w:t>Pakeisti 3.1.3 papunktį ir jį išdėstyti taip:</w:t>
      </w:r>
    </w:p>
    <w:p w:rsidR="00991887" w:rsidRPr="00F47131" w:rsidRDefault="00991887" w:rsidP="00781F4D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F47131">
        <w:rPr>
          <w:rFonts w:ascii="Times New Roman" w:hAnsi="Times New Roman" w:cs="Times New Roman"/>
          <w:sz w:val="24"/>
        </w:rPr>
        <w:t>„3.1.3. regionų plėtros taryboms</w:t>
      </w:r>
      <w:r w:rsidRPr="006931A2">
        <w:rPr>
          <w:rFonts w:ascii="Times New Roman" w:hAnsi="Times New Roman" w:cs="Times New Roman"/>
          <w:strike/>
          <w:sz w:val="24"/>
        </w:rPr>
        <w:t>, atliekančioms funkcijas, n</w:t>
      </w:r>
      <w:r w:rsidRPr="00BE46FD">
        <w:rPr>
          <w:rFonts w:ascii="Times New Roman" w:hAnsi="Times New Roman" w:cs="Times New Roman"/>
          <w:strike/>
          <w:sz w:val="24"/>
        </w:rPr>
        <w:t>ustatytas Lietuvos Respublikos regioninės plėtros įstatymo 15 straipsnio 7 dalies 4, 6 ir 12 punktuose</w:t>
      </w:r>
      <w:r w:rsidR="00A85E74" w:rsidRPr="001A391D">
        <w:rPr>
          <w:rFonts w:ascii="Times New Roman" w:hAnsi="Times New Roman" w:cs="Times New Roman"/>
          <w:sz w:val="24"/>
        </w:rPr>
        <w:t>;</w:t>
      </w:r>
      <w:r w:rsidRPr="00F47131">
        <w:rPr>
          <w:rFonts w:ascii="Times New Roman" w:hAnsi="Times New Roman" w:cs="Times New Roman"/>
          <w:sz w:val="24"/>
        </w:rPr>
        <w:t>“.</w:t>
      </w:r>
    </w:p>
    <w:p w:rsidR="00F47131" w:rsidRPr="00DD0B56" w:rsidRDefault="00F47131" w:rsidP="00781F4D">
      <w:pPr>
        <w:pStyle w:val="Sraopastraipa"/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</w:rPr>
      </w:pPr>
      <w:r w:rsidRPr="00DD0B56">
        <w:rPr>
          <w:rFonts w:ascii="Times New Roman" w:hAnsi="Times New Roman" w:cs="Times New Roman"/>
          <w:sz w:val="24"/>
        </w:rPr>
        <w:t>Pakeisti 3.1.4 papunktį ir jį išdėstyti taip:</w:t>
      </w:r>
    </w:p>
    <w:p w:rsidR="00991887" w:rsidRDefault="00991887" w:rsidP="00781F4D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F47131">
        <w:rPr>
          <w:rFonts w:ascii="Times New Roman" w:hAnsi="Times New Roman" w:cs="Times New Roman"/>
          <w:sz w:val="24"/>
        </w:rPr>
        <w:t>„3.1.4. Regioninės plėtros departamentui prie Vidaus reikalų ministerijos</w:t>
      </w:r>
      <w:r w:rsidRPr="00324922">
        <w:rPr>
          <w:rFonts w:ascii="Times New Roman" w:hAnsi="Times New Roman" w:cs="Times New Roman"/>
          <w:strike/>
          <w:sz w:val="24"/>
        </w:rPr>
        <w:t>, atliekančiam funkcijas, nustatytas Lietuvos Respublikos regioninės plėtros įstatymo 17 strai</w:t>
      </w:r>
      <w:r w:rsidRPr="00DD0B56">
        <w:rPr>
          <w:rFonts w:ascii="Times New Roman" w:hAnsi="Times New Roman" w:cs="Times New Roman"/>
          <w:strike/>
          <w:sz w:val="24"/>
        </w:rPr>
        <w:t>psnio 2, 4 ir 8 punktuose</w:t>
      </w:r>
      <w:r w:rsidR="00F310A0" w:rsidRPr="001A391D">
        <w:rPr>
          <w:rFonts w:ascii="Times New Roman" w:hAnsi="Times New Roman" w:cs="Times New Roman"/>
          <w:sz w:val="24"/>
        </w:rPr>
        <w:t>;</w:t>
      </w:r>
      <w:r w:rsidRPr="00F47131">
        <w:rPr>
          <w:rFonts w:ascii="Times New Roman" w:hAnsi="Times New Roman" w:cs="Times New Roman"/>
          <w:sz w:val="24"/>
        </w:rPr>
        <w:t xml:space="preserve">“. </w:t>
      </w:r>
    </w:p>
    <w:p w:rsidR="0039128F" w:rsidRPr="00F47131" w:rsidRDefault="00DD0B56" w:rsidP="00F47131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39128F" w:rsidRPr="00F47131">
        <w:rPr>
          <w:rFonts w:ascii="Times New Roman" w:hAnsi="Times New Roman" w:cs="Times New Roman"/>
          <w:sz w:val="24"/>
        </w:rPr>
        <w:t xml:space="preserve">Papildyti 8 punktu: </w:t>
      </w:r>
    </w:p>
    <w:p w:rsidR="0039128F" w:rsidRPr="00257173" w:rsidRDefault="00D950B4" w:rsidP="0039128F">
      <w:pPr>
        <w:spacing w:line="360" w:lineRule="atLeast"/>
        <w:jc w:val="both"/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</w:pPr>
      <w:r w:rsidRPr="008107AC">
        <w:rPr>
          <w:rFonts w:ascii="Times New Roman" w:hAnsi="Times New Roman" w:cs="Times New Roman"/>
          <w:sz w:val="24"/>
        </w:rPr>
        <w:t>„</w:t>
      </w:r>
      <w:r w:rsidR="0039128F" w:rsidRPr="00257173">
        <w:rPr>
          <w:rFonts w:ascii="Times New Roman" w:hAnsi="Times New Roman" w:cs="Times New Roman"/>
          <w:b/>
          <w:sz w:val="24"/>
        </w:rPr>
        <w:t xml:space="preserve">8. Taisyklėse nustatytos institucijų funkcijos, susijusios su pasirengimu </w:t>
      </w:r>
      <w:r w:rsidR="0039128F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įgyvendinti 2021–2027 metų Europos Sąjungos fondų investicijų programą, vykdomos iki </w:t>
      </w:r>
      <w:r w:rsidR="0039128F" w:rsidRPr="00257173">
        <w:rPr>
          <w:rFonts w:ascii="Times New Roman" w:hAnsi="Times New Roman" w:cs="Times New Roman"/>
          <w:b/>
          <w:sz w:val="24"/>
        </w:rPr>
        <w:t>20</w:t>
      </w:r>
      <w:r w:rsidR="0039128F" w:rsidRPr="00257173">
        <w:rPr>
          <w:rFonts w:ascii="Times New Roman" w:hAnsi="Times New Roman" w:cs="Times New Roman"/>
          <w:b/>
          <w:sz w:val="24"/>
          <w:lang w:val="en-US"/>
        </w:rPr>
        <w:t>21</w:t>
      </w:r>
      <w:r w:rsidR="0039128F" w:rsidRPr="00257173">
        <w:rPr>
          <w:rFonts w:ascii="Times New Roman" w:hAnsi="Times New Roman" w:cs="Times New Roman"/>
          <w:b/>
          <w:sz w:val="24"/>
        </w:rPr>
        <w:t>–2027 metų Europos Sąjungos</w:t>
      </w:r>
      <w:r w:rsidR="0039128F" w:rsidRPr="00257173">
        <w:rPr>
          <w:rFonts w:ascii="Times New Roman" w:eastAsia="Calibri" w:hAnsi="Times New Roman" w:cs="Times New Roman"/>
          <w:b/>
          <w:color w:val="000000"/>
          <w:sz w:val="24"/>
        </w:rPr>
        <w:t xml:space="preserve"> fondų investicijų progra</w:t>
      </w:r>
      <w:r w:rsidR="0039128F" w:rsidRPr="00257173">
        <w:rPr>
          <w:rFonts w:ascii="Times New Roman" w:hAnsi="Times New Roman" w:cs="Times New Roman"/>
          <w:b/>
          <w:sz w:val="24"/>
        </w:rPr>
        <w:t>mos patvirtinimo dienos</w:t>
      </w:r>
      <w:r w:rsidR="0039128F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.</w:t>
      </w:r>
      <w:r w:rsidR="0039128F" w:rsidRPr="008107AC">
        <w:rPr>
          <w:rFonts w:ascii="Times New Roman" w:eastAsiaTheme="minorHAnsi" w:hAnsi="Times New Roman" w:cs="Times New Roman"/>
          <w:color w:val="000000"/>
          <w:sz w:val="24"/>
          <w:lang w:eastAsia="en-US"/>
        </w:rPr>
        <w:t>“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eastAsiaTheme="minorHAnsi" w:hAnsi="Times New Roman" w:cs="Times New Roman"/>
          <w:color w:val="000000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39128F" w:rsidRPr="00257173">
        <w:rPr>
          <w:rFonts w:ascii="Times New Roman" w:eastAsiaTheme="minorHAnsi" w:hAnsi="Times New Roman" w:cs="Times New Roman"/>
          <w:color w:val="000000"/>
          <w:sz w:val="24"/>
          <w:lang w:eastAsia="en-US"/>
        </w:rPr>
        <w:t>Pakeisti nurodytu nutarimu patvirtintas Atsakomybės ir funkcijų paskirstymo tarp institucijų, įgyvendinant 2014–2020 metų Europos Sąjungos fondų investicijų veiksmų programą ir rengiantis įgyvendinti 2021–2027 metų Europos Sąjungos fondų investicijų programą, taisykles: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>.</w:t>
      </w:r>
      <w:r w:rsidR="008B750E">
        <w:rPr>
          <w:rFonts w:ascii="Times New Roman" w:hAnsi="Times New Roman" w:cs="Times New Roman"/>
          <w:sz w:val="24"/>
        </w:rPr>
        <w:t>1</w:t>
      </w:r>
      <w:r w:rsidR="0039128F" w:rsidRPr="00257173">
        <w:rPr>
          <w:rFonts w:ascii="Times New Roman" w:hAnsi="Times New Roman" w:cs="Times New Roman"/>
          <w:sz w:val="24"/>
        </w:rPr>
        <w:t>. Papildyti 4.31</w:t>
      </w:r>
      <w:r w:rsidR="0039128F" w:rsidRPr="00257173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39128F" w:rsidRPr="00257173">
        <w:rPr>
          <w:rFonts w:ascii="Times New Roman" w:hAnsi="Times New Roman" w:cs="Times New Roman"/>
          <w:sz w:val="24"/>
        </w:rPr>
        <w:t>papunkčiu:</w:t>
      </w:r>
    </w:p>
    <w:p w:rsidR="0039128F" w:rsidRPr="00257173" w:rsidRDefault="0039128F" w:rsidP="0039128F">
      <w:pPr>
        <w:spacing w:line="360" w:lineRule="atLeast"/>
        <w:jc w:val="both"/>
        <w:rPr>
          <w:rFonts w:ascii="Times New Roman" w:hAnsi="Times New Roman" w:cs="Times New Roman"/>
          <w:b/>
          <w:sz w:val="24"/>
        </w:rPr>
      </w:pPr>
      <w:r w:rsidRPr="008107AC">
        <w:rPr>
          <w:rFonts w:ascii="Times New Roman" w:hAnsi="Times New Roman" w:cs="Times New Roman"/>
          <w:sz w:val="24"/>
        </w:rPr>
        <w:t>„</w:t>
      </w:r>
      <w:r w:rsidRPr="00257173">
        <w:rPr>
          <w:rFonts w:ascii="Times New Roman" w:hAnsi="Times New Roman" w:cs="Times New Roman"/>
          <w:b/>
          <w:sz w:val="24"/>
        </w:rPr>
        <w:t xml:space="preserve">4.31. koordinuoja </w:t>
      </w:r>
      <w:r w:rsidR="008A4CBD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2021–2027 metų Europos Sąjungos fondų </w:t>
      </w:r>
      <w:r w:rsidR="008A4CBD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investicijų programos dalies</w:t>
      </w:r>
      <w:r w:rsidR="00C56E96"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, </w:t>
      </w:r>
      <w:r w:rsidR="0030529C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kuri </w:t>
      </w:r>
      <w:r w:rsidR="00740417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skirt</w:t>
      </w:r>
      <w:r w:rsidR="0030529C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a</w:t>
      </w:r>
      <w:r w:rsidR="008A4CBD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 </w:t>
      </w:r>
      <w:r w:rsidR="00740417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pasireng</w:t>
      </w:r>
      <w:r w:rsidR="00E6733A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t</w:t>
      </w:r>
      <w:r w:rsidR="00740417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i finansuoti</w:t>
      </w:r>
      <w:r w:rsidR="00740417">
        <w:rPr>
          <w:rFonts w:ascii="Times New Roman" w:hAnsi="Times New Roman" w:cs="Times New Roman"/>
          <w:b/>
          <w:sz w:val="24"/>
        </w:rPr>
        <w:t xml:space="preserve"> veiksmus</w:t>
      </w:r>
      <w:r w:rsidR="008A4CBD" w:rsidRPr="00257173">
        <w:rPr>
          <w:rFonts w:ascii="Times New Roman" w:hAnsi="Times New Roman" w:cs="Times New Roman"/>
          <w:b/>
          <w:sz w:val="24"/>
        </w:rPr>
        <w:t xml:space="preserve"> tose šalies teritorijose</w:t>
      </w:r>
      <w:r w:rsidR="008A4CBD" w:rsidRPr="00892454">
        <w:rPr>
          <w:rFonts w:ascii="Times New Roman" w:hAnsi="Times New Roman" w:cs="Times New Roman"/>
          <w:b/>
          <w:sz w:val="24"/>
        </w:rPr>
        <w:t xml:space="preserve">, kurios </w:t>
      </w:r>
      <w:r w:rsidR="00892454" w:rsidRPr="00892454">
        <w:rPr>
          <w:rFonts w:ascii="Times New Roman" w:hAnsi="Times New Roman" w:cs="Times New Roman"/>
          <w:b/>
          <w:sz w:val="24"/>
        </w:rPr>
        <w:t>patir</w:t>
      </w:r>
      <w:r w:rsidR="0030529C">
        <w:rPr>
          <w:rFonts w:ascii="Times New Roman" w:hAnsi="Times New Roman" w:cs="Times New Roman"/>
          <w:b/>
          <w:sz w:val="24"/>
        </w:rPr>
        <w:t>s</w:t>
      </w:r>
      <w:r w:rsidR="00892454" w:rsidRPr="00892454">
        <w:rPr>
          <w:rFonts w:ascii="Times New Roman" w:hAnsi="Times New Roman" w:cs="Times New Roman"/>
          <w:b/>
          <w:sz w:val="24"/>
        </w:rPr>
        <w:t xml:space="preserve"> d</w:t>
      </w:r>
      <w:r w:rsidR="0030529C">
        <w:rPr>
          <w:rFonts w:ascii="Times New Roman" w:hAnsi="Times New Roman" w:cs="Times New Roman"/>
          <w:b/>
          <w:sz w:val="24"/>
        </w:rPr>
        <w:t>augiausia</w:t>
      </w:r>
      <w:r w:rsidR="00892454" w:rsidRPr="00892454">
        <w:rPr>
          <w:rFonts w:ascii="Times New Roman" w:hAnsi="Times New Roman" w:cs="Times New Roman"/>
          <w:b/>
          <w:sz w:val="24"/>
        </w:rPr>
        <w:t xml:space="preserve"> neigiam</w:t>
      </w:r>
      <w:r w:rsidR="0030529C">
        <w:rPr>
          <w:rFonts w:ascii="Times New Roman" w:hAnsi="Times New Roman" w:cs="Times New Roman"/>
          <w:b/>
          <w:sz w:val="24"/>
        </w:rPr>
        <w:t>o</w:t>
      </w:r>
      <w:r w:rsidR="00892454" w:rsidRPr="00892454">
        <w:rPr>
          <w:rFonts w:ascii="Times New Roman" w:hAnsi="Times New Roman" w:cs="Times New Roman"/>
          <w:b/>
          <w:sz w:val="24"/>
        </w:rPr>
        <w:t xml:space="preserve"> poveiki</w:t>
      </w:r>
      <w:r w:rsidR="0030529C">
        <w:rPr>
          <w:rFonts w:ascii="Times New Roman" w:hAnsi="Times New Roman" w:cs="Times New Roman"/>
          <w:b/>
          <w:sz w:val="24"/>
        </w:rPr>
        <w:t>o</w:t>
      </w:r>
      <w:r w:rsidR="00892454" w:rsidRPr="00892454">
        <w:rPr>
          <w:rFonts w:ascii="Times New Roman" w:hAnsi="Times New Roman" w:cs="Times New Roman"/>
          <w:b/>
          <w:sz w:val="24"/>
        </w:rPr>
        <w:t xml:space="preserve"> siekiant </w:t>
      </w:r>
      <w:r w:rsidR="008A4CBD" w:rsidRPr="00892454">
        <w:rPr>
          <w:rFonts w:ascii="Times New Roman" w:hAnsi="Times New Roman" w:cs="Times New Roman"/>
          <w:b/>
          <w:sz w:val="24"/>
        </w:rPr>
        <w:t>neutralaus poveikio klimatui tik</w:t>
      </w:r>
      <w:r w:rsidR="00E03C9D">
        <w:rPr>
          <w:rFonts w:ascii="Times New Roman" w:hAnsi="Times New Roman" w:cs="Times New Roman"/>
          <w:b/>
          <w:sz w:val="24"/>
        </w:rPr>
        <w:t>slų</w:t>
      </w:r>
      <w:r w:rsidR="00216BA5">
        <w:rPr>
          <w:rFonts w:ascii="Times New Roman" w:hAnsi="Times New Roman" w:cs="Times New Roman"/>
          <w:b/>
          <w:sz w:val="24"/>
        </w:rPr>
        <w:t>,</w:t>
      </w:r>
      <w:r w:rsidR="008A4CBD" w:rsidRPr="00257173">
        <w:rPr>
          <w:rFonts w:ascii="Times New Roman" w:hAnsi="Times New Roman" w:cs="Times New Roman"/>
          <w:b/>
          <w:sz w:val="24"/>
        </w:rPr>
        <w:t xml:space="preserve"> ir </w:t>
      </w:r>
      <w:r w:rsidR="008A4CBD">
        <w:rPr>
          <w:rFonts w:ascii="Times New Roman" w:hAnsi="Times New Roman" w:cs="Times New Roman"/>
          <w:b/>
          <w:sz w:val="24"/>
        </w:rPr>
        <w:t>tų teritorijų socialiniams ir ekonominiams skirtumams mažinti</w:t>
      </w:r>
      <w:r w:rsidR="00740417">
        <w:rPr>
          <w:rFonts w:ascii="Times New Roman" w:hAnsi="Times New Roman" w:cs="Times New Roman"/>
          <w:b/>
          <w:sz w:val="24"/>
        </w:rPr>
        <w:t>, parengimą</w:t>
      </w:r>
      <w:r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.</w:t>
      </w:r>
      <w:r w:rsidRPr="00653142">
        <w:rPr>
          <w:rFonts w:ascii="Times New Roman" w:eastAsiaTheme="minorHAnsi" w:hAnsi="Times New Roman" w:cs="Times New Roman"/>
          <w:color w:val="000000"/>
          <w:sz w:val="24"/>
          <w:lang w:eastAsia="en-US"/>
        </w:rPr>
        <w:t>“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39128F" w:rsidRPr="00257173">
        <w:rPr>
          <w:rFonts w:ascii="Times New Roman" w:hAnsi="Times New Roman" w:cs="Times New Roman"/>
          <w:color w:val="000000"/>
          <w:sz w:val="24"/>
        </w:rPr>
        <w:t>.</w:t>
      </w:r>
      <w:r w:rsidR="008B750E">
        <w:rPr>
          <w:rFonts w:ascii="Times New Roman" w:hAnsi="Times New Roman" w:cs="Times New Roman"/>
          <w:color w:val="000000"/>
          <w:sz w:val="24"/>
        </w:rPr>
        <w:t>2</w:t>
      </w:r>
      <w:r w:rsidR="0039128F" w:rsidRPr="00257173">
        <w:rPr>
          <w:rFonts w:ascii="Times New Roman" w:hAnsi="Times New Roman" w:cs="Times New Roman"/>
          <w:color w:val="000000"/>
          <w:sz w:val="24"/>
        </w:rPr>
        <w:t xml:space="preserve">. </w:t>
      </w:r>
      <w:r w:rsidR="0039128F" w:rsidRPr="00257173">
        <w:rPr>
          <w:rFonts w:ascii="Times New Roman" w:hAnsi="Times New Roman" w:cs="Times New Roman"/>
          <w:sz w:val="24"/>
        </w:rPr>
        <w:t>Papildyti</w:t>
      </w:r>
      <w:r w:rsidR="00DF6483" w:rsidRPr="00257173">
        <w:rPr>
          <w:rFonts w:ascii="Times New Roman" w:hAnsi="Times New Roman" w:cs="Times New Roman"/>
          <w:sz w:val="24"/>
        </w:rPr>
        <w:t xml:space="preserve"> </w:t>
      </w:r>
      <w:r w:rsidR="0039128F" w:rsidRPr="00257173">
        <w:rPr>
          <w:rFonts w:ascii="Times New Roman" w:hAnsi="Times New Roman" w:cs="Times New Roman"/>
          <w:sz w:val="24"/>
        </w:rPr>
        <w:t>7</w:t>
      </w:r>
      <w:r w:rsidR="0039128F" w:rsidRPr="00257173">
        <w:rPr>
          <w:rFonts w:ascii="Times New Roman" w:hAnsi="Times New Roman" w:cs="Times New Roman"/>
          <w:sz w:val="24"/>
          <w:vertAlign w:val="superscript"/>
        </w:rPr>
        <w:t xml:space="preserve">1 </w:t>
      </w:r>
      <w:r w:rsidR="0039128F" w:rsidRPr="00257173">
        <w:rPr>
          <w:rFonts w:ascii="Times New Roman" w:hAnsi="Times New Roman" w:cs="Times New Roman"/>
          <w:sz w:val="24"/>
        </w:rPr>
        <w:t>papunkčiu:</w:t>
      </w:r>
    </w:p>
    <w:p w:rsidR="0039128F" w:rsidRPr="00257173" w:rsidRDefault="0039128F" w:rsidP="0039128F">
      <w:pPr>
        <w:tabs>
          <w:tab w:val="left" w:pos="720"/>
        </w:tabs>
        <w:spacing w:line="360" w:lineRule="atLeast"/>
        <w:jc w:val="both"/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</w:pPr>
      <w:r w:rsidRPr="008107AC">
        <w:rPr>
          <w:rFonts w:ascii="Times New Roman" w:hAnsi="Times New Roman" w:cs="Times New Roman"/>
          <w:sz w:val="24"/>
        </w:rPr>
        <w:t>„</w:t>
      </w:r>
      <w:r w:rsidRPr="00257173">
        <w:rPr>
          <w:rFonts w:ascii="Times New Roman" w:hAnsi="Times New Roman" w:cs="Times New Roman"/>
          <w:b/>
          <w:sz w:val="24"/>
        </w:rPr>
        <w:t>7</w:t>
      </w:r>
      <w:r w:rsidRPr="00257173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257173">
        <w:rPr>
          <w:rFonts w:ascii="Times New Roman" w:hAnsi="Times New Roman" w:cs="Times New Roman"/>
          <w:b/>
          <w:sz w:val="24"/>
        </w:rPr>
        <w:t xml:space="preserve">. Lietuvos Respublikos ekonomikos ir inovacijų ministerija </w:t>
      </w:r>
      <w:r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rengia </w:t>
      </w:r>
      <w:r w:rsidR="0022333B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Taisyklių </w:t>
      </w:r>
      <w:r w:rsidR="00740417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4.31 </w:t>
      </w:r>
      <w:r w:rsidR="0030529C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papunktyje nurodytą </w:t>
      </w:r>
      <w:r w:rsidR="00740417" w:rsidRPr="004E7B4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2021–2027 metų Europos Sąjungos fondų </w:t>
      </w:r>
      <w:r w:rsidR="00740417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 xml:space="preserve">investicijų programos </w:t>
      </w:r>
      <w:r w:rsidR="00740417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lastRenderedPageBreak/>
        <w:t>dalį</w:t>
      </w:r>
      <w:r w:rsidRPr="00257173">
        <w:rPr>
          <w:rFonts w:ascii="Times New Roman" w:eastAsiaTheme="minorHAnsi" w:hAnsi="Times New Roman" w:cs="Times New Roman"/>
          <w:b/>
          <w:color w:val="000000"/>
          <w:sz w:val="24"/>
          <w:lang w:eastAsia="en-US"/>
        </w:rPr>
        <w:t>;</w:t>
      </w:r>
      <w:r w:rsidRPr="008107AC">
        <w:rPr>
          <w:rFonts w:ascii="Times New Roman" w:eastAsiaTheme="minorHAnsi" w:hAnsi="Times New Roman" w:cs="Times New Roman"/>
          <w:color w:val="000000"/>
          <w:sz w:val="24"/>
          <w:lang w:eastAsia="en-US"/>
        </w:rPr>
        <w:t>“</w:t>
      </w:r>
      <w:r w:rsidR="00257173">
        <w:rPr>
          <w:rFonts w:ascii="Times New Roman" w:eastAsiaTheme="minorHAnsi" w:hAnsi="Times New Roman" w:cs="Times New Roman"/>
          <w:color w:val="000000"/>
          <w:sz w:val="24"/>
          <w:lang w:eastAsia="en-US"/>
        </w:rPr>
        <w:t>.</w:t>
      </w:r>
    </w:p>
    <w:p w:rsidR="0039128F" w:rsidRPr="00257173" w:rsidRDefault="00DD0B56" w:rsidP="0039128F">
      <w:pPr>
        <w:spacing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>.</w:t>
      </w:r>
      <w:r w:rsidR="008B750E">
        <w:rPr>
          <w:rFonts w:ascii="Times New Roman" w:hAnsi="Times New Roman" w:cs="Times New Roman"/>
          <w:sz w:val="24"/>
        </w:rPr>
        <w:t>3</w:t>
      </w:r>
      <w:r w:rsidR="0039128F" w:rsidRPr="00257173">
        <w:rPr>
          <w:rFonts w:ascii="Times New Roman" w:hAnsi="Times New Roman" w:cs="Times New Roman"/>
          <w:sz w:val="24"/>
        </w:rPr>
        <w:t>. Pakeisti priedą:</w:t>
      </w:r>
    </w:p>
    <w:p w:rsidR="0039128F" w:rsidRPr="00257173" w:rsidRDefault="00DD0B56" w:rsidP="008107AC">
      <w:pPr>
        <w:spacing w:after="120"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9128F" w:rsidRPr="00257173">
        <w:rPr>
          <w:rFonts w:ascii="Times New Roman" w:hAnsi="Times New Roman" w:cs="Times New Roman"/>
          <w:sz w:val="24"/>
        </w:rPr>
        <w:t>.</w:t>
      </w:r>
      <w:r w:rsidR="008B750E">
        <w:rPr>
          <w:rFonts w:ascii="Times New Roman" w:hAnsi="Times New Roman" w:cs="Times New Roman"/>
          <w:sz w:val="24"/>
        </w:rPr>
        <w:t>3</w:t>
      </w:r>
      <w:r w:rsidR="0039128F" w:rsidRPr="00257173">
        <w:rPr>
          <w:rFonts w:ascii="Times New Roman" w:hAnsi="Times New Roman" w:cs="Times New Roman"/>
          <w:sz w:val="24"/>
        </w:rPr>
        <w:t xml:space="preserve">.1. Papildyti 13 punktu: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2691"/>
        <w:gridCol w:w="1560"/>
        <w:gridCol w:w="2126"/>
        <w:gridCol w:w="1097"/>
      </w:tblGrid>
      <w:tr w:rsidR="0039128F" w:rsidRPr="00257173" w:rsidTr="00626316">
        <w:trPr>
          <w:trHeight w:val="1692"/>
        </w:trPr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28F" w:rsidRPr="00257173" w:rsidRDefault="0039128F" w:rsidP="00906E8F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D45C57">
              <w:rPr>
                <w:rFonts w:ascii="Times New Roman" w:hAnsi="Times New Roman" w:cs="Times New Roman"/>
                <w:sz w:val="24"/>
              </w:rPr>
              <w:t>„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13. Veiksmų, skirtų </w:t>
            </w:r>
            <w:r w:rsidRPr="00257173">
              <w:rPr>
                <w:rFonts w:ascii="Times New Roman" w:eastAsia="AngsanaUPC" w:hAnsi="Times New Roman" w:cs="Times New Roman"/>
                <w:b/>
                <w:sz w:val="24"/>
              </w:rPr>
              <w:t xml:space="preserve">COVID-19 pandemijos </w:t>
            </w:r>
            <w:r w:rsidR="00906E8F">
              <w:rPr>
                <w:rFonts w:ascii="Times New Roman" w:eastAsia="AngsanaUPC" w:hAnsi="Times New Roman" w:cs="Times New Roman"/>
                <w:b/>
                <w:sz w:val="24"/>
              </w:rPr>
              <w:t>sukeltai krizei įveikti</w:t>
            </w:r>
            <w:r w:rsidRPr="00257173">
              <w:rPr>
                <w:rFonts w:ascii="Times New Roman" w:eastAsia="AngsanaUPC" w:hAnsi="Times New Roman" w:cs="Times New Roman"/>
                <w:b/>
                <w:sz w:val="24"/>
              </w:rPr>
              <w:t>, skatinimas ir pasirengimas aplinką tausojančiam, skaitmenin</w:t>
            </w:r>
            <w:r w:rsidR="00257173">
              <w:rPr>
                <w:rFonts w:ascii="Times New Roman" w:eastAsia="AngsanaUPC" w:hAnsi="Times New Roman" w:cs="Times New Roman"/>
                <w:b/>
                <w:sz w:val="24"/>
              </w:rPr>
              <w:t>iam</w:t>
            </w:r>
            <w:r w:rsidRPr="00257173">
              <w:rPr>
                <w:rFonts w:ascii="Times New Roman" w:eastAsia="AngsanaUPC" w:hAnsi="Times New Roman" w:cs="Times New Roman"/>
                <w:b/>
                <w:sz w:val="24"/>
              </w:rPr>
              <w:t xml:space="preserve"> ir tvariam ekonomikos atgaivinimui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B95C66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257173">
              <w:rPr>
                <w:rFonts w:ascii="Times New Roman" w:hAnsi="Times New Roman" w:cs="Times New Roman"/>
                <w:b/>
                <w:sz w:val="24"/>
              </w:rPr>
              <w:t>Skaitmeninimo</w:t>
            </w:r>
            <w:proofErr w:type="spellEnd"/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 ir inovacijų, siekiant </w:t>
            </w:r>
            <w:r w:rsidR="00B95C66">
              <w:rPr>
                <w:rFonts w:ascii="Times New Roman" w:hAnsi="Times New Roman" w:cs="Times New Roman"/>
                <w:b/>
                <w:sz w:val="24"/>
              </w:rPr>
              <w:t xml:space="preserve">šalinti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COVID-19 pandemijos</w:t>
            </w:r>
            <w:r w:rsidR="00906E8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pasekmes ekonomikai, skatinimas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>Ekonomikos ir inovacijų ministerija, Švietimo, mokslo ir sporto ministerija, Kultūros ministerija, Sveikatos apsaugos ministerija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653142" w:rsidP="00692AF3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57173">
              <w:rPr>
                <w:rFonts w:ascii="Times New Roman" w:hAnsi="Times New Roman" w:cs="Times New Roman"/>
                <w:b/>
                <w:sz w:val="24"/>
              </w:rPr>
              <w:t>VšĮ</w:t>
            </w:r>
            <w:proofErr w:type="spellEnd"/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 Lietuvos verslo paramos agentūra</w:t>
            </w:r>
            <w:r w:rsidRPr="00B17B98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B17B98" w:rsidRPr="00B17B98">
              <w:rPr>
                <w:rFonts w:ascii="Times New Roman" w:hAnsi="Times New Roman" w:cs="Times New Roman"/>
                <w:b/>
                <w:sz w:val="24"/>
              </w:rPr>
              <w:t xml:space="preserve">Mokslo, inovacijų ir technologijų agentūra, 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>UAB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  <w:lang w:val="pt-BR"/>
              </w:rPr>
              <w:t> 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 xml:space="preserve">„Investicijų ir verslo garantijos“, Lietuvos mokslo taryba, </w:t>
            </w:r>
            <w:proofErr w:type="spellStart"/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>VšĮ</w:t>
            </w:r>
            <w:proofErr w:type="spellEnd"/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 xml:space="preserve"> Centrinė projektų valdymo agentūra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D45C57" w:rsidRDefault="0039128F" w:rsidP="005C210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39128F" w:rsidRPr="00257173" w:rsidTr="00626316">
        <w:trPr>
          <w:trHeight w:val="23"/>
        </w:trPr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2. Energetinio efektyvumo </w:t>
            </w:r>
            <w:r w:rsidR="00257173">
              <w:rPr>
                <w:rFonts w:ascii="Times New Roman" w:hAnsi="Times New Roman" w:cs="Times New Roman"/>
                <w:b/>
                <w:sz w:val="24"/>
              </w:rPr>
              <w:t>ir</w:t>
            </w:r>
            <w:r w:rsidR="00257173" w:rsidRPr="0025717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atsinaujinančių </w:t>
            </w:r>
            <w:r w:rsidR="00257173" w:rsidRPr="002503D3">
              <w:rPr>
                <w:rFonts w:ascii="Times New Roman" w:hAnsi="Times New Roman" w:cs="Times New Roman"/>
                <w:b/>
                <w:sz w:val="24"/>
              </w:rPr>
              <w:t xml:space="preserve">energijos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išteklių plėtros, siekiant švelninti poveikį klimato kaitai, skatinimas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>Energetikos ministerija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22333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57173">
              <w:rPr>
                <w:rFonts w:ascii="Times New Roman" w:hAnsi="Times New Roman" w:cs="Times New Roman"/>
                <w:b/>
                <w:sz w:val="24"/>
              </w:rPr>
              <w:t>VšĮ</w:t>
            </w:r>
            <w:proofErr w:type="spellEnd"/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 Lietuvos verslo paramos agentūra</w:t>
            </w:r>
            <w:r w:rsidR="001C34D9" w:rsidRPr="001C34D9">
              <w:rPr>
                <w:rFonts w:ascii="Times New Roman" w:hAnsi="Times New Roman" w:cs="Times New Roman"/>
                <w:b/>
                <w:sz w:val="24"/>
              </w:rPr>
              <w:t>, UAB Viešųjų investicijų plėtros agentūra</w:t>
            </w:r>
            <w:r w:rsidR="00BF78AA" w:rsidRPr="0097428D">
              <w:rPr>
                <w:rFonts w:ascii="Times New Roman" w:hAnsi="Times New Roman" w:cs="Times New Roman"/>
                <w:b/>
                <w:sz w:val="24"/>
              </w:rPr>
              <w:t>“.</w:t>
            </w:r>
            <w:bookmarkStart w:id="0" w:name="_GoBack"/>
            <w:bookmarkEnd w:id="0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D45C57" w:rsidRDefault="0039128F" w:rsidP="005C210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39128F" w:rsidRPr="00D45C57" w:rsidRDefault="00186CF5" w:rsidP="00D45C57">
      <w:pPr>
        <w:spacing w:after="120" w:line="36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pt-BR"/>
        </w:rPr>
        <w:t>4</w:t>
      </w:r>
      <w:r w:rsidR="0039128F" w:rsidRPr="00257173">
        <w:rPr>
          <w:rFonts w:ascii="Times New Roman" w:hAnsi="Times New Roman" w:cs="Times New Roman"/>
          <w:sz w:val="24"/>
          <w:lang w:val="pt-BR"/>
        </w:rPr>
        <w:t>.</w:t>
      </w:r>
      <w:r w:rsidR="008B750E">
        <w:rPr>
          <w:rFonts w:ascii="Times New Roman" w:hAnsi="Times New Roman" w:cs="Times New Roman"/>
          <w:sz w:val="24"/>
          <w:lang w:val="pt-BR"/>
        </w:rPr>
        <w:t>3</w:t>
      </w:r>
      <w:r w:rsidR="0039128F" w:rsidRPr="00257173">
        <w:rPr>
          <w:rFonts w:ascii="Times New Roman" w:hAnsi="Times New Roman" w:cs="Times New Roman"/>
          <w:sz w:val="24"/>
          <w:lang w:val="pt-BR"/>
        </w:rPr>
        <w:t>.2. Papildyti 14 punktu: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8"/>
        <w:gridCol w:w="1418"/>
        <w:gridCol w:w="1841"/>
        <w:gridCol w:w="1097"/>
      </w:tblGrid>
      <w:tr w:rsidR="00626316" w:rsidRPr="00257173" w:rsidTr="00626316">
        <w:trPr>
          <w:trHeight w:val="2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257173" w:rsidP="00906E8F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</w:pPr>
            <w:r w:rsidRPr="00D45C57">
              <w:rPr>
                <w:rFonts w:ascii="Times New Roman" w:hAnsi="Times New Roman" w:cs="Times New Roman"/>
                <w:sz w:val="24"/>
              </w:rPr>
              <w:t>„</w:t>
            </w:r>
            <w:r w:rsidR="0039128F" w:rsidRPr="00257173">
              <w:rPr>
                <w:rFonts w:ascii="Times New Roman" w:hAnsi="Times New Roman" w:cs="Times New Roman"/>
                <w:b/>
                <w:sz w:val="24"/>
              </w:rPr>
              <w:t>14. Veiksmų</w:t>
            </w:r>
            <w:r w:rsidR="0039128F" w:rsidRPr="00257173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 xml:space="preserve">, skirtų COVID-19 pandemijos </w:t>
            </w:r>
            <w:r w:rsidR="00906E8F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>sukeltai krizei įveikti</w:t>
            </w:r>
            <w:r w:rsidR="0039128F" w:rsidRPr="00257173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 xml:space="preserve">, skatinimas, siekiant didinti užimtumą ir socialinę </w:t>
            </w:r>
            <w:proofErr w:type="spellStart"/>
            <w:r w:rsidR="0039128F" w:rsidRPr="00257173">
              <w:rPr>
                <w:rFonts w:ascii="Times New Roman" w:eastAsia="AngsanaUPC" w:hAnsi="Times New Roman" w:cs="Times New Roman"/>
                <w:b/>
                <w:bCs/>
                <w:iCs/>
                <w:sz w:val="24"/>
              </w:rPr>
              <w:t>įtrauktį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AA6130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Gyventojų užimtumo, prisitaikymo prie </w:t>
            </w:r>
            <w:r w:rsidR="00257173">
              <w:rPr>
                <w:rFonts w:ascii="Times New Roman" w:hAnsi="Times New Roman" w:cs="Times New Roman"/>
                <w:b/>
                <w:sz w:val="24"/>
              </w:rPr>
              <w:t>kintančios</w:t>
            </w:r>
            <w:r w:rsidR="00257173" w:rsidRPr="0025717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darbo rinkos ir atsparumo </w:t>
            </w:r>
            <w:r w:rsidR="00257173">
              <w:rPr>
                <w:rFonts w:ascii="Times New Roman" w:hAnsi="Times New Roman" w:cs="Times New Roman"/>
                <w:b/>
                <w:sz w:val="24"/>
              </w:rPr>
              <w:t xml:space="preserve">COVID-19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pandemijos keliamiems</w:t>
            </w:r>
            <w:r w:rsidR="00AA613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57173">
              <w:rPr>
                <w:rFonts w:ascii="Times New Roman" w:hAnsi="Times New Roman" w:cs="Times New Roman"/>
                <w:b/>
                <w:sz w:val="24"/>
              </w:rPr>
              <w:t>iššūkiams didinimas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39128F" w:rsidP="00AF6413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 xml:space="preserve">Socialinės apsaugos ir darbo </w:t>
            </w:r>
            <w:r w:rsidR="00AF6413">
              <w:rPr>
                <w:rFonts w:ascii="Times New Roman" w:hAnsi="Times New Roman" w:cs="Times New Roman"/>
                <w:b/>
                <w:sz w:val="24"/>
              </w:rPr>
              <w:t>ministerija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257173" w:rsidRDefault="00AF6413" w:rsidP="005C210B">
            <w:pPr>
              <w:keepNext/>
              <w:keepLines/>
              <w:tabs>
                <w:tab w:val="left" w:pos="1276"/>
              </w:tabs>
              <w:ind w:firstLine="0"/>
              <w:textAlignment w:val="baseline"/>
              <w:rPr>
                <w:rFonts w:ascii="Times New Roman" w:hAnsi="Times New Roman" w:cs="Times New Roman"/>
                <w:b/>
                <w:sz w:val="24"/>
              </w:rPr>
            </w:pPr>
            <w:r w:rsidRPr="00257173">
              <w:rPr>
                <w:rFonts w:ascii="Times New Roman" w:hAnsi="Times New Roman" w:cs="Times New Roman"/>
                <w:b/>
                <w:sz w:val="24"/>
              </w:rPr>
              <w:t>Europos socialinio fondo agentūra</w:t>
            </w:r>
            <w:r w:rsidR="00257173" w:rsidRPr="00D45C57">
              <w:rPr>
                <w:rFonts w:ascii="Times New Roman" w:hAnsi="Times New Roman" w:cs="Times New Roman"/>
                <w:sz w:val="24"/>
              </w:rPr>
              <w:t>“.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8F" w:rsidRPr="00D45C57" w:rsidRDefault="0039128F" w:rsidP="005C210B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A512A0" w:rsidRPr="00257173" w:rsidRDefault="00A512A0" w:rsidP="000A58B2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</w:p>
    <w:p w:rsidR="000A58B2" w:rsidRPr="00257173" w:rsidRDefault="000A58B2" w:rsidP="00D025AF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>Ministras Pirmininkas</w:t>
      </w:r>
    </w:p>
    <w:p w:rsidR="002C5279" w:rsidRPr="00257173" w:rsidRDefault="002C5279" w:rsidP="00D025AF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</w:p>
    <w:p w:rsidR="000648F4" w:rsidRPr="00257173" w:rsidRDefault="000A58B2" w:rsidP="00626316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  <w:r w:rsidRPr="00257173">
        <w:rPr>
          <w:rFonts w:ascii="Times New Roman" w:hAnsi="Times New Roman" w:cs="Times New Roman"/>
          <w:sz w:val="24"/>
        </w:rPr>
        <w:t>Finansų ministras</w:t>
      </w:r>
    </w:p>
    <w:sectPr w:rsidR="000648F4" w:rsidRPr="00257173" w:rsidSect="00D67E0A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851" w:bottom="1134" w:left="1701" w:header="561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37" w:rsidRDefault="005A6A37">
      <w:r>
        <w:separator/>
      </w:r>
    </w:p>
  </w:endnote>
  <w:endnote w:type="continuationSeparator" w:id="0">
    <w:p w:rsidR="005A6A37" w:rsidRDefault="005A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Default="002911EA">
    <w:pPr>
      <w:ind w:right="22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Default="002911EA">
    <w:pPr>
      <w:ind w:right="227"/>
      <w:jc w:val="right"/>
      <w:rPr>
        <w:sz w:val="10"/>
      </w:rPr>
    </w:pPr>
  </w:p>
  <w:p w:rsidR="002911EA" w:rsidRDefault="002911E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37" w:rsidRDefault="005A6A37">
      <w:r>
        <w:separator/>
      </w:r>
    </w:p>
  </w:footnote>
  <w:footnote w:type="continuationSeparator" w:id="0">
    <w:p w:rsidR="005A6A37" w:rsidRDefault="005A6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Default="002911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911EA" w:rsidRDefault="002911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A" w:rsidRPr="001370BC" w:rsidRDefault="002911EA">
    <w:pPr>
      <w:pStyle w:val="Antrats"/>
      <w:framePr w:wrap="around" w:vAnchor="text" w:hAnchor="margin" w:xAlign="center" w:y="1"/>
      <w:rPr>
        <w:rStyle w:val="Puslapionumeris"/>
        <w:rFonts w:ascii="Times New Roman" w:hAnsi="Times New Roman" w:cs="Times New Roman"/>
      </w:rPr>
    </w:pPr>
    <w:r w:rsidRPr="001370BC">
      <w:rPr>
        <w:rStyle w:val="Puslapionumeris"/>
        <w:rFonts w:ascii="Times New Roman" w:hAnsi="Times New Roman" w:cs="Times New Roman"/>
      </w:rPr>
      <w:fldChar w:fldCharType="begin"/>
    </w:r>
    <w:r w:rsidRPr="001370BC">
      <w:rPr>
        <w:rStyle w:val="Puslapionumeris"/>
        <w:rFonts w:ascii="Times New Roman" w:hAnsi="Times New Roman" w:cs="Times New Roman"/>
      </w:rPr>
      <w:instrText xml:space="preserve">PAGE  </w:instrText>
    </w:r>
    <w:r w:rsidRPr="001370BC">
      <w:rPr>
        <w:rStyle w:val="Puslapionumeris"/>
        <w:rFonts w:ascii="Times New Roman" w:hAnsi="Times New Roman" w:cs="Times New Roman"/>
      </w:rPr>
      <w:fldChar w:fldCharType="separate"/>
    </w:r>
    <w:r w:rsidR="0097428D">
      <w:rPr>
        <w:rStyle w:val="Puslapionumeris"/>
        <w:rFonts w:ascii="Times New Roman" w:hAnsi="Times New Roman" w:cs="Times New Roman"/>
        <w:noProof/>
      </w:rPr>
      <w:t>2</w:t>
    </w:r>
    <w:r w:rsidRPr="001370BC">
      <w:rPr>
        <w:rStyle w:val="Puslapionumeris"/>
        <w:rFonts w:ascii="Times New Roman" w:hAnsi="Times New Roman" w:cs="Times New Roman"/>
      </w:rPr>
      <w:fldChar w:fldCharType="end"/>
    </w:r>
  </w:p>
  <w:p w:rsidR="002911EA" w:rsidRDefault="002911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F18"/>
    <w:multiLevelType w:val="hybridMultilevel"/>
    <w:tmpl w:val="71B83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40477"/>
    <w:multiLevelType w:val="hybridMultilevel"/>
    <w:tmpl w:val="EEAE4E0E"/>
    <w:lvl w:ilvl="0" w:tplc="7256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D7DD6"/>
    <w:multiLevelType w:val="multilevel"/>
    <w:tmpl w:val="86D285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000000"/>
      </w:rPr>
    </w:lvl>
  </w:abstractNum>
  <w:abstractNum w:abstractNumId="3">
    <w:nsid w:val="4CCE393E"/>
    <w:multiLevelType w:val="hybridMultilevel"/>
    <w:tmpl w:val="FFA2A6E2"/>
    <w:lvl w:ilvl="0" w:tplc="FA2C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23325"/>
    <w:multiLevelType w:val="multilevel"/>
    <w:tmpl w:val="5C46733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6487DB4"/>
    <w:multiLevelType w:val="multilevel"/>
    <w:tmpl w:val="AFD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D9"/>
    <w:rsid w:val="00002841"/>
    <w:rsid w:val="00011924"/>
    <w:rsid w:val="00025D31"/>
    <w:rsid w:val="00035523"/>
    <w:rsid w:val="00036A74"/>
    <w:rsid w:val="00044112"/>
    <w:rsid w:val="000476FD"/>
    <w:rsid w:val="00061FE6"/>
    <w:rsid w:val="000648F4"/>
    <w:rsid w:val="00064973"/>
    <w:rsid w:val="00067BDD"/>
    <w:rsid w:val="00070037"/>
    <w:rsid w:val="00075081"/>
    <w:rsid w:val="00093898"/>
    <w:rsid w:val="00094F33"/>
    <w:rsid w:val="000A58B2"/>
    <w:rsid w:val="000C7021"/>
    <w:rsid w:val="000C739A"/>
    <w:rsid w:val="000D69B4"/>
    <w:rsid w:val="000F04E7"/>
    <w:rsid w:val="000F7DB3"/>
    <w:rsid w:val="001166CB"/>
    <w:rsid w:val="00121C75"/>
    <w:rsid w:val="00137045"/>
    <w:rsid w:val="001370BC"/>
    <w:rsid w:val="00170DF4"/>
    <w:rsid w:val="0018092E"/>
    <w:rsid w:val="0018129F"/>
    <w:rsid w:val="001817A1"/>
    <w:rsid w:val="00185360"/>
    <w:rsid w:val="00186CF5"/>
    <w:rsid w:val="00191343"/>
    <w:rsid w:val="001A005A"/>
    <w:rsid w:val="001A009E"/>
    <w:rsid w:val="001A0225"/>
    <w:rsid w:val="001A391D"/>
    <w:rsid w:val="001A7781"/>
    <w:rsid w:val="001B785A"/>
    <w:rsid w:val="001C34D9"/>
    <w:rsid w:val="001C7BFA"/>
    <w:rsid w:val="001D16D5"/>
    <w:rsid w:val="001D4FAC"/>
    <w:rsid w:val="001E0202"/>
    <w:rsid w:val="001F46FA"/>
    <w:rsid w:val="00200886"/>
    <w:rsid w:val="00216BA5"/>
    <w:rsid w:val="0022333B"/>
    <w:rsid w:val="002250D9"/>
    <w:rsid w:val="00225D65"/>
    <w:rsid w:val="0022682D"/>
    <w:rsid w:val="00233F2F"/>
    <w:rsid w:val="002412F4"/>
    <w:rsid w:val="00245B50"/>
    <w:rsid w:val="00257173"/>
    <w:rsid w:val="00270F35"/>
    <w:rsid w:val="00277CB9"/>
    <w:rsid w:val="002838E4"/>
    <w:rsid w:val="002911EA"/>
    <w:rsid w:val="002917D6"/>
    <w:rsid w:val="002A0C83"/>
    <w:rsid w:val="002C2416"/>
    <w:rsid w:val="002C48C0"/>
    <w:rsid w:val="002C5133"/>
    <w:rsid w:val="002C5279"/>
    <w:rsid w:val="002D42C6"/>
    <w:rsid w:val="002E3D47"/>
    <w:rsid w:val="002F11E8"/>
    <w:rsid w:val="002F2ABB"/>
    <w:rsid w:val="0030529C"/>
    <w:rsid w:val="0031128B"/>
    <w:rsid w:val="00323AA4"/>
    <w:rsid w:val="00324922"/>
    <w:rsid w:val="0032676C"/>
    <w:rsid w:val="00334837"/>
    <w:rsid w:val="00334BA9"/>
    <w:rsid w:val="00346512"/>
    <w:rsid w:val="00364DB8"/>
    <w:rsid w:val="003651BB"/>
    <w:rsid w:val="0037001B"/>
    <w:rsid w:val="00381976"/>
    <w:rsid w:val="003827E8"/>
    <w:rsid w:val="00382E28"/>
    <w:rsid w:val="0039128F"/>
    <w:rsid w:val="003A0FEE"/>
    <w:rsid w:val="003A7702"/>
    <w:rsid w:val="003B7A14"/>
    <w:rsid w:val="003C20F8"/>
    <w:rsid w:val="003D2946"/>
    <w:rsid w:val="003D673D"/>
    <w:rsid w:val="003E53F6"/>
    <w:rsid w:val="003F6320"/>
    <w:rsid w:val="00401528"/>
    <w:rsid w:val="00401D9B"/>
    <w:rsid w:val="00414A08"/>
    <w:rsid w:val="004329CD"/>
    <w:rsid w:val="00460CDF"/>
    <w:rsid w:val="00461241"/>
    <w:rsid w:val="00464661"/>
    <w:rsid w:val="00466336"/>
    <w:rsid w:val="00473D16"/>
    <w:rsid w:val="004905A5"/>
    <w:rsid w:val="004926FD"/>
    <w:rsid w:val="00493FC4"/>
    <w:rsid w:val="004E7B43"/>
    <w:rsid w:val="004F6509"/>
    <w:rsid w:val="00524E63"/>
    <w:rsid w:val="00542FA1"/>
    <w:rsid w:val="005449A8"/>
    <w:rsid w:val="005579D4"/>
    <w:rsid w:val="005605CD"/>
    <w:rsid w:val="00562D19"/>
    <w:rsid w:val="005632C6"/>
    <w:rsid w:val="00593D3A"/>
    <w:rsid w:val="005A0ECE"/>
    <w:rsid w:val="005A4013"/>
    <w:rsid w:val="005A6A37"/>
    <w:rsid w:val="005B4970"/>
    <w:rsid w:val="005C1977"/>
    <w:rsid w:val="005C5DD6"/>
    <w:rsid w:val="005E3F09"/>
    <w:rsid w:val="005F0245"/>
    <w:rsid w:val="00601F86"/>
    <w:rsid w:val="00623972"/>
    <w:rsid w:val="00623B65"/>
    <w:rsid w:val="00626316"/>
    <w:rsid w:val="0063251E"/>
    <w:rsid w:val="00632E65"/>
    <w:rsid w:val="0063318B"/>
    <w:rsid w:val="00652C21"/>
    <w:rsid w:val="00653142"/>
    <w:rsid w:val="006658E7"/>
    <w:rsid w:val="00692AF3"/>
    <w:rsid w:val="006931A2"/>
    <w:rsid w:val="006B3FE2"/>
    <w:rsid w:val="006B68DF"/>
    <w:rsid w:val="006C4668"/>
    <w:rsid w:val="006C5B44"/>
    <w:rsid w:val="006D3B60"/>
    <w:rsid w:val="006D7DAD"/>
    <w:rsid w:val="007015F5"/>
    <w:rsid w:val="00701EB4"/>
    <w:rsid w:val="00706AC1"/>
    <w:rsid w:val="00711F67"/>
    <w:rsid w:val="00713CB5"/>
    <w:rsid w:val="00715F43"/>
    <w:rsid w:val="00726552"/>
    <w:rsid w:val="0073175C"/>
    <w:rsid w:val="00734A34"/>
    <w:rsid w:val="00736998"/>
    <w:rsid w:val="00740417"/>
    <w:rsid w:val="00744B49"/>
    <w:rsid w:val="00746018"/>
    <w:rsid w:val="00755E0D"/>
    <w:rsid w:val="00756C79"/>
    <w:rsid w:val="007609E1"/>
    <w:rsid w:val="00767310"/>
    <w:rsid w:val="0077497D"/>
    <w:rsid w:val="00781970"/>
    <w:rsid w:val="00781F4D"/>
    <w:rsid w:val="00787BB8"/>
    <w:rsid w:val="007A4CAC"/>
    <w:rsid w:val="007A6F72"/>
    <w:rsid w:val="007B52FF"/>
    <w:rsid w:val="007E1B80"/>
    <w:rsid w:val="007E3F35"/>
    <w:rsid w:val="008107AC"/>
    <w:rsid w:val="00820260"/>
    <w:rsid w:val="00841090"/>
    <w:rsid w:val="00865578"/>
    <w:rsid w:val="00875B95"/>
    <w:rsid w:val="00875D8B"/>
    <w:rsid w:val="00877B50"/>
    <w:rsid w:val="00886551"/>
    <w:rsid w:val="0089054D"/>
    <w:rsid w:val="00892454"/>
    <w:rsid w:val="00895B02"/>
    <w:rsid w:val="008A4CBD"/>
    <w:rsid w:val="008A71D9"/>
    <w:rsid w:val="008B750E"/>
    <w:rsid w:val="008C3BE4"/>
    <w:rsid w:val="008C63D4"/>
    <w:rsid w:val="008C7545"/>
    <w:rsid w:val="008D035F"/>
    <w:rsid w:val="00906E8F"/>
    <w:rsid w:val="009103AA"/>
    <w:rsid w:val="00911051"/>
    <w:rsid w:val="009222CD"/>
    <w:rsid w:val="00953D86"/>
    <w:rsid w:val="00965DA8"/>
    <w:rsid w:val="009677E3"/>
    <w:rsid w:val="0097428D"/>
    <w:rsid w:val="00991887"/>
    <w:rsid w:val="00995A8A"/>
    <w:rsid w:val="0099726D"/>
    <w:rsid w:val="009A01CD"/>
    <w:rsid w:val="009B0C49"/>
    <w:rsid w:val="009D1769"/>
    <w:rsid w:val="009F0B45"/>
    <w:rsid w:val="009F51AA"/>
    <w:rsid w:val="00A0132A"/>
    <w:rsid w:val="00A053D5"/>
    <w:rsid w:val="00A13BD8"/>
    <w:rsid w:val="00A245AC"/>
    <w:rsid w:val="00A37927"/>
    <w:rsid w:val="00A50FF3"/>
    <w:rsid w:val="00A512A0"/>
    <w:rsid w:val="00A73C69"/>
    <w:rsid w:val="00A77B12"/>
    <w:rsid w:val="00A84D99"/>
    <w:rsid w:val="00A85E74"/>
    <w:rsid w:val="00A91DA5"/>
    <w:rsid w:val="00AA6130"/>
    <w:rsid w:val="00AC4EF3"/>
    <w:rsid w:val="00AD46C3"/>
    <w:rsid w:val="00AF6413"/>
    <w:rsid w:val="00B17B98"/>
    <w:rsid w:val="00B3342E"/>
    <w:rsid w:val="00B343E0"/>
    <w:rsid w:val="00B50CB3"/>
    <w:rsid w:val="00B7327C"/>
    <w:rsid w:val="00B73847"/>
    <w:rsid w:val="00B84884"/>
    <w:rsid w:val="00B85879"/>
    <w:rsid w:val="00B86F75"/>
    <w:rsid w:val="00B94CEC"/>
    <w:rsid w:val="00B95C66"/>
    <w:rsid w:val="00BB5675"/>
    <w:rsid w:val="00BD23CF"/>
    <w:rsid w:val="00BD6C8A"/>
    <w:rsid w:val="00BE02D9"/>
    <w:rsid w:val="00BE46FD"/>
    <w:rsid w:val="00BF68D4"/>
    <w:rsid w:val="00BF78AA"/>
    <w:rsid w:val="00C10FBF"/>
    <w:rsid w:val="00C16148"/>
    <w:rsid w:val="00C23941"/>
    <w:rsid w:val="00C3084C"/>
    <w:rsid w:val="00C31D67"/>
    <w:rsid w:val="00C3216B"/>
    <w:rsid w:val="00C443EF"/>
    <w:rsid w:val="00C513BC"/>
    <w:rsid w:val="00C56E96"/>
    <w:rsid w:val="00C72248"/>
    <w:rsid w:val="00C74FE3"/>
    <w:rsid w:val="00C94F1D"/>
    <w:rsid w:val="00CA03BC"/>
    <w:rsid w:val="00CA0C2F"/>
    <w:rsid w:val="00CA2D91"/>
    <w:rsid w:val="00CB7166"/>
    <w:rsid w:val="00CC1398"/>
    <w:rsid w:val="00CE34ED"/>
    <w:rsid w:val="00D025AF"/>
    <w:rsid w:val="00D06FC5"/>
    <w:rsid w:val="00D103AD"/>
    <w:rsid w:val="00D21A05"/>
    <w:rsid w:val="00D21A93"/>
    <w:rsid w:val="00D243B5"/>
    <w:rsid w:val="00D40346"/>
    <w:rsid w:val="00D41978"/>
    <w:rsid w:val="00D45C57"/>
    <w:rsid w:val="00D5553A"/>
    <w:rsid w:val="00D6086E"/>
    <w:rsid w:val="00D63698"/>
    <w:rsid w:val="00D67E0A"/>
    <w:rsid w:val="00D71255"/>
    <w:rsid w:val="00D764CF"/>
    <w:rsid w:val="00D779F6"/>
    <w:rsid w:val="00D950B4"/>
    <w:rsid w:val="00D95467"/>
    <w:rsid w:val="00DB00AD"/>
    <w:rsid w:val="00DB4348"/>
    <w:rsid w:val="00DC751B"/>
    <w:rsid w:val="00DC755E"/>
    <w:rsid w:val="00DD0B56"/>
    <w:rsid w:val="00DD4647"/>
    <w:rsid w:val="00DE0955"/>
    <w:rsid w:val="00DF61CF"/>
    <w:rsid w:val="00DF6483"/>
    <w:rsid w:val="00E03C9D"/>
    <w:rsid w:val="00E11ADB"/>
    <w:rsid w:val="00E124DC"/>
    <w:rsid w:val="00E257CD"/>
    <w:rsid w:val="00E459D1"/>
    <w:rsid w:val="00E6733A"/>
    <w:rsid w:val="00E74E58"/>
    <w:rsid w:val="00E87FCE"/>
    <w:rsid w:val="00EB4313"/>
    <w:rsid w:val="00EC1008"/>
    <w:rsid w:val="00EC49DC"/>
    <w:rsid w:val="00EC4DDB"/>
    <w:rsid w:val="00EC55A0"/>
    <w:rsid w:val="00ED278D"/>
    <w:rsid w:val="00F10A94"/>
    <w:rsid w:val="00F3012E"/>
    <w:rsid w:val="00F310A0"/>
    <w:rsid w:val="00F438E8"/>
    <w:rsid w:val="00F47131"/>
    <w:rsid w:val="00F5034B"/>
    <w:rsid w:val="00F60BB9"/>
    <w:rsid w:val="00F65A2F"/>
    <w:rsid w:val="00F65D57"/>
    <w:rsid w:val="00F86BF1"/>
    <w:rsid w:val="00F87E70"/>
    <w:rsid w:val="00FA5DC5"/>
    <w:rsid w:val="00FC0635"/>
    <w:rsid w:val="00FC1737"/>
    <w:rsid w:val="00FC302B"/>
    <w:rsid w:val="00FD69E7"/>
    <w:rsid w:val="00FE4255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5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A58B2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02D9"/>
  </w:style>
  <w:style w:type="paragraph" w:styleId="Porat">
    <w:name w:val="footer"/>
    <w:basedOn w:val="prastasis"/>
    <w:link w:val="Porat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E02D9"/>
  </w:style>
  <w:style w:type="character" w:styleId="Puslapionumeris">
    <w:name w:val="page number"/>
    <w:basedOn w:val="Numatytasispastraiposriftas"/>
    <w:rsid w:val="00BE02D9"/>
  </w:style>
  <w:style w:type="paragraph" w:styleId="Sraopastraipa">
    <w:name w:val="List Paragraph"/>
    <w:basedOn w:val="prastasis"/>
    <w:uiPriority w:val="34"/>
    <w:qFormat/>
    <w:rsid w:val="00BE02D9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E02D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2D9"/>
    <w:pPr>
      <w:widowControl/>
      <w:autoSpaceDE/>
      <w:autoSpaceDN/>
      <w:adjustRightInd/>
      <w:ind w:firstLin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02D9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0A58B2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4E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74E5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74E58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4E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4E5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2C241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991887"/>
    <w:pPr>
      <w:widowControl/>
      <w:suppressAutoHyphens/>
      <w:autoSpaceDE/>
      <w:adjustRightInd/>
      <w:ind w:firstLine="0"/>
      <w:textAlignment w:val="baseline"/>
    </w:pPr>
    <w:rPr>
      <w:rFonts w:ascii="Times New Roman" w:hAnsi="Times New Roman" w:cs="Times New Roman"/>
      <w:szCs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9188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rsid w:val="00991887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5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A58B2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02D9"/>
  </w:style>
  <w:style w:type="paragraph" w:styleId="Porat">
    <w:name w:val="footer"/>
    <w:basedOn w:val="prastasis"/>
    <w:link w:val="PoratDiagrama"/>
    <w:uiPriority w:val="99"/>
    <w:unhideWhenUsed/>
    <w:rsid w:val="00BE02D9"/>
    <w:pPr>
      <w:widowControl/>
      <w:tabs>
        <w:tab w:val="center" w:pos="4819"/>
        <w:tab w:val="right" w:pos="9638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E02D9"/>
  </w:style>
  <w:style w:type="character" w:styleId="Puslapionumeris">
    <w:name w:val="page number"/>
    <w:basedOn w:val="Numatytasispastraiposriftas"/>
    <w:rsid w:val="00BE02D9"/>
  </w:style>
  <w:style w:type="paragraph" w:styleId="Sraopastraipa">
    <w:name w:val="List Paragraph"/>
    <w:basedOn w:val="prastasis"/>
    <w:uiPriority w:val="34"/>
    <w:qFormat/>
    <w:rsid w:val="00BE02D9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E02D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2D9"/>
    <w:pPr>
      <w:widowControl/>
      <w:autoSpaceDE/>
      <w:autoSpaceDN/>
      <w:adjustRightInd/>
      <w:ind w:firstLin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02D9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0A58B2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74E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74E5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74E58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4E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4E5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2C241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991887"/>
    <w:pPr>
      <w:widowControl/>
      <w:suppressAutoHyphens/>
      <w:autoSpaceDE/>
      <w:adjustRightInd/>
      <w:ind w:firstLine="0"/>
      <w:textAlignment w:val="baseline"/>
    </w:pPr>
    <w:rPr>
      <w:rFonts w:ascii="Times New Roman" w:hAnsi="Times New Roman" w:cs="Times New Roman"/>
      <w:szCs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9188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rsid w:val="0099188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DCDA-EA98-46F3-B1FA-CFB054FD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2021-02-02T09:01:00Z</dcterms:created>
  <dc:creator>Laura Sabulienė</dc:creator>
  <cp:lastModifiedBy>Ilma Skukauskaitė</cp:lastModifiedBy>
  <cp:lastPrinted>2020-08-03T11:47:00Z</cp:lastPrinted>
  <dcterms:modified xsi:type="dcterms:W3CDTF">2021-02-02T09:01:00Z</dcterms:modified>
  <cp:revision>2</cp:revision>
</cp:coreProperties>
</file>