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F08D3" w14:textId="77777777" w:rsidR="0060491F" w:rsidRPr="0060491F" w:rsidRDefault="0060491F" w:rsidP="0060491F">
      <w:pPr>
        <w:tabs>
          <w:tab w:val="left" w:pos="8931"/>
        </w:tabs>
        <w:spacing w:after="0" w:line="240" w:lineRule="auto"/>
        <w:ind w:right="-1"/>
        <w:jc w:val="center"/>
        <w:rPr>
          <w:rFonts w:ascii="Times New Roman" w:eastAsia="Times New Roman" w:hAnsi="Times New Roman" w:cs="Times New Roman"/>
          <w:sz w:val="24"/>
          <w:szCs w:val="24"/>
          <w:lang w:val="lt-LT"/>
        </w:rPr>
      </w:pPr>
      <w:bookmarkStart w:id="0" w:name="_GoBack"/>
      <w:bookmarkEnd w:id="0"/>
      <w:r w:rsidRPr="00850392">
        <w:rPr>
          <w:noProof/>
          <w:lang w:val="lt-LT" w:eastAsia="lt-LT"/>
        </w:rPr>
        <w:drawing>
          <wp:anchor distT="0" distB="0" distL="114300" distR="114300" simplePos="0" relativeHeight="251658240" behindDoc="1" locked="0" layoutInCell="1" allowOverlap="1" wp14:anchorId="170F091A" wp14:editId="170F091B">
            <wp:simplePos x="0" y="0"/>
            <wp:positionH relativeFrom="column">
              <wp:posOffset>2457450</wp:posOffset>
            </wp:positionH>
            <wp:positionV relativeFrom="paragraph">
              <wp:posOffset>70485</wp:posOffset>
            </wp:positionV>
            <wp:extent cx="526415" cy="603885"/>
            <wp:effectExtent l="0" t="0" r="6985"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415" cy="603885"/>
                    </a:xfrm>
                    <a:prstGeom prst="rect">
                      <a:avLst/>
                    </a:prstGeom>
                    <a:noFill/>
                    <a:ln>
                      <a:noFill/>
                    </a:ln>
                  </pic:spPr>
                </pic:pic>
              </a:graphicData>
            </a:graphic>
          </wp:anchor>
        </w:drawing>
      </w:r>
    </w:p>
    <w:p w14:paraId="170F08D4" w14:textId="77777777" w:rsidR="0060491F" w:rsidRPr="0060491F" w:rsidRDefault="0060491F" w:rsidP="0060491F">
      <w:pPr>
        <w:keepNext/>
        <w:spacing w:after="0" w:line="360" w:lineRule="auto"/>
        <w:jc w:val="center"/>
        <w:outlineLvl w:val="1"/>
        <w:rPr>
          <w:rFonts w:ascii="Times New Roman" w:eastAsia="Times New Roman" w:hAnsi="Times New Roman" w:cs="Times New Roman"/>
          <w:b/>
          <w:bCs/>
          <w:sz w:val="24"/>
          <w:szCs w:val="24"/>
          <w:lang w:val="lt-LT"/>
        </w:rPr>
      </w:pPr>
      <w:r w:rsidRPr="0060491F">
        <w:rPr>
          <w:rFonts w:ascii="Times New Roman" w:eastAsia="Times New Roman" w:hAnsi="Times New Roman" w:cs="Times New Roman"/>
          <w:b/>
          <w:bCs/>
          <w:sz w:val="24"/>
          <w:szCs w:val="24"/>
          <w:lang w:val="lt-LT"/>
        </w:rPr>
        <w:t>LIETUVOS RESPUBLIKOS KRAŠTO APSAUGOS MINISTERIJA</w:t>
      </w:r>
    </w:p>
    <w:p w14:paraId="170F08D5" w14:textId="77777777" w:rsidR="0060491F" w:rsidRPr="0060491F" w:rsidRDefault="0060491F" w:rsidP="0060491F">
      <w:pPr>
        <w:spacing w:after="0" w:line="240" w:lineRule="auto"/>
        <w:jc w:val="center"/>
        <w:rPr>
          <w:rFonts w:ascii="Times New Roman" w:eastAsia="Times New Roman" w:hAnsi="Times New Roman" w:cs="Times New Roman"/>
          <w:sz w:val="16"/>
          <w:szCs w:val="16"/>
          <w:lang w:val="lt-LT"/>
        </w:rPr>
      </w:pPr>
      <w:r w:rsidRPr="0060491F">
        <w:rPr>
          <w:rFonts w:ascii="Times New Roman" w:eastAsia="Times New Roman" w:hAnsi="Times New Roman" w:cs="Times New Roman"/>
          <w:sz w:val="16"/>
          <w:szCs w:val="16"/>
          <w:lang w:val="lt-LT"/>
        </w:rPr>
        <w:t>Biudžetinė įstaiga, Totorių g. 25, LT-01121 Vilnius, tel.: (8</w:t>
      </w:r>
      <w:r w:rsidRPr="0060491F">
        <w:rPr>
          <w:rFonts w:ascii="Times New Roman" w:eastAsia="Times New Roman" w:hAnsi="Times New Roman" w:cs="Times New Roman"/>
          <w:snapToGrid w:val="0"/>
          <w:sz w:val="16"/>
          <w:szCs w:val="16"/>
          <w:lang w:val="lt-LT"/>
        </w:rPr>
        <w:t xml:space="preserve"> </w:t>
      </w:r>
      <w:r w:rsidRPr="0060491F">
        <w:rPr>
          <w:rFonts w:ascii="Times New Roman" w:eastAsia="Times New Roman" w:hAnsi="Times New Roman" w:cs="Times New Roman"/>
          <w:sz w:val="16"/>
          <w:szCs w:val="16"/>
          <w:lang w:val="lt-LT"/>
        </w:rPr>
        <w:t xml:space="preserve">5)  273 5501 / 262 4821, faks. (8 5)  264 8517, el. p. kam@kam.lt. </w:t>
      </w:r>
    </w:p>
    <w:p w14:paraId="170F08D6" w14:textId="77777777" w:rsidR="0060491F" w:rsidRPr="0060491F" w:rsidRDefault="0060491F" w:rsidP="0060491F">
      <w:pPr>
        <w:spacing w:after="0" w:line="240" w:lineRule="auto"/>
        <w:jc w:val="center"/>
        <w:rPr>
          <w:rFonts w:ascii="Times New Roman" w:eastAsia="Times New Roman" w:hAnsi="Times New Roman" w:cs="Times New Roman"/>
          <w:sz w:val="16"/>
          <w:szCs w:val="16"/>
          <w:lang w:val="lt-LT"/>
        </w:rPr>
      </w:pPr>
      <w:r w:rsidRPr="0060491F">
        <w:rPr>
          <w:rFonts w:ascii="Times New Roman" w:eastAsia="Times New Roman" w:hAnsi="Times New Roman" w:cs="Times New Roman"/>
          <w:sz w:val="16"/>
          <w:szCs w:val="16"/>
          <w:lang w:val="lt-LT"/>
        </w:rPr>
        <w:t>Duomenys kaupiami ir saugomi Juridinių asmenų registre, kodas 188602751,  PVM mokėtojo kodas LT 100001016116</w:t>
      </w:r>
    </w:p>
    <w:p w14:paraId="170F08D7" w14:textId="77777777" w:rsidR="0060491F" w:rsidRPr="0060491F" w:rsidRDefault="0060491F" w:rsidP="0060491F">
      <w:pPr>
        <w:pBdr>
          <w:bottom w:val="single" w:sz="4" w:space="1" w:color="auto"/>
        </w:pBdr>
        <w:spacing w:after="0" w:line="360" w:lineRule="auto"/>
        <w:jc w:val="center"/>
        <w:rPr>
          <w:rFonts w:ascii="Times New Roman" w:eastAsia="Times New Roman" w:hAnsi="Times New Roman" w:cs="Times New Roman"/>
          <w:b/>
          <w:caps/>
          <w:sz w:val="2"/>
          <w:szCs w:val="20"/>
          <w:lang w:val="lt-LT"/>
        </w:rPr>
      </w:pPr>
    </w:p>
    <w:p w14:paraId="170F08D8" w14:textId="77777777" w:rsidR="0060491F" w:rsidRPr="0060491F" w:rsidRDefault="0060491F" w:rsidP="0060491F">
      <w:pPr>
        <w:spacing w:after="0" w:line="240" w:lineRule="auto"/>
        <w:rPr>
          <w:rFonts w:ascii="Times New Roman" w:eastAsia="Times New Roman" w:hAnsi="Times New Roman" w:cs="Times New Roman"/>
          <w:sz w:val="24"/>
          <w:szCs w:val="24"/>
          <w:lang w:val="lt-LT"/>
        </w:rPr>
      </w:pPr>
    </w:p>
    <w:tbl>
      <w:tblPr>
        <w:tblW w:w="0" w:type="auto"/>
        <w:tblLayout w:type="fixed"/>
        <w:tblLook w:val="0000" w:firstRow="0" w:lastRow="0" w:firstColumn="0" w:lastColumn="0" w:noHBand="0" w:noVBand="0"/>
      </w:tblPr>
      <w:tblGrid>
        <w:gridCol w:w="4902"/>
        <w:gridCol w:w="2157"/>
        <w:gridCol w:w="599"/>
        <w:gridCol w:w="2068"/>
      </w:tblGrid>
      <w:tr w:rsidR="0060491F" w:rsidRPr="0060491F" w14:paraId="170F08DC" w14:textId="77777777" w:rsidTr="003D711A">
        <w:trPr>
          <w:cantSplit/>
          <w:trHeight w:val="109"/>
        </w:trPr>
        <w:tc>
          <w:tcPr>
            <w:tcW w:w="4902" w:type="dxa"/>
            <w:vMerge w:val="restart"/>
          </w:tcPr>
          <w:p w14:paraId="170F08D9" w14:textId="77777777" w:rsidR="0060491F" w:rsidRPr="0060491F" w:rsidRDefault="0060491F" w:rsidP="0060491F">
            <w:pPr>
              <w:spacing w:after="0" w:line="240" w:lineRule="auto"/>
              <w:rPr>
                <w:rFonts w:ascii="Times New Roman" w:eastAsia="Times New Roman" w:hAnsi="Times New Roman" w:cs="Times New Roman"/>
                <w:sz w:val="24"/>
                <w:szCs w:val="24"/>
                <w:lang w:val="lt-LT"/>
              </w:rPr>
            </w:pPr>
            <w:r w:rsidRPr="0060491F">
              <w:rPr>
                <w:rFonts w:ascii="Times New Roman" w:eastAsia="Times New Roman" w:hAnsi="Times New Roman" w:cs="Times New Roman"/>
                <w:sz w:val="24"/>
                <w:szCs w:val="24"/>
                <w:lang w:val="lt-LT"/>
              </w:rPr>
              <w:t>Lietuvos Respublikos finansų ministerijai</w:t>
            </w:r>
          </w:p>
          <w:p w14:paraId="170F08DA" w14:textId="77777777" w:rsidR="0060491F" w:rsidRPr="0060491F" w:rsidRDefault="0060491F" w:rsidP="0060491F">
            <w:pPr>
              <w:spacing w:after="0" w:line="240" w:lineRule="auto"/>
              <w:rPr>
                <w:rFonts w:ascii="Times New Roman" w:eastAsia="Times New Roman" w:hAnsi="Times New Roman" w:cs="Times New Roman"/>
                <w:sz w:val="24"/>
                <w:szCs w:val="24"/>
                <w:lang w:val="lt-LT"/>
              </w:rPr>
            </w:pPr>
          </w:p>
        </w:tc>
        <w:tc>
          <w:tcPr>
            <w:tcW w:w="4824" w:type="dxa"/>
            <w:gridSpan w:val="3"/>
          </w:tcPr>
          <w:p w14:paraId="170F08DB" w14:textId="77777777" w:rsidR="0060491F" w:rsidRPr="0060491F" w:rsidRDefault="0060491F" w:rsidP="0060491F">
            <w:pPr>
              <w:spacing w:after="0" w:line="240" w:lineRule="auto"/>
              <w:ind w:right="132"/>
              <w:rPr>
                <w:rFonts w:ascii="Times New Roman" w:eastAsia="Times New Roman" w:hAnsi="Times New Roman" w:cs="Times New Roman"/>
                <w:sz w:val="24"/>
                <w:szCs w:val="24"/>
                <w:lang w:val="lt-LT"/>
              </w:rPr>
            </w:pPr>
            <w:r w:rsidRPr="0060491F">
              <w:rPr>
                <w:rFonts w:ascii="Times New Roman" w:eastAsia="Times New Roman" w:hAnsi="Times New Roman" w:cs="Times New Roman"/>
                <w:sz w:val="24"/>
                <w:szCs w:val="24"/>
                <w:lang w:val="lt-LT"/>
              </w:rPr>
              <w:t xml:space="preserve">                           2021-05-       Nr. </w:t>
            </w:r>
          </w:p>
        </w:tc>
      </w:tr>
      <w:tr w:rsidR="0060491F" w:rsidRPr="0060491F" w14:paraId="170F08E1" w14:textId="77777777" w:rsidTr="003D711A">
        <w:trPr>
          <w:cantSplit/>
          <w:trHeight w:val="504"/>
        </w:trPr>
        <w:tc>
          <w:tcPr>
            <w:tcW w:w="4902" w:type="dxa"/>
            <w:vMerge/>
          </w:tcPr>
          <w:p w14:paraId="170F08DD" w14:textId="77777777" w:rsidR="0060491F" w:rsidRPr="0060491F" w:rsidRDefault="0060491F" w:rsidP="0060491F">
            <w:pPr>
              <w:spacing w:after="0" w:line="240" w:lineRule="auto"/>
              <w:rPr>
                <w:rFonts w:ascii="Times New Roman" w:eastAsia="Times New Roman" w:hAnsi="Times New Roman" w:cs="Times New Roman"/>
                <w:sz w:val="24"/>
                <w:szCs w:val="24"/>
                <w:lang w:val="lt-LT"/>
              </w:rPr>
            </w:pPr>
          </w:p>
        </w:tc>
        <w:tc>
          <w:tcPr>
            <w:tcW w:w="2157" w:type="dxa"/>
          </w:tcPr>
          <w:p w14:paraId="170F08DE" w14:textId="77777777" w:rsidR="0060491F" w:rsidRPr="0060491F" w:rsidRDefault="0060491F" w:rsidP="0060491F">
            <w:pPr>
              <w:spacing w:after="0" w:line="240" w:lineRule="auto"/>
              <w:ind w:right="132"/>
              <w:jc w:val="right"/>
              <w:rPr>
                <w:rFonts w:ascii="Times New Roman" w:eastAsia="Times New Roman" w:hAnsi="Times New Roman" w:cs="Times New Roman"/>
                <w:sz w:val="24"/>
                <w:szCs w:val="24"/>
                <w:lang w:val="lt-LT"/>
              </w:rPr>
            </w:pPr>
          </w:p>
        </w:tc>
        <w:tc>
          <w:tcPr>
            <w:tcW w:w="599" w:type="dxa"/>
          </w:tcPr>
          <w:p w14:paraId="170F08DF" w14:textId="77777777" w:rsidR="0060491F" w:rsidRPr="0060491F" w:rsidRDefault="0060491F" w:rsidP="0060491F">
            <w:pPr>
              <w:spacing w:after="0" w:line="240" w:lineRule="auto"/>
              <w:jc w:val="right"/>
              <w:rPr>
                <w:rFonts w:ascii="Times New Roman" w:eastAsia="Times New Roman" w:hAnsi="Times New Roman" w:cs="Times New Roman"/>
                <w:sz w:val="24"/>
                <w:szCs w:val="24"/>
                <w:lang w:val="lt-LT"/>
              </w:rPr>
            </w:pPr>
          </w:p>
        </w:tc>
        <w:tc>
          <w:tcPr>
            <w:tcW w:w="2068" w:type="dxa"/>
          </w:tcPr>
          <w:p w14:paraId="170F08E0" w14:textId="77777777" w:rsidR="0060491F" w:rsidRPr="0060491F" w:rsidRDefault="0060491F" w:rsidP="0060491F">
            <w:pPr>
              <w:spacing w:after="0" w:line="240" w:lineRule="auto"/>
              <w:rPr>
                <w:rFonts w:ascii="Times New Roman" w:eastAsia="Times New Roman" w:hAnsi="Times New Roman" w:cs="Times New Roman"/>
                <w:sz w:val="24"/>
                <w:szCs w:val="24"/>
                <w:lang w:val="lt-LT"/>
              </w:rPr>
            </w:pPr>
          </w:p>
        </w:tc>
      </w:tr>
    </w:tbl>
    <w:p w14:paraId="170F08E2" w14:textId="77777777" w:rsidR="0060491F" w:rsidRPr="0060491F" w:rsidRDefault="0060491F" w:rsidP="0060491F">
      <w:pPr>
        <w:keepNext/>
        <w:spacing w:after="0" w:line="276" w:lineRule="auto"/>
        <w:jc w:val="both"/>
        <w:outlineLvl w:val="1"/>
        <w:rPr>
          <w:rFonts w:ascii="Times New Roman" w:eastAsia="Times New Roman" w:hAnsi="Times New Roman" w:cs="Times New Roman"/>
          <w:b/>
          <w:bCs/>
          <w:sz w:val="24"/>
          <w:szCs w:val="24"/>
          <w:lang w:val="lt-LT"/>
        </w:rPr>
      </w:pPr>
    </w:p>
    <w:p w14:paraId="170F08E3" w14:textId="77777777" w:rsidR="0060491F" w:rsidRPr="0060491F" w:rsidRDefault="0060491F" w:rsidP="0060491F">
      <w:pPr>
        <w:keepNext/>
        <w:spacing w:after="0" w:line="240" w:lineRule="auto"/>
        <w:jc w:val="both"/>
        <w:outlineLvl w:val="1"/>
        <w:rPr>
          <w:rFonts w:ascii="Times New Roman" w:eastAsia="Times New Roman" w:hAnsi="Times New Roman" w:cs="Times New Roman"/>
          <w:b/>
          <w:bCs/>
          <w:sz w:val="24"/>
          <w:szCs w:val="24"/>
          <w:lang w:val="lt-LT"/>
        </w:rPr>
      </w:pPr>
      <w:r w:rsidRPr="0060491F">
        <w:rPr>
          <w:rFonts w:ascii="Times New Roman" w:eastAsia="Times New Roman" w:hAnsi="Times New Roman" w:cs="Times New Roman"/>
          <w:b/>
          <w:bCs/>
          <w:sz w:val="24"/>
          <w:szCs w:val="24"/>
          <w:lang w:val="lt-LT"/>
        </w:rPr>
        <w:t>DĖL 2021 M. ASIGNAVIMŲ PASKIRSTYMO PROGRAMOMS IR INVESTICIJŲ PROJEKTAMS</w:t>
      </w:r>
    </w:p>
    <w:p w14:paraId="170F08E4" w14:textId="77777777" w:rsidR="0060491F" w:rsidRPr="0060491F" w:rsidRDefault="0060491F" w:rsidP="0060491F">
      <w:pPr>
        <w:spacing w:after="0" w:line="300" w:lineRule="auto"/>
        <w:jc w:val="both"/>
        <w:rPr>
          <w:rFonts w:ascii="Times New Roman" w:eastAsia="Times New Roman" w:hAnsi="Times New Roman" w:cs="Times New Roman"/>
          <w:sz w:val="24"/>
          <w:szCs w:val="24"/>
          <w:lang w:val="lt-LT"/>
        </w:rPr>
      </w:pPr>
    </w:p>
    <w:p w14:paraId="170F08E5" w14:textId="77777777" w:rsidR="0060491F" w:rsidRPr="0060491F" w:rsidRDefault="0060491F" w:rsidP="0060491F">
      <w:pPr>
        <w:spacing w:after="0" w:line="276" w:lineRule="auto"/>
        <w:ind w:firstLine="737"/>
        <w:jc w:val="both"/>
        <w:rPr>
          <w:rFonts w:ascii="Times New Roman" w:eastAsia="Times New Roman" w:hAnsi="Times New Roman" w:cs="Times New Roman"/>
          <w:sz w:val="24"/>
          <w:szCs w:val="24"/>
          <w:lang w:val="lt-LT"/>
        </w:rPr>
      </w:pPr>
      <w:r w:rsidRPr="0060491F">
        <w:rPr>
          <w:rFonts w:ascii="Times New Roman" w:eastAsia="Times New Roman" w:hAnsi="Times New Roman" w:cs="Times New Roman"/>
          <w:sz w:val="24"/>
          <w:szCs w:val="24"/>
          <w:lang w:val="lt-LT"/>
        </w:rPr>
        <w:t xml:space="preserve">Krašto apsaugos ministerija (toliau – KAM), įvertinusi krašto apsaugos sistemos (toliau – KAS) programų vykdymo rezultatus, programų koordinatorių ir biudžetinių įstaigų pateiktus duomenis apie lėšų nepanaudojimą bei papildomą jų poreikį, susijusį su vykdomų projektų finansavimu, atsižvelgdama į KAS vykdomų veiklų pokyčius, susijusius su COVID-19 pandemija, informuoja apie poreikį perskirstyti KAS asignavimus pagal vykdomas programas, Valstybės investicijų 2021–2023 m. programoje numatytas valstybės kapitalo investicijas pagal investicijų projektus (investicijų projektų įgyvendinimo programas). </w:t>
      </w:r>
    </w:p>
    <w:p w14:paraId="170F08E6" w14:textId="77777777"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KAM, vykdydama nuoseklią lėšų taupymo politiką ir siekdama užtikrinti tinkamą gynybos funkcijos vykdymą ir KAS funkcionavimą, prašo asignavimus perskirstyti taip:</w:t>
      </w:r>
    </w:p>
    <w:p w14:paraId="170F08E7" w14:textId="77777777"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u w:val="single"/>
          <w:lang w:val="lt-LT"/>
        </w:rPr>
        <w:t>1. Programos „Sausumos pajėgos“</w:t>
      </w:r>
      <w:r w:rsidRPr="0060491F">
        <w:rPr>
          <w:rFonts w:ascii="Times New Roman" w:eastAsia="Times New Roman" w:hAnsi="Times New Roman" w:cs="Times New Roman"/>
          <w:bCs/>
          <w:sz w:val="24"/>
          <w:szCs w:val="24"/>
          <w:lang w:val="lt-LT"/>
        </w:rPr>
        <w:t xml:space="preserve"> asignavimai mažinami iš viso 11 662,0 tūkst. Eur, iš jų asignavimai išlaidoms mažinami 7 553,0 tūkst. Eur, o asignavimai turtui įsigyti </w:t>
      </w:r>
      <w:r w:rsidRPr="0060491F">
        <w:rPr>
          <w:rFonts w:ascii="Times New Roman" w:eastAsia="Times New Roman" w:hAnsi="Times New Roman" w:cs="Times New Roman"/>
          <w:sz w:val="24"/>
          <w:szCs w:val="24"/>
          <w:lang w:val="lt-LT"/>
        </w:rPr>
        <w:t xml:space="preserve">– </w:t>
      </w:r>
      <w:r w:rsidRPr="0060491F">
        <w:rPr>
          <w:rFonts w:ascii="Times New Roman" w:eastAsia="Times New Roman" w:hAnsi="Times New Roman" w:cs="Times New Roman"/>
          <w:bCs/>
          <w:sz w:val="24"/>
          <w:szCs w:val="24"/>
          <w:lang w:val="lt-LT"/>
        </w:rPr>
        <w:t>4 109,0 tūkst. Eur.</w:t>
      </w:r>
    </w:p>
    <w:p w14:paraId="170F08E8" w14:textId="77777777"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Asignavimai išlaidoms mažinami (7 553,0 tūkst. Eur) dėl mažesnio degalų ir transporto remonto poreikio.</w:t>
      </w:r>
    </w:p>
    <w:p w14:paraId="170F08E9" w14:textId="28F3C2DF" w:rsidR="0060491F" w:rsidRPr="0060491F" w:rsidRDefault="0060491F" w:rsidP="0060491F">
      <w:pPr>
        <w:spacing w:after="0" w:line="276" w:lineRule="auto"/>
        <w:ind w:firstLine="709"/>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 xml:space="preserve">Asignavimai investicijų projektui „Sausumos pajėgų valdymo, kontrolės ir ryšių sistemų įsigijimas“ (29,0 tūkst. Eur) didinami sutartiniams įsipareigojimams dėl V2 sistemos programinės įrangos įsigijimo vykdyti. </w:t>
      </w:r>
      <w:r w:rsidRPr="0060491F">
        <w:rPr>
          <w:rFonts w:ascii="Times New Roman" w:eastAsia="Times New Roman" w:hAnsi="Times New Roman" w:cs="Times New Roman"/>
          <w:bCs/>
          <w:sz w:val="24"/>
          <w:szCs w:val="24"/>
        </w:rPr>
        <w:t xml:space="preserve">Asignavimai </w:t>
      </w:r>
      <w:r w:rsidRPr="0060491F">
        <w:rPr>
          <w:rFonts w:ascii="Times New Roman" w:eastAsia="Times New Roman" w:hAnsi="Times New Roman" w:cs="Times New Roman"/>
          <w:bCs/>
          <w:sz w:val="24"/>
          <w:szCs w:val="24"/>
          <w:lang w:val="lt-LT"/>
        </w:rPr>
        <w:t>investicijų projektui „Sausumos pajėgų dalinių infrastruktūros plėtra“ (553,0 tūkst. Eur) didinami dėl didesnės</w:t>
      </w:r>
      <w:r w:rsidR="00BA093A">
        <w:rPr>
          <w:rFonts w:ascii="Times New Roman" w:eastAsia="Times New Roman" w:hAnsi="Times New Roman" w:cs="Times New Roman"/>
          <w:bCs/>
          <w:sz w:val="24"/>
          <w:szCs w:val="24"/>
          <w:lang w:val="lt-LT"/>
        </w:rPr>
        <w:t>,</w:t>
      </w:r>
      <w:r w:rsidRPr="0060491F">
        <w:rPr>
          <w:rFonts w:ascii="Times New Roman" w:eastAsia="Times New Roman" w:hAnsi="Times New Roman" w:cs="Times New Roman"/>
          <w:bCs/>
          <w:sz w:val="24"/>
          <w:szCs w:val="24"/>
          <w:lang w:val="lt-LT"/>
        </w:rPr>
        <w:t xml:space="preserve"> nei planuota</w:t>
      </w:r>
      <w:r w:rsidR="00BA093A">
        <w:rPr>
          <w:rFonts w:ascii="Times New Roman" w:eastAsia="Times New Roman" w:hAnsi="Times New Roman" w:cs="Times New Roman"/>
          <w:bCs/>
          <w:sz w:val="24"/>
          <w:szCs w:val="24"/>
          <w:lang w:val="lt-LT"/>
        </w:rPr>
        <w:t>,</w:t>
      </w:r>
      <w:r w:rsidRPr="0060491F">
        <w:rPr>
          <w:rFonts w:ascii="Times New Roman" w:eastAsia="Times New Roman" w:hAnsi="Times New Roman" w:cs="Times New Roman"/>
          <w:bCs/>
          <w:sz w:val="24"/>
          <w:szCs w:val="24"/>
          <w:lang w:val="lt-LT"/>
        </w:rPr>
        <w:t xml:space="preserve"> statybos darbų vertės. </w:t>
      </w:r>
    </w:p>
    <w:p w14:paraId="170F08EA" w14:textId="5691A20D" w:rsidR="0060491F" w:rsidRPr="0060491F" w:rsidRDefault="0060491F" w:rsidP="0060491F">
      <w:pPr>
        <w:spacing w:after="0" w:line="276" w:lineRule="auto"/>
        <w:ind w:firstLine="709"/>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Asignavimai turtui mažinami (4 109,0 tūkst. Eur) dėl patikslinto mokėjimų už pėstininkų kovos mašinas</w:t>
      </w:r>
      <w:r w:rsidR="00BA093A" w:rsidRPr="00BA093A">
        <w:rPr>
          <w:rFonts w:ascii="Times New Roman" w:eastAsia="Times New Roman" w:hAnsi="Times New Roman" w:cs="Times New Roman"/>
          <w:bCs/>
          <w:sz w:val="24"/>
          <w:szCs w:val="24"/>
          <w:lang w:val="lt-LT"/>
        </w:rPr>
        <w:t xml:space="preserve"> </w:t>
      </w:r>
      <w:r w:rsidR="00BA093A" w:rsidRPr="0060491F">
        <w:rPr>
          <w:rFonts w:ascii="Times New Roman" w:eastAsia="Times New Roman" w:hAnsi="Times New Roman" w:cs="Times New Roman"/>
          <w:bCs/>
          <w:sz w:val="24"/>
          <w:szCs w:val="24"/>
          <w:lang w:val="lt-LT"/>
        </w:rPr>
        <w:t>grafiko</w:t>
      </w:r>
      <w:r w:rsidRPr="0060491F">
        <w:rPr>
          <w:rFonts w:ascii="Times New Roman" w:eastAsia="Times New Roman" w:hAnsi="Times New Roman" w:cs="Times New Roman"/>
          <w:bCs/>
          <w:sz w:val="24"/>
          <w:szCs w:val="24"/>
          <w:lang w:val="lt-LT"/>
        </w:rPr>
        <w:t>.</w:t>
      </w:r>
    </w:p>
    <w:p w14:paraId="170F08EB" w14:textId="4704D710"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u w:val="single"/>
          <w:lang w:val="lt-LT"/>
        </w:rPr>
        <w:t>2. Programos „Karinės oro pajėgos“</w:t>
      </w:r>
      <w:r w:rsidRPr="0060491F">
        <w:rPr>
          <w:rFonts w:ascii="Times New Roman" w:eastAsia="Times New Roman" w:hAnsi="Times New Roman" w:cs="Times New Roman"/>
          <w:bCs/>
          <w:sz w:val="24"/>
          <w:szCs w:val="24"/>
          <w:lang w:val="lt-LT"/>
        </w:rPr>
        <w:t xml:space="preserve"> asignavimai mažinami iš viso 2 105,0 tūkst. Eur, iš jų asignavimai išlaidoms didinami 4 129,0 tūkst. Eur, o asignavimai turtui įsigyti mažinami 6 234,0 tūkst. Eur.</w:t>
      </w:r>
    </w:p>
    <w:p w14:paraId="170F08EC" w14:textId="7EC21CB4"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Asignavimai išlaidoms didinami (4 129,0</w:t>
      </w:r>
      <w:r w:rsidR="00621E57">
        <w:rPr>
          <w:rFonts w:ascii="Times New Roman" w:eastAsia="Times New Roman" w:hAnsi="Times New Roman" w:cs="Times New Roman"/>
          <w:bCs/>
          <w:sz w:val="24"/>
          <w:szCs w:val="24"/>
          <w:lang w:val="lt-LT"/>
        </w:rPr>
        <w:t xml:space="preserve"> </w:t>
      </w:r>
      <w:r w:rsidRPr="0060491F">
        <w:rPr>
          <w:rFonts w:ascii="Times New Roman" w:eastAsia="Times New Roman" w:hAnsi="Times New Roman" w:cs="Times New Roman"/>
          <w:bCs/>
          <w:sz w:val="24"/>
          <w:szCs w:val="24"/>
          <w:lang w:val="lt-LT"/>
        </w:rPr>
        <w:t>tūkst.</w:t>
      </w:r>
      <w:r w:rsidR="00621E57">
        <w:rPr>
          <w:rFonts w:ascii="Times New Roman" w:eastAsia="Times New Roman" w:hAnsi="Times New Roman" w:cs="Times New Roman"/>
          <w:bCs/>
          <w:sz w:val="24"/>
          <w:szCs w:val="24"/>
          <w:lang w:val="lt-LT"/>
        </w:rPr>
        <w:t xml:space="preserve"> </w:t>
      </w:r>
      <w:r w:rsidRPr="0060491F">
        <w:rPr>
          <w:rFonts w:ascii="Times New Roman" w:eastAsia="Times New Roman" w:hAnsi="Times New Roman" w:cs="Times New Roman"/>
          <w:bCs/>
          <w:sz w:val="24"/>
          <w:szCs w:val="24"/>
          <w:lang w:val="lt-LT"/>
        </w:rPr>
        <w:t>Eur)</w:t>
      </w:r>
      <w:r w:rsidR="00BA093A">
        <w:rPr>
          <w:rFonts w:ascii="Times New Roman" w:eastAsia="Times New Roman" w:hAnsi="Times New Roman" w:cs="Times New Roman"/>
          <w:bCs/>
          <w:sz w:val="24"/>
          <w:szCs w:val="24"/>
          <w:lang w:val="lt-LT"/>
        </w:rPr>
        <w:t>,</w:t>
      </w:r>
      <w:r w:rsidRPr="0060491F">
        <w:rPr>
          <w:rFonts w:ascii="Times New Roman" w:eastAsia="Times New Roman" w:hAnsi="Times New Roman" w:cs="Times New Roman"/>
          <w:bCs/>
          <w:sz w:val="24"/>
          <w:szCs w:val="24"/>
          <w:lang w:val="lt-LT"/>
        </w:rPr>
        <w:t xml:space="preserve"> siekiant užtikrinti sutartinių įsipareigojimų vykdymą už atliktas sraigtasparnių kapitalinio remonto paslaugas. </w:t>
      </w:r>
    </w:p>
    <w:p w14:paraId="170F08ED" w14:textId="64642234"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lastRenderedPageBreak/>
        <w:t>Asignavimai investicijų projektui „Universalių sraigtasparnių įsigijimas“ (3 757,0 tūkst. Eur) mažinami dėl palankaus valiutos kurso, įvertinant pasirašytos sutarties mokėjimą grafiką. Asignavimai investicijų projektui „Oro erdvės stebėjimo, valdymo, kontrolės ir ryšių sistemų įsigijimas“ (378,0 tūkst. Eur) didinami dėl papildomo poreikio įsigyti techninę įrangą, skirtą tinkam</w:t>
      </w:r>
      <w:r w:rsidR="00BA093A">
        <w:rPr>
          <w:rFonts w:ascii="Times New Roman" w:eastAsia="Times New Roman" w:hAnsi="Times New Roman" w:cs="Times New Roman"/>
          <w:bCs/>
          <w:sz w:val="24"/>
          <w:szCs w:val="24"/>
          <w:lang w:val="lt-LT"/>
        </w:rPr>
        <w:t>am</w:t>
      </w:r>
      <w:r w:rsidRPr="0060491F">
        <w:rPr>
          <w:rFonts w:ascii="Times New Roman" w:eastAsia="Times New Roman" w:hAnsi="Times New Roman" w:cs="Times New Roman"/>
          <w:bCs/>
          <w:sz w:val="24"/>
          <w:szCs w:val="24"/>
          <w:lang w:val="lt-LT"/>
        </w:rPr>
        <w:t xml:space="preserve"> ir efektyvi</w:t>
      </w:r>
      <w:r w:rsidR="00BA093A">
        <w:rPr>
          <w:rFonts w:ascii="Times New Roman" w:eastAsia="Times New Roman" w:hAnsi="Times New Roman" w:cs="Times New Roman"/>
          <w:bCs/>
          <w:sz w:val="24"/>
          <w:szCs w:val="24"/>
          <w:lang w:val="lt-LT"/>
        </w:rPr>
        <w:t>am</w:t>
      </w:r>
      <w:r w:rsidRPr="0060491F">
        <w:rPr>
          <w:rFonts w:ascii="Times New Roman" w:eastAsia="Times New Roman" w:hAnsi="Times New Roman" w:cs="Times New Roman"/>
          <w:bCs/>
          <w:sz w:val="24"/>
          <w:szCs w:val="24"/>
          <w:lang w:val="lt-LT"/>
        </w:rPr>
        <w:t xml:space="preserve"> Lietuvos kariuomenės ginkluotųjų pajėgų ir jų padalinių vadovavimo ir valdymo sistemos veikim</w:t>
      </w:r>
      <w:r w:rsidR="00BA093A">
        <w:rPr>
          <w:rFonts w:ascii="Times New Roman" w:eastAsia="Times New Roman" w:hAnsi="Times New Roman" w:cs="Times New Roman"/>
          <w:bCs/>
          <w:sz w:val="24"/>
          <w:szCs w:val="24"/>
          <w:lang w:val="lt-LT"/>
        </w:rPr>
        <w:t>ui</w:t>
      </w:r>
      <w:r w:rsidR="00BA093A" w:rsidRPr="00BA093A">
        <w:rPr>
          <w:rFonts w:ascii="Times New Roman" w:eastAsia="Times New Roman" w:hAnsi="Times New Roman" w:cs="Times New Roman"/>
          <w:bCs/>
          <w:sz w:val="24"/>
          <w:szCs w:val="24"/>
          <w:lang w:val="lt-LT"/>
        </w:rPr>
        <w:t xml:space="preserve"> </w:t>
      </w:r>
      <w:r w:rsidR="00BA093A" w:rsidRPr="0060491F">
        <w:rPr>
          <w:rFonts w:ascii="Times New Roman" w:eastAsia="Times New Roman" w:hAnsi="Times New Roman" w:cs="Times New Roman"/>
          <w:bCs/>
          <w:sz w:val="24"/>
          <w:szCs w:val="24"/>
          <w:lang w:val="lt-LT"/>
        </w:rPr>
        <w:t>užtikrinti</w:t>
      </w:r>
      <w:r w:rsidRPr="0060491F">
        <w:rPr>
          <w:rFonts w:ascii="Times New Roman" w:eastAsia="Times New Roman" w:hAnsi="Times New Roman" w:cs="Times New Roman"/>
          <w:bCs/>
          <w:sz w:val="24"/>
          <w:szCs w:val="24"/>
          <w:lang w:val="lt-LT"/>
        </w:rPr>
        <w:t>. Asignavimai investicijų projektui „Karinių oro pajėgų Aviacijos bazės infrastruktūros plėtra“ (1 002,0 tūkst. Eur) mažinami atsižvelgiant į sutarties pakeitimą dėl vėlinamo aerodromo radiolokatoriaus pristatymo termino, atitinkamai vėlinant 2021 m. įsipareigojimus, susijusius su pridėtinės vertės mokesčio mokėjimu.</w:t>
      </w:r>
    </w:p>
    <w:p w14:paraId="170F08EE" w14:textId="6F99CC31" w:rsidR="0060491F" w:rsidRPr="0060491F" w:rsidRDefault="0060491F" w:rsidP="0060491F">
      <w:pPr>
        <w:spacing w:after="0" w:line="276" w:lineRule="auto"/>
        <w:ind w:firstLine="709"/>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Asignavimai turtui (1 853,0 tūkst. Eur) mažinami dėl MA3 ir MA4 peronų kapitalinio remonto darbų</w:t>
      </w:r>
      <w:r w:rsidR="00DA6240">
        <w:rPr>
          <w:rFonts w:ascii="Times New Roman" w:eastAsia="Times New Roman" w:hAnsi="Times New Roman" w:cs="Times New Roman"/>
          <w:bCs/>
          <w:sz w:val="24"/>
          <w:szCs w:val="24"/>
          <w:lang w:val="lt-LT"/>
        </w:rPr>
        <w:t>,</w:t>
      </w:r>
      <w:r w:rsidRPr="0060491F">
        <w:rPr>
          <w:rFonts w:ascii="Times New Roman" w:eastAsia="Times New Roman" w:hAnsi="Times New Roman" w:cs="Times New Roman"/>
          <w:bCs/>
          <w:sz w:val="24"/>
          <w:szCs w:val="24"/>
          <w:lang w:val="lt-LT"/>
        </w:rPr>
        <w:t xml:space="preserve"> numatomų finansuoti iš Šiaurės Atlanto sutarties organizacijos investicijų programai skiriamų lėšų.</w:t>
      </w:r>
    </w:p>
    <w:p w14:paraId="170F08EF" w14:textId="19962DF5"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u w:val="single"/>
          <w:lang w:val="lt-LT"/>
        </w:rPr>
        <w:t>3. Programos „Karinės jūrų pajėgos“</w:t>
      </w:r>
      <w:r w:rsidRPr="0060491F">
        <w:rPr>
          <w:rFonts w:ascii="Times New Roman" w:eastAsia="Times New Roman" w:hAnsi="Times New Roman" w:cs="Times New Roman"/>
          <w:bCs/>
          <w:sz w:val="24"/>
          <w:szCs w:val="24"/>
          <w:lang w:val="lt-LT"/>
        </w:rPr>
        <w:t xml:space="preserve"> asignavimai mažinami iš viso 1 172,0</w:t>
      </w:r>
      <w:r w:rsidR="00621E57">
        <w:rPr>
          <w:rFonts w:ascii="Times New Roman" w:eastAsia="Times New Roman" w:hAnsi="Times New Roman" w:cs="Times New Roman"/>
          <w:bCs/>
          <w:sz w:val="24"/>
          <w:szCs w:val="24"/>
          <w:lang w:val="lt-LT"/>
        </w:rPr>
        <w:t xml:space="preserve"> </w:t>
      </w:r>
      <w:r w:rsidRPr="0060491F">
        <w:rPr>
          <w:rFonts w:ascii="Times New Roman" w:eastAsia="Times New Roman" w:hAnsi="Times New Roman" w:cs="Times New Roman"/>
          <w:bCs/>
          <w:sz w:val="24"/>
          <w:szCs w:val="24"/>
          <w:lang w:val="lt-LT"/>
        </w:rPr>
        <w:t>tūkst.</w:t>
      </w:r>
      <w:r w:rsidR="00621E57">
        <w:rPr>
          <w:rFonts w:ascii="Times New Roman" w:eastAsia="Times New Roman" w:hAnsi="Times New Roman" w:cs="Times New Roman"/>
          <w:bCs/>
          <w:sz w:val="24"/>
          <w:szCs w:val="24"/>
          <w:lang w:val="lt-LT"/>
        </w:rPr>
        <w:t xml:space="preserve"> </w:t>
      </w:r>
      <w:r w:rsidRPr="0060491F">
        <w:rPr>
          <w:rFonts w:ascii="Times New Roman" w:eastAsia="Times New Roman" w:hAnsi="Times New Roman" w:cs="Times New Roman"/>
          <w:bCs/>
          <w:sz w:val="24"/>
          <w:szCs w:val="24"/>
          <w:lang w:val="lt-LT"/>
        </w:rPr>
        <w:t>Eur, iš jų asignavimai išlaidoms didinami 65,0</w:t>
      </w:r>
      <w:r w:rsidR="00621E57">
        <w:rPr>
          <w:rFonts w:ascii="Times New Roman" w:eastAsia="Times New Roman" w:hAnsi="Times New Roman" w:cs="Times New Roman"/>
          <w:bCs/>
          <w:sz w:val="24"/>
          <w:szCs w:val="24"/>
          <w:lang w:val="lt-LT"/>
        </w:rPr>
        <w:t xml:space="preserve"> </w:t>
      </w:r>
      <w:r w:rsidRPr="0060491F">
        <w:rPr>
          <w:rFonts w:ascii="Times New Roman" w:eastAsia="Times New Roman" w:hAnsi="Times New Roman" w:cs="Times New Roman"/>
          <w:bCs/>
          <w:sz w:val="24"/>
          <w:szCs w:val="24"/>
          <w:lang w:val="lt-LT"/>
        </w:rPr>
        <w:t>tūkst.</w:t>
      </w:r>
      <w:r w:rsidR="00621E57">
        <w:rPr>
          <w:rFonts w:ascii="Times New Roman" w:eastAsia="Times New Roman" w:hAnsi="Times New Roman" w:cs="Times New Roman"/>
          <w:bCs/>
          <w:sz w:val="24"/>
          <w:szCs w:val="24"/>
          <w:lang w:val="lt-LT"/>
        </w:rPr>
        <w:t xml:space="preserve"> </w:t>
      </w:r>
      <w:r w:rsidRPr="0060491F">
        <w:rPr>
          <w:rFonts w:ascii="Times New Roman" w:eastAsia="Times New Roman" w:hAnsi="Times New Roman" w:cs="Times New Roman"/>
          <w:bCs/>
          <w:sz w:val="24"/>
          <w:szCs w:val="24"/>
          <w:lang w:val="lt-LT"/>
        </w:rPr>
        <w:t>Eur, o asignavimai turtui įsigyti mažinami 1 237,0 tūkst. Eur.</w:t>
      </w:r>
    </w:p>
    <w:p w14:paraId="170F08F0" w14:textId="77777777" w:rsidR="0060491F" w:rsidRPr="0060491F" w:rsidRDefault="0060491F" w:rsidP="0060491F">
      <w:pPr>
        <w:spacing w:after="0" w:line="276" w:lineRule="auto"/>
        <w:ind w:firstLine="709"/>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Asignavimai išlaidoms didinami (65,0 tūkst. Eur) dėl didesnio statinių paprastojo remonto poreikio.</w:t>
      </w:r>
    </w:p>
    <w:p w14:paraId="170F08F1" w14:textId="77777777"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Asignavimai investicijų projektui „Karinių jūrų pajėgų valdymo, kontrolės ir ryšių sistemų įsigijimas“ (1 045,0 tūkst. Eur) mažinami dėl vėluojančių BRASS infrastruktūros projektavimo ir statybos darbų.</w:t>
      </w:r>
    </w:p>
    <w:p w14:paraId="170F08F2" w14:textId="40E5FCB2"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Asignavimai turtui (192,0 tūkst. Eur) mažinami dėl užsitęsusi</w:t>
      </w:r>
      <w:r w:rsidR="0022071E">
        <w:rPr>
          <w:rFonts w:ascii="Times New Roman" w:eastAsia="Times New Roman" w:hAnsi="Times New Roman" w:cs="Times New Roman"/>
          <w:bCs/>
          <w:sz w:val="24"/>
          <w:szCs w:val="24"/>
          <w:lang w:val="lt-LT"/>
        </w:rPr>
        <w:t>ų</w:t>
      </w:r>
      <w:r w:rsidRPr="0060491F">
        <w:rPr>
          <w:rFonts w:ascii="Times New Roman" w:eastAsia="Times New Roman" w:hAnsi="Times New Roman" w:cs="Times New Roman"/>
          <w:bCs/>
          <w:sz w:val="24"/>
          <w:szCs w:val="24"/>
          <w:lang w:val="lt-LT"/>
        </w:rPr>
        <w:t xml:space="preserve"> </w:t>
      </w:r>
      <w:r w:rsidR="0022071E" w:rsidRPr="0060491F">
        <w:rPr>
          <w:rFonts w:ascii="Times New Roman" w:eastAsia="Times New Roman" w:hAnsi="Times New Roman" w:cs="Times New Roman"/>
          <w:bCs/>
          <w:sz w:val="24"/>
          <w:szCs w:val="24"/>
          <w:lang w:val="lt-LT"/>
        </w:rPr>
        <w:t>plūdrumą palaikančių šarvinių liemenių įsigijim</w:t>
      </w:r>
      <w:r w:rsidR="0022071E">
        <w:rPr>
          <w:rFonts w:ascii="Times New Roman" w:eastAsia="Times New Roman" w:hAnsi="Times New Roman" w:cs="Times New Roman"/>
          <w:bCs/>
          <w:sz w:val="24"/>
          <w:szCs w:val="24"/>
          <w:lang w:val="lt-LT"/>
        </w:rPr>
        <w:t xml:space="preserve">o </w:t>
      </w:r>
      <w:r w:rsidRPr="0060491F">
        <w:rPr>
          <w:rFonts w:ascii="Times New Roman" w:eastAsia="Times New Roman" w:hAnsi="Times New Roman" w:cs="Times New Roman"/>
          <w:bCs/>
          <w:sz w:val="24"/>
          <w:szCs w:val="24"/>
          <w:lang w:val="lt-LT"/>
        </w:rPr>
        <w:t>operacinių reikalavimų dokumentų derinimo procedūrų.</w:t>
      </w:r>
    </w:p>
    <w:p w14:paraId="170F08F3" w14:textId="77777777"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u w:val="single"/>
          <w:lang w:val="lt-LT"/>
        </w:rPr>
        <w:t>4. Programos „Logistika“</w:t>
      </w:r>
      <w:r w:rsidRPr="0060491F">
        <w:rPr>
          <w:rFonts w:ascii="Times New Roman" w:eastAsia="Times New Roman" w:hAnsi="Times New Roman" w:cs="Times New Roman"/>
          <w:bCs/>
          <w:sz w:val="24"/>
          <w:szCs w:val="24"/>
          <w:lang w:val="lt-LT"/>
        </w:rPr>
        <w:t xml:space="preserve"> asignavimai didinami iš viso 5 665,0 tūkst. Eur, iš jų asignavimai išlaidoms – 3 364,0 tūkst. Eur, o asignavimai turtui įsigyti – 2 301,0 tūkst. Eur.</w:t>
      </w:r>
    </w:p>
    <w:p w14:paraId="170F08F4" w14:textId="521C1B45" w:rsidR="0060491F" w:rsidRPr="0060491F" w:rsidRDefault="0060491F" w:rsidP="0060491F">
      <w:pPr>
        <w:spacing w:after="0" w:line="276" w:lineRule="auto"/>
        <w:ind w:firstLine="709"/>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 xml:space="preserve">Asignavimai išlaidoms didinami (3 364,0 tūkst. Eur) dėl didesnio medikamentų poreikio (940,0 tūkst. Eur), </w:t>
      </w:r>
      <w:r w:rsidRPr="0060491F">
        <w:rPr>
          <w:rFonts w:ascii="Times New Roman" w:eastAsia="Times New Roman" w:hAnsi="Times New Roman" w:cs="Times New Roman"/>
          <w:sz w:val="24"/>
          <w:szCs w:val="24"/>
          <w:lang w:val="lt-LT"/>
        </w:rPr>
        <w:t>logistinių paslaugų įsigijimo, užtikrinant priimančios</w:t>
      </w:r>
      <w:r w:rsidR="00856121">
        <w:rPr>
          <w:rFonts w:ascii="Times New Roman" w:eastAsia="Times New Roman" w:hAnsi="Times New Roman" w:cs="Times New Roman"/>
          <w:sz w:val="24"/>
          <w:szCs w:val="24"/>
          <w:lang w:val="lt-LT"/>
        </w:rPr>
        <w:t>ios</w:t>
      </w:r>
      <w:r w:rsidRPr="0060491F">
        <w:rPr>
          <w:rFonts w:ascii="Times New Roman" w:eastAsia="Times New Roman" w:hAnsi="Times New Roman" w:cs="Times New Roman"/>
          <w:sz w:val="24"/>
          <w:szCs w:val="24"/>
          <w:lang w:val="lt-LT"/>
        </w:rPr>
        <w:t xml:space="preserve"> šalies paramą „Herk</w:t>
      </w:r>
      <w:r w:rsidR="00856121">
        <w:rPr>
          <w:rFonts w:ascii="Times New Roman" w:eastAsia="Times New Roman" w:hAnsi="Times New Roman" w:cs="Times New Roman"/>
          <w:sz w:val="24"/>
          <w:szCs w:val="24"/>
          <w:lang w:val="lt-LT"/>
        </w:rPr>
        <w:t>a</w:t>
      </w:r>
      <w:r w:rsidRPr="0060491F">
        <w:rPr>
          <w:rFonts w:ascii="Times New Roman" w:eastAsia="Times New Roman" w:hAnsi="Times New Roman" w:cs="Times New Roman"/>
          <w:sz w:val="24"/>
          <w:szCs w:val="24"/>
          <w:lang w:val="lt-LT"/>
        </w:rPr>
        <w:t>us“ ir „Tauro“ karinėms stovykloms</w:t>
      </w:r>
      <w:r w:rsidRPr="0060491F">
        <w:rPr>
          <w:rFonts w:ascii="Times New Roman" w:eastAsia="Times New Roman" w:hAnsi="Times New Roman" w:cs="Times New Roman"/>
          <w:bCs/>
          <w:sz w:val="24"/>
          <w:szCs w:val="24"/>
          <w:lang w:val="lt-LT"/>
        </w:rPr>
        <w:t xml:space="preserve"> (2 040,0 tūkst. Eur), pasikeitusio pastatų remonto poreikio (830,0 tūkst. Eur).</w:t>
      </w:r>
    </w:p>
    <w:p w14:paraId="170F08F5" w14:textId="77777777"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Asignavimai investicijų projektui „Logistikos pajėgų dalinių infrastruktūros ir materialinės bazės plėtra“ (979,0 tūkst. Eur) didinami dėl papildomo pėstininkų kovos mašinų remonto dirbtuvių statybos darbų poreikio.</w:t>
      </w:r>
    </w:p>
    <w:p w14:paraId="170F08F6" w14:textId="77777777"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Asignavimai turtui (1 322,0 tūkst. Eur) didinami dėl papildomo poreikio įsigyti medicininę įrangą bei kitą inventorių, skirtą užduotims ir funkcijoms vykdyti, šaudmenims, skirtiems koviniam rengimui užtikrinti, bei esminiams statinių remonto darbams atlikti.</w:t>
      </w:r>
    </w:p>
    <w:p w14:paraId="170F08F7" w14:textId="77777777"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u w:val="single"/>
          <w:lang w:val="lt-LT"/>
        </w:rPr>
        <w:t>5. Programos „Krašto apsaugos sistemos personalo rengimas“</w:t>
      </w:r>
      <w:r w:rsidRPr="0060491F">
        <w:rPr>
          <w:rFonts w:ascii="Times New Roman" w:eastAsia="Times New Roman" w:hAnsi="Times New Roman" w:cs="Times New Roman"/>
          <w:bCs/>
          <w:sz w:val="24"/>
          <w:szCs w:val="24"/>
          <w:lang w:val="lt-LT"/>
        </w:rPr>
        <w:t xml:space="preserve"> asignavimai didinami iš viso 4 253,0 tūkst. Eur, iš jų asignavimai išlaidoms – 162,0 tūkst. Eur, o asignavimai turtui įsigyti – 4 091,0 tūkst. Eur.</w:t>
      </w:r>
    </w:p>
    <w:p w14:paraId="170F08F8" w14:textId="77777777"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lastRenderedPageBreak/>
        <w:t>Asignavimai išlaidoms didinami (162,0 tūkst. Eur) dėl pasikeitusio prekių ir paslaugų įsigijimo poreikio.</w:t>
      </w:r>
    </w:p>
    <w:p w14:paraId="170F08F9" w14:textId="1B4F0168" w:rsidR="0060491F" w:rsidRPr="0060491F" w:rsidRDefault="0060491F" w:rsidP="0060491F">
      <w:pPr>
        <w:spacing w:after="0" w:line="276" w:lineRule="auto"/>
        <w:ind w:firstLine="709"/>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Asignavimai investicijų projektui „Pabradės poligono infrastruktūros plėtra“ (3 565,0 tūkst. Eur) didinami dėl didesnės</w:t>
      </w:r>
      <w:r w:rsidR="003D123E">
        <w:rPr>
          <w:rFonts w:ascii="Times New Roman" w:eastAsia="Times New Roman" w:hAnsi="Times New Roman" w:cs="Times New Roman"/>
          <w:bCs/>
          <w:sz w:val="24"/>
          <w:szCs w:val="24"/>
          <w:lang w:val="lt-LT"/>
        </w:rPr>
        <w:t>,</w:t>
      </w:r>
      <w:r w:rsidRPr="0060491F">
        <w:rPr>
          <w:rFonts w:ascii="Times New Roman" w:eastAsia="Times New Roman" w:hAnsi="Times New Roman" w:cs="Times New Roman"/>
          <w:bCs/>
          <w:sz w:val="24"/>
          <w:szCs w:val="24"/>
          <w:lang w:val="lt-LT"/>
        </w:rPr>
        <w:t xml:space="preserve"> nei planuota</w:t>
      </w:r>
      <w:r w:rsidR="003D123E">
        <w:rPr>
          <w:rFonts w:ascii="Times New Roman" w:eastAsia="Times New Roman" w:hAnsi="Times New Roman" w:cs="Times New Roman"/>
          <w:bCs/>
          <w:sz w:val="24"/>
          <w:szCs w:val="24"/>
          <w:lang w:val="lt-LT"/>
        </w:rPr>
        <w:t>,</w:t>
      </w:r>
      <w:r w:rsidRPr="0060491F">
        <w:rPr>
          <w:rFonts w:ascii="Times New Roman" w:eastAsia="Times New Roman" w:hAnsi="Times New Roman" w:cs="Times New Roman"/>
          <w:bCs/>
          <w:sz w:val="24"/>
          <w:szCs w:val="24"/>
          <w:lang w:val="lt-LT"/>
        </w:rPr>
        <w:t xml:space="preserve"> numatomų atlikti Pabradės poligono statinių statybos darbų apimties.</w:t>
      </w:r>
    </w:p>
    <w:p w14:paraId="170F08FA" w14:textId="774D7DF2" w:rsidR="0060491F" w:rsidRPr="0060491F" w:rsidRDefault="0060491F" w:rsidP="0060491F">
      <w:pPr>
        <w:spacing w:after="0" w:line="276" w:lineRule="auto"/>
        <w:ind w:firstLine="709"/>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Asignavimai turtui (526,0 tūkst</w:t>
      </w:r>
      <w:r w:rsidR="00850E33">
        <w:rPr>
          <w:rFonts w:ascii="Times New Roman" w:eastAsia="Times New Roman" w:hAnsi="Times New Roman" w:cs="Times New Roman"/>
          <w:bCs/>
          <w:sz w:val="24"/>
          <w:szCs w:val="24"/>
          <w:lang w:val="lt-LT"/>
        </w:rPr>
        <w:t>.</w:t>
      </w:r>
      <w:r w:rsidRPr="0060491F">
        <w:rPr>
          <w:rFonts w:ascii="Times New Roman" w:eastAsia="Times New Roman" w:hAnsi="Times New Roman" w:cs="Times New Roman"/>
          <w:bCs/>
          <w:sz w:val="24"/>
          <w:szCs w:val="24"/>
          <w:lang w:val="lt-LT"/>
        </w:rPr>
        <w:t xml:space="preserve"> Eur) didinami dėl ankstinamų lauko sporto aikštynų statybos darbų, dėl papildomo poreikio įsigyti įrangą bei specialiosios paskirties transporto priemones, skirtas užduotims vykdyti.</w:t>
      </w:r>
    </w:p>
    <w:p w14:paraId="170F08FB" w14:textId="77777777"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u w:val="single"/>
          <w:lang w:val="lt-LT"/>
        </w:rPr>
        <w:t>6. Programos „Specialiųjų operacijų pajėgos“</w:t>
      </w:r>
      <w:r w:rsidRPr="0060491F">
        <w:rPr>
          <w:rFonts w:ascii="Times New Roman" w:eastAsia="Times New Roman" w:hAnsi="Times New Roman" w:cs="Times New Roman"/>
          <w:bCs/>
          <w:sz w:val="24"/>
          <w:szCs w:val="24"/>
          <w:lang w:val="lt-LT"/>
        </w:rPr>
        <w:t xml:space="preserve"> asignavimai didinami iš viso 2 394,0 tūkst. Eur,  iš jų asignavimai išlaidoms didinami 2 691,0 tūkst. Eur, o asignavimai turtui įsigyti mažinami 297,0 tūkst. Eur.</w:t>
      </w:r>
    </w:p>
    <w:p w14:paraId="170F08FC" w14:textId="77777777"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 xml:space="preserve">Asignavimai išlaidoms didinami dėl papildomo (2 691,0 tūkst. Eur) specialiosios paskirties kareivinių, įtrauktų į Lietuvos Respublikos kultūros vertybių registrą, darbų poreikio. </w:t>
      </w:r>
    </w:p>
    <w:p w14:paraId="170F08FD" w14:textId="6A5A667B" w:rsidR="0060491F" w:rsidRPr="0060491F" w:rsidRDefault="0060491F" w:rsidP="0060491F">
      <w:pPr>
        <w:spacing w:after="0" w:line="276" w:lineRule="auto"/>
        <w:ind w:firstLine="709"/>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Asignavimai turtui (297,0 tūkst</w:t>
      </w:r>
      <w:r w:rsidR="00B52551">
        <w:rPr>
          <w:rFonts w:ascii="Times New Roman" w:eastAsia="Times New Roman" w:hAnsi="Times New Roman" w:cs="Times New Roman"/>
          <w:bCs/>
          <w:sz w:val="24"/>
          <w:szCs w:val="24"/>
          <w:lang w:val="lt-LT"/>
        </w:rPr>
        <w:t>.</w:t>
      </w:r>
      <w:r w:rsidRPr="0060491F">
        <w:rPr>
          <w:rFonts w:ascii="Times New Roman" w:eastAsia="Times New Roman" w:hAnsi="Times New Roman" w:cs="Times New Roman"/>
          <w:bCs/>
          <w:sz w:val="24"/>
          <w:szCs w:val="24"/>
          <w:lang w:val="lt-LT"/>
        </w:rPr>
        <w:t xml:space="preserve"> Eur) mažinami dėl užsitęsusi</w:t>
      </w:r>
      <w:r w:rsidR="00B52551">
        <w:rPr>
          <w:rFonts w:ascii="Times New Roman" w:eastAsia="Times New Roman" w:hAnsi="Times New Roman" w:cs="Times New Roman"/>
          <w:bCs/>
          <w:sz w:val="24"/>
          <w:szCs w:val="24"/>
          <w:lang w:val="lt-LT"/>
        </w:rPr>
        <w:t>ų</w:t>
      </w:r>
      <w:r w:rsidRPr="0060491F">
        <w:rPr>
          <w:rFonts w:ascii="Times New Roman" w:eastAsia="Times New Roman" w:hAnsi="Times New Roman" w:cs="Times New Roman"/>
          <w:bCs/>
          <w:sz w:val="24"/>
          <w:szCs w:val="24"/>
          <w:lang w:val="lt-LT"/>
        </w:rPr>
        <w:t xml:space="preserve"> </w:t>
      </w:r>
      <w:r w:rsidR="00B52551" w:rsidRPr="0060491F">
        <w:rPr>
          <w:rFonts w:ascii="Times New Roman" w:eastAsia="Times New Roman" w:hAnsi="Times New Roman" w:cs="Times New Roman"/>
          <w:bCs/>
          <w:sz w:val="24"/>
          <w:szCs w:val="24"/>
          <w:lang w:val="lt-LT"/>
        </w:rPr>
        <w:t>specialiosios paskirties ekipuotės element</w:t>
      </w:r>
      <w:r w:rsidR="00B52551">
        <w:rPr>
          <w:rFonts w:ascii="Times New Roman" w:eastAsia="Times New Roman" w:hAnsi="Times New Roman" w:cs="Times New Roman"/>
          <w:bCs/>
          <w:sz w:val="24"/>
          <w:szCs w:val="24"/>
          <w:lang w:val="lt-LT"/>
        </w:rPr>
        <w:t>ų</w:t>
      </w:r>
      <w:r w:rsidR="00B52551" w:rsidRPr="0060491F">
        <w:rPr>
          <w:rFonts w:ascii="Times New Roman" w:eastAsia="Times New Roman" w:hAnsi="Times New Roman" w:cs="Times New Roman"/>
          <w:bCs/>
          <w:sz w:val="24"/>
          <w:szCs w:val="24"/>
          <w:lang w:val="lt-LT"/>
        </w:rPr>
        <w:t xml:space="preserve"> įsig</w:t>
      </w:r>
      <w:r w:rsidR="00B52551">
        <w:rPr>
          <w:rFonts w:ascii="Times New Roman" w:eastAsia="Times New Roman" w:hAnsi="Times New Roman" w:cs="Times New Roman"/>
          <w:bCs/>
          <w:sz w:val="24"/>
          <w:szCs w:val="24"/>
          <w:lang w:val="lt-LT"/>
        </w:rPr>
        <w:t>ijimo</w:t>
      </w:r>
      <w:r w:rsidR="00B52551" w:rsidRPr="0060491F">
        <w:rPr>
          <w:rFonts w:ascii="Times New Roman" w:eastAsia="Times New Roman" w:hAnsi="Times New Roman" w:cs="Times New Roman"/>
          <w:bCs/>
          <w:sz w:val="24"/>
          <w:szCs w:val="24"/>
          <w:lang w:val="lt-LT"/>
        </w:rPr>
        <w:t xml:space="preserve"> </w:t>
      </w:r>
      <w:r w:rsidRPr="0060491F">
        <w:rPr>
          <w:rFonts w:ascii="Times New Roman" w:eastAsia="Times New Roman" w:hAnsi="Times New Roman" w:cs="Times New Roman"/>
          <w:bCs/>
          <w:sz w:val="24"/>
          <w:szCs w:val="24"/>
          <w:lang w:val="lt-LT"/>
        </w:rPr>
        <w:t xml:space="preserve">operacinių reikalavimų dokumentų </w:t>
      </w:r>
      <w:r w:rsidR="00B52551" w:rsidRPr="0060491F">
        <w:rPr>
          <w:rFonts w:ascii="Times New Roman" w:eastAsia="Times New Roman" w:hAnsi="Times New Roman" w:cs="Times New Roman"/>
          <w:bCs/>
          <w:sz w:val="24"/>
          <w:szCs w:val="24"/>
          <w:lang w:val="lt-LT"/>
        </w:rPr>
        <w:t xml:space="preserve">derinimo </w:t>
      </w:r>
      <w:r w:rsidRPr="0060491F">
        <w:rPr>
          <w:rFonts w:ascii="Times New Roman" w:eastAsia="Times New Roman" w:hAnsi="Times New Roman" w:cs="Times New Roman"/>
          <w:bCs/>
          <w:sz w:val="24"/>
          <w:szCs w:val="24"/>
          <w:lang w:val="lt-LT"/>
        </w:rPr>
        <w:t>procedūrų.</w:t>
      </w:r>
    </w:p>
    <w:p w14:paraId="170F08FE" w14:textId="779D88FD"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u w:val="single"/>
          <w:lang w:val="lt-LT"/>
        </w:rPr>
        <w:t>7. Programos „Centralizuotos tarnybos“</w:t>
      </w:r>
      <w:r w:rsidRPr="0060491F">
        <w:rPr>
          <w:rFonts w:ascii="Times New Roman" w:eastAsia="Times New Roman" w:hAnsi="Times New Roman" w:cs="Times New Roman"/>
          <w:bCs/>
          <w:sz w:val="24"/>
          <w:szCs w:val="24"/>
          <w:lang w:val="lt-LT"/>
        </w:rPr>
        <w:t xml:space="preserve"> asignavimai didinami iš viso 2 612,0 tūkst. Eur, iš jų asignavimai išlaidoms didinami 2 613,0</w:t>
      </w:r>
      <w:r w:rsidR="00621E57">
        <w:rPr>
          <w:rFonts w:ascii="Times New Roman" w:eastAsia="Times New Roman" w:hAnsi="Times New Roman" w:cs="Times New Roman"/>
          <w:bCs/>
          <w:sz w:val="24"/>
          <w:szCs w:val="24"/>
          <w:lang w:val="lt-LT"/>
        </w:rPr>
        <w:t xml:space="preserve"> </w:t>
      </w:r>
      <w:r w:rsidRPr="0060491F">
        <w:rPr>
          <w:rFonts w:ascii="Times New Roman" w:eastAsia="Times New Roman" w:hAnsi="Times New Roman" w:cs="Times New Roman"/>
          <w:bCs/>
          <w:sz w:val="24"/>
          <w:szCs w:val="24"/>
          <w:lang w:val="lt-LT"/>
        </w:rPr>
        <w:t>tūkst.</w:t>
      </w:r>
      <w:r w:rsidR="00621E57">
        <w:rPr>
          <w:rFonts w:ascii="Times New Roman" w:eastAsia="Times New Roman" w:hAnsi="Times New Roman" w:cs="Times New Roman"/>
          <w:bCs/>
          <w:sz w:val="24"/>
          <w:szCs w:val="24"/>
          <w:lang w:val="lt-LT"/>
        </w:rPr>
        <w:t xml:space="preserve"> </w:t>
      </w:r>
      <w:r w:rsidRPr="0060491F">
        <w:rPr>
          <w:rFonts w:ascii="Times New Roman" w:eastAsia="Times New Roman" w:hAnsi="Times New Roman" w:cs="Times New Roman"/>
          <w:bCs/>
          <w:sz w:val="24"/>
          <w:szCs w:val="24"/>
          <w:lang w:val="lt-LT"/>
        </w:rPr>
        <w:t>Eur, o asignavimai turtui įsigyti mažinami 1,0 tūkst. Eur.</w:t>
      </w:r>
    </w:p>
    <w:p w14:paraId="170F08FF" w14:textId="77777777" w:rsidR="0060491F" w:rsidRPr="0060491F" w:rsidRDefault="0060491F" w:rsidP="0060491F">
      <w:pPr>
        <w:spacing w:after="0" w:line="276" w:lineRule="auto"/>
        <w:ind w:firstLine="709"/>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Asignavimai išlaidoms didinami (2 613,0 tūkst. Eur) dėl pasikeitusio pastatų remonto darbų (174,2 tūkst. Eur) bei informacinių technologijų prekių ir paslaugų įsigijimo (2 438,8 tūkst. Eur) poreikio.</w:t>
      </w:r>
    </w:p>
    <w:p w14:paraId="170F0900" w14:textId="77777777" w:rsidR="0060491F" w:rsidRPr="0060491F" w:rsidRDefault="0060491F" w:rsidP="0060491F">
      <w:pPr>
        <w:spacing w:after="0" w:line="276" w:lineRule="auto"/>
        <w:ind w:firstLine="709"/>
        <w:jc w:val="both"/>
        <w:rPr>
          <w:rFonts w:ascii="Times New Roman" w:eastAsia="Times New Roman" w:hAnsi="Times New Roman" w:cs="Times New Roman"/>
          <w:bCs/>
          <w:sz w:val="24"/>
          <w:szCs w:val="24"/>
        </w:rPr>
      </w:pPr>
      <w:r w:rsidRPr="0060491F">
        <w:rPr>
          <w:rFonts w:ascii="Times New Roman" w:eastAsia="Times New Roman" w:hAnsi="Times New Roman" w:cs="Times New Roman"/>
          <w:bCs/>
          <w:sz w:val="24"/>
          <w:szCs w:val="24"/>
          <w:lang w:val="lt-LT"/>
        </w:rPr>
        <w:t>Asignavimai turtui (1,0 tūkst. Eur) mažinami dėl pastatų, įtrauktų į Lietuvos Respublikos kultūros vertybių registrą, remonto darbų finansavimo reglamentavimo.</w:t>
      </w:r>
    </w:p>
    <w:p w14:paraId="170F0901" w14:textId="719D45E5"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u w:val="single"/>
          <w:lang w:val="lt-LT"/>
        </w:rPr>
        <w:t>8. Programos „Krašto apsaugos politikos formavimas ir jos įgyvendinimo organizavimas“</w:t>
      </w:r>
      <w:r w:rsidRPr="0060491F">
        <w:rPr>
          <w:rFonts w:ascii="Times New Roman" w:eastAsia="Times New Roman" w:hAnsi="Times New Roman" w:cs="Times New Roman"/>
          <w:bCs/>
          <w:sz w:val="24"/>
          <w:szCs w:val="24"/>
          <w:lang w:val="lt-LT"/>
        </w:rPr>
        <w:t xml:space="preserve"> asignavimai mažinami iš viso 330,0 tūkst. Eur, iš jų asignavimai išlaidoms didinami 510,0 tūkst. Eur, o asignavimai turtui įsigyti mažinami 840,0 tūkst. Eur.</w:t>
      </w:r>
    </w:p>
    <w:p w14:paraId="170F0902" w14:textId="398F694A"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Asignavimai išlaidoms didinami (510,0 tūkst. Eur) dėl pasikeitusi</w:t>
      </w:r>
      <w:r w:rsidR="00183286">
        <w:rPr>
          <w:rFonts w:ascii="Times New Roman" w:eastAsia="Times New Roman" w:hAnsi="Times New Roman" w:cs="Times New Roman"/>
          <w:bCs/>
          <w:sz w:val="24"/>
          <w:szCs w:val="24"/>
          <w:lang w:val="lt-LT"/>
        </w:rPr>
        <w:t>o</w:t>
      </w:r>
      <w:r w:rsidRPr="0060491F">
        <w:rPr>
          <w:rFonts w:ascii="Times New Roman" w:eastAsia="Times New Roman" w:hAnsi="Times New Roman" w:cs="Times New Roman"/>
          <w:bCs/>
          <w:sz w:val="24"/>
          <w:szCs w:val="24"/>
          <w:lang w:val="lt-LT"/>
        </w:rPr>
        <w:t xml:space="preserve"> pastatų remonto poreikio.</w:t>
      </w:r>
    </w:p>
    <w:p w14:paraId="170F0903" w14:textId="77777777" w:rsidR="0060491F" w:rsidRPr="0060491F" w:rsidRDefault="0060491F" w:rsidP="0060491F">
      <w:pPr>
        <w:spacing w:after="0" w:line="276" w:lineRule="auto"/>
        <w:ind w:firstLine="709"/>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Asignavimai turtui (840,0 tūkst. Eur) mažinami dėl pastatų, įtrauktų į Lietuvos Respublikos kultūros vertybių registrą, remonto darbų finansavimo reglamentavimo.</w:t>
      </w:r>
    </w:p>
    <w:p w14:paraId="170F0904" w14:textId="77777777"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u w:val="single"/>
          <w:lang w:val="lt-LT"/>
        </w:rPr>
        <w:t>9. Programos „Karinės operacijos“</w:t>
      </w:r>
      <w:r w:rsidRPr="0060491F">
        <w:rPr>
          <w:rFonts w:ascii="Times New Roman" w:eastAsia="Times New Roman" w:hAnsi="Times New Roman" w:cs="Times New Roman"/>
          <w:bCs/>
          <w:sz w:val="24"/>
          <w:szCs w:val="24"/>
          <w:lang w:val="lt-LT"/>
        </w:rPr>
        <w:t xml:space="preserve"> asignavimai didinami iš viso 345,0 tūkst. Eur, iš jų asignavimai išlaidoms – 143,0 tūkst. Eur, o asignavimai turtui įsigyti – 202,0 tūkst. Eur.</w:t>
      </w:r>
    </w:p>
    <w:p w14:paraId="170F0905" w14:textId="1E218F7E"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Asignavimai išlaidoms didinami (143,0 tūkst. Eur) dėl papildomo darbdavių socialinės paramos poreikio</w:t>
      </w:r>
      <w:r w:rsidR="00183286">
        <w:rPr>
          <w:rFonts w:ascii="Times New Roman" w:eastAsia="Times New Roman" w:hAnsi="Times New Roman" w:cs="Times New Roman"/>
          <w:bCs/>
          <w:sz w:val="24"/>
          <w:szCs w:val="24"/>
          <w:lang w:val="lt-LT"/>
        </w:rPr>
        <w:t>,</w:t>
      </w:r>
      <w:r w:rsidRPr="0060491F">
        <w:rPr>
          <w:rFonts w:ascii="Times New Roman" w:eastAsia="Times New Roman" w:hAnsi="Times New Roman" w:cs="Times New Roman"/>
          <w:bCs/>
          <w:sz w:val="24"/>
          <w:szCs w:val="24"/>
          <w:lang w:val="lt-LT"/>
        </w:rPr>
        <w:t xml:space="preserve"> susijusio su  atidėtu karių išvedimu iš Afganistano.</w:t>
      </w:r>
    </w:p>
    <w:p w14:paraId="170F0906" w14:textId="66B94CFC" w:rsidR="0060491F" w:rsidRPr="0060491F" w:rsidRDefault="0060491F" w:rsidP="0060491F">
      <w:pPr>
        <w:spacing w:after="0" w:line="276" w:lineRule="auto"/>
        <w:ind w:firstLine="709"/>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lastRenderedPageBreak/>
        <w:t>Asignavimai investicijų projektui</w:t>
      </w:r>
      <w:r w:rsidRPr="0060491F">
        <w:rPr>
          <w:rFonts w:ascii="Times New Roman" w:eastAsia="Times New Roman" w:hAnsi="Times New Roman" w:cs="Times New Roman"/>
          <w:sz w:val="24"/>
          <w:szCs w:val="24"/>
          <w:lang w:val="lt-LT"/>
        </w:rPr>
        <w:t xml:space="preserve"> „</w:t>
      </w:r>
      <w:r w:rsidRPr="0060491F">
        <w:rPr>
          <w:rFonts w:ascii="Times New Roman" w:eastAsia="Times New Roman" w:hAnsi="Times New Roman" w:cs="Times New Roman"/>
          <w:bCs/>
          <w:sz w:val="24"/>
          <w:szCs w:val="24"/>
          <w:lang w:val="lt-LT"/>
        </w:rPr>
        <w:t>Lietuvos didžiojo kunigaikščio Gedimino štabo bataliono infrastruktūros plėtra“ (300,0 tūkst. Eur) didinami dėl papildomų aikštelės ir inžinerinių tinklų su konteinerine stovykla statyb</w:t>
      </w:r>
      <w:r w:rsidR="00183286">
        <w:rPr>
          <w:rFonts w:ascii="Times New Roman" w:eastAsia="Times New Roman" w:hAnsi="Times New Roman" w:cs="Times New Roman"/>
          <w:bCs/>
          <w:sz w:val="24"/>
          <w:szCs w:val="24"/>
          <w:lang w:val="lt-LT"/>
        </w:rPr>
        <w:t>os</w:t>
      </w:r>
      <w:r w:rsidRPr="0060491F">
        <w:rPr>
          <w:rFonts w:ascii="Times New Roman" w:eastAsia="Times New Roman" w:hAnsi="Times New Roman" w:cs="Times New Roman"/>
          <w:bCs/>
          <w:sz w:val="24"/>
          <w:szCs w:val="24"/>
          <w:lang w:val="lt-LT"/>
        </w:rPr>
        <w:t xml:space="preserve"> </w:t>
      </w:r>
      <w:r w:rsidR="00183286" w:rsidRPr="0060491F">
        <w:rPr>
          <w:rFonts w:ascii="Times New Roman" w:eastAsia="Times New Roman" w:hAnsi="Times New Roman" w:cs="Times New Roman"/>
          <w:bCs/>
          <w:sz w:val="24"/>
          <w:szCs w:val="24"/>
          <w:lang w:val="lt-LT"/>
        </w:rPr>
        <w:t xml:space="preserve">darbų </w:t>
      </w:r>
      <w:r w:rsidRPr="0060491F">
        <w:rPr>
          <w:rFonts w:ascii="Times New Roman" w:eastAsia="Times New Roman" w:hAnsi="Times New Roman" w:cs="Times New Roman"/>
          <w:bCs/>
          <w:sz w:val="24"/>
          <w:szCs w:val="24"/>
          <w:lang w:val="lt-LT"/>
        </w:rPr>
        <w:t>poreikio.</w:t>
      </w:r>
    </w:p>
    <w:p w14:paraId="170F0907" w14:textId="2B33FC4F" w:rsidR="0060491F" w:rsidRPr="0060491F" w:rsidRDefault="0060491F" w:rsidP="0060491F">
      <w:pPr>
        <w:spacing w:after="0" w:line="276" w:lineRule="auto"/>
        <w:ind w:firstLine="709"/>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Asignavimai turtui (98,0 tūkst. Eur) mažinami dėl pasikeitusio transporto priemonių įsigijim</w:t>
      </w:r>
      <w:r w:rsidR="00183286">
        <w:rPr>
          <w:rFonts w:ascii="Times New Roman" w:eastAsia="Times New Roman" w:hAnsi="Times New Roman" w:cs="Times New Roman"/>
          <w:bCs/>
          <w:sz w:val="24"/>
          <w:szCs w:val="24"/>
          <w:lang w:val="lt-LT"/>
        </w:rPr>
        <w:t>o</w:t>
      </w:r>
      <w:r w:rsidR="00183286" w:rsidRPr="00183286">
        <w:rPr>
          <w:rFonts w:ascii="Times New Roman" w:eastAsia="Times New Roman" w:hAnsi="Times New Roman" w:cs="Times New Roman"/>
          <w:bCs/>
          <w:sz w:val="24"/>
          <w:szCs w:val="24"/>
          <w:lang w:val="lt-LT"/>
        </w:rPr>
        <w:t xml:space="preserve"> </w:t>
      </w:r>
      <w:r w:rsidR="00183286" w:rsidRPr="0060491F">
        <w:rPr>
          <w:rFonts w:ascii="Times New Roman" w:eastAsia="Times New Roman" w:hAnsi="Times New Roman" w:cs="Times New Roman"/>
          <w:bCs/>
          <w:sz w:val="24"/>
          <w:szCs w:val="24"/>
          <w:lang w:val="lt-LT"/>
        </w:rPr>
        <w:t>poreikio</w:t>
      </w:r>
      <w:r w:rsidRPr="0060491F">
        <w:rPr>
          <w:rFonts w:ascii="Times New Roman" w:eastAsia="Times New Roman" w:hAnsi="Times New Roman" w:cs="Times New Roman"/>
          <w:bCs/>
          <w:sz w:val="24"/>
          <w:szCs w:val="24"/>
          <w:lang w:val="lt-LT"/>
        </w:rPr>
        <w:t>.</w:t>
      </w:r>
    </w:p>
    <w:p w14:paraId="170F0909" w14:textId="77777777" w:rsidR="0060491F" w:rsidRPr="0060491F" w:rsidRDefault="0060491F" w:rsidP="0060491F">
      <w:pPr>
        <w:spacing w:after="0" w:line="276" w:lineRule="auto"/>
        <w:ind w:firstLine="737"/>
        <w:contextualSpacing/>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PRIDEDAMA:</w:t>
      </w:r>
    </w:p>
    <w:p w14:paraId="170F090A" w14:textId="04631B46"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1. Krašto apsaugos ministerijos 2021 m. valstybės biudžeto asignavimų paskirstymo pagal programas pokyčiai, 1 lapas</w:t>
      </w:r>
      <w:r w:rsidR="00183286">
        <w:rPr>
          <w:rFonts w:ascii="Times New Roman" w:eastAsia="Times New Roman" w:hAnsi="Times New Roman" w:cs="Times New Roman"/>
          <w:bCs/>
          <w:sz w:val="24"/>
          <w:szCs w:val="24"/>
          <w:lang w:val="lt-LT"/>
        </w:rPr>
        <w:t>.</w:t>
      </w:r>
    </w:p>
    <w:p w14:paraId="170F090B" w14:textId="77777777" w:rsidR="0060491F" w:rsidRPr="0060491F" w:rsidRDefault="0060491F" w:rsidP="0060491F">
      <w:pPr>
        <w:spacing w:after="0" w:line="276" w:lineRule="auto"/>
        <w:ind w:firstLine="737"/>
        <w:jc w:val="both"/>
        <w:rPr>
          <w:rFonts w:ascii="Times New Roman" w:eastAsia="Times New Roman" w:hAnsi="Times New Roman" w:cs="Times New Roman"/>
          <w:bCs/>
          <w:sz w:val="24"/>
          <w:szCs w:val="24"/>
          <w:lang w:val="lt-LT"/>
        </w:rPr>
      </w:pPr>
      <w:r w:rsidRPr="0060491F">
        <w:rPr>
          <w:rFonts w:ascii="Times New Roman" w:eastAsia="Times New Roman" w:hAnsi="Times New Roman" w:cs="Times New Roman"/>
          <w:bCs/>
          <w:sz w:val="24"/>
          <w:szCs w:val="24"/>
          <w:lang w:val="lt-LT"/>
        </w:rPr>
        <w:t>2. Krašto apsaugos ministerijos 2021 m. valstybės kapitalo investicijų paskirstymo pagal investicijų projektus pokyčiai, 1 lapas.</w:t>
      </w:r>
    </w:p>
    <w:p w14:paraId="170F090C" w14:textId="77777777" w:rsidR="0060491F" w:rsidRPr="0060491F" w:rsidRDefault="0060491F" w:rsidP="0060491F">
      <w:pPr>
        <w:spacing w:after="0" w:line="300" w:lineRule="auto"/>
        <w:jc w:val="both"/>
        <w:rPr>
          <w:rFonts w:ascii="Times New Roman" w:eastAsia="Times New Roman" w:hAnsi="Times New Roman" w:cs="Times New Roman"/>
          <w:bCs/>
          <w:sz w:val="24"/>
          <w:szCs w:val="24"/>
          <w:lang w:val="lt-LT"/>
        </w:rPr>
      </w:pPr>
    </w:p>
    <w:p w14:paraId="170F090D" w14:textId="77777777" w:rsidR="0060491F" w:rsidRPr="0060491F" w:rsidRDefault="0060491F" w:rsidP="0060491F">
      <w:pPr>
        <w:tabs>
          <w:tab w:val="right" w:pos="9630"/>
        </w:tabs>
        <w:spacing w:after="0" w:line="300" w:lineRule="auto"/>
        <w:rPr>
          <w:rFonts w:ascii="Times New Roman" w:eastAsia="Times New Roman" w:hAnsi="Times New Roman" w:cs="Times New Roman"/>
          <w:sz w:val="24"/>
          <w:szCs w:val="24"/>
          <w:lang w:val="lt-LT"/>
        </w:rPr>
      </w:pPr>
    </w:p>
    <w:p w14:paraId="170F090E" w14:textId="77777777" w:rsidR="0060491F" w:rsidRPr="0060491F" w:rsidRDefault="0060491F" w:rsidP="0060491F">
      <w:pPr>
        <w:tabs>
          <w:tab w:val="right" w:pos="9630"/>
        </w:tabs>
        <w:spacing w:after="0" w:line="300" w:lineRule="auto"/>
        <w:rPr>
          <w:rFonts w:ascii="Times New Roman" w:eastAsia="Times New Roman" w:hAnsi="Times New Roman" w:cs="Times New Roman"/>
          <w:sz w:val="24"/>
          <w:szCs w:val="24"/>
          <w:lang w:val="lt-LT"/>
        </w:rPr>
      </w:pPr>
      <w:r w:rsidRPr="0060491F">
        <w:rPr>
          <w:rFonts w:ascii="Times New Roman" w:eastAsia="Times New Roman" w:hAnsi="Times New Roman" w:cs="Times New Roman"/>
          <w:sz w:val="24"/>
          <w:szCs w:val="24"/>
          <w:lang w:val="lt-LT"/>
        </w:rPr>
        <w:t>Krašto apsaugos viceministras</w:t>
      </w:r>
      <w:r w:rsidRPr="0060491F">
        <w:rPr>
          <w:rFonts w:ascii="Times New Roman" w:eastAsia="Times New Roman" w:hAnsi="Times New Roman" w:cs="Times New Roman"/>
          <w:sz w:val="24"/>
          <w:szCs w:val="24"/>
          <w:lang w:val="lt-LT"/>
        </w:rPr>
        <w:tab/>
        <w:t>Vilius Semeška</w:t>
      </w:r>
    </w:p>
    <w:p w14:paraId="170F090F" w14:textId="77777777" w:rsidR="0060491F" w:rsidRPr="0060491F" w:rsidRDefault="0060491F" w:rsidP="0060491F">
      <w:pPr>
        <w:tabs>
          <w:tab w:val="right" w:pos="9630"/>
        </w:tabs>
        <w:spacing w:after="0" w:line="300" w:lineRule="auto"/>
        <w:rPr>
          <w:rFonts w:ascii="Times New Roman" w:eastAsia="Times New Roman" w:hAnsi="Times New Roman" w:cs="Times New Roman"/>
          <w:sz w:val="24"/>
          <w:szCs w:val="24"/>
          <w:lang w:val="lt-LT"/>
        </w:rPr>
      </w:pPr>
    </w:p>
    <w:p w14:paraId="170F0910" w14:textId="77777777" w:rsidR="0060491F" w:rsidRPr="0060491F" w:rsidRDefault="0060491F" w:rsidP="0060491F">
      <w:pPr>
        <w:tabs>
          <w:tab w:val="right" w:pos="9630"/>
        </w:tabs>
        <w:spacing w:after="0" w:line="300" w:lineRule="auto"/>
        <w:rPr>
          <w:rFonts w:ascii="Times New Roman" w:eastAsia="Times New Roman" w:hAnsi="Times New Roman" w:cs="Times New Roman"/>
          <w:sz w:val="24"/>
          <w:szCs w:val="24"/>
          <w:lang w:val="lt-LT"/>
        </w:rPr>
      </w:pPr>
    </w:p>
    <w:p w14:paraId="170F0911" w14:textId="77777777" w:rsidR="0060491F" w:rsidRPr="0060491F" w:rsidRDefault="0060491F" w:rsidP="0060491F">
      <w:pPr>
        <w:spacing w:after="0" w:line="300" w:lineRule="auto"/>
        <w:rPr>
          <w:rFonts w:ascii="Times New Roman" w:eastAsia="Times New Roman" w:hAnsi="Times New Roman" w:cs="Times New Roman"/>
          <w:bCs/>
          <w:sz w:val="24"/>
          <w:szCs w:val="24"/>
          <w:lang w:val="lt-LT"/>
        </w:rPr>
      </w:pPr>
    </w:p>
    <w:p w14:paraId="170F0912" w14:textId="77777777" w:rsidR="0060491F" w:rsidRPr="0060491F" w:rsidRDefault="0060491F" w:rsidP="0060491F">
      <w:pPr>
        <w:spacing w:after="0" w:line="300" w:lineRule="auto"/>
        <w:rPr>
          <w:rFonts w:ascii="Times New Roman" w:eastAsia="Times New Roman" w:hAnsi="Times New Roman" w:cs="Times New Roman"/>
          <w:bCs/>
          <w:sz w:val="24"/>
          <w:szCs w:val="24"/>
          <w:lang w:val="lt-LT"/>
        </w:rPr>
      </w:pPr>
    </w:p>
    <w:p w14:paraId="170F0913" w14:textId="77777777" w:rsidR="0060491F" w:rsidRPr="0060491F" w:rsidRDefault="0060491F" w:rsidP="0060491F">
      <w:pPr>
        <w:spacing w:after="0" w:line="300" w:lineRule="auto"/>
        <w:rPr>
          <w:rFonts w:ascii="Times New Roman" w:eastAsia="Times New Roman" w:hAnsi="Times New Roman" w:cs="Times New Roman"/>
          <w:bCs/>
          <w:sz w:val="24"/>
          <w:szCs w:val="24"/>
          <w:lang w:val="lt-LT"/>
        </w:rPr>
      </w:pPr>
    </w:p>
    <w:p w14:paraId="170F0914" w14:textId="77777777" w:rsidR="0060491F" w:rsidRPr="0060491F" w:rsidRDefault="0060491F" w:rsidP="0060491F">
      <w:pPr>
        <w:spacing w:after="0" w:line="300" w:lineRule="auto"/>
        <w:rPr>
          <w:rFonts w:ascii="Times New Roman" w:eastAsia="Times New Roman" w:hAnsi="Times New Roman" w:cs="Times New Roman"/>
          <w:bCs/>
          <w:sz w:val="24"/>
          <w:szCs w:val="24"/>
          <w:lang w:val="lt-LT"/>
        </w:rPr>
      </w:pPr>
    </w:p>
    <w:p w14:paraId="170F0915" w14:textId="77777777" w:rsidR="0060491F" w:rsidRPr="0060491F" w:rsidRDefault="0060491F" w:rsidP="0060491F">
      <w:pPr>
        <w:spacing w:after="0" w:line="300" w:lineRule="auto"/>
        <w:rPr>
          <w:rFonts w:ascii="Times New Roman" w:eastAsia="Times New Roman" w:hAnsi="Times New Roman" w:cs="Times New Roman"/>
          <w:bCs/>
          <w:sz w:val="24"/>
          <w:szCs w:val="24"/>
          <w:lang w:val="lt-LT"/>
        </w:rPr>
      </w:pPr>
    </w:p>
    <w:p w14:paraId="170F0916" w14:textId="77777777" w:rsidR="0060491F" w:rsidRPr="0060491F" w:rsidRDefault="0060491F" w:rsidP="0060491F">
      <w:pPr>
        <w:spacing w:after="0" w:line="300" w:lineRule="auto"/>
        <w:rPr>
          <w:rFonts w:ascii="Times New Roman" w:eastAsia="Times New Roman" w:hAnsi="Times New Roman" w:cs="Times New Roman"/>
          <w:bCs/>
          <w:sz w:val="24"/>
          <w:szCs w:val="24"/>
          <w:lang w:val="lt-LT"/>
        </w:rPr>
      </w:pPr>
    </w:p>
    <w:p w14:paraId="170F0917" w14:textId="77777777" w:rsidR="0060491F" w:rsidRPr="0060491F" w:rsidRDefault="0060491F" w:rsidP="0060491F">
      <w:pPr>
        <w:spacing w:after="0" w:line="300" w:lineRule="auto"/>
        <w:rPr>
          <w:rFonts w:ascii="Times New Roman" w:eastAsia="Times New Roman" w:hAnsi="Times New Roman" w:cs="Times New Roman"/>
          <w:bCs/>
          <w:sz w:val="24"/>
          <w:szCs w:val="24"/>
          <w:lang w:val="lt-LT"/>
        </w:rPr>
      </w:pPr>
    </w:p>
    <w:p w14:paraId="170F0918" w14:textId="691A0539" w:rsidR="0060491F" w:rsidRPr="0060491F" w:rsidRDefault="0060491F" w:rsidP="0060491F">
      <w:pPr>
        <w:spacing w:after="0" w:line="300" w:lineRule="auto"/>
        <w:rPr>
          <w:rFonts w:ascii="Times New Roman" w:eastAsia="Times New Roman" w:hAnsi="Times New Roman" w:cs="Times New Roman"/>
          <w:color w:val="0000FF"/>
          <w:sz w:val="24"/>
          <w:szCs w:val="24"/>
          <w:u w:val="single"/>
          <w:lang w:val="lt-LT"/>
        </w:rPr>
      </w:pPr>
      <w:r w:rsidRPr="0060491F">
        <w:rPr>
          <w:rFonts w:ascii="Times New Roman" w:eastAsia="Times New Roman" w:hAnsi="Times New Roman" w:cs="Times New Roman"/>
          <w:bCs/>
          <w:sz w:val="24"/>
          <w:szCs w:val="24"/>
          <w:lang w:val="lt-LT"/>
        </w:rPr>
        <w:t xml:space="preserve">Emilija Šlaitienė, tel. </w:t>
      </w:r>
      <w:r w:rsidR="00183286">
        <w:rPr>
          <w:rFonts w:ascii="Times New Roman" w:eastAsia="Times New Roman" w:hAnsi="Times New Roman" w:cs="Times New Roman"/>
          <w:bCs/>
          <w:sz w:val="24"/>
          <w:szCs w:val="24"/>
          <w:lang w:val="lt-LT"/>
        </w:rPr>
        <w:t>(8</w:t>
      </w:r>
      <w:r w:rsidRPr="0060491F">
        <w:rPr>
          <w:rFonts w:ascii="Times New Roman" w:eastAsia="Times New Roman" w:hAnsi="Times New Roman" w:cs="Times New Roman"/>
          <w:bCs/>
          <w:sz w:val="24"/>
          <w:szCs w:val="24"/>
          <w:lang w:val="lt-LT"/>
        </w:rPr>
        <w:t xml:space="preserve"> 5</w:t>
      </w:r>
      <w:r w:rsidR="00183286">
        <w:rPr>
          <w:rFonts w:ascii="Times New Roman" w:eastAsia="Times New Roman" w:hAnsi="Times New Roman" w:cs="Times New Roman"/>
          <w:bCs/>
          <w:sz w:val="24"/>
          <w:szCs w:val="24"/>
          <w:lang w:val="lt-LT"/>
        </w:rPr>
        <w:t>)</w:t>
      </w:r>
      <w:r w:rsidRPr="0060491F">
        <w:rPr>
          <w:rFonts w:ascii="Times New Roman" w:eastAsia="Times New Roman" w:hAnsi="Times New Roman" w:cs="Times New Roman"/>
          <w:bCs/>
          <w:sz w:val="24"/>
          <w:szCs w:val="24"/>
          <w:lang w:val="lt-LT"/>
        </w:rPr>
        <w:t xml:space="preserve"> 273 5626, el. p. </w:t>
      </w:r>
      <w:hyperlink r:id="rId7" w:history="1">
        <w:r w:rsidRPr="00CA24AF">
          <w:rPr>
            <w:rFonts w:ascii="Times New Roman" w:eastAsia="Times New Roman" w:hAnsi="Times New Roman" w:cs="Times New Roman"/>
            <w:sz w:val="24"/>
            <w:szCs w:val="24"/>
            <w:lang w:val="lt-LT"/>
          </w:rPr>
          <w:t>emilija.slaitiene@kam.lt</w:t>
        </w:r>
      </w:hyperlink>
    </w:p>
    <w:p w14:paraId="170F0919" w14:textId="18CC2045" w:rsidR="0046434E" w:rsidRDefault="0060491F" w:rsidP="0060491F">
      <w:pPr>
        <w:spacing w:after="0" w:line="300" w:lineRule="auto"/>
      </w:pPr>
      <w:r w:rsidRPr="0060491F">
        <w:rPr>
          <w:rFonts w:ascii="Times New Roman" w:eastAsia="Times New Roman" w:hAnsi="Times New Roman" w:cs="Times New Roman"/>
          <w:bCs/>
          <w:sz w:val="24"/>
          <w:szCs w:val="24"/>
          <w:lang w:val="lt-LT"/>
        </w:rPr>
        <w:t>Lina Dagilė</w:t>
      </w:r>
      <w:r w:rsidRPr="0060491F">
        <w:rPr>
          <w:rFonts w:ascii="Times New Roman" w:eastAsia="Times New Roman" w:hAnsi="Times New Roman" w:cs="Times New Roman"/>
          <w:sz w:val="24"/>
          <w:szCs w:val="24"/>
          <w:lang w:val="lt-LT"/>
        </w:rPr>
        <w:t xml:space="preserve">, tel. </w:t>
      </w:r>
      <w:r w:rsidR="00183286">
        <w:rPr>
          <w:rFonts w:ascii="Times New Roman" w:eastAsia="Times New Roman" w:hAnsi="Times New Roman" w:cs="Times New Roman"/>
          <w:sz w:val="24"/>
          <w:szCs w:val="24"/>
          <w:lang w:val="lt-LT"/>
        </w:rPr>
        <w:t>(8</w:t>
      </w:r>
      <w:r w:rsidRPr="0060491F">
        <w:rPr>
          <w:rFonts w:ascii="Times New Roman" w:eastAsia="Times New Roman" w:hAnsi="Times New Roman" w:cs="Times New Roman"/>
          <w:noProof/>
          <w:sz w:val="24"/>
          <w:szCs w:val="24"/>
          <w:lang w:val="lt-LT"/>
        </w:rPr>
        <w:t xml:space="preserve"> 5</w:t>
      </w:r>
      <w:r w:rsidR="00183286">
        <w:rPr>
          <w:rFonts w:ascii="Times New Roman" w:eastAsia="Times New Roman" w:hAnsi="Times New Roman" w:cs="Times New Roman"/>
          <w:noProof/>
          <w:sz w:val="24"/>
          <w:szCs w:val="24"/>
          <w:lang w:val="lt-LT"/>
        </w:rPr>
        <w:t>)</w:t>
      </w:r>
      <w:r w:rsidRPr="0060491F">
        <w:rPr>
          <w:rFonts w:ascii="Times New Roman" w:eastAsia="Times New Roman" w:hAnsi="Times New Roman" w:cs="Times New Roman"/>
          <w:noProof/>
          <w:sz w:val="24"/>
          <w:szCs w:val="24"/>
          <w:lang w:val="lt-LT"/>
        </w:rPr>
        <w:t xml:space="preserve"> 273 5620</w:t>
      </w:r>
      <w:r w:rsidRPr="0060491F">
        <w:rPr>
          <w:rFonts w:ascii="Times New Roman" w:eastAsia="Times New Roman" w:hAnsi="Times New Roman" w:cs="Times New Roman"/>
          <w:sz w:val="24"/>
          <w:szCs w:val="24"/>
          <w:lang w:val="lt-LT"/>
        </w:rPr>
        <w:t xml:space="preserve">, el. p. </w:t>
      </w:r>
      <w:hyperlink r:id="rId8" w:history="1">
        <w:r w:rsidRPr="00CA24AF">
          <w:rPr>
            <w:rFonts w:ascii="Times New Roman" w:eastAsia="Times New Roman" w:hAnsi="Times New Roman" w:cs="Times New Roman"/>
            <w:bCs/>
            <w:sz w:val="24"/>
            <w:szCs w:val="24"/>
            <w:lang w:val="lt-LT"/>
          </w:rPr>
          <w:t>lina.dagile@kam.lt</w:t>
        </w:r>
      </w:hyperlink>
      <w:r w:rsidRPr="0060491F">
        <w:rPr>
          <w:rFonts w:ascii="Times New Roman" w:eastAsia="Times New Roman" w:hAnsi="Times New Roman" w:cs="Times New Roman"/>
          <w:sz w:val="24"/>
          <w:szCs w:val="24"/>
          <w:lang w:val="lt-LT"/>
        </w:rPr>
        <w:t xml:space="preserve"> </w:t>
      </w:r>
    </w:p>
    <w:sectPr w:rsidR="0046434E" w:rsidSect="00CA24AF">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7E299" w14:textId="77777777" w:rsidR="008F27DB" w:rsidRDefault="008F27DB">
      <w:pPr>
        <w:spacing w:after="0" w:line="240" w:lineRule="auto"/>
      </w:pPr>
      <w:r>
        <w:separator/>
      </w:r>
    </w:p>
  </w:endnote>
  <w:endnote w:type="continuationSeparator" w:id="0">
    <w:p w14:paraId="6EC5EC76" w14:textId="77777777" w:rsidR="008F27DB" w:rsidRDefault="008F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472C6" w14:textId="77777777" w:rsidR="008F27DB" w:rsidRDefault="008F27DB">
      <w:pPr>
        <w:spacing w:after="0" w:line="240" w:lineRule="auto"/>
      </w:pPr>
      <w:r>
        <w:separator/>
      </w:r>
    </w:p>
  </w:footnote>
  <w:footnote w:type="continuationSeparator" w:id="0">
    <w:p w14:paraId="3D7BC8C2" w14:textId="77777777" w:rsidR="008F27DB" w:rsidRDefault="008F2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F091C" w14:textId="2DE268B3" w:rsidR="007118FA" w:rsidRDefault="0060491F">
    <w:pPr>
      <w:pStyle w:val="Header"/>
      <w:jc w:val="center"/>
    </w:pPr>
    <w:r>
      <w:fldChar w:fldCharType="begin"/>
    </w:r>
    <w:r>
      <w:instrText>PAGE   \* MERGEFORMAT</w:instrText>
    </w:r>
    <w:r>
      <w:fldChar w:fldCharType="separate"/>
    </w:r>
    <w:r w:rsidR="00CA24AF">
      <w:rPr>
        <w:noProof/>
      </w:rPr>
      <w:t>2</w:t>
    </w:r>
    <w:r>
      <w:fldChar w:fldCharType="end"/>
    </w:r>
  </w:p>
  <w:p w14:paraId="170F091D" w14:textId="77777777" w:rsidR="007118FA" w:rsidRDefault="00CA24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1F"/>
    <w:rsid w:val="00183286"/>
    <w:rsid w:val="0022071E"/>
    <w:rsid w:val="003D123E"/>
    <w:rsid w:val="004546F4"/>
    <w:rsid w:val="0046434E"/>
    <w:rsid w:val="00536A51"/>
    <w:rsid w:val="0060491F"/>
    <w:rsid w:val="00621E57"/>
    <w:rsid w:val="00850E33"/>
    <w:rsid w:val="00856121"/>
    <w:rsid w:val="008F27DB"/>
    <w:rsid w:val="00A82A8F"/>
    <w:rsid w:val="00B52551"/>
    <w:rsid w:val="00BA093A"/>
    <w:rsid w:val="00CA24AF"/>
    <w:rsid w:val="00DA6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08D3"/>
  <w15:chartTrackingRefBased/>
  <w15:docId w15:val="{7C3F2263-4BB0-4251-A994-4E740BB4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491F"/>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HeaderChar">
    <w:name w:val="Header Char"/>
    <w:basedOn w:val="DefaultParagraphFont"/>
    <w:link w:val="Header"/>
    <w:uiPriority w:val="99"/>
    <w:rsid w:val="0060491F"/>
    <w:rPr>
      <w:rFonts w:ascii="Times New Roman" w:eastAsia="Times New Roman" w:hAnsi="Times New Roman" w:cs="Times New Roman"/>
      <w:sz w:val="24"/>
      <w:szCs w:val="24"/>
      <w:lang w:val="lt-LT"/>
    </w:rPr>
  </w:style>
  <w:style w:type="paragraph" w:styleId="BalloonText">
    <w:name w:val="Balloon Text"/>
    <w:basedOn w:val="Normal"/>
    <w:link w:val="BalloonTextChar"/>
    <w:uiPriority w:val="99"/>
    <w:semiHidden/>
    <w:unhideWhenUsed/>
    <w:rsid w:val="00CA2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4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mailto:emilija.slaitiene@kam.lt" TargetMode="External"
                 Type="http://schemas.openxmlformats.org/officeDocument/2006/relationships/hyperlink"/>
   <Relationship Id="rId8" Target="mailto:lina.dagile@ka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5457</Words>
  <Characters>3111</Characters>
  <Application>Microsoft Office Word</Application>
  <DocSecurity>4</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2021-05-12T06:43:00Z</dcterms:created>
  <dc:creator>Lina Dagilė</dc:creator>
  <cp:lastModifiedBy>Lina Dagilė</cp:lastModifiedBy>
  <dcterms:modified xsi:type="dcterms:W3CDTF">2021-05-12T06:43:00Z</dcterms:modified>
  <cp:revision>2</cp:revision>
</cp:coreProperties>
</file>