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6D10B" w14:textId="3E71954A" w:rsidR="00991F0F" w:rsidRPr="004E7812" w:rsidRDefault="00991F0F" w:rsidP="00F52780">
      <w:pPr>
        <w:tabs>
          <w:tab w:val="left" w:pos="1100"/>
        </w:tabs>
        <w:spacing w:after="0"/>
        <w:ind w:firstLine="851"/>
        <w:jc w:val="center"/>
        <w:rPr>
          <w:rFonts w:ascii="Times New Roman" w:hAnsi="Times New Roman" w:cs="Times New Roman"/>
          <w:b/>
          <w:bCs/>
          <w:sz w:val="24"/>
          <w:szCs w:val="24"/>
          <w:lang w:val="lt-LT"/>
        </w:rPr>
      </w:pPr>
      <w:r w:rsidRPr="004E7812">
        <w:rPr>
          <w:rFonts w:ascii="Times New Roman" w:hAnsi="Times New Roman" w:cs="Times New Roman"/>
          <w:b/>
          <w:bCs/>
          <w:sz w:val="24"/>
          <w:szCs w:val="24"/>
          <w:lang w:val="lt-LT"/>
        </w:rPr>
        <w:t>LIETUVOS RESPUBLIKOS ŠVIETIMO MOKSLO IR SPORTO MINISTERIJA</w:t>
      </w:r>
    </w:p>
    <w:p w14:paraId="5320B6AD" w14:textId="77777777" w:rsidR="00991F0F" w:rsidRPr="004E7812" w:rsidRDefault="00991F0F" w:rsidP="00F52780">
      <w:pPr>
        <w:tabs>
          <w:tab w:val="left" w:pos="1100"/>
        </w:tabs>
        <w:spacing w:after="0"/>
        <w:ind w:firstLine="851"/>
        <w:jc w:val="center"/>
        <w:rPr>
          <w:rFonts w:ascii="Times New Roman" w:hAnsi="Times New Roman" w:cs="Times New Roman"/>
          <w:b/>
          <w:bCs/>
          <w:sz w:val="24"/>
          <w:szCs w:val="24"/>
          <w:lang w:val="lt-LT"/>
        </w:rPr>
      </w:pPr>
    </w:p>
    <w:p w14:paraId="43A81E3D" w14:textId="77777777" w:rsidR="001A2E6F" w:rsidRPr="004E7812" w:rsidRDefault="001A2E6F" w:rsidP="00F52780">
      <w:pPr>
        <w:tabs>
          <w:tab w:val="left" w:pos="1100"/>
        </w:tabs>
        <w:ind w:firstLine="851"/>
        <w:jc w:val="center"/>
        <w:rPr>
          <w:rFonts w:ascii="Times New Roman" w:hAnsi="Times New Roman" w:cs="Times New Roman"/>
          <w:b/>
          <w:bCs/>
          <w:sz w:val="24"/>
          <w:szCs w:val="24"/>
          <w:lang w:val="lt-LT"/>
        </w:rPr>
      </w:pPr>
      <w:r w:rsidRPr="004E7812">
        <w:rPr>
          <w:rFonts w:ascii="Times New Roman" w:hAnsi="Times New Roman" w:cs="Times New Roman"/>
          <w:b/>
          <w:bCs/>
          <w:sz w:val="24"/>
          <w:szCs w:val="24"/>
          <w:lang w:val="lt-LT"/>
        </w:rPr>
        <w:t>LIETUVOS RESPUBLIKOS POZICIJŲ,</w:t>
      </w:r>
    </w:p>
    <w:p w14:paraId="239CD0AB" w14:textId="38821AC1" w:rsidR="001A2E6F" w:rsidRPr="004E7812" w:rsidRDefault="001A2E6F" w:rsidP="00F52780">
      <w:pPr>
        <w:ind w:firstLine="851"/>
        <w:jc w:val="center"/>
        <w:rPr>
          <w:rFonts w:ascii="Times New Roman" w:hAnsi="Times New Roman" w:cs="Times New Roman"/>
          <w:b/>
          <w:bCs/>
          <w:sz w:val="24"/>
          <w:szCs w:val="24"/>
          <w:lang w:val="lt-LT"/>
        </w:rPr>
      </w:pPr>
      <w:r w:rsidRPr="004E7812">
        <w:rPr>
          <w:rFonts w:ascii="Times New Roman" w:hAnsi="Times New Roman" w:cs="Times New Roman"/>
          <w:b/>
          <w:bCs/>
          <w:sz w:val="24"/>
          <w:szCs w:val="24"/>
          <w:lang w:val="lt-LT"/>
        </w:rPr>
        <w:t xml:space="preserve">2021 M. </w:t>
      </w:r>
      <w:r w:rsidR="008A7BBA">
        <w:rPr>
          <w:rFonts w:ascii="Times New Roman" w:hAnsi="Times New Roman" w:cs="Times New Roman"/>
          <w:b/>
          <w:bCs/>
          <w:sz w:val="24"/>
          <w:szCs w:val="24"/>
          <w:lang w:val="lt-LT"/>
        </w:rPr>
        <w:t>RUGSĖJO</w:t>
      </w:r>
      <w:r w:rsidRPr="004E7812">
        <w:rPr>
          <w:rFonts w:ascii="Times New Roman" w:hAnsi="Times New Roman" w:cs="Times New Roman"/>
          <w:b/>
          <w:bCs/>
          <w:sz w:val="24"/>
          <w:szCs w:val="24"/>
          <w:lang w:val="lt-LT"/>
        </w:rPr>
        <w:t xml:space="preserve"> 28 D. ES KONKURENCINGUMO TARYBOJE (MOKSLINIŲ TYRIMŲ) SVARSTOMAIS KLAUSIMAIS PROJEKTO, SANTRUMPA</w:t>
      </w:r>
    </w:p>
    <w:p w14:paraId="2045CE85" w14:textId="77777777" w:rsidR="00A4248C" w:rsidRPr="004E7812" w:rsidRDefault="00A4248C" w:rsidP="00F52780">
      <w:pPr>
        <w:spacing w:after="0" w:line="240" w:lineRule="auto"/>
        <w:ind w:firstLine="851"/>
        <w:jc w:val="both"/>
        <w:rPr>
          <w:rFonts w:ascii="Times New Roman" w:hAnsi="Times New Roman" w:cs="Times New Roman"/>
          <w:b/>
          <w:bCs/>
          <w:sz w:val="24"/>
          <w:szCs w:val="24"/>
          <w:shd w:val="clear" w:color="auto" w:fill="FFFFFF"/>
          <w:lang w:val="lt-LT"/>
        </w:rPr>
      </w:pPr>
    </w:p>
    <w:p w14:paraId="2CDD0325" w14:textId="77777777" w:rsidR="0029630D" w:rsidRPr="004E7812" w:rsidRDefault="0029630D" w:rsidP="00F52780">
      <w:pPr>
        <w:spacing w:after="0" w:line="240" w:lineRule="auto"/>
        <w:ind w:firstLine="851"/>
        <w:jc w:val="both"/>
        <w:rPr>
          <w:rFonts w:ascii="Times New Roman" w:eastAsia="Calibri" w:hAnsi="Times New Roman" w:cs="Times New Roman"/>
          <w:bCs/>
          <w:sz w:val="24"/>
          <w:szCs w:val="24"/>
          <w:shd w:val="clear" w:color="auto" w:fill="FFFFFF"/>
          <w:lang w:val="lt-LT"/>
        </w:rPr>
      </w:pPr>
    </w:p>
    <w:p w14:paraId="281A3D45" w14:textId="77777777" w:rsidR="00636EF9" w:rsidRPr="009F19D2" w:rsidRDefault="00636EF9" w:rsidP="00636EF9">
      <w:pPr>
        <w:pStyle w:val="Pagrindinistekstas2"/>
        <w:ind w:firstLine="851"/>
        <w:jc w:val="both"/>
        <w:rPr>
          <w:b w:val="0"/>
          <w:bCs/>
          <w:szCs w:val="24"/>
        </w:rPr>
      </w:pPr>
      <w:r w:rsidRPr="009F19D2">
        <w:rPr>
          <w:b w:val="0"/>
          <w:szCs w:val="24"/>
        </w:rPr>
        <w:t>2021 m. rugsėjo 28 d.</w:t>
      </w:r>
      <w:r w:rsidRPr="009F19D2">
        <w:rPr>
          <w:szCs w:val="24"/>
        </w:rPr>
        <w:t xml:space="preserve"> </w:t>
      </w:r>
      <w:r w:rsidRPr="009F19D2">
        <w:rPr>
          <w:b w:val="0"/>
          <w:bCs/>
          <w:szCs w:val="24"/>
        </w:rPr>
        <w:t>Europos Sąjungos</w:t>
      </w:r>
      <w:r w:rsidRPr="009F19D2">
        <w:rPr>
          <w:b w:val="0"/>
          <w:szCs w:val="24"/>
        </w:rPr>
        <w:t xml:space="preserve"> Konkurencingumo tarybos (mokslinių tyrimų dalyje)</w:t>
      </w:r>
      <w:r w:rsidRPr="009F19D2">
        <w:rPr>
          <w:b w:val="0"/>
          <w:bCs/>
          <w:szCs w:val="24"/>
        </w:rPr>
        <w:t xml:space="preserve"> darbotvarkėje numatyti klausimai nesusiję su teisėkūros procedūra. Bus svarstoma:</w:t>
      </w:r>
    </w:p>
    <w:p w14:paraId="11AD3F75" w14:textId="77777777" w:rsidR="00636EF9" w:rsidRPr="009F19D2" w:rsidRDefault="00636EF9" w:rsidP="00636EF9">
      <w:pPr>
        <w:pStyle w:val="prastasiniatinklio"/>
        <w:spacing w:before="0" w:beforeAutospacing="0" w:after="0" w:afterAutospacing="0"/>
        <w:ind w:firstLine="851"/>
        <w:jc w:val="both"/>
        <w:rPr>
          <w:b/>
          <w:lang w:val="lt-LT"/>
        </w:rPr>
      </w:pPr>
    </w:p>
    <w:p w14:paraId="3E68389B" w14:textId="77777777" w:rsidR="00636EF9" w:rsidRPr="009F19D2" w:rsidRDefault="00636EF9" w:rsidP="00636EF9">
      <w:pPr>
        <w:pStyle w:val="Sraopastraipa"/>
        <w:numPr>
          <w:ilvl w:val="0"/>
          <w:numId w:val="37"/>
        </w:numPr>
        <w:tabs>
          <w:tab w:val="left" w:pos="709"/>
        </w:tabs>
        <w:spacing w:after="0" w:line="240" w:lineRule="auto"/>
        <w:ind w:left="0" w:firstLine="851"/>
        <w:jc w:val="both"/>
        <w:rPr>
          <w:rFonts w:ascii="Times New Roman" w:hAnsi="Times New Roman" w:cs="Times New Roman"/>
          <w:b/>
          <w:sz w:val="24"/>
          <w:szCs w:val="24"/>
          <w:lang w:val="lt-LT"/>
        </w:rPr>
      </w:pPr>
      <w:r w:rsidRPr="009F19D2">
        <w:rPr>
          <w:rFonts w:ascii="Times New Roman" w:hAnsi="Times New Roman" w:cs="Times New Roman"/>
          <w:b/>
          <w:sz w:val="24"/>
          <w:szCs w:val="24"/>
          <w:lang w:val="lt-LT"/>
        </w:rPr>
        <w:t>Išvados dėl visuotinio požiūrio į mokslinius tyrimus ir inovacijas</w:t>
      </w:r>
    </w:p>
    <w:p w14:paraId="3F5068A0" w14:textId="77777777" w:rsidR="00636EF9" w:rsidRPr="009F19D2" w:rsidRDefault="00636EF9" w:rsidP="00636EF9">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Patvirtinimas</w:t>
      </w:r>
    </w:p>
    <w:p w14:paraId="0ACAA58F" w14:textId="77777777" w:rsidR="00636EF9" w:rsidRPr="009F19D2" w:rsidRDefault="00636EF9" w:rsidP="00636EF9">
      <w:pPr>
        <w:pStyle w:val="Sraopastraipa"/>
        <w:tabs>
          <w:tab w:val="left" w:pos="709"/>
        </w:tabs>
        <w:spacing w:after="0" w:line="240" w:lineRule="auto"/>
        <w:ind w:left="0" w:firstLine="851"/>
        <w:jc w:val="both"/>
        <w:rPr>
          <w:rFonts w:ascii="Times New Roman" w:hAnsi="Times New Roman" w:cs="Times New Roman"/>
          <w:sz w:val="24"/>
          <w:szCs w:val="24"/>
          <w:lang w:val="lt-LT"/>
        </w:rPr>
      </w:pPr>
    </w:p>
    <w:p w14:paraId="1B3E13DA" w14:textId="77777777" w:rsidR="00636EF9" w:rsidRPr="009F19D2" w:rsidRDefault="00636EF9" w:rsidP="00636EF9">
      <w:pPr>
        <w:pStyle w:val="Sraopastraipa"/>
        <w:numPr>
          <w:ilvl w:val="0"/>
          <w:numId w:val="37"/>
        </w:numPr>
        <w:tabs>
          <w:tab w:val="left" w:pos="709"/>
        </w:tabs>
        <w:spacing w:after="0" w:line="240" w:lineRule="auto"/>
        <w:ind w:left="0" w:firstLine="851"/>
        <w:jc w:val="both"/>
        <w:rPr>
          <w:rFonts w:ascii="Times New Roman" w:hAnsi="Times New Roman" w:cs="Times New Roman"/>
          <w:b/>
          <w:sz w:val="24"/>
          <w:szCs w:val="24"/>
          <w:lang w:val="lt-LT"/>
        </w:rPr>
      </w:pPr>
      <w:r w:rsidRPr="009F19D2">
        <w:rPr>
          <w:rFonts w:ascii="Times New Roman" w:hAnsi="Times New Roman" w:cs="Times New Roman"/>
          <w:b/>
          <w:sz w:val="24"/>
          <w:szCs w:val="24"/>
          <w:lang w:val="lt-LT"/>
        </w:rPr>
        <w:t>Europos mokslinių tyrimų erdvės valdymas ir įgyvendinimas</w:t>
      </w:r>
    </w:p>
    <w:p w14:paraId="378C4ED0" w14:textId="77777777" w:rsidR="00636EF9" w:rsidRPr="009F19D2" w:rsidRDefault="00636EF9" w:rsidP="00636EF9">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Pasikeitimas nuomonėmis</w:t>
      </w:r>
    </w:p>
    <w:p w14:paraId="1CB85962" w14:textId="77777777" w:rsidR="00636EF9" w:rsidRPr="009F19D2" w:rsidRDefault="00636EF9" w:rsidP="00636EF9">
      <w:pPr>
        <w:tabs>
          <w:tab w:val="left" w:pos="709"/>
        </w:tabs>
        <w:spacing w:after="0" w:line="240" w:lineRule="auto"/>
        <w:ind w:firstLine="851"/>
        <w:rPr>
          <w:rFonts w:ascii="Times New Roman" w:hAnsi="Times New Roman" w:cs="Times New Roman"/>
          <w:b/>
          <w:sz w:val="24"/>
          <w:szCs w:val="24"/>
          <w:lang w:val="lt-LT"/>
        </w:rPr>
      </w:pPr>
    </w:p>
    <w:p w14:paraId="6749B394"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Teikiame Lietuvos pozicijas svarstomais klausimais:</w:t>
      </w:r>
    </w:p>
    <w:p w14:paraId="117B30B3" w14:textId="77777777" w:rsidR="00636EF9" w:rsidRPr="009F19D2" w:rsidRDefault="00636EF9" w:rsidP="00636EF9">
      <w:pPr>
        <w:tabs>
          <w:tab w:val="left" w:pos="709"/>
        </w:tabs>
        <w:spacing w:after="0" w:line="240" w:lineRule="auto"/>
        <w:ind w:firstLine="851"/>
        <w:jc w:val="both"/>
        <w:rPr>
          <w:rFonts w:ascii="Times New Roman" w:hAnsi="Times New Roman" w:cs="Times New Roman"/>
          <w:b/>
          <w:sz w:val="24"/>
          <w:szCs w:val="24"/>
          <w:lang w:val="lt-LT"/>
        </w:rPr>
      </w:pPr>
    </w:p>
    <w:p w14:paraId="3E080723" w14:textId="77777777" w:rsidR="00636EF9" w:rsidRPr="009F19D2" w:rsidRDefault="00636EF9" w:rsidP="00636EF9">
      <w:pPr>
        <w:pStyle w:val="Sraopastraipa"/>
        <w:numPr>
          <w:ilvl w:val="0"/>
          <w:numId w:val="38"/>
        </w:numPr>
        <w:tabs>
          <w:tab w:val="left" w:pos="709"/>
        </w:tabs>
        <w:spacing w:after="0" w:line="240" w:lineRule="auto"/>
        <w:ind w:left="0" w:firstLine="851"/>
        <w:jc w:val="both"/>
        <w:rPr>
          <w:rFonts w:ascii="Times New Roman" w:hAnsi="Times New Roman" w:cs="Times New Roman"/>
          <w:b/>
          <w:sz w:val="24"/>
          <w:szCs w:val="24"/>
          <w:lang w:val="lt-LT"/>
        </w:rPr>
      </w:pPr>
      <w:r w:rsidRPr="009F19D2">
        <w:rPr>
          <w:rFonts w:ascii="Times New Roman" w:hAnsi="Times New Roman" w:cs="Times New Roman"/>
          <w:b/>
          <w:sz w:val="24"/>
          <w:szCs w:val="24"/>
          <w:lang w:val="lt-LT"/>
        </w:rPr>
        <w:t>Išvados dėl visuotinio požiūrio į mokslinius tyrimus ir inovacijas</w:t>
      </w:r>
    </w:p>
    <w:p w14:paraId="5506A7D3" w14:textId="77777777" w:rsidR="00636EF9" w:rsidRPr="009F19D2" w:rsidRDefault="00636EF9" w:rsidP="00636EF9">
      <w:pPr>
        <w:pStyle w:val="Sraopastraipa"/>
        <w:tabs>
          <w:tab w:val="left" w:pos="709"/>
        </w:tabs>
        <w:spacing w:after="0" w:line="240" w:lineRule="auto"/>
        <w:ind w:left="0" w:firstLine="851"/>
        <w:contextualSpacing w:val="0"/>
        <w:jc w:val="both"/>
        <w:rPr>
          <w:rFonts w:ascii="Times New Roman" w:hAnsi="Times New Roman" w:cs="Times New Roman"/>
          <w:bCs/>
          <w:sz w:val="24"/>
          <w:szCs w:val="24"/>
          <w:u w:val="single"/>
          <w:lang w:val="lt-LT"/>
        </w:rPr>
      </w:pPr>
      <w:r w:rsidRPr="009F19D2">
        <w:rPr>
          <w:rFonts w:ascii="Times New Roman" w:hAnsi="Times New Roman" w:cs="Times New Roman"/>
          <w:bCs/>
          <w:sz w:val="24"/>
          <w:szCs w:val="24"/>
          <w:u w:val="single"/>
          <w:lang w:val="lt-LT"/>
        </w:rPr>
        <w:t>Klausimo esmė:</w:t>
      </w:r>
    </w:p>
    <w:p w14:paraId="7B6128E2" w14:textId="77777777" w:rsidR="00636EF9" w:rsidRPr="009F19D2" w:rsidRDefault="00636EF9" w:rsidP="00636EF9">
      <w:pPr>
        <w:pStyle w:val="TableParagraph"/>
        <w:ind w:left="0" w:right="121"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Konkurencingumo tarybos metu ministrai bus pakviesti pritarti tarybos išvadoms (</w:t>
      </w:r>
      <w:r w:rsidRPr="009F19D2">
        <w:rPr>
          <w:rFonts w:ascii="Times New Roman" w:hAnsi="Times New Roman" w:cs="Times New Roman"/>
          <w:i/>
          <w:sz w:val="24"/>
          <w:szCs w:val="24"/>
          <w:lang w:val="lt-LT"/>
        </w:rPr>
        <w:t>diskusijos nenumatomos</w:t>
      </w:r>
      <w:r w:rsidRPr="009F19D2">
        <w:rPr>
          <w:rFonts w:ascii="Times New Roman" w:hAnsi="Times New Roman" w:cs="Times New Roman"/>
          <w:sz w:val="24"/>
          <w:szCs w:val="24"/>
          <w:lang w:val="lt-LT"/>
        </w:rPr>
        <w:t xml:space="preserve">). Tarybos išvados skirtos Komisijos komunikatui dėl visuotinio požiūrio į mokslinius tyrimus ir inovacijas „Europos strategija dėl tarptautinio bendradarbiavimo besikeičiančiame pasaulyje“. </w:t>
      </w:r>
    </w:p>
    <w:p w14:paraId="596A6122" w14:textId="77777777" w:rsidR="00636EF9" w:rsidRPr="009F19D2" w:rsidRDefault="00636EF9" w:rsidP="00636EF9">
      <w:pPr>
        <w:pStyle w:val="TableParagraph"/>
        <w:ind w:left="0" w:right="121"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Tarybos išvadose pažymima:</w:t>
      </w:r>
    </w:p>
    <w:p w14:paraId="611D3914" w14:textId="77777777" w:rsidR="00636EF9" w:rsidRPr="009F19D2" w:rsidRDefault="00636EF9" w:rsidP="00636EF9">
      <w:pPr>
        <w:pStyle w:val="TableParagraph"/>
        <w:ind w:left="0" w:right="121"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xml:space="preserve">- suinteresuotų šalių  (mokslo ir studijų institucijų, organizacijų, mokslinių tyrimų infrastruktūrų, įmonių, aljansų ir kt.) vaidmuo tarptautiniame bendradarbiavime; </w:t>
      </w:r>
    </w:p>
    <w:p w14:paraId="3923AB67" w14:textId="77777777" w:rsidR="00636EF9" w:rsidRPr="009F19D2" w:rsidRDefault="00636EF9" w:rsidP="00636EF9">
      <w:pPr>
        <w:pStyle w:val="TableParagraph"/>
        <w:ind w:left="0" w:right="121"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taisyklėmis grindžiamo daugiašalio bendradarbiavimo svarba, sprendžiant pasaulinius socialinius, aplinkos, sveikatos, skaitmeninius ir ekonominius iššūkius;</w:t>
      </w:r>
    </w:p>
    <w:p w14:paraId="287360EA" w14:textId="77777777" w:rsidR="00636EF9" w:rsidRPr="009F19D2" w:rsidRDefault="00636EF9" w:rsidP="00636EF9">
      <w:pPr>
        <w:pStyle w:val="TableParagraph"/>
        <w:ind w:left="0" w:right="121"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atvirumo, daugiašališkumo, bendrų ES vertybių ir prioritetų svarba bendradarbiavime;</w:t>
      </w:r>
    </w:p>
    <w:p w14:paraId="6D59CA52" w14:textId="77777777" w:rsidR="00636EF9" w:rsidRPr="009F19D2" w:rsidRDefault="00636EF9" w:rsidP="00636EF9">
      <w:pPr>
        <w:pStyle w:val="TableParagraph"/>
        <w:ind w:left="0" w:right="121"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valstybių narių įtraukimo svarba įgyvendinant „Europos horizonto“ 22(5) straipsnį susijusį su ES strateginių interesų apsauga ir saugumu;</w:t>
      </w:r>
    </w:p>
    <w:p w14:paraId="28B39969" w14:textId="77777777" w:rsidR="00636EF9" w:rsidRPr="009F19D2" w:rsidRDefault="00636EF9" w:rsidP="00636EF9">
      <w:pPr>
        <w:pStyle w:val="TableParagraph"/>
        <w:ind w:left="0" w:right="121"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mokslinių tyrimų laisvės skatinimo svarba bendradarbiavimo susitarimuose, ypač šalyse, kuriose tam kyla grėsmė;</w:t>
      </w:r>
    </w:p>
    <w:p w14:paraId="0D112119" w14:textId="77777777" w:rsidR="00636EF9" w:rsidRPr="009F19D2" w:rsidRDefault="00636EF9" w:rsidP="00636EF9">
      <w:pPr>
        <w:pStyle w:val="TableParagraph"/>
        <w:ind w:left="0" w:right="121"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Komisijos ketinimo parengti gaires dėl užsienio šalių kišimosi į mokslinių tyrimų ir aukštojo mokslo sritis svarba, bei intelektinės nuosavybės praktikos kodekso svarba;</w:t>
      </w:r>
    </w:p>
    <w:p w14:paraId="652F684A" w14:textId="77777777" w:rsidR="00636EF9" w:rsidRPr="009F19D2" w:rsidRDefault="00636EF9" w:rsidP="00636EF9">
      <w:pPr>
        <w:pStyle w:val="TableParagraph"/>
        <w:ind w:left="0" w:right="121"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bendradarbiavimo su Amerika, Afrika, Rytų partnerystės ir pietinėmis kaimynėmis svarba;</w:t>
      </w:r>
    </w:p>
    <w:p w14:paraId="66C0BF2A" w14:textId="77777777" w:rsidR="00636EF9" w:rsidRPr="009F19D2" w:rsidRDefault="00636EF9" w:rsidP="00636EF9">
      <w:pPr>
        <w:pStyle w:val="TableParagraph"/>
        <w:ind w:left="0" w:right="121"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-bendradarbiavimo plano su Kinija siekiant abipusiškumo, vertybių, etikos standartų, intelektinės nuosavybės teisės svarba,</w:t>
      </w:r>
    </w:p>
    <w:p w14:paraId="0B7297C3" w14:textId="77777777" w:rsidR="00636EF9" w:rsidRPr="009F19D2" w:rsidRDefault="00636EF9" w:rsidP="00636EF9">
      <w:pPr>
        <w:pStyle w:val="TableParagraph"/>
        <w:ind w:left="0" w:right="121"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Europos mokslo diplomatijos darbotvarkės sukūrimo svarba.</w:t>
      </w:r>
    </w:p>
    <w:p w14:paraId="4634BDBA" w14:textId="77777777" w:rsidR="00636EF9" w:rsidRPr="009F19D2" w:rsidRDefault="00636EF9" w:rsidP="00636EF9">
      <w:pPr>
        <w:pStyle w:val="Sraopastraipa"/>
        <w:tabs>
          <w:tab w:val="left" w:pos="709"/>
        </w:tabs>
        <w:spacing w:after="0" w:line="240" w:lineRule="auto"/>
        <w:ind w:left="0" w:firstLine="851"/>
        <w:contextualSpacing w:val="0"/>
        <w:jc w:val="both"/>
        <w:rPr>
          <w:rFonts w:ascii="Times New Roman" w:hAnsi="Times New Roman" w:cs="Times New Roman"/>
          <w:sz w:val="24"/>
          <w:szCs w:val="24"/>
          <w:lang w:val="lt-LT"/>
        </w:rPr>
      </w:pPr>
    </w:p>
    <w:p w14:paraId="705F50A6" w14:textId="77777777" w:rsidR="00636EF9" w:rsidRPr="009F19D2" w:rsidRDefault="00636EF9" w:rsidP="00636EF9">
      <w:pPr>
        <w:pStyle w:val="TableParagraph"/>
        <w:ind w:left="0" w:right="121" w:firstLine="851"/>
        <w:jc w:val="both"/>
        <w:rPr>
          <w:rFonts w:ascii="Times New Roman" w:hAnsi="Times New Roman" w:cs="Times New Roman"/>
          <w:sz w:val="24"/>
          <w:szCs w:val="24"/>
          <w:lang w:val="lt-LT"/>
        </w:rPr>
      </w:pPr>
      <w:r w:rsidRPr="009F19D2">
        <w:rPr>
          <w:rFonts w:ascii="Times New Roman" w:hAnsi="Times New Roman" w:cs="Times New Roman"/>
          <w:sz w:val="24"/>
          <w:szCs w:val="24"/>
          <w:u w:val="single"/>
          <w:lang w:val="lt-LT"/>
        </w:rPr>
        <w:t>Siūloma Lietuvos pozicija</w:t>
      </w:r>
      <w:r w:rsidRPr="009F19D2">
        <w:rPr>
          <w:rFonts w:ascii="Times New Roman" w:hAnsi="Times New Roman" w:cs="Times New Roman"/>
          <w:sz w:val="24"/>
          <w:szCs w:val="24"/>
          <w:lang w:val="lt-LT"/>
        </w:rPr>
        <w:t>:</w:t>
      </w:r>
    </w:p>
    <w:p w14:paraId="13A5E678" w14:textId="77777777" w:rsidR="00636EF9" w:rsidRPr="009F19D2" w:rsidRDefault="00636EF9" w:rsidP="00636EF9">
      <w:pPr>
        <w:pStyle w:val="Sraopastraipa"/>
        <w:tabs>
          <w:tab w:val="left" w:pos="709"/>
        </w:tabs>
        <w:spacing w:after="0" w:line="240" w:lineRule="auto"/>
        <w:ind w:left="0" w:firstLine="851"/>
        <w:contextualSpacing w:val="0"/>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Lietuva pritaria tarybos išvadoms.</w:t>
      </w:r>
    </w:p>
    <w:p w14:paraId="5E874E4D" w14:textId="77777777" w:rsidR="00636EF9" w:rsidRPr="009F19D2" w:rsidRDefault="00636EF9" w:rsidP="00636EF9">
      <w:pPr>
        <w:pStyle w:val="prastasiniatinklio"/>
        <w:spacing w:before="0" w:beforeAutospacing="0" w:after="0" w:afterAutospacing="0"/>
        <w:ind w:firstLine="851"/>
        <w:jc w:val="both"/>
        <w:rPr>
          <w:lang w:val="lt-LT"/>
        </w:rPr>
      </w:pPr>
      <w:r w:rsidRPr="009F19D2">
        <w:rPr>
          <w:lang w:val="lt-LT"/>
        </w:rPr>
        <w:lastRenderedPageBreak/>
        <w:t>Remiame požiūrį dėl ES fundamentinių vertybių ir principų taikymo bendradarbiaujant mokslinių tyrimų ir inovacijų srityje su trečiosiomis šalimis. Remiame nuostatas, kad pasirenkant tarptautinio bendradarbiavimo sritis svarbu skirti didžiausią dėmesį ES interesams</w:t>
      </w:r>
      <w:r>
        <w:rPr>
          <w:lang w:val="lt-LT"/>
        </w:rPr>
        <w:t xml:space="preserve"> bei remiame subalansuotą </w:t>
      </w:r>
      <w:r w:rsidRPr="009F19D2">
        <w:rPr>
          <w:lang w:val="lt-LT"/>
        </w:rPr>
        <w:t>abipusiškumo (</w:t>
      </w:r>
      <w:r w:rsidRPr="009F19D2">
        <w:rPr>
          <w:i/>
          <w:lang w:val="lt-LT"/>
        </w:rPr>
        <w:t>balanced reciprocity</w:t>
      </w:r>
      <w:r w:rsidRPr="009F19D2">
        <w:rPr>
          <w:lang w:val="lt-LT"/>
        </w:rPr>
        <w:t>) principo taikymą. Ribojimai, susiję su tarptautiniu bendradarbiavimu, turėtų būti taikomi tik esant pagrįstoms aplinkybėms bei dėl jų nustatymo įtraukus į dialogą ir valstybes narias. Taip pat pripažįstame atvirojo mokslo svarbą sprendžiant pasaulinius iššūkius ir įgyvendinant darnaus vystymosi tikslus.</w:t>
      </w:r>
    </w:p>
    <w:p w14:paraId="07D3CF78" w14:textId="77777777" w:rsidR="00636EF9" w:rsidRPr="009F19D2" w:rsidRDefault="00636EF9" w:rsidP="00636EF9">
      <w:pPr>
        <w:pStyle w:val="Sraopastraipa"/>
        <w:tabs>
          <w:tab w:val="left" w:pos="709"/>
        </w:tabs>
        <w:spacing w:after="0" w:line="240" w:lineRule="auto"/>
        <w:ind w:left="0" w:firstLine="851"/>
        <w:contextualSpacing w:val="0"/>
        <w:jc w:val="both"/>
        <w:rPr>
          <w:rFonts w:ascii="Times New Roman" w:hAnsi="Times New Roman" w:cs="Times New Roman"/>
          <w:sz w:val="24"/>
          <w:szCs w:val="24"/>
          <w:lang w:val="lt-LT"/>
        </w:rPr>
      </w:pPr>
    </w:p>
    <w:p w14:paraId="63CAECDB" w14:textId="77777777" w:rsidR="00636EF9" w:rsidRPr="009F19D2" w:rsidRDefault="00636EF9" w:rsidP="00636EF9">
      <w:pPr>
        <w:pStyle w:val="Sraopastraipa"/>
        <w:tabs>
          <w:tab w:val="left" w:pos="709"/>
        </w:tabs>
        <w:spacing w:after="0" w:line="240" w:lineRule="auto"/>
        <w:ind w:left="0" w:firstLine="851"/>
        <w:contextualSpacing w:val="0"/>
        <w:jc w:val="both"/>
        <w:rPr>
          <w:rFonts w:ascii="Times New Roman" w:hAnsi="Times New Roman" w:cs="Times New Roman"/>
          <w:sz w:val="24"/>
          <w:szCs w:val="24"/>
          <w:lang w:val="lt-LT"/>
        </w:rPr>
      </w:pPr>
    </w:p>
    <w:p w14:paraId="7AED8B96" w14:textId="77777777" w:rsidR="00636EF9" w:rsidRPr="009F19D2" w:rsidRDefault="00636EF9" w:rsidP="00636EF9">
      <w:pPr>
        <w:tabs>
          <w:tab w:val="left" w:pos="709"/>
        </w:tabs>
        <w:spacing w:after="0" w:line="240" w:lineRule="auto"/>
        <w:ind w:firstLine="851"/>
        <w:jc w:val="both"/>
        <w:rPr>
          <w:rFonts w:ascii="Times New Roman" w:hAnsi="Times New Roman" w:cs="Times New Roman"/>
          <w:b/>
          <w:sz w:val="24"/>
          <w:szCs w:val="24"/>
          <w:lang w:val="lt-LT"/>
        </w:rPr>
      </w:pPr>
      <w:r w:rsidRPr="009F19D2">
        <w:rPr>
          <w:rFonts w:ascii="Times New Roman" w:hAnsi="Times New Roman" w:cs="Times New Roman"/>
          <w:b/>
          <w:sz w:val="24"/>
          <w:szCs w:val="24"/>
          <w:lang w:val="lt-LT"/>
        </w:rPr>
        <w:t>2. Europos mokslinių tyrimų erdvės valdymas ir įgyvendinimas</w:t>
      </w:r>
    </w:p>
    <w:p w14:paraId="0610E744" w14:textId="77777777" w:rsidR="00636EF9" w:rsidRPr="009F19D2" w:rsidRDefault="00636EF9" w:rsidP="00636EF9">
      <w:pPr>
        <w:pStyle w:val="Sraopastraipa"/>
        <w:tabs>
          <w:tab w:val="left" w:pos="709"/>
        </w:tabs>
        <w:spacing w:after="0" w:line="240" w:lineRule="auto"/>
        <w:ind w:left="0" w:firstLine="851"/>
        <w:contextualSpacing w:val="0"/>
        <w:jc w:val="both"/>
        <w:rPr>
          <w:rFonts w:ascii="Times New Roman" w:hAnsi="Times New Roman" w:cs="Times New Roman"/>
          <w:bCs/>
          <w:sz w:val="24"/>
          <w:szCs w:val="24"/>
          <w:u w:val="single"/>
          <w:lang w:val="lt-LT"/>
        </w:rPr>
      </w:pPr>
      <w:r w:rsidRPr="009F19D2">
        <w:rPr>
          <w:rFonts w:ascii="Times New Roman" w:hAnsi="Times New Roman" w:cs="Times New Roman"/>
          <w:bCs/>
          <w:sz w:val="24"/>
          <w:szCs w:val="24"/>
          <w:u w:val="single"/>
          <w:lang w:val="lt-LT"/>
        </w:rPr>
        <w:t>Klausimo esmė:</w:t>
      </w:r>
    </w:p>
    <w:p w14:paraId="5184D339" w14:textId="77777777" w:rsidR="00636EF9" w:rsidRPr="009F19D2" w:rsidRDefault="00636EF9" w:rsidP="00636EF9">
      <w:pPr>
        <w:tabs>
          <w:tab w:val="left" w:pos="709"/>
        </w:tabs>
        <w:spacing w:after="0" w:line="240" w:lineRule="auto"/>
        <w:ind w:firstLine="851"/>
        <w:jc w:val="both"/>
        <w:rPr>
          <w:rFonts w:ascii="Times New Roman" w:hAnsi="Times New Roman" w:cs="Times New Roman"/>
          <w:bCs/>
          <w:sz w:val="24"/>
          <w:szCs w:val="24"/>
          <w:lang w:val="lt-LT"/>
        </w:rPr>
      </w:pPr>
      <w:r w:rsidRPr="009F19D2">
        <w:rPr>
          <w:rFonts w:ascii="Times New Roman" w:hAnsi="Times New Roman" w:cs="Times New Roman"/>
          <w:bCs/>
          <w:sz w:val="24"/>
          <w:szCs w:val="24"/>
          <w:lang w:val="lt-LT"/>
        </w:rPr>
        <w:t xml:space="preserve">Konkurencingumo tarybos metu vyks ministrų diskusija dėl atnaujintos Europos mokslinių tyrimų erdvės (toliau – EMTE) valdymo </w:t>
      </w:r>
    </w:p>
    <w:p w14:paraId="6FA82266"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9F19D2">
        <w:rPr>
          <w:rFonts w:ascii="Times New Roman" w:hAnsi="Times New Roman" w:cs="Times New Roman"/>
          <w:sz w:val="24"/>
          <w:szCs w:val="24"/>
          <w:lang w:val="lt-LT"/>
        </w:rPr>
        <w:t>ertvarkoma EMTE valdymo struktūra siekiama, kad:</w:t>
      </w:r>
    </w:p>
    <w:p w14:paraId="203C8417"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1. Taryba ir toliau vykdytų savo pareigas, susijusias su politikos formavimu ir valdymu,</w:t>
      </w:r>
    </w:p>
    <w:p w14:paraId="4CA42286"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2. Europos Komisiją geriau panaudotų savo išteklius įgyvendinant EMTE,</w:t>
      </w:r>
    </w:p>
    <w:p w14:paraId="4FCD430C"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3. valstybės narės bendrai kurtų ES lygio priemones derindamos savo nacionalinius veiksmus, investicijas ir reformas bendriems tikslams ir</w:t>
      </w:r>
    </w:p>
    <w:p w14:paraId="1092116F"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4. suinteresuotosios šalys būtų įtrauktos nuo pat pradžių ir maksimaliai prisidėtų prie įgyvendinimo.</w:t>
      </w:r>
    </w:p>
    <w:p w14:paraId="4EB37C48" w14:textId="77777777" w:rsidR="00636EF9" w:rsidRPr="009F19D2" w:rsidRDefault="00636EF9" w:rsidP="00636EF9">
      <w:pPr>
        <w:tabs>
          <w:tab w:val="left" w:pos="709"/>
        </w:tabs>
        <w:spacing w:after="0" w:line="240" w:lineRule="auto"/>
        <w:ind w:firstLine="851"/>
        <w:jc w:val="both"/>
        <w:rPr>
          <w:rFonts w:ascii="Times New Roman" w:hAnsi="Times New Roman" w:cs="Times New Roman"/>
          <w:bCs/>
          <w:sz w:val="24"/>
          <w:szCs w:val="24"/>
          <w:lang w:val="lt-LT"/>
        </w:rPr>
      </w:pPr>
    </w:p>
    <w:p w14:paraId="56B3AF65"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EMTE įgyvendinimui sustiprinti numatoma diegti stebėsenos sistemą susidedančią iš:</w:t>
      </w:r>
    </w:p>
    <w:p w14:paraId="465C9C58"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EMTE politikos internetinės platformos, skirtos teikti informacijai apie (1) ES ir nacionalinius veiksmus įgyvendinant EMTE prioritetus ir (2) investicijas, reformas ir veiklą, remiančią EMTE principus ir prioritetines sritis;</w:t>
      </w:r>
    </w:p>
    <w:p w14:paraId="69E6AFF6"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EMTE rezultatų švieslentės, skirtos rodikliams ir kokybinei analizei stebėti visų lygių pažangą;</w:t>
      </w:r>
    </w:p>
    <w:p w14:paraId="51F961F5"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Politinių dialogų tarp valstybių narių ir Europos Komisijos, siekiant paremti EMTE įgyvendinimą.</w:t>
      </w:r>
    </w:p>
    <w:p w14:paraId="672FDBED" w14:textId="77777777" w:rsidR="00636EF9" w:rsidRPr="009F19D2" w:rsidRDefault="00636EF9" w:rsidP="00636EF9">
      <w:pPr>
        <w:pStyle w:val="TableParagraph"/>
        <w:ind w:left="0" w:right="121" w:firstLine="851"/>
        <w:jc w:val="both"/>
        <w:rPr>
          <w:rFonts w:ascii="Times New Roman" w:hAnsi="Times New Roman" w:cs="Times New Roman"/>
          <w:sz w:val="24"/>
          <w:szCs w:val="24"/>
          <w:lang w:val="lt-LT"/>
        </w:rPr>
      </w:pPr>
    </w:p>
    <w:p w14:paraId="321510D4"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xml:space="preserve">Nacionalinis dalyvavimas EMTE valdyme ir stebėsenoje nacionaliniu lygiu reikštų: </w:t>
      </w:r>
    </w:p>
    <w:p w14:paraId="6D3366E9"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tarpsektorinį koordinavimą Taryboje nagrinėjant su EMTE susijusias iniciatyvas ir konsultuojantis su nacionalinėmis suinteresuotosiomis šalimis,</w:t>
      </w:r>
    </w:p>
    <w:p w14:paraId="67FFE6F0"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savanorišką dalyvavimą EMTE forumo pogrupiuose, skirtuose EMTE veiksmams kurti ir įgyvendinti,</w:t>
      </w:r>
    </w:p>
    <w:p w14:paraId="5F4B6D69"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keitimąsi informacija apie EMTE nacionalinę politiką, programas, veiksmus, reformas ir investicijas per EMTE politikos internetinę platformą,</w:t>
      </w:r>
    </w:p>
    <w:p w14:paraId="6BB14862"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dalyvavimą politiniame dialoge su Komisija, remiantis jos atlikta nacionalinių EMTE planų ir įgyvendinimo peržiūra.</w:t>
      </w:r>
    </w:p>
    <w:p w14:paraId="0B32BF61" w14:textId="77777777" w:rsidR="00636EF9" w:rsidRPr="009F19D2" w:rsidRDefault="00636EF9" w:rsidP="00636EF9">
      <w:pPr>
        <w:pStyle w:val="TableParagraph"/>
        <w:ind w:left="0" w:right="121" w:firstLine="851"/>
        <w:jc w:val="both"/>
        <w:rPr>
          <w:rFonts w:ascii="Times New Roman" w:hAnsi="Times New Roman" w:cs="Times New Roman"/>
          <w:sz w:val="24"/>
          <w:szCs w:val="24"/>
          <w:lang w:val="lt-LT"/>
        </w:rPr>
      </w:pPr>
    </w:p>
    <w:p w14:paraId="34E4B5BE" w14:textId="77777777" w:rsidR="00636EF9" w:rsidRPr="009F19D2" w:rsidRDefault="00636EF9" w:rsidP="00636EF9">
      <w:pPr>
        <w:pStyle w:val="TableParagraph"/>
        <w:ind w:left="0" w:right="121" w:firstLine="851"/>
        <w:jc w:val="both"/>
        <w:rPr>
          <w:rFonts w:ascii="Times New Roman" w:hAnsi="Times New Roman" w:cs="Times New Roman"/>
          <w:sz w:val="24"/>
          <w:szCs w:val="24"/>
          <w:u w:val="single"/>
          <w:lang w:val="lt-LT"/>
        </w:rPr>
      </w:pPr>
      <w:r w:rsidRPr="009F19D2">
        <w:rPr>
          <w:rFonts w:ascii="Times New Roman" w:hAnsi="Times New Roman" w:cs="Times New Roman"/>
          <w:sz w:val="24"/>
          <w:szCs w:val="24"/>
          <w:u w:val="single"/>
          <w:lang w:val="lt-LT"/>
        </w:rPr>
        <w:t>Siūloma Lietuvos pozicija:</w:t>
      </w:r>
    </w:p>
    <w:p w14:paraId="451D1B21" w14:textId="77777777" w:rsidR="00636EF9" w:rsidRPr="009F19D2" w:rsidRDefault="00636EF9" w:rsidP="00636EF9">
      <w:pPr>
        <w:pStyle w:val="TableParagraph"/>
        <w:ind w:left="0" w:right="121"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 xml:space="preserve">Lietuvos pagrindiniai strateginiai dokumentai skirti mokslo ir inovacijų skatinimui yra nukreipti į reformas, investicijų didinimą, tarpsektorinį bendradarbiavimą, tarptautiškumą, tyrėjų gebėjimų stiprinimą ir iš esmės atitinka ir prisideda prie EMTE tikslų. Atskiro EMTE veiksmų plano priemonės, Lietuvos atveju, atkartotų ir dubliuotų šiuo metu svarstomas ir su Europos Komisija derinamas, ar patvirtintas kitas priemones (RRF, ESF) bei stebėsenos procesus. Esant ribotiems administraciniams ištekliams mums aktualu rasti subalansuotą sprendimą dėl EMTE veiksmų planų ir stebėsenos formatų. </w:t>
      </w:r>
    </w:p>
    <w:p w14:paraId="08A6AA6B"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lastRenderedPageBreak/>
        <w:t>Lietuva bendradarbiauja ir konsultuojasi su suinteresuotomis šalimis rengdama ir tvirtindama savo nacionalinius planus bei įgyvendindama reformas. Tai bus daroma ir toliau, diegiant priemones prisidedančias prie ETME prioritetų įgyvendinimo. Manome, kad svarbu suinteresuotas šalis aktyviau įtraukti į europinio lygmens EMTE veiksmus, ypač siekiant institucinio lygmens pokyčių</w:t>
      </w:r>
    </w:p>
    <w:p w14:paraId="7CE46DC9" w14:textId="77777777" w:rsidR="00636EF9" w:rsidRPr="009F19D2" w:rsidRDefault="00636EF9" w:rsidP="00636EF9">
      <w:pPr>
        <w:tabs>
          <w:tab w:val="left" w:pos="709"/>
        </w:tabs>
        <w:spacing w:after="0" w:line="240" w:lineRule="auto"/>
        <w:ind w:firstLine="851"/>
        <w:jc w:val="both"/>
        <w:rPr>
          <w:rFonts w:ascii="Times New Roman" w:hAnsi="Times New Roman" w:cs="Times New Roman"/>
          <w:sz w:val="24"/>
          <w:szCs w:val="24"/>
          <w:lang w:val="lt-LT"/>
        </w:rPr>
      </w:pPr>
      <w:r w:rsidRPr="009F19D2">
        <w:rPr>
          <w:rFonts w:ascii="Times New Roman" w:hAnsi="Times New Roman" w:cs="Times New Roman"/>
          <w:sz w:val="24"/>
          <w:szCs w:val="24"/>
          <w:lang w:val="lt-LT"/>
        </w:rPr>
        <w:t>Manome, kad siūloma EMTE valdymo sistema su trijų metų stebėsenos ciklu yra tinkama EMTE tikslų įgyvenimui.</w:t>
      </w:r>
    </w:p>
    <w:p w14:paraId="6254AA95" w14:textId="77777777" w:rsidR="00636EF9" w:rsidRPr="009F19D2" w:rsidRDefault="00636EF9" w:rsidP="00636EF9">
      <w:pPr>
        <w:pStyle w:val="Pagrindinistekstas2"/>
        <w:ind w:firstLine="851"/>
        <w:jc w:val="both"/>
        <w:rPr>
          <w:szCs w:val="24"/>
        </w:rPr>
      </w:pPr>
    </w:p>
    <w:p w14:paraId="57C20E68" w14:textId="165A7A80" w:rsidR="000C32CD" w:rsidRPr="000C32CD" w:rsidRDefault="000C32CD" w:rsidP="00636EF9">
      <w:pPr>
        <w:pStyle w:val="Pagrindinistekstas2"/>
        <w:ind w:firstLine="851"/>
        <w:jc w:val="both"/>
        <w:rPr>
          <w:szCs w:val="24"/>
        </w:rPr>
      </w:pPr>
      <w:bookmarkStart w:id="0" w:name="_GoBack"/>
      <w:bookmarkEnd w:id="0"/>
    </w:p>
    <w:sectPr w:rsidR="000C32CD" w:rsidRPr="000C32CD" w:rsidSect="00893616">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E363D" w14:textId="77777777" w:rsidR="00EC22BE" w:rsidRDefault="00EC22BE" w:rsidP="00893616">
      <w:pPr>
        <w:spacing w:after="0" w:line="240" w:lineRule="auto"/>
      </w:pPr>
      <w:r>
        <w:separator/>
      </w:r>
    </w:p>
  </w:endnote>
  <w:endnote w:type="continuationSeparator" w:id="0">
    <w:p w14:paraId="3BF748BD" w14:textId="77777777" w:rsidR="00EC22BE" w:rsidRDefault="00EC22BE" w:rsidP="0089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00"/>
    <w:family w:val="modern"/>
    <w:pitch w:val="fixed"/>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5CA24" w14:textId="77777777" w:rsidR="00EC22BE" w:rsidRDefault="00EC22BE" w:rsidP="00893616">
      <w:pPr>
        <w:spacing w:after="0" w:line="240" w:lineRule="auto"/>
      </w:pPr>
      <w:r>
        <w:separator/>
      </w:r>
    </w:p>
  </w:footnote>
  <w:footnote w:type="continuationSeparator" w:id="0">
    <w:p w14:paraId="77627BCF" w14:textId="77777777" w:rsidR="00EC22BE" w:rsidRDefault="00EC22BE" w:rsidP="00893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624444"/>
      <w:docPartObj>
        <w:docPartGallery w:val="Page Numbers (Top of Page)"/>
        <w:docPartUnique/>
      </w:docPartObj>
    </w:sdtPr>
    <w:sdtEndPr/>
    <w:sdtContent>
      <w:p w14:paraId="311A70FF" w14:textId="5732E4D3" w:rsidR="00893616" w:rsidRDefault="00893616">
        <w:pPr>
          <w:pStyle w:val="Antrats"/>
          <w:jc w:val="center"/>
        </w:pPr>
        <w:r>
          <w:fldChar w:fldCharType="begin"/>
        </w:r>
        <w:r>
          <w:instrText>PAGE   \* MERGEFORMAT</w:instrText>
        </w:r>
        <w:r>
          <w:fldChar w:fldCharType="separate"/>
        </w:r>
        <w:r w:rsidR="00636EF9" w:rsidRPr="00636EF9">
          <w:rPr>
            <w:noProof/>
            <w:lang w:val="lt-LT"/>
          </w:rPr>
          <w:t>3</w:t>
        </w:r>
        <w:r>
          <w:fldChar w:fldCharType="end"/>
        </w:r>
      </w:p>
    </w:sdtContent>
  </w:sdt>
  <w:p w14:paraId="6DE62FD6" w14:textId="77777777" w:rsidR="00893616" w:rsidRDefault="0089361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D0B"/>
    <w:multiLevelType w:val="hybridMultilevel"/>
    <w:tmpl w:val="9F620FC2"/>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 w15:restartNumberingAfterBreak="0">
    <w:nsid w:val="01ED0FFD"/>
    <w:multiLevelType w:val="hybridMultilevel"/>
    <w:tmpl w:val="0EE013E2"/>
    <w:lvl w:ilvl="0" w:tplc="2FF4050C">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6506C6A"/>
    <w:multiLevelType w:val="hybridMultilevel"/>
    <w:tmpl w:val="6E68E5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41734C"/>
    <w:multiLevelType w:val="hybridMultilevel"/>
    <w:tmpl w:val="0EE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A0477"/>
    <w:multiLevelType w:val="hybridMultilevel"/>
    <w:tmpl w:val="65666B7E"/>
    <w:lvl w:ilvl="0" w:tplc="6B2CDE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53E256D"/>
    <w:multiLevelType w:val="hybridMultilevel"/>
    <w:tmpl w:val="62224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BF4ED0"/>
    <w:multiLevelType w:val="hybridMultilevel"/>
    <w:tmpl w:val="739ED0C2"/>
    <w:lvl w:ilvl="0" w:tplc="77B034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DD81A8F"/>
    <w:multiLevelType w:val="multilevel"/>
    <w:tmpl w:val="20AA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A6062"/>
    <w:multiLevelType w:val="hybridMultilevel"/>
    <w:tmpl w:val="5C3CCC86"/>
    <w:lvl w:ilvl="0" w:tplc="54B88EA8">
      <w:start w:val="202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A10C05"/>
    <w:multiLevelType w:val="hybridMultilevel"/>
    <w:tmpl w:val="65666B7E"/>
    <w:lvl w:ilvl="0" w:tplc="6B2CDE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9E83DE4"/>
    <w:multiLevelType w:val="hybridMultilevel"/>
    <w:tmpl w:val="A184C256"/>
    <w:lvl w:ilvl="0" w:tplc="AD30A9C0">
      <w:start w:val="3"/>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3D8C63DB"/>
    <w:multiLevelType w:val="hybridMultilevel"/>
    <w:tmpl w:val="855C8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921FFB"/>
    <w:multiLevelType w:val="hybridMultilevel"/>
    <w:tmpl w:val="0FF81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CC35C1"/>
    <w:multiLevelType w:val="hybridMultilevel"/>
    <w:tmpl w:val="E354BA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852244B"/>
    <w:multiLevelType w:val="hybridMultilevel"/>
    <w:tmpl w:val="6E52B980"/>
    <w:lvl w:ilvl="0" w:tplc="363E6C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9F56FBE"/>
    <w:multiLevelType w:val="hybridMultilevel"/>
    <w:tmpl w:val="0EEA8B60"/>
    <w:lvl w:ilvl="0" w:tplc="400C75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A0A1751"/>
    <w:multiLevelType w:val="multilevel"/>
    <w:tmpl w:val="7E420CC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B6A6E29"/>
    <w:multiLevelType w:val="hybridMultilevel"/>
    <w:tmpl w:val="29FACFAE"/>
    <w:lvl w:ilvl="0" w:tplc="0402283A">
      <w:start w:val="1"/>
      <w:numFmt w:val="bullet"/>
      <w:lvlText w:val=""/>
      <w:lvlJc w:val="left"/>
      <w:pPr>
        <w:ind w:left="765" w:hanging="360"/>
      </w:pPr>
      <w:rPr>
        <w:rFonts w:ascii="Symbol" w:hAnsi="Symbol" w:hint="default"/>
        <w:sz w:val="22"/>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8" w15:restartNumberingAfterBreak="0">
    <w:nsid w:val="4E572465"/>
    <w:multiLevelType w:val="hybridMultilevel"/>
    <w:tmpl w:val="A202C878"/>
    <w:lvl w:ilvl="0" w:tplc="F4980038">
      <w:start w:val="12"/>
      <w:numFmt w:val="bullet"/>
      <w:lvlText w:val="-"/>
      <w:lvlJc w:val="left"/>
      <w:pPr>
        <w:ind w:left="502" w:hanging="360"/>
      </w:pPr>
      <w:rPr>
        <w:rFonts w:ascii="Times New Roman" w:eastAsia="Arial"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9" w15:restartNumberingAfterBreak="0">
    <w:nsid w:val="4EF429A9"/>
    <w:multiLevelType w:val="hybridMultilevel"/>
    <w:tmpl w:val="FC9EE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064E6D"/>
    <w:multiLevelType w:val="hybridMultilevel"/>
    <w:tmpl w:val="09FC7E5A"/>
    <w:lvl w:ilvl="0" w:tplc="E99C8ACA">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52D326F3"/>
    <w:multiLevelType w:val="hybridMultilevel"/>
    <w:tmpl w:val="6E52B980"/>
    <w:lvl w:ilvl="0" w:tplc="363E6C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3547E81"/>
    <w:multiLevelType w:val="hybridMultilevel"/>
    <w:tmpl w:val="47A63372"/>
    <w:lvl w:ilvl="0" w:tplc="A2D42EFE">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57605287"/>
    <w:multiLevelType w:val="hybridMultilevel"/>
    <w:tmpl w:val="D5DAA56E"/>
    <w:lvl w:ilvl="0" w:tplc="DA1E74D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58586FBD"/>
    <w:multiLevelType w:val="hybridMultilevel"/>
    <w:tmpl w:val="E24AC60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5A7346D7"/>
    <w:multiLevelType w:val="hybridMultilevel"/>
    <w:tmpl w:val="90989694"/>
    <w:lvl w:ilvl="0" w:tplc="82AEF72A">
      <w:start w:val="1"/>
      <w:numFmt w:val="decimal"/>
      <w:lvlText w:val="%1."/>
      <w:lvlJc w:val="left"/>
      <w:pPr>
        <w:ind w:left="1353" w:hanging="360"/>
      </w:pPr>
      <w:rPr>
        <w:rFonts w:hint="default"/>
        <w:b/>
        <w:i w:val="0"/>
      </w:rPr>
    </w:lvl>
    <w:lvl w:ilvl="1" w:tplc="04270019">
      <w:start w:val="1"/>
      <w:numFmt w:val="lowerLetter"/>
      <w:lvlText w:val="%2."/>
      <w:lvlJc w:val="left"/>
      <w:pPr>
        <w:ind w:left="2509" w:hanging="360"/>
      </w:pPr>
    </w:lvl>
    <w:lvl w:ilvl="2" w:tplc="F0D80E50">
      <w:start w:val="1"/>
      <w:numFmt w:val="lowerLetter"/>
      <w:lvlText w:val="%3)"/>
      <w:lvlJc w:val="left"/>
      <w:pPr>
        <w:ind w:left="3469" w:hanging="420"/>
      </w:pPr>
      <w:rPr>
        <w:rFonts w:hint="default"/>
      </w:r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26" w15:restartNumberingAfterBreak="0">
    <w:nsid w:val="5A7622F3"/>
    <w:multiLevelType w:val="hybridMultilevel"/>
    <w:tmpl w:val="C742A770"/>
    <w:lvl w:ilvl="0" w:tplc="7CA2C8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0A1427B"/>
    <w:multiLevelType w:val="hybridMultilevel"/>
    <w:tmpl w:val="FD32EC2E"/>
    <w:lvl w:ilvl="0" w:tplc="D84C8AAA">
      <w:start w:val="3"/>
      <w:numFmt w:val="bullet"/>
      <w:lvlText w:val="-"/>
      <w:lvlJc w:val="left"/>
      <w:pPr>
        <w:ind w:left="1069" w:hanging="360"/>
      </w:pPr>
      <w:rPr>
        <w:rFonts w:ascii="Times New Roman" w:eastAsia="Times New Roman" w:hAnsi="Times New Roman" w:cs="Times New Roman" w:hint="default"/>
        <w:color w:val="000000"/>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8" w15:restartNumberingAfterBreak="0">
    <w:nsid w:val="60F30973"/>
    <w:multiLevelType w:val="hybridMultilevel"/>
    <w:tmpl w:val="419EA128"/>
    <w:lvl w:ilvl="0" w:tplc="AD7ACA88">
      <w:start w:val="2020"/>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29" w15:restartNumberingAfterBreak="0">
    <w:nsid w:val="644A4138"/>
    <w:multiLevelType w:val="hybridMultilevel"/>
    <w:tmpl w:val="4F54A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4F438B7"/>
    <w:multiLevelType w:val="hybridMultilevel"/>
    <w:tmpl w:val="E6549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DF0E42"/>
    <w:multiLevelType w:val="hybridMultilevel"/>
    <w:tmpl w:val="999801EC"/>
    <w:lvl w:ilvl="0" w:tplc="3CBC8890">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CFB3896"/>
    <w:multiLevelType w:val="hybridMultilevel"/>
    <w:tmpl w:val="E070C93E"/>
    <w:lvl w:ilvl="0" w:tplc="6494117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1CC5E19"/>
    <w:multiLevelType w:val="hybridMultilevel"/>
    <w:tmpl w:val="99ACFFD8"/>
    <w:lvl w:ilvl="0" w:tplc="F12486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73C051F0"/>
    <w:multiLevelType w:val="multilevel"/>
    <w:tmpl w:val="7BAE60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61B2961"/>
    <w:multiLevelType w:val="hybridMultilevel"/>
    <w:tmpl w:val="BDF291B4"/>
    <w:lvl w:ilvl="0" w:tplc="7DD4D5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762B2BEC"/>
    <w:multiLevelType w:val="hybridMultilevel"/>
    <w:tmpl w:val="85C8DB5A"/>
    <w:lvl w:ilvl="0" w:tplc="46741F3C">
      <w:start w:val="3"/>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7" w15:restartNumberingAfterBreak="0">
    <w:nsid w:val="7821603F"/>
    <w:multiLevelType w:val="hybridMultilevel"/>
    <w:tmpl w:val="4300C688"/>
    <w:lvl w:ilvl="0" w:tplc="D940F344">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8" w15:restartNumberingAfterBreak="0">
    <w:nsid w:val="7BB34D63"/>
    <w:multiLevelType w:val="hybridMultilevel"/>
    <w:tmpl w:val="5E24F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D1552DA"/>
    <w:multiLevelType w:val="hybridMultilevel"/>
    <w:tmpl w:val="D7AEB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7B65B4"/>
    <w:multiLevelType w:val="hybridMultilevel"/>
    <w:tmpl w:val="F61E868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9"/>
  </w:num>
  <w:num w:numId="3">
    <w:abstractNumId w:val="12"/>
  </w:num>
  <w:num w:numId="4">
    <w:abstractNumId w:val="20"/>
  </w:num>
  <w:num w:numId="5">
    <w:abstractNumId w:val="0"/>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5"/>
  </w:num>
  <w:num w:numId="9">
    <w:abstractNumId w:val="28"/>
  </w:num>
  <w:num w:numId="10">
    <w:abstractNumId w:val="37"/>
  </w:num>
  <w:num w:numId="11">
    <w:abstractNumId w:val="35"/>
  </w:num>
  <w:num w:numId="12">
    <w:abstractNumId w:val="36"/>
  </w:num>
  <w:num w:numId="13">
    <w:abstractNumId w:val="6"/>
  </w:num>
  <w:num w:numId="14">
    <w:abstractNumId w:val="15"/>
  </w:num>
  <w:num w:numId="15">
    <w:abstractNumId w:val="32"/>
  </w:num>
  <w:num w:numId="16">
    <w:abstractNumId w:val="10"/>
  </w:num>
  <w:num w:numId="17">
    <w:abstractNumId w:val="27"/>
  </w:num>
  <w:num w:numId="18">
    <w:abstractNumId w:val="1"/>
  </w:num>
  <w:num w:numId="19">
    <w:abstractNumId w:val="17"/>
  </w:num>
  <w:num w:numId="20">
    <w:abstractNumId w:val="5"/>
  </w:num>
  <w:num w:numId="21">
    <w:abstractNumId w:val="8"/>
  </w:num>
  <w:num w:numId="22">
    <w:abstractNumId w:val="21"/>
  </w:num>
  <w:num w:numId="23">
    <w:abstractNumId w:val="26"/>
  </w:num>
  <w:num w:numId="24">
    <w:abstractNumId w:val="14"/>
  </w:num>
  <w:num w:numId="25">
    <w:abstractNumId w:val="22"/>
  </w:num>
  <w:num w:numId="26">
    <w:abstractNumId w:val="11"/>
  </w:num>
  <w:num w:numId="27">
    <w:abstractNumId w:val="31"/>
  </w:num>
  <w:num w:numId="28">
    <w:abstractNumId w:val="38"/>
  </w:num>
  <w:num w:numId="29">
    <w:abstractNumId w:val="40"/>
  </w:num>
  <w:num w:numId="30">
    <w:abstractNumId w:val="33"/>
  </w:num>
  <w:num w:numId="31">
    <w:abstractNumId w:val="13"/>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
  </w:num>
  <w:num w:numId="35">
    <w:abstractNumId w:val="19"/>
  </w:num>
  <w:num w:numId="36">
    <w:abstractNumId w:val="24"/>
  </w:num>
  <w:num w:numId="37">
    <w:abstractNumId w:val="9"/>
  </w:num>
  <w:num w:numId="38">
    <w:abstractNumId w:val="2"/>
  </w:num>
  <w:num w:numId="39">
    <w:abstractNumId w:val="16"/>
  </w:num>
  <w:num w:numId="40">
    <w:abstractNumId w:val="4"/>
  </w:num>
  <w:num w:numId="41">
    <w:abstractNumId w:val="1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12"/>
    <w:rsid w:val="00003322"/>
    <w:rsid w:val="000163C1"/>
    <w:rsid w:val="000304F3"/>
    <w:rsid w:val="000320CE"/>
    <w:rsid w:val="0003790D"/>
    <w:rsid w:val="0004494B"/>
    <w:rsid w:val="00060198"/>
    <w:rsid w:val="000647CE"/>
    <w:rsid w:val="000739B4"/>
    <w:rsid w:val="00076A82"/>
    <w:rsid w:val="00087338"/>
    <w:rsid w:val="00096DCB"/>
    <w:rsid w:val="000C32CD"/>
    <w:rsid w:val="000C356C"/>
    <w:rsid w:val="000F04DF"/>
    <w:rsid w:val="000F4561"/>
    <w:rsid w:val="000F689B"/>
    <w:rsid w:val="00103EDE"/>
    <w:rsid w:val="00104ACF"/>
    <w:rsid w:val="0010766D"/>
    <w:rsid w:val="00121B67"/>
    <w:rsid w:val="00123E0F"/>
    <w:rsid w:val="00130517"/>
    <w:rsid w:val="00142666"/>
    <w:rsid w:val="00147048"/>
    <w:rsid w:val="00152698"/>
    <w:rsid w:val="00156485"/>
    <w:rsid w:val="001564E2"/>
    <w:rsid w:val="00161A23"/>
    <w:rsid w:val="001636ED"/>
    <w:rsid w:val="00167210"/>
    <w:rsid w:val="00191A9D"/>
    <w:rsid w:val="00193293"/>
    <w:rsid w:val="001A0D9D"/>
    <w:rsid w:val="001A2E6F"/>
    <w:rsid w:val="001B40E2"/>
    <w:rsid w:val="001C5E10"/>
    <w:rsid w:val="001D0678"/>
    <w:rsid w:val="001D1998"/>
    <w:rsid w:val="001D22F9"/>
    <w:rsid w:val="001D528E"/>
    <w:rsid w:val="001D5E58"/>
    <w:rsid w:val="001D5E79"/>
    <w:rsid w:val="001E1F79"/>
    <w:rsid w:val="001E387F"/>
    <w:rsid w:val="001F5854"/>
    <w:rsid w:val="002077B6"/>
    <w:rsid w:val="0021202E"/>
    <w:rsid w:val="002217CE"/>
    <w:rsid w:val="00222CD6"/>
    <w:rsid w:val="00223F87"/>
    <w:rsid w:val="00227149"/>
    <w:rsid w:val="00256A93"/>
    <w:rsid w:val="00257296"/>
    <w:rsid w:val="0026658D"/>
    <w:rsid w:val="002676BD"/>
    <w:rsid w:val="00277904"/>
    <w:rsid w:val="00283B33"/>
    <w:rsid w:val="00284D18"/>
    <w:rsid w:val="00285DC7"/>
    <w:rsid w:val="00295C51"/>
    <w:rsid w:val="0029630D"/>
    <w:rsid w:val="002A6F53"/>
    <w:rsid w:val="002C14AA"/>
    <w:rsid w:val="002C3A44"/>
    <w:rsid w:val="002D235A"/>
    <w:rsid w:val="002D5F34"/>
    <w:rsid w:val="002E4D71"/>
    <w:rsid w:val="002F5A5C"/>
    <w:rsid w:val="002F5E48"/>
    <w:rsid w:val="00302133"/>
    <w:rsid w:val="00321BA2"/>
    <w:rsid w:val="00323E05"/>
    <w:rsid w:val="0033499B"/>
    <w:rsid w:val="00335C12"/>
    <w:rsid w:val="00336575"/>
    <w:rsid w:val="00346982"/>
    <w:rsid w:val="00354395"/>
    <w:rsid w:val="0035712A"/>
    <w:rsid w:val="00373C31"/>
    <w:rsid w:val="00377F16"/>
    <w:rsid w:val="003900EA"/>
    <w:rsid w:val="00393AD8"/>
    <w:rsid w:val="00393D51"/>
    <w:rsid w:val="003C7694"/>
    <w:rsid w:val="003F0508"/>
    <w:rsid w:val="003F1207"/>
    <w:rsid w:val="0040637D"/>
    <w:rsid w:val="00407089"/>
    <w:rsid w:val="00413750"/>
    <w:rsid w:val="00415536"/>
    <w:rsid w:val="004209E7"/>
    <w:rsid w:val="00422142"/>
    <w:rsid w:val="00433552"/>
    <w:rsid w:val="00450EF2"/>
    <w:rsid w:val="00457A57"/>
    <w:rsid w:val="00460683"/>
    <w:rsid w:val="00474DBD"/>
    <w:rsid w:val="00476092"/>
    <w:rsid w:val="00482D34"/>
    <w:rsid w:val="004851BB"/>
    <w:rsid w:val="004944F9"/>
    <w:rsid w:val="004954BA"/>
    <w:rsid w:val="004A3CB3"/>
    <w:rsid w:val="004B3DEC"/>
    <w:rsid w:val="004C376C"/>
    <w:rsid w:val="004E5C0E"/>
    <w:rsid w:val="004E7812"/>
    <w:rsid w:val="004F4162"/>
    <w:rsid w:val="005176EF"/>
    <w:rsid w:val="00517CEE"/>
    <w:rsid w:val="005308D9"/>
    <w:rsid w:val="00533F13"/>
    <w:rsid w:val="00536064"/>
    <w:rsid w:val="00550535"/>
    <w:rsid w:val="0055077F"/>
    <w:rsid w:val="0055143E"/>
    <w:rsid w:val="00556A1F"/>
    <w:rsid w:val="00571C99"/>
    <w:rsid w:val="005736AC"/>
    <w:rsid w:val="005820CF"/>
    <w:rsid w:val="005A2005"/>
    <w:rsid w:val="005A22AC"/>
    <w:rsid w:val="005A35AC"/>
    <w:rsid w:val="005A5FBD"/>
    <w:rsid w:val="005A74A2"/>
    <w:rsid w:val="005B750F"/>
    <w:rsid w:val="005C7870"/>
    <w:rsid w:val="005D26A6"/>
    <w:rsid w:val="005F21D4"/>
    <w:rsid w:val="0060002C"/>
    <w:rsid w:val="00616793"/>
    <w:rsid w:val="00620744"/>
    <w:rsid w:val="0062186C"/>
    <w:rsid w:val="0063295E"/>
    <w:rsid w:val="00636EF9"/>
    <w:rsid w:val="00652387"/>
    <w:rsid w:val="0066611E"/>
    <w:rsid w:val="006676DC"/>
    <w:rsid w:val="00681E42"/>
    <w:rsid w:val="006877BF"/>
    <w:rsid w:val="00695963"/>
    <w:rsid w:val="006A4307"/>
    <w:rsid w:val="006B0627"/>
    <w:rsid w:val="006B4F33"/>
    <w:rsid w:val="006C1868"/>
    <w:rsid w:val="006C7DED"/>
    <w:rsid w:val="006D59F2"/>
    <w:rsid w:val="006E7493"/>
    <w:rsid w:val="006F1F01"/>
    <w:rsid w:val="006F7D26"/>
    <w:rsid w:val="0070351F"/>
    <w:rsid w:val="00741986"/>
    <w:rsid w:val="00744B02"/>
    <w:rsid w:val="00747494"/>
    <w:rsid w:val="00772732"/>
    <w:rsid w:val="007748C1"/>
    <w:rsid w:val="007874BB"/>
    <w:rsid w:val="007926B8"/>
    <w:rsid w:val="007B0281"/>
    <w:rsid w:val="007B3C5D"/>
    <w:rsid w:val="007E0261"/>
    <w:rsid w:val="007E5997"/>
    <w:rsid w:val="007F0B91"/>
    <w:rsid w:val="007F13A2"/>
    <w:rsid w:val="00802301"/>
    <w:rsid w:val="00813A35"/>
    <w:rsid w:val="0082354F"/>
    <w:rsid w:val="00823679"/>
    <w:rsid w:val="00830994"/>
    <w:rsid w:val="008312DA"/>
    <w:rsid w:val="008322DA"/>
    <w:rsid w:val="00847E3A"/>
    <w:rsid w:val="00851E55"/>
    <w:rsid w:val="00853AE6"/>
    <w:rsid w:val="00860B76"/>
    <w:rsid w:val="00893616"/>
    <w:rsid w:val="008A2B30"/>
    <w:rsid w:val="008A547A"/>
    <w:rsid w:val="008A7BBA"/>
    <w:rsid w:val="008B6F0B"/>
    <w:rsid w:val="008D2F9F"/>
    <w:rsid w:val="008D4484"/>
    <w:rsid w:val="008D4653"/>
    <w:rsid w:val="008E2EBE"/>
    <w:rsid w:val="008F36E5"/>
    <w:rsid w:val="009005D3"/>
    <w:rsid w:val="00905651"/>
    <w:rsid w:val="00911276"/>
    <w:rsid w:val="00914E98"/>
    <w:rsid w:val="00932AAC"/>
    <w:rsid w:val="0094216C"/>
    <w:rsid w:val="009461E8"/>
    <w:rsid w:val="00986F48"/>
    <w:rsid w:val="00991F0F"/>
    <w:rsid w:val="00991F2E"/>
    <w:rsid w:val="009952F5"/>
    <w:rsid w:val="00995FD6"/>
    <w:rsid w:val="009C6297"/>
    <w:rsid w:val="009D0E09"/>
    <w:rsid w:val="009D5F73"/>
    <w:rsid w:val="009F00B5"/>
    <w:rsid w:val="009F2526"/>
    <w:rsid w:val="009F66C3"/>
    <w:rsid w:val="00A00FFD"/>
    <w:rsid w:val="00A1432B"/>
    <w:rsid w:val="00A229C7"/>
    <w:rsid w:val="00A4248C"/>
    <w:rsid w:val="00A43F54"/>
    <w:rsid w:val="00A6134A"/>
    <w:rsid w:val="00A62339"/>
    <w:rsid w:val="00A64676"/>
    <w:rsid w:val="00A80FB6"/>
    <w:rsid w:val="00A86AEC"/>
    <w:rsid w:val="00A86C55"/>
    <w:rsid w:val="00AA65B9"/>
    <w:rsid w:val="00AA7E2F"/>
    <w:rsid w:val="00AF37B1"/>
    <w:rsid w:val="00AF5CE0"/>
    <w:rsid w:val="00B150F6"/>
    <w:rsid w:val="00B16800"/>
    <w:rsid w:val="00B17C18"/>
    <w:rsid w:val="00B216F9"/>
    <w:rsid w:val="00B34DDC"/>
    <w:rsid w:val="00B51F42"/>
    <w:rsid w:val="00B561A9"/>
    <w:rsid w:val="00B564C6"/>
    <w:rsid w:val="00BA0918"/>
    <w:rsid w:val="00BB694B"/>
    <w:rsid w:val="00BC3A22"/>
    <w:rsid w:val="00BD1051"/>
    <w:rsid w:val="00BE5E24"/>
    <w:rsid w:val="00C00716"/>
    <w:rsid w:val="00C065F9"/>
    <w:rsid w:val="00C129BE"/>
    <w:rsid w:val="00C14577"/>
    <w:rsid w:val="00C204DD"/>
    <w:rsid w:val="00C209CD"/>
    <w:rsid w:val="00C233CC"/>
    <w:rsid w:val="00C450CA"/>
    <w:rsid w:val="00C45BB8"/>
    <w:rsid w:val="00C53760"/>
    <w:rsid w:val="00C56C7A"/>
    <w:rsid w:val="00C620F4"/>
    <w:rsid w:val="00C80D8E"/>
    <w:rsid w:val="00C8773B"/>
    <w:rsid w:val="00C90A2F"/>
    <w:rsid w:val="00C90CED"/>
    <w:rsid w:val="00C9372F"/>
    <w:rsid w:val="00CC369B"/>
    <w:rsid w:val="00CE1983"/>
    <w:rsid w:val="00D059BD"/>
    <w:rsid w:val="00D10570"/>
    <w:rsid w:val="00D236EB"/>
    <w:rsid w:val="00D23C27"/>
    <w:rsid w:val="00D50889"/>
    <w:rsid w:val="00D62289"/>
    <w:rsid w:val="00D6771D"/>
    <w:rsid w:val="00D80A38"/>
    <w:rsid w:val="00D80BA6"/>
    <w:rsid w:val="00D82850"/>
    <w:rsid w:val="00D93360"/>
    <w:rsid w:val="00D95D03"/>
    <w:rsid w:val="00DA1BB3"/>
    <w:rsid w:val="00DC3B30"/>
    <w:rsid w:val="00DD5A43"/>
    <w:rsid w:val="00DE1783"/>
    <w:rsid w:val="00DE7F35"/>
    <w:rsid w:val="00E00AA3"/>
    <w:rsid w:val="00E03869"/>
    <w:rsid w:val="00E1468B"/>
    <w:rsid w:val="00E16EF5"/>
    <w:rsid w:val="00E173AC"/>
    <w:rsid w:val="00E2017A"/>
    <w:rsid w:val="00E3019F"/>
    <w:rsid w:val="00E57A8A"/>
    <w:rsid w:val="00E61CF6"/>
    <w:rsid w:val="00E67679"/>
    <w:rsid w:val="00E73B33"/>
    <w:rsid w:val="00EA3FD9"/>
    <w:rsid w:val="00EA762B"/>
    <w:rsid w:val="00EB1721"/>
    <w:rsid w:val="00EB6B25"/>
    <w:rsid w:val="00EC11E9"/>
    <w:rsid w:val="00EC22BE"/>
    <w:rsid w:val="00EE6C6C"/>
    <w:rsid w:val="00EE7CA5"/>
    <w:rsid w:val="00F16781"/>
    <w:rsid w:val="00F171E8"/>
    <w:rsid w:val="00F22E7B"/>
    <w:rsid w:val="00F25947"/>
    <w:rsid w:val="00F31A96"/>
    <w:rsid w:val="00F52780"/>
    <w:rsid w:val="00F546DE"/>
    <w:rsid w:val="00F5527C"/>
    <w:rsid w:val="00F74027"/>
    <w:rsid w:val="00F84E80"/>
    <w:rsid w:val="00F86019"/>
    <w:rsid w:val="00F86B04"/>
    <w:rsid w:val="00F978A7"/>
    <w:rsid w:val="00FA2034"/>
    <w:rsid w:val="00FA6D54"/>
    <w:rsid w:val="00FB064E"/>
    <w:rsid w:val="00FC17D4"/>
    <w:rsid w:val="00FC2069"/>
    <w:rsid w:val="00FC385B"/>
    <w:rsid w:val="00FD1F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B2A2"/>
  <w15:chartTrackingRefBased/>
  <w15:docId w15:val="{40AB1B32-39B3-4D91-A308-F54DDB9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93D51"/>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393D51"/>
    <w:rPr>
      <w:i/>
      <w:iCs/>
    </w:rPr>
  </w:style>
  <w:style w:type="paragraph" w:styleId="Sraopastraipa">
    <w:name w:val="List Paragraph"/>
    <w:aliases w:val="Fiche List Paragraph,Task Body,Viñetas (Inicio Parrafo),3 Txt tabla,Zerrenda-paragrafoa,Lista multicolor - Énfasis 11,Paragrafo elenco,Dot pt,No Spacing1,List Paragraph Char Char Char,Indicator Text,Numbered Para 1,Bullet Point"/>
    <w:basedOn w:val="prastasis"/>
    <w:link w:val="SraopastraipaDiagrama"/>
    <w:uiPriority w:val="34"/>
    <w:qFormat/>
    <w:rsid w:val="00393D51"/>
    <w:pPr>
      <w:ind w:left="720"/>
      <w:contextualSpacing/>
    </w:pPr>
  </w:style>
  <w:style w:type="paragraph" w:styleId="Debesliotekstas">
    <w:name w:val="Balloon Text"/>
    <w:basedOn w:val="prastasis"/>
    <w:link w:val="DebesliotekstasDiagrama"/>
    <w:uiPriority w:val="99"/>
    <w:semiHidden/>
    <w:unhideWhenUsed/>
    <w:rsid w:val="009D0E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0E09"/>
    <w:rPr>
      <w:rFonts w:ascii="Segoe UI" w:hAnsi="Segoe UI" w:cs="Segoe UI"/>
      <w:sz w:val="18"/>
      <w:szCs w:val="18"/>
    </w:rPr>
  </w:style>
  <w:style w:type="character" w:styleId="Komentaronuoroda">
    <w:name w:val="annotation reference"/>
    <w:basedOn w:val="Numatytasispastraiposriftas"/>
    <w:uiPriority w:val="99"/>
    <w:semiHidden/>
    <w:unhideWhenUsed/>
    <w:rsid w:val="0004494B"/>
    <w:rPr>
      <w:sz w:val="16"/>
      <w:szCs w:val="16"/>
    </w:rPr>
  </w:style>
  <w:style w:type="paragraph" w:styleId="Komentarotekstas">
    <w:name w:val="annotation text"/>
    <w:basedOn w:val="prastasis"/>
    <w:link w:val="KomentarotekstasDiagrama"/>
    <w:uiPriority w:val="99"/>
    <w:semiHidden/>
    <w:unhideWhenUsed/>
    <w:rsid w:val="000449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4494B"/>
    <w:rPr>
      <w:sz w:val="20"/>
      <w:szCs w:val="20"/>
    </w:rPr>
  </w:style>
  <w:style w:type="paragraph" w:styleId="Komentarotema">
    <w:name w:val="annotation subject"/>
    <w:basedOn w:val="Komentarotekstas"/>
    <w:next w:val="Komentarotekstas"/>
    <w:link w:val="KomentarotemaDiagrama"/>
    <w:uiPriority w:val="99"/>
    <w:semiHidden/>
    <w:unhideWhenUsed/>
    <w:rsid w:val="0004494B"/>
    <w:rPr>
      <w:b/>
      <w:bCs/>
    </w:rPr>
  </w:style>
  <w:style w:type="character" w:customStyle="1" w:styleId="KomentarotemaDiagrama">
    <w:name w:val="Komentaro tema Diagrama"/>
    <w:basedOn w:val="KomentarotekstasDiagrama"/>
    <w:link w:val="Komentarotema"/>
    <w:uiPriority w:val="99"/>
    <w:semiHidden/>
    <w:rsid w:val="0004494B"/>
    <w:rPr>
      <w:b/>
      <w:bCs/>
      <w:sz w:val="20"/>
      <w:szCs w:val="20"/>
    </w:rPr>
  </w:style>
  <w:style w:type="character" w:customStyle="1" w:styleId="tlid-translation">
    <w:name w:val="tlid-translation"/>
    <w:basedOn w:val="Numatytasispastraiposriftas"/>
    <w:rsid w:val="00747494"/>
  </w:style>
  <w:style w:type="paragraph" w:styleId="Antrats">
    <w:name w:val="header"/>
    <w:basedOn w:val="prastasis"/>
    <w:link w:val="AntratsDiagrama"/>
    <w:uiPriority w:val="99"/>
    <w:unhideWhenUsed/>
    <w:rsid w:val="008936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3616"/>
  </w:style>
  <w:style w:type="paragraph" w:styleId="Porat">
    <w:name w:val="footer"/>
    <w:basedOn w:val="prastasis"/>
    <w:link w:val="PoratDiagrama"/>
    <w:uiPriority w:val="99"/>
    <w:unhideWhenUsed/>
    <w:rsid w:val="008936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3616"/>
  </w:style>
  <w:style w:type="paragraph" w:styleId="Dokumentoinaostekstas">
    <w:name w:val="endnote text"/>
    <w:basedOn w:val="prastasis"/>
    <w:link w:val="DokumentoinaostekstasDiagrama"/>
    <w:uiPriority w:val="99"/>
    <w:semiHidden/>
    <w:unhideWhenUsed/>
    <w:rsid w:val="00B150F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150F6"/>
    <w:rPr>
      <w:sz w:val="20"/>
      <w:szCs w:val="20"/>
    </w:rPr>
  </w:style>
  <w:style w:type="character" w:styleId="Dokumentoinaosnumeris">
    <w:name w:val="endnote reference"/>
    <w:basedOn w:val="Numatytasispastraiposriftas"/>
    <w:uiPriority w:val="99"/>
    <w:semiHidden/>
    <w:unhideWhenUsed/>
    <w:rsid w:val="00B150F6"/>
    <w:rPr>
      <w:vertAlign w:val="superscript"/>
    </w:rPr>
  </w:style>
  <w:style w:type="paragraph" w:styleId="Puslapioinaostekstas">
    <w:name w:val="footnote text"/>
    <w:aliases w:val="Footnote Text Char1,Footnote Text Char1 Char Char,Footnote Text Char Char Char Char,Footnote Text Char Char Char Char Char Char Char Char,Footnote Text Char Char1,Schriftart: 9 pt,f"/>
    <w:basedOn w:val="prastasis"/>
    <w:link w:val="PuslapioinaostekstasDiagrama"/>
    <w:uiPriority w:val="99"/>
    <w:unhideWhenUsed/>
    <w:qFormat/>
    <w:rsid w:val="00B150F6"/>
    <w:pPr>
      <w:spacing w:after="0" w:line="240" w:lineRule="auto"/>
    </w:pPr>
    <w:rPr>
      <w:sz w:val="20"/>
      <w:szCs w:val="20"/>
    </w:rPr>
  </w:style>
  <w:style w:type="character" w:customStyle="1" w:styleId="PuslapioinaostekstasDiagrama">
    <w:name w:val="Puslapio išnašos tekstas Diagrama"/>
    <w:aliases w:val="Footnote Text Char1 Diagrama,Footnote Text Char1 Char Char Diagrama,Footnote Text Char Char Char Char Diagrama,Footnote Text Char Char Char Char Char Char Char Char Diagrama,Footnote Text Char Char1 Diagrama,f Diagrama"/>
    <w:basedOn w:val="Numatytasispastraiposriftas"/>
    <w:link w:val="Puslapioinaostekstas"/>
    <w:uiPriority w:val="99"/>
    <w:qFormat/>
    <w:rsid w:val="00B150F6"/>
    <w:rPr>
      <w:sz w:val="20"/>
      <w:szCs w:val="20"/>
    </w:rPr>
  </w:style>
  <w:style w:type="character" w:styleId="Puslapioinaosnuoroda">
    <w:name w:val="footnote reference"/>
    <w:aliases w:val="Footnote call,BVI fnr,SUPERS,Footnote symbol, BVI fnr,(Footnote Reference),Footnote,Voetnootverwijzing,Times 10 Point,Exposant 3 Point,Footnote reference number,note TESI,stylish,Ref,de nota al pie,Footnote Reference1,16 Point"/>
    <w:basedOn w:val="Numatytasispastraiposriftas"/>
    <w:link w:val="BVIfnrZnak"/>
    <w:uiPriority w:val="99"/>
    <w:unhideWhenUsed/>
    <w:qFormat/>
    <w:rsid w:val="00B150F6"/>
    <w:rPr>
      <w:vertAlign w:val="superscript"/>
    </w:rPr>
  </w:style>
  <w:style w:type="paragraph" w:customStyle="1" w:styleId="HeaderCouncilLarge">
    <w:name w:val="Header Council Large"/>
    <w:basedOn w:val="prastasis"/>
    <w:link w:val="HeaderCouncilLargeChar"/>
    <w:rsid w:val="00460683"/>
    <w:pPr>
      <w:spacing w:after="440" w:line="240" w:lineRule="auto"/>
      <w:ind w:left="-1134" w:right="-1134"/>
    </w:pPr>
    <w:rPr>
      <w:rFonts w:ascii="Times New Roman" w:eastAsiaTheme="minorHAnsi" w:hAnsi="Times New Roman" w:cs="Times New Roman"/>
      <w:sz w:val="2"/>
      <w:lang w:val="lt-LT" w:eastAsia="en-US"/>
    </w:rPr>
  </w:style>
  <w:style w:type="character" w:customStyle="1" w:styleId="HeaderCouncilLargeChar">
    <w:name w:val="Header Council Large Char"/>
    <w:basedOn w:val="Numatytasispastraiposriftas"/>
    <w:link w:val="HeaderCouncilLarge"/>
    <w:rsid w:val="00460683"/>
    <w:rPr>
      <w:rFonts w:ascii="Times New Roman" w:eastAsiaTheme="minorHAnsi" w:hAnsi="Times New Roman" w:cs="Times New Roman"/>
      <w:sz w:val="2"/>
      <w:lang w:val="lt-LT" w:eastAsia="en-US"/>
    </w:rPr>
  </w:style>
  <w:style w:type="paragraph" w:customStyle="1" w:styleId="PointManual">
    <w:name w:val="Point Manual"/>
    <w:basedOn w:val="prastasis"/>
    <w:qFormat/>
    <w:rsid w:val="00A6134A"/>
    <w:pPr>
      <w:spacing w:before="120" w:after="120" w:line="360" w:lineRule="auto"/>
      <w:ind w:left="567" w:hanging="567"/>
    </w:pPr>
    <w:rPr>
      <w:rFonts w:ascii="Times New Roman" w:eastAsiaTheme="minorHAnsi" w:hAnsi="Times New Roman" w:cs="Times New Roman"/>
      <w:sz w:val="24"/>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rastasis"/>
    <w:link w:val="Puslapioinaosnuoroda"/>
    <w:uiPriority w:val="99"/>
    <w:rsid w:val="00A6134A"/>
    <w:pPr>
      <w:spacing w:line="240" w:lineRule="exact"/>
    </w:pPr>
    <w:rPr>
      <w:vertAlign w:val="superscript"/>
    </w:rPr>
  </w:style>
  <w:style w:type="paragraph" w:styleId="Pagrindinistekstas2">
    <w:name w:val="Body Text 2"/>
    <w:basedOn w:val="prastasis"/>
    <w:link w:val="Pagrindinistekstas2Diagrama"/>
    <w:rsid w:val="007748C1"/>
    <w:pPr>
      <w:spacing w:after="0" w:line="240" w:lineRule="auto"/>
      <w:jc w:val="center"/>
    </w:pPr>
    <w:rPr>
      <w:rFonts w:ascii="Times New Roman" w:eastAsia="Times New Roman" w:hAnsi="Times New Roman" w:cs="Times New Roman"/>
      <w:b/>
      <w:sz w:val="24"/>
      <w:szCs w:val="20"/>
      <w:lang w:val="lt-LT"/>
    </w:rPr>
  </w:style>
  <w:style w:type="character" w:customStyle="1" w:styleId="Pagrindinistekstas2Diagrama">
    <w:name w:val="Pagrindinis tekstas 2 Diagrama"/>
    <w:basedOn w:val="Numatytasispastraiposriftas"/>
    <w:link w:val="Pagrindinistekstas2"/>
    <w:rsid w:val="007748C1"/>
    <w:rPr>
      <w:rFonts w:ascii="Times New Roman" w:eastAsia="Times New Roman" w:hAnsi="Times New Roman" w:cs="Times New Roman"/>
      <w:b/>
      <w:sz w:val="24"/>
      <w:szCs w:val="20"/>
      <w:lang w:val="lt-LT"/>
    </w:rPr>
  </w:style>
  <w:style w:type="character" w:styleId="Hipersaitas">
    <w:name w:val="Hyperlink"/>
    <w:basedOn w:val="Numatytasispastraiposriftas"/>
    <w:uiPriority w:val="99"/>
    <w:semiHidden/>
    <w:unhideWhenUsed/>
    <w:rsid w:val="00AA7E2F"/>
    <w:rPr>
      <w:color w:val="0563C1" w:themeColor="hyperlink"/>
      <w:u w:val="single"/>
    </w:rPr>
  </w:style>
  <w:style w:type="character" w:customStyle="1" w:styleId="SraopastraipaDiagrama">
    <w:name w:val="Sąrašo pastraipa Diagrama"/>
    <w:aliases w:val="Fiche List Paragraph Diagrama,Task Body Diagrama,Viñetas (Inicio Parrafo) Diagrama,3 Txt tabla Diagrama,Zerrenda-paragrafoa Diagrama,Lista multicolor - Énfasis 11 Diagrama,Paragrafo elenco Diagrama,Dot pt Diagrama"/>
    <w:link w:val="Sraopastraipa"/>
    <w:uiPriority w:val="34"/>
    <w:qFormat/>
    <w:locked/>
    <w:rsid w:val="00AA7E2F"/>
  </w:style>
  <w:style w:type="paragraph" w:customStyle="1" w:styleId="TableParagraph">
    <w:name w:val="Table Paragraph"/>
    <w:basedOn w:val="prastasis"/>
    <w:uiPriority w:val="1"/>
    <w:qFormat/>
    <w:rsid w:val="00AA7E2F"/>
    <w:pPr>
      <w:widowControl w:val="0"/>
      <w:autoSpaceDE w:val="0"/>
      <w:autoSpaceDN w:val="0"/>
      <w:spacing w:after="0" w:line="240" w:lineRule="auto"/>
      <w:ind w:left="162"/>
    </w:pPr>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0433">
      <w:bodyDiv w:val="1"/>
      <w:marLeft w:val="0"/>
      <w:marRight w:val="0"/>
      <w:marTop w:val="0"/>
      <w:marBottom w:val="0"/>
      <w:divBdr>
        <w:top w:val="none" w:sz="0" w:space="0" w:color="auto"/>
        <w:left w:val="none" w:sz="0" w:space="0" w:color="auto"/>
        <w:bottom w:val="none" w:sz="0" w:space="0" w:color="auto"/>
        <w:right w:val="none" w:sz="0" w:space="0" w:color="auto"/>
      </w:divBdr>
    </w:div>
    <w:div w:id="445125183">
      <w:bodyDiv w:val="1"/>
      <w:marLeft w:val="0"/>
      <w:marRight w:val="0"/>
      <w:marTop w:val="0"/>
      <w:marBottom w:val="0"/>
      <w:divBdr>
        <w:top w:val="none" w:sz="0" w:space="0" w:color="auto"/>
        <w:left w:val="none" w:sz="0" w:space="0" w:color="auto"/>
        <w:bottom w:val="none" w:sz="0" w:space="0" w:color="auto"/>
        <w:right w:val="none" w:sz="0" w:space="0" w:color="auto"/>
      </w:divBdr>
    </w:div>
    <w:div w:id="583686605">
      <w:bodyDiv w:val="1"/>
      <w:marLeft w:val="0"/>
      <w:marRight w:val="0"/>
      <w:marTop w:val="0"/>
      <w:marBottom w:val="0"/>
      <w:divBdr>
        <w:top w:val="none" w:sz="0" w:space="0" w:color="auto"/>
        <w:left w:val="none" w:sz="0" w:space="0" w:color="auto"/>
        <w:bottom w:val="none" w:sz="0" w:space="0" w:color="auto"/>
        <w:right w:val="none" w:sz="0" w:space="0" w:color="auto"/>
      </w:divBdr>
    </w:div>
    <w:div w:id="857083455">
      <w:bodyDiv w:val="1"/>
      <w:marLeft w:val="0"/>
      <w:marRight w:val="0"/>
      <w:marTop w:val="0"/>
      <w:marBottom w:val="0"/>
      <w:divBdr>
        <w:top w:val="none" w:sz="0" w:space="0" w:color="auto"/>
        <w:left w:val="none" w:sz="0" w:space="0" w:color="auto"/>
        <w:bottom w:val="none" w:sz="0" w:space="0" w:color="auto"/>
        <w:right w:val="none" w:sz="0" w:space="0" w:color="auto"/>
      </w:divBdr>
    </w:div>
    <w:div w:id="1079061828">
      <w:bodyDiv w:val="1"/>
      <w:marLeft w:val="0"/>
      <w:marRight w:val="0"/>
      <w:marTop w:val="0"/>
      <w:marBottom w:val="0"/>
      <w:divBdr>
        <w:top w:val="none" w:sz="0" w:space="0" w:color="auto"/>
        <w:left w:val="none" w:sz="0" w:space="0" w:color="auto"/>
        <w:bottom w:val="none" w:sz="0" w:space="0" w:color="auto"/>
        <w:right w:val="none" w:sz="0" w:space="0" w:color="auto"/>
      </w:divBdr>
    </w:div>
    <w:div w:id="1353725240">
      <w:bodyDiv w:val="1"/>
      <w:marLeft w:val="0"/>
      <w:marRight w:val="0"/>
      <w:marTop w:val="0"/>
      <w:marBottom w:val="0"/>
      <w:divBdr>
        <w:top w:val="none" w:sz="0" w:space="0" w:color="auto"/>
        <w:left w:val="none" w:sz="0" w:space="0" w:color="auto"/>
        <w:bottom w:val="none" w:sz="0" w:space="0" w:color="auto"/>
        <w:right w:val="none" w:sz="0" w:space="0" w:color="auto"/>
      </w:divBdr>
    </w:div>
    <w:div w:id="1370033133">
      <w:bodyDiv w:val="1"/>
      <w:marLeft w:val="0"/>
      <w:marRight w:val="0"/>
      <w:marTop w:val="0"/>
      <w:marBottom w:val="0"/>
      <w:divBdr>
        <w:top w:val="none" w:sz="0" w:space="0" w:color="auto"/>
        <w:left w:val="none" w:sz="0" w:space="0" w:color="auto"/>
        <w:bottom w:val="none" w:sz="0" w:space="0" w:color="auto"/>
        <w:right w:val="none" w:sz="0" w:space="0" w:color="auto"/>
      </w:divBdr>
    </w:div>
    <w:div w:id="1556045325">
      <w:bodyDiv w:val="1"/>
      <w:marLeft w:val="0"/>
      <w:marRight w:val="0"/>
      <w:marTop w:val="0"/>
      <w:marBottom w:val="0"/>
      <w:divBdr>
        <w:top w:val="none" w:sz="0" w:space="0" w:color="auto"/>
        <w:left w:val="none" w:sz="0" w:space="0" w:color="auto"/>
        <w:bottom w:val="none" w:sz="0" w:space="0" w:color="auto"/>
        <w:right w:val="none" w:sz="0" w:space="0" w:color="auto"/>
      </w:divBdr>
    </w:div>
    <w:div w:id="1697078939">
      <w:bodyDiv w:val="1"/>
      <w:marLeft w:val="0"/>
      <w:marRight w:val="0"/>
      <w:marTop w:val="0"/>
      <w:marBottom w:val="0"/>
      <w:divBdr>
        <w:top w:val="none" w:sz="0" w:space="0" w:color="auto"/>
        <w:left w:val="none" w:sz="0" w:space="0" w:color="auto"/>
        <w:bottom w:val="none" w:sz="0" w:space="0" w:color="auto"/>
        <w:right w:val="none" w:sz="0" w:space="0" w:color="auto"/>
      </w:divBdr>
    </w:div>
    <w:div w:id="1707678141">
      <w:bodyDiv w:val="1"/>
      <w:marLeft w:val="0"/>
      <w:marRight w:val="0"/>
      <w:marTop w:val="0"/>
      <w:marBottom w:val="0"/>
      <w:divBdr>
        <w:top w:val="none" w:sz="0" w:space="0" w:color="auto"/>
        <w:left w:val="none" w:sz="0" w:space="0" w:color="auto"/>
        <w:bottom w:val="none" w:sz="0" w:space="0" w:color="auto"/>
        <w:right w:val="none" w:sz="0" w:space="0" w:color="auto"/>
      </w:divBdr>
    </w:div>
    <w:div w:id="1719548396">
      <w:bodyDiv w:val="1"/>
      <w:marLeft w:val="0"/>
      <w:marRight w:val="0"/>
      <w:marTop w:val="0"/>
      <w:marBottom w:val="0"/>
      <w:divBdr>
        <w:top w:val="none" w:sz="0" w:space="0" w:color="auto"/>
        <w:left w:val="none" w:sz="0" w:space="0" w:color="auto"/>
        <w:bottom w:val="none" w:sz="0" w:space="0" w:color="auto"/>
        <w:right w:val="none" w:sz="0" w:space="0" w:color="auto"/>
      </w:divBdr>
    </w:div>
    <w:div w:id="1776904270">
      <w:bodyDiv w:val="1"/>
      <w:marLeft w:val="0"/>
      <w:marRight w:val="0"/>
      <w:marTop w:val="0"/>
      <w:marBottom w:val="0"/>
      <w:divBdr>
        <w:top w:val="none" w:sz="0" w:space="0" w:color="auto"/>
        <w:left w:val="none" w:sz="0" w:space="0" w:color="auto"/>
        <w:bottom w:val="none" w:sz="0" w:space="0" w:color="auto"/>
        <w:right w:val="none" w:sz="0" w:space="0" w:color="auto"/>
      </w:divBdr>
    </w:div>
    <w:div w:id="1804498946">
      <w:bodyDiv w:val="1"/>
      <w:marLeft w:val="0"/>
      <w:marRight w:val="0"/>
      <w:marTop w:val="0"/>
      <w:marBottom w:val="0"/>
      <w:divBdr>
        <w:top w:val="none" w:sz="0" w:space="0" w:color="auto"/>
        <w:left w:val="none" w:sz="0" w:space="0" w:color="auto"/>
        <w:bottom w:val="none" w:sz="0" w:space="0" w:color="auto"/>
        <w:right w:val="none" w:sz="0" w:space="0" w:color="auto"/>
      </w:divBdr>
    </w:div>
    <w:div w:id="1821917927">
      <w:bodyDiv w:val="1"/>
      <w:marLeft w:val="0"/>
      <w:marRight w:val="0"/>
      <w:marTop w:val="0"/>
      <w:marBottom w:val="0"/>
      <w:divBdr>
        <w:top w:val="none" w:sz="0" w:space="0" w:color="auto"/>
        <w:left w:val="none" w:sz="0" w:space="0" w:color="auto"/>
        <w:bottom w:val="none" w:sz="0" w:space="0" w:color="auto"/>
        <w:right w:val="none" w:sz="0" w:space="0" w:color="auto"/>
      </w:divBdr>
      <w:divsChild>
        <w:div w:id="1165630107">
          <w:marLeft w:val="0"/>
          <w:marRight w:val="0"/>
          <w:marTop w:val="0"/>
          <w:marBottom w:val="0"/>
          <w:divBdr>
            <w:top w:val="none" w:sz="0" w:space="0" w:color="auto"/>
            <w:left w:val="none" w:sz="0" w:space="0" w:color="auto"/>
            <w:bottom w:val="none" w:sz="0" w:space="0" w:color="auto"/>
            <w:right w:val="none" w:sz="0" w:space="0" w:color="auto"/>
          </w:divBdr>
          <w:divsChild>
            <w:div w:id="1508784033">
              <w:marLeft w:val="0"/>
              <w:marRight w:val="0"/>
              <w:marTop w:val="0"/>
              <w:marBottom w:val="0"/>
              <w:divBdr>
                <w:top w:val="none" w:sz="0" w:space="0" w:color="auto"/>
                <w:left w:val="none" w:sz="0" w:space="0" w:color="auto"/>
                <w:bottom w:val="none" w:sz="0" w:space="0" w:color="auto"/>
                <w:right w:val="none" w:sz="0" w:space="0" w:color="auto"/>
              </w:divBdr>
              <w:divsChild>
                <w:div w:id="1156068408">
                  <w:marLeft w:val="0"/>
                  <w:marRight w:val="0"/>
                  <w:marTop w:val="0"/>
                  <w:marBottom w:val="0"/>
                  <w:divBdr>
                    <w:top w:val="none" w:sz="0" w:space="0" w:color="auto"/>
                    <w:left w:val="none" w:sz="0" w:space="0" w:color="auto"/>
                    <w:bottom w:val="none" w:sz="0" w:space="0" w:color="auto"/>
                    <w:right w:val="none" w:sz="0" w:space="0" w:color="auto"/>
                  </w:divBdr>
                  <w:divsChild>
                    <w:div w:id="668482733">
                      <w:marLeft w:val="0"/>
                      <w:marRight w:val="0"/>
                      <w:marTop w:val="0"/>
                      <w:marBottom w:val="0"/>
                      <w:divBdr>
                        <w:top w:val="none" w:sz="0" w:space="0" w:color="auto"/>
                        <w:left w:val="none" w:sz="0" w:space="0" w:color="auto"/>
                        <w:bottom w:val="none" w:sz="0" w:space="0" w:color="auto"/>
                        <w:right w:val="none" w:sz="0" w:space="0" w:color="auto"/>
                      </w:divBdr>
                      <w:divsChild>
                        <w:div w:id="424956745">
                          <w:marLeft w:val="0"/>
                          <w:marRight w:val="0"/>
                          <w:marTop w:val="0"/>
                          <w:marBottom w:val="0"/>
                          <w:divBdr>
                            <w:top w:val="none" w:sz="0" w:space="0" w:color="auto"/>
                            <w:left w:val="none" w:sz="0" w:space="0" w:color="auto"/>
                            <w:bottom w:val="none" w:sz="0" w:space="0" w:color="auto"/>
                            <w:right w:val="none" w:sz="0" w:space="0" w:color="auto"/>
                          </w:divBdr>
                          <w:divsChild>
                            <w:div w:id="2089495969">
                              <w:marLeft w:val="0"/>
                              <w:marRight w:val="300"/>
                              <w:marTop w:val="180"/>
                              <w:marBottom w:val="0"/>
                              <w:divBdr>
                                <w:top w:val="none" w:sz="0" w:space="0" w:color="auto"/>
                                <w:left w:val="none" w:sz="0" w:space="0" w:color="auto"/>
                                <w:bottom w:val="none" w:sz="0" w:space="0" w:color="auto"/>
                                <w:right w:val="none" w:sz="0" w:space="0" w:color="auto"/>
                              </w:divBdr>
                              <w:divsChild>
                                <w:div w:id="10595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83357">
          <w:marLeft w:val="0"/>
          <w:marRight w:val="0"/>
          <w:marTop w:val="0"/>
          <w:marBottom w:val="0"/>
          <w:divBdr>
            <w:top w:val="none" w:sz="0" w:space="0" w:color="auto"/>
            <w:left w:val="none" w:sz="0" w:space="0" w:color="auto"/>
            <w:bottom w:val="none" w:sz="0" w:space="0" w:color="auto"/>
            <w:right w:val="none" w:sz="0" w:space="0" w:color="auto"/>
          </w:divBdr>
          <w:divsChild>
            <w:div w:id="1587303775">
              <w:marLeft w:val="0"/>
              <w:marRight w:val="0"/>
              <w:marTop w:val="0"/>
              <w:marBottom w:val="0"/>
              <w:divBdr>
                <w:top w:val="none" w:sz="0" w:space="0" w:color="auto"/>
                <w:left w:val="none" w:sz="0" w:space="0" w:color="auto"/>
                <w:bottom w:val="none" w:sz="0" w:space="0" w:color="auto"/>
                <w:right w:val="none" w:sz="0" w:space="0" w:color="auto"/>
              </w:divBdr>
              <w:divsChild>
                <w:div w:id="1023476518">
                  <w:marLeft w:val="0"/>
                  <w:marRight w:val="0"/>
                  <w:marTop w:val="0"/>
                  <w:marBottom w:val="0"/>
                  <w:divBdr>
                    <w:top w:val="none" w:sz="0" w:space="0" w:color="auto"/>
                    <w:left w:val="none" w:sz="0" w:space="0" w:color="auto"/>
                    <w:bottom w:val="none" w:sz="0" w:space="0" w:color="auto"/>
                    <w:right w:val="none" w:sz="0" w:space="0" w:color="auto"/>
                  </w:divBdr>
                  <w:divsChild>
                    <w:div w:id="1969386923">
                      <w:marLeft w:val="0"/>
                      <w:marRight w:val="0"/>
                      <w:marTop w:val="0"/>
                      <w:marBottom w:val="0"/>
                      <w:divBdr>
                        <w:top w:val="none" w:sz="0" w:space="0" w:color="auto"/>
                        <w:left w:val="none" w:sz="0" w:space="0" w:color="auto"/>
                        <w:bottom w:val="none" w:sz="0" w:space="0" w:color="auto"/>
                        <w:right w:val="none" w:sz="0" w:space="0" w:color="auto"/>
                      </w:divBdr>
                      <w:divsChild>
                        <w:div w:id="834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49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ED39D-13E3-4C33-AD80-1D3EE88C97DE}"/>
</file>

<file path=customXml/itemProps2.xml><?xml version="1.0" encoding="utf-8"?>
<ds:datastoreItem xmlns:ds="http://schemas.openxmlformats.org/officeDocument/2006/customXml" ds:itemID="{38F80874-9A38-4F19-A2D3-982CA48A110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B1FED175-5B00-4E86-9726-2476649B6F8C}">
  <ds:schemaRefs>
    <ds:schemaRef ds:uri="http://schemas.microsoft.com/sharepoint/v3/contenttype/forms"/>
  </ds:schemaRefs>
</ds:datastoreItem>
</file>

<file path=customXml/itemProps4.xml><?xml version="1.0" encoding="utf-8"?>
<ds:datastoreItem xmlns:ds="http://schemas.openxmlformats.org/officeDocument/2006/customXml" ds:itemID="{DD6989B8-B89E-414E-9D47-D71BC756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3612</Words>
  <Characters>2059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28cf994b-3df1-4864-a66c-e1210c7f6c04</dc:title>
  <dc:subject/>
  <dc:creator>Benas Denisovas</dc:creator>
  <cp:keywords/>
  <dc:description/>
  <cp:lastModifiedBy>Gribauskienė Aušra | ŠMSM</cp:lastModifiedBy>
  <cp:revision>7</cp:revision>
  <cp:lastPrinted>2020-07-14T06:42:00Z</cp:lastPrinted>
  <dcterms:created xsi:type="dcterms:W3CDTF">2021-09-13T08:44:00Z</dcterms:created>
  <dcterms:modified xsi:type="dcterms:W3CDTF">2021-09-13T13:31:00Z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