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59C1" w14:textId="77777777" w:rsidR="00A728F2" w:rsidRDefault="006B11CB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16C59DE" wp14:editId="316C59DF">
            <wp:extent cx="61214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C59C2" w14:textId="77777777" w:rsidR="00A728F2" w:rsidRDefault="00A728F2">
      <w:pPr>
        <w:jc w:val="center"/>
        <w:rPr>
          <w:b/>
          <w:lang w:val="lt-LT"/>
        </w:rPr>
      </w:pPr>
      <w:r w:rsidRPr="00A728F2">
        <w:rPr>
          <w:b/>
          <w:lang w:val="de-DE"/>
        </w:rPr>
        <w:t xml:space="preserve">VALSTYBINĖ ATOMINĖS ENERGETIKOS </w:t>
      </w:r>
      <w:r>
        <w:rPr>
          <w:b/>
          <w:lang w:val="lt-LT"/>
        </w:rPr>
        <w:t xml:space="preserve">SAUGOS </w:t>
      </w:r>
    </w:p>
    <w:p w14:paraId="316C59C3" w14:textId="77777777" w:rsidR="00A728F2" w:rsidRPr="00A728F2" w:rsidRDefault="00A728F2">
      <w:pPr>
        <w:jc w:val="center"/>
        <w:rPr>
          <w:b/>
          <w:lang w:val="de-DE"/>
        </w:rPr>
      </w:pPr>
      <w:r>
        <w:rPr>
          <w:b/>
          <w:lang w:val="lt-LT"/>
        </w:rPr>
        <w:t xml:space="preserve">INSPEKCIJA </w:t>
      </w:r>
    </w:p>
    <w:p w14:paraId="316C59C4" w14:textId="77777777" w:rsidR="0015554F" w:rsidRDefault="008872D8" w:rsidP="0015554F">
      <w:pPr>
        <w:pBdr>
          <w:bottom w:val="single" w:sz="6" w:space="1" w:color="auto"/>
        </w:pBdr>
        <w:spacing w:before="60"/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B</w:t>
      </w:r>
      <w:r w:rsidR="00367012" w:rsidRPr="0015554F">
        <w:rPr>
          <w:sz w:val="18"/>
          <w:szCs w:val="18"/>
          <w:lang w:val="lt-LT"/>
        </w:rPr>
        <w:t xml:space="preserve">iudžetinė įstaiga, </w:t>
      </w:r>
      <w:r w:rsidR="00A728F2" w:rsidRPr="0015554F">
        <w:rPr>
          <w:sz w:val="18"/>
          <w:szCs w:val="18"/>
          <w:lang w:val="lt-LT"/>
        </w:rPr>
        <w:t>A.</w:t>
      </w:r>
      <w:r w:rsidR="00A5325E">
        <w:rPr>
          <w:sz w:val="18"/>
          <w:szCs w:val="18"/>
          <w:lang w:val="lt-LT"/>
        </w:rPr>
        <w:t xml:space="preserve"> </w:t>
      </w:r>
      <w:r w:rsidR="00A728F2" w:rsidRPr="0015554F">
        <w:rPr>
          <w:sz w:val="18"/>
          <w:szCs w:val="18"/>
          <w:lang w:val="lt-LT"/>
        </w:rPr>
        <w:t xml:space="preserve">Goštauto g. 12, LT-01108 Vilnius  </w:t>
      </w:r>
    </w:p>
    <w:p w14:paraId="316C59C5" w14:textId="77777777" w:rsidR="00A728F2" w:rsidRPr="0015554F" w:rsidRDefault="0015554F" w:rsidP="0015554F">
      <w:pPr>
        <w:pBdr>
          <w:bottom w:val="single" w:sz="6" w:space="1" w:color="auto"/>
        </w:pBdr>
        <w:spacing w:before="60"/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t</w:t>
      </w:r>
      <w:r w:rsidR="00A728F2" w:rsidRPr="0015554F">
        <w:rPr>
          <w:sz w:val="18"/>
          <w:szCs w:val="18"/>
          <w:lang w:val="lt-LT"/>
        </w:rPr>
        <w:t>el.</w:t>
      </w:r>
      <w:r w:rsidR="00DC658C">
        <w:rPr>
          <w:sz w:val="18"/>
          <w:szCs w:val="18"/>
          <w:lang w:val="lt-LT"/>
        </w:rPr>
        <w:t>:</w:t>
      </w:r>
      <w:r w:rsidR="00A728F2" w:rsidRPr="0015554F">
        <w:rPr>
          <w:sz w:val="18"/>
          <w:szCs w:val="18"/>
          <w:lang w:val="lt-LT"/>
        </w:rPr>
        <w:t xml:space="preserve"> </w:t>
      </w:r>
      <w:r w:rsidR="00B7746E" w:rsidRPr="0015554F">
        <w:rPr>
          <w:sz w:val="18"/>
          <w:szCs w:val="18"/>
          <w:lang w:val="lt-LT"/>
        </w:rPr>
        <w:t xml:space="preserve">(8 5) </w:t>
      </w:r>
      <w:r w:rsidR="00A728F2" w:rsidRPr="0015554F">
        <w:rPr>
          <w:sz w:val="18"/>
          <w:szCs w:val="18"/>
          <w:lang w:val="lt-LT"/>
        </w:rPr>
        <w:t>262</w:t>
      </w:r>
      <w:r w:rsidR="00D47D21" w:rsidRPr="0015554F">
        <w:rPr>
          <w:sz w:val="18"/>
          <w:szCs w:val="18"/>
          <w:lang w:val="lt-LT"/>
        </w:rPr>
        <w:t xml:space="preserve"> </w:t>
      </w:r>
      <w:r w:rsidR="00A728F2" w:rsidRPr="0015554F">
        <w:rPr>
          <w:sz w:val="18"/>
          <w:szCs w:val="18"/>
          <w:lang w:val="lt-LT"/>
        </w:rPr>
        <w:t>4141</w:t>
      </w:r>
      <w:r w:rsidR="00D47D21" w:rsidRPr="0015554F">
        <w:rPr>
          <w:sz w:val="18"/>
          <w:szCs w:val="18"/>
          <w:lang w:val="lt-LT"/>
        </w:rPr>
        <w:t xml:space="preserve"> /</w:t>
      </w:r>
      <w:r w:rsidR="00A728F2" w:rsidRPr="0015554F">
        <w:rPr>
          <w:sz w:val="18"/>
          <w:szCs w:val="18"/>
          <w:lang w:val="lt-LT"/>
        </w:rPr>
        <w:t xml:space="preserve"> 266</w:t>
      </w:r>
      <w:r w:rsidR="00D47D21" w:rsidRPr="0015554F">
        <w:rPr>
          <w:sz w:val="18"/>
          <w:szCs w:val="18"/>
          <w:lang w:val="lt-LT"/>
        </w:rPr>
        <w:t xml:space="preserve"> </w:t>
      </w:r>
      <w:r w:rsidR="00A728F2" w:rsidRPr="0015554F">
        <w:rPr>
          <w:sz w:val="18"/>
          <w:szCs w:val="18"/>
          <w:lang w:val="lt-LT"/>
        </w:rPr>
        <w:t>1584</w:t>
      </w:r>
      <w:r>
        <w:rPr>
          <w:sz w:val="18"/>
          <w:szCs w:val="18"/>
          <w:lang w:val="lt-LT"/>
        </w:rPr>
        <w:t>,</w:t>
      </w:r>
      <w:r w:rsidR="00A728F2" w:rsidRPr="0015554F">
        <w:rPr>
          <w:sz w:val="18"/>
          <w:szCs w:val="18"/>
          <w:lang w:val="lt-LT"/>
        </w:rPr>
        <w:t xml:space="preserve"> </w:t>
      </w:r>
      <w:r>
        <w:rPr>
          <w:sz w:val="18"/>
          <w:szCs w:val="18"/>
          <w:lang w:val="lt-LT"/>
        </w:rPr>
        <w:t>f</w:t>
      </w:r>
      <w:r w:rsidR="00A728F2" w:rsidRPr="0015554F">
        <w:rPr>
          <w:sz w:val="18"/>
          <w:szCs w:val="18"/>
          <w:lang w:val="lt-LT"/>
        </w:rPr>
        <w:t xml:space="preserve">aks. </w:t>
      </w:r>
      <w:r w:rsidR="00B7746E" w:rsidRPr="0015554F">
        <w:rPr>
          <w:sz w:val="18"/>
          <w:szCs w:val="18"/>
          <w:lang w:val="lt-LT"/>
        </w:rPr>
        <w:t xml:space="preserve">(8 5) </w:t>
      </w:r>
      <w:r w:rsidR="00A728F2" w:rsidRPr="0015554F">
        <w:rPr>
          <w:sz w:val="18"/>
          <w:szCs w:val="18"/>
          <w:lang w:val="lt-LT"/>
        </w:rPr>
        <w:t>261</w:t>
      </w:r>
      <w:r w:rsidR="00E93DE8" w:rsidRPr="0015554F">
        <w:rPr>
          <w:sz w:val="18"/>
          <w:szCs w:val="18"/>
          <w:lang w:val="lt-LT"/>
        </w:rPr>
        <w:t xml:space="preserve"> </w:t>
      </w:r>
      <w:r w:rsidR="00A728F2" w:rsidRPr="0015554F">
        <w:rPr>
          <w:sz w:val="18"/>
          <w:szCs w:val="18"/>
          <w:lang w:val="lt-LT"/>
        </w:rPr>
        <w:t>4487</w:t>
      </w:r>
      <w:r w:rsidRPr="0015554F">
        <w:rPr>
          <w:sz w:val="18"/>
          <w:szCs w:val="18"/>
          <w:lang w:val="lt-LT"/>
        </w:rPr>
        <w:t xml:space="preserve">, </w:t>
      </w:r>
      <w:r w:rsidR="00A728F2" w:rsidRPr="0015554F">
        <w:rPr>
          <w:sz w:val="18"/>
          <w:szCs w:val="18"/>
          <w:lang w:val="lt-LT"/>
        </w:rPr>
        <w:t xml:space="preserve"> </w:t>
      </w:r>
      <w:proofErr w:type="spellStart"/>
      <w:r>
        <w:rPr>
          <w:sz w:val="18"/>
          <w:szCs w:val="18"/>
          <w:lang w:val="lt-LT"/>
        </w:rPr>
        <w:t>e</w:t>
      </w:r>
      <w:r w:rsidR="00A728F2" w:rsidRPr="0015554F">
        <w:rPr>
          <w:sz w:val="18"/>
          <w:szCs w:val="18"/>
          <w:lang w:val="lt-LT"/>
        </w:rPr>
        <w:t>l.p</w:t>
      </w:r>
      <w:proofErr w:type="spellEnd"/>
      <w:r w:rsidR="00A728F2" w:rsidRPr="0015554F">
        <w:rPr>
          <w:sz w:val="18"/>
          <w:szCs w:val="18"/>
          <w:lang w:val="lt-LT"/>
        </w:rPr>
        <w:t xml:space="preserve">. </w:t>
      </w:r>
      <w:hyperlink r:id="rId11" w:history="1">
        <w:r w:rsidR="00A728F2" w:rsidRPr="0015554F">
          <w:rPr>
            <w:rStyle w:val="Hipersaitas"/>
            <w:sz w:val="18"/>
            <w:szCs w:val="18"/>
            <w:lang w:val="lt-LT"/>
          </w:rPr>
          <w:t>atom@vatesi.lt</w:t>
        </w:r>
      </w:hyperlink>
      <w:r w:rsidRPr="0015554F">
        <w:rPr>
          <w:sz w:val="18"/>
          <w:szCs w:val="18"/>
          <w:lang w:val="lt-LT"/>
        </w:rPr>
        <w:t>,</w:t>
      </w:r>
      <w:r>
        <w:rPr>
          <w:sz w:val="18"/>
          <w:szCs w:val="18"/>
          <w:lang w:val="lt-LT"/>
        </w:rPr>
        <w:t xml:space="preserve"> </w:t>
      </w:r>
      <w:r w:rsidRPr="0015554F">
        <w:rPr>
          <w:sz w:val="18"/>
          <w:szCs w:val="18"/>
          <w:lang w:val="lt-LT"/>
        </w:rPr>
        <w:t xml:space="preserve"> </w:t>
      </w:r>
      <w:hyperlink r:id="rId12" w:history="1">
        <w:r w:rsidRPr="0015554F">
          <w:rPr>
            <w:rStyle w:val="Hipersaitas"/>
            <w:sz w:val="18"/>
            <w:szCs w:val="18"/>
            <w:lang w:val="lt-LT"/>
          </w:rPr>
          <w:t>http://www.vatesi.lt</w:t>
        </w:r>
      </w:hyperlink>
      <w:r w:rsidRPr="0015554F">
        <w:rPr>
          <w:sz w:val="18"/>
          <w:szCs w:val="18"/>
          <w:lang w:val="lt-LT"/>
        </w:rPr>
        <w:t xml:space="preserve"> </w:t>
      </w:r>
    </w:p>
    <w:p w14:paraId="316C59C6" w14:textId="77777777" w:rsidR="00367012" w:rsidRPr="0015554F" w:rsidRDefault="00367012">
      <w:pPr>
        <w:pBdr>
          <w:bottom w:val="single" w:sz="6" w:space="1" w:color="auto"/>
        </w:pBdr>
        <w:spacing w:before="60"/>
        <w:jc w:val="center"/>
        <w:rPr>
          <w:sz w:val="18"/>
          <w:szCs w:val="18"/>
          <w:lang w:val="lt-LT"/>
        </w:rPr>
      </w:pPr>
      <w:r w:rsidRPr="0015554F">
        <w:rPr>
          <w:sz w:val="18"/>
          <w:szCs w:val="18"/>
          <w:lang w:val="lt-LT"/>
        </w:rPr>
        <w:t xml:space="preserve">Duomenys kaupiami ir saugomi Juridinių asmenų registre, kodas 188639874  </w:t>
      </w:r>
    </w:p>
    <w:p w14:paraId="316C59C7" w14:textId="77777777" w:rsidR="00A728F2" w:rsidRDefault="00A728F2">
      <w:pPr>
        <w:jc w:val="center"/>
        <w:rPr>
          <w:b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2289"/>
        <w:gridCol w:w="3882"/>
      </w:tblGrid>
      <w:tr w:rsidR="00A728F2" w14:paraId="316C59D0" w14:textId="77777777" w:rsidTr="002C3F6D">
        <w:tc>
          <w:tcPr>
            <w:tcW w:w="3348" w:type="dxa"/>
          </w:tcPr>
          <w:p w14:paraId="316C59C8" w14:textId="77777777" w:rsidR="00421AF0" w:rsidRDefault="00421AF0">
            <w:pPr>
              <w:rPr>
                <w:lang w:val="lt-LT"/>
              </w:rPr>
            </w:pP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Respublikos</w:t>
            </w:r>
            <w:proofErr w:type="spellEnd"/>
            <w:r>
              <w:t xml:space="preserve"> </w:t>
            </w:r>
            <w:proofErr w:type="spellStart"/>
            <w:r>
              <w:t>sveikatos</w:t>
            </w:r>
            <w:proofErr w:type="spellEnd"/>
            <w:r>
              <w:t xml:space="preserve"> </w:t>
            </w:r>
            <w:proofErr w:type="spellStart"/>
            <w:r>
              <w:t>apsaugos</w:t>
            </w:r>
            <w:proofErr w:type="spellEnd"/>
            <w:r>
              <w:t xml:space="preserve"> </w:t>
            </w:r>
            <w:proofErr w:type="spellStart"/>
            <w:r>
              <w:t>ministerijai</w:t>
            </w:r>
            <w:proofErr w:type="spellEnd"/>
          </w:p>
          <w:p w14:paraId="316C59C9" w14:textId="77777777" w:rsidR="009A011A" w:rsidRDefault="009A011A">
            <w:pPr>
              <w:rPr>
                <w:lang w:val="lt-LT"/>
              </w:rPr>
            </w:pPr>
          </w:p>
          <w:p w14:paraId="316C59CA" w14:textId="77777777" w:rsidR="00421AF0" w:rsidRDefault="00421AF0">
            <w:pPr>
              <w:rPr>
                <w:lang w:val="lt-LT"/>
              </w:rPr>
            </w:pPr>
            <w:r>
              <w:rPr>
                <w:lang w:val="lt-LT"/>
              </w:rPr>
              <w:t>Kopija</w:t>
            </w:r>
          </w:p>
          <w:p w14:paraId="316C59CB" w14:textId="77777777" w:rsidR="00A728F2" w:rsidRDefault="0007149B">
            <w:pPr>
              <w:rPr>
                <w:b/>
                <w:lang w:val="lt-LT"/>
              </w:rPr>
            </w:pPr>
            <w:r>
              <w:rPr>
                <w:lang w:val="lt-LT"/>
              </w:rPr>
              <w:t>Radiacinės saugos centrui</w:t>
            </w:r>
            <w:r w:rsidR="002562E8">
              <w:rPr>
                <w:lang w:val="lt-LT"/>
              </w:rPr>
              <w:t xml:space="preserve"> </w:t>
            </w:r>
          </w:p>
        </w:tc>
        <w:tc>
          <w:tcPr>
            <w:tcW w:w="2289" w:type="dxa"/>
          </w:tcPr>
          <w:p w14:paraId="316C59CC" w14:textId="77777777" w:rsidR="00A728F2" w:rsidRDefault="00A728F2">
            <w:pPr>
              <w:rPr>
                <w:b/>
                <w:lang w:val="lt-LT"/>
              </w:rPr>
            </w:pPr>
          </w:p>
        </w:tc>
        <w:tc>
          <w:tcPr>
            <w:tcW w:w="3882" w:type="dxa"/>
          </w:tcPr>
          <w:p w14:paraId="316C59CD" w14:textId="77777777" w:rsidR="00A728F2" w:rsidRDefault="00D8760B" w:rsidP="00447390">
            <w:pPr>
              <w:tabs>
                <w:tab w:val="left" w:pos="142"/>
              </w:tabs>
              <w:ind w:firstLine="175"/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DC658C">
              <w:rPr>
                <w:lang w:val="lt-LT"/>
              </w:rPr>
              <w:t>21</w:t>
            </w:r>
            <w:r w:rsidR="00A65508">
              <w:rPr>
                <w:lang w:val="lt-LT"/>
              </w:rPr>
              <w:t>-</w:t>
            </w:r>
            <w:r w:rsidR="00234A12">
              <w:rPr>
                <w:lang w:val="lt-LT"/>
              </w:rPr>
              <w:t>0</w:t>
            </w:r>
            <w:r w:rsidR="00DC658C">
              <w:rPr>
                <w:lang w:val="lt-LT"/>
              </w:rPr>
              <w:t>5</w:t>
            </w:r>
            <w:r w:rsidR="00DC6DF8">
              <w:rPr>
                <w:lang w:val="lt-LT"/>
              </w:rPr>
              <w:t>-</w:t>
            </w:r>
            <w:r w:rsidR="00DC658C">
              <w:rPr>
                <w:lang w:val="lt-LT"/>
              </w:rPr>
              <w:t xml:space="preserve">   </w:t>
            </w:r>
            <w:r w:rsidR="00B13F04">
              <w:rPr>
                <w:lang w:val="lt-LT"/>
              </w:rPr>
              <w:t xml:space="preserve">  </w:t>
            </w:r>
            <w:r w:rsidR="004709C0">
              <w:rPr>
                <w:lang w:val="lt-LT"/>
              </w:rPr>
              <w:t xml:space="preserve"> </w:t>
            </w:r>
            <w:r w:rsidR="00A728F2">
              <w:rPr>
                <w:lang w:val="lt-LT"/>
              </w:rPr>
              <w:t xml:space="preserve">Nr. </w:t>
            </w:r>
            <w:r w:rsidR="00650304">
              <w:rPr>
                <w:lang w:val="lt-LT"/>
              </w:rPr>
              <w:t>(</w:t>
            </w:r>
            <w:r w:rsidR="00B13F04">
              <w:rPr>
                <w:lang w:val="lt-LT"/>
              </w:rPr>
              <w:t>3</w:t>
            </w:r>
            <w:r w:rsidR="00650304">
              <w:rPr>
                <w:lang w:val="lt-LT"/>
              </w:rPr>
              <w:t>.</w:t>
            </w:r>
            <w:r w:rsidR="00234A12">
              <w:rPr>
                <w:lang w:val="lt-LT"/>
              </w:rPr>
              <w:t>9</w:t>
            </w:r>
            <w:r w:rsidR="00371CF3">
              <w:rPr>
                <w:lang w:val="lt-LT"/>
              </w:rPr>
              <w:t>-</w:t>
            </w:r>
            <w:r w:rsidR="00B13F04">
              <w:rPr>
                <w:lang w:val="lt-LT"/>
              </w:rPr>
              <w:t>43</w:t>
            </w:r>
            <w:r w:rsidR="00650304">
              <w:rPr>
                <w:lang w:val="lt-LT"/>
              </w:rPr>
              <w:t>)</w:t>
            </w:r>
            <w:r w:rsidR="00C61D32">
              <w:rPr>
                <w:lang w:val="lt-LT"/>
              </w:rPr>
              <w:t>22</w:t>
            </w:r>
            <w:r w:rsidR="00650304">
              <w:rPr>
                <w:lang w:val="lt-LT"/>
              </w:rPr>
              <w:t>.</w:t>
            </w:r>
            <w:r w:rsidR="00C61D32">
              <w:rPr>
                <w:lang w:val="lt-LT"/>
              </w:rPr>
              <w:t>1</w:t>
            </w:r>
            <w:r w:rsidR="00650304">
              <w:rPr>
                <w:lang w:val="lt-LT"/>
              </w:rPr>
              <w:t>-</w:t>
            </w:r>
            <w:r w:rsidR="00606DD5">
              <w:rPr>
                <w:lang w:val="lt-LT"/>
              </w:rPr>
              <w:t>84</w:t>
            </w:r>
          </w:p>
          <w:p w14:paraId="316C59CE" w14:textId="77777777" w:rsidR="00447390" w:rsidRDefault="00447390" w:rsidP="00447390">
            <w:pPr>
              <w:tabs>
                <w:tab w:val="left" w:pos="175"/>
              </w:tabs>
              <w:ind w:left="33"/>
              <w:rPr>
                <w:lang w:val="lt-LT"/>
              </w:rPr>
            </w:pPr>
            <w:r>
              <w:rPr>
                <w:lang w:val="lt-LT"/>
              </w:rPr>
              <w:t>Į 20</w:t>
            </w:r>
            <w:r w:rsidR="00DC658C">
              <w:rPr>
                <w:lang w:val="lt-LT"/>
              </w:rPr>
              <w:t>21</w:t>
            </w:r>
            <w:r>
              <w:rPr>
                <w:lang w:val="lt-LT"/>
              </w:rPr>
              <w:t>-0</w:t>
            </w:r>
            <w:r w:rsidR="00DC658C">
              <w:rPr>
                <w:lang w:val="lt-LT"/>
              </w:rPr>
              <w:t>4</w:t>
            </w:r>
            <w:r>
              <w:rPr>
                <w:lang w:val="lt-LT"/>
              </w:rPr>
              <w:t>-</w:t>
            </w:r>
            <w:r w:rsidR="00DC658C">
              <w:rPr>
                <w:lang w:val="lt-LT"/>
              </w:rPr>
              <w:t xml:space="preserve">29 Nr. </w:t>
            </w:r>
            <w:r>
              <w:rPr>
                <w:lang w:val="lt-LT"/>
              </w:rPr>
              <w:t>10-</w:t>
            </w:r>
            <w:r w:rsidR="00DC658C">
              <w:rPr>
                <w:lang w:val="lt-LT"/>
              </w:rPr>
              <w:t>2709</w:t>
            </w:r>
          </w:p>
          <w:p w14:paraId="316C59CF" w14:textId="77777777" w:rsidR="00A728F2" w:rsidRDefault="00A728F2" w:rsidP="00447390">
            <w:pPr>
              <w:ind w:left="-250"/>
              <w:rPr>
                <w:b/>
                <w:lang w:val="lt-LT"/>
              </w:rPr>
            </w:pPr>
          </w:p>
        </w:tc>
      </w:tr>
    </w:tbl>
    <w:p w14:paraId="316C59D1" w14:textId="77777777" w:rsidR="009A011A" w:rsidRDefault="009A011A">
      <w:pPr>
        <w:rPr>
          <w:lang w:val="lt-LT"/>
        </w:rPr>
      </w:pPr>
    </w:p>
    <w:p w14:paraId="316C59D2" w14:textId="77777777" w:rsidR="00E01C8F" w:rsidRDefault="00E01C8F">
      <w:pPr>
        <w:rPr>
          <w:lang w:val="lt-LT"/>
        </w:rPr>
      </w:pPr>
    </w:p>
    <w:p w14:paraId="316C59D3" w14:textId="77777777" w:rsidR="005926E5" w:rsidRPr="00012052" w:rsidRDefault="00172544" w:rsidP="00012052">
      <w:pPr>
        <w:jc w:val="both"/>
        <w:rPr>
          <w:b/>
          <w:lang w:val="lt-LT"/>
        </w:rPr>
      </w:pPr>
      <w:r w:rsidRPr="00172544">
        <w:rPr>
          <w:b/>
          <w:bCs/>
          <w:lang w:val="lt-LT" w:eastAsia="lt-LT"/>
        </w:rPr>
        <w:t>DĖL LIETUVOS RESPUBLIKOS VYRIAUSYBĖS NUTARIMO „DĖL LIETUVOS RESPUBLIKOS VYRIAUSYBĖS 2018 M. RUGSĖJO 12 D. NUTARIMO NR. 918 „DĖL LIETUVOS RESPUBLIKOS RADIACINĖS SAUGOS ĮSTATYMO ĮGYVENDINIMO“ PAKEITIMO“ PROJEKTO DERINIMO</w:t>
      </w:r>
      <w:r w:rsidR="00A157A2" w:rsidRPr="00DC658C">
        <w:rPr>
          <w:b/>
          <w:bCs/>
          <w:lang w:val="lt-LT"/>
        </w:rPr>
        <w:t xml:space="preserve"> </w:t>
      </w:r>
    </w:p>
    <w:p w14:paraId="316C59D4" w14:textId="77777777" w:rsidR="009A011A" w:rsidRDefault="009A011A">
      <w:pPr>
        <w:rPr>
          <w:lang w:val="lt-LT"/>
        </w:rPr>
      </w:pPr>
    </w:p>
    <w:p w14:paraId="316C59D5" w14:textId="0262F4CE" w:rsidR="004364D4" w:rsidRPr="00DC658C" w:rsidRDefault="00A728F2" w:rsidP="009A011A">
      <w:pPr>
        <w:tabs>
          <w:tab w:val="num" w:pos="0"/>
        </w:tabs>
        <w:jc w:val="both"/>
        <w:rPr>
          <w:lang w:val="lt-LT"/>
        </w:rPr>
      </w:pPr>
      <w:r>
        <w:rPr>
          <w:lang w:val="lt-LT"/>
        </w:rPr>
        <w:tab/>
      </w:r>
      <w:r w:rsidR="00CA2797">
        <w:rPr>
          <w:lang w:val="lt-LT"/>
        </w:rPr>
        <w:t>Valstybinė atominė</w:t>
      </w:r>
      <w:r w:rsidR="00D023B8">
        <w:rPr>
          <w:lang w:val="lt-LT"/>
        </w:rPr>
        <w:t>s energetikos saugos inspekcija</w:t>
      </w:r>
      <w:r w:rsidR="00E27ED8">
        <w:rPr>
          <w:lang w:val="lt-LT"/>
        </w:rPr>
        <w:t xml:space="preserve"> (toliau – VATESI)</w:t>
      </w:r>
      <w:r w:rsidR="00CA2797">
        <w:rPr>
          <w:lang w:val="lt-LT"/>
        </w:rPr>
        <w:t xml:space="preserve"> </w:t>
      </w:r>
      <w:r w:rsidR="00421AF0">
        <w:rPr>
          <w:lang w:val="lt-LT"/>
        </w:rPr>
        <w:t xml:space="preserve">išnagrinėjo </w:t>
      </w:r>
      <w:r w:rsidR="00A0668F">
        <w:rPr>
          <w:lang w:val="lt-LT"/>
        </w:rPr>
        <w:t>Sveikatos apsaugos ministerijos parengtą</w:t>
      </w:r>
      <w:r w:rsidR="009A011A">
        <w:rPr>
          <w:lang w:val="lt-LT"/>
        </w:rPr>
        <w:t xml:space="preserve"> ir pateiktą derinti</w:t>
      </w:r>
      <w:r w:rsidR="00A0668F">
        <w:rPr>
          <w:lang w:val="lt-LT"/>
        </w:rPr>
        <w:t xml:space="preserve"> </w:t>
      </w:r>
      <w:r w:rsidR="00042EE8" w:rsidRPr="00042EE8">
        <w:rPr>
          <w:lang w:val="lt-LT"/>
        </w:rPr>
        <w:t>Lietuvos Respublikos Vyriausybės nutarimo „Dėl Lietuvos Respublikos Vyriausybės 2018 m. rugsėjo 12 d. nutarimo Nr. 918 „Dėl Lietuvos Respublikos radiacinės saugos įstatymo įgyvendinimo“ pakeitimo“ projektą (toliau – Nutarimo projektas)</w:t>
      </w:r>
      <w:r w:rsidR="00204BF0" w:rsidRPr="00DC658C">
        <w:rPr>
          <w:lang w:val="lt-LT"/>
        </w:rPr>
        <w:t xml:space="preserve"> ir </w:t>
      </w:r>
      <w:r w:rsidR="00042EE8">
        <w:rPr>
          <w:lang w:val="lt-LT"/>
        </w:rPr>
        <w:t xml:space="preserve">informuoja, kad </w:t>
      </w:r>
      <w:r w:rsidR="009A011A" w:rsidRPr="00DC658C">
        <w:rPr>
          <w:lang w:val="lt-LT"/>
        </w:rPr>
        <w:t>pagal kompetenciją Nutarimo projektui</w:t>
      </w:r>
      <w:r w:rsidR="00042EE8">
        <w:rPr>
          <w:lang w:val="lt-LT"/>
        </w:rPr>
        <w:t xml:space="preserve"> pastabų neturi</w:t>
      </w:r>
      <w:r w:rsidR="009A011A" w:rsidRPr="00DC658C">
        <w:rPr>
          <w:lang w:val="lt-LT"/>
        </w:rPr>
        <w:t>.</w:t>
      </w:r>
      <w:r w:rsidR="004364D4" w:rsidRPr="00DC658C">
        <w:rPr>
          <w:lang w:val="lt-LT"/>
        </w:rPr>
        <w:t xml:space="preserve"> </w:t>
      </w:r>
    </w:p>
    <w:p w14:paraId="316C59D6" w14:textId="77777777" w:rsidR="00042EE8" w:rsidRDefault="00F13003" w:rsidP="00042EE8">
      <w:pPr>
        <w:tabs>
          <w:tab w:val="num" w:pos="0"/>
        </w:tabs>
        <w:jc w:val="both"/>
        <w:rPr>
          <w:lang w:val="lt-LT"/>
        </w:rPr>
      </w:pPr>
      <w:r>
        <w:rPr>
          <w:lang w:val="lt-LT"/>
        </w:rPr>
        <w:t xml:space="preserve"> </w:t>
      </w:r>
      <w:r w:rsidR="00503743">
        <w:rPr>
          <w:lang w:val="lt-LT"/>
        </w:rPr>
        <w:tab/>
      </w:r>
    </w:p>
    <w:p w14:paraId="316C59D7" w14:textId="77777777" w:rsidR="00A728F2" w:rsidRDefault="00A728F2" w:rsidP="000258C8">
      <w:pPr>
        <w:jc w:val="both"/>
        <w:rPr>
          <w:lang w:val="lt-LT"/>
        </w:rPr>
      </w:pPr>
    </w:p>
    <w:p w14:paraId="316C59D8" w14:textId="77777777" w:rsidR="000258C8" w:rsidRPr="00DC658C" w:rsidRDefault="009A011A" w:rsidP="00E01C8F">
      <w:pPr>
        <w:tabs>
          <w:tab w:val="num" w:pos="0"/>
        </w:tabs>
        <w:jc w:val="both"/>
        <w:rPr>
          <w:lang w:val="lt-LT"/>
        </w:rPr>
      </w:pPr>
      <w:r>
        <w:rPr>
          <w:lang w:val="lt-LT"/>
        </w:rPr>
        <w:tab/>
      </w:r>
    </w:p>
    <w:p w14:paraId="316C59D9" w14:textId="77777777" w:rsidR="000258C8" w:rsidRDefault="000258C8">
      <w:pPr>
        <w:rPr>
          <w:lang w:val="lt-LT"/>
        </w:rPr>
      </w:pPr>
    </w:p>
    <w:p w14:paraId="316C59DA" w14:textId="77777777" w:rsidR="000258C8" w:rsidRDefault="000258C8">
      <w:pPr>
        <w:rPr>
          <w:lang w:val="lt-LT"/>
        </w:rPr>
      </w:pPr>
    </w:p>
    <w:p w14:paraId="316C59DB" w14:textId="77777777" w:rsidR="002A6183" w:rsidRPr="002A6183" w:rsidRDefault="002A6183" w:rsidP="002A6183">
      <w:pPr>
        <w:rPr>
          <w:lang w:val="lt-LT"/>
        </w:rPr>
      </w:pPr>
      <w:r w:rsidRPr="002A6183">
        <w:rPr>
          <w:lang w:val="lt-LT"/>
        </w:rPr>
        <w:t>Viršinink</w:t>
      </w:r>
      <w:r w:rsidR="00042EE8">
        <w:rPr>
          <w:lang w:val="lt-LT"/>
        </w:rPr>
        <w:t>as</w:t>
      </w:r>
      <w:r w:rsidR="00042EE8">
        <w:rPr>
          <w:lang w:val="lt-LT"/>
        </w:rPr>
        <w:tab/>
      </w:r>
      <w:r w:rsidR="00042EE8">
        <w:rPr>
          <w:lang w:val="lt-LT"/>
        </w:rPr>
        <w:tab/>
      </w:r>
      <w:r w:rsidR="00042EE8">
        <w:rPr>
          <w:lang w:val="lt-LT"/>
        </w:rPr>
        <w:tab/>
      </w:r>
      <w:r w:rsidR="00042EE8">
        <w:rPr>
          <w:lang w:val="lt-LT"/>
        </w:rPr>
        <w:tab/>
      </w:r>
      <w:r w:rsidRPr="002A6183">
        <w:rPr>
          <w:lang w:val="lt-LT"/>
        </w:rPr>
        <w:tab/>
      </w:r>
      <w:r w:rsidRPr="002A6183">
        <w:rPr>
          <w:lang w:val="lt-LT"/>
        </w:rPr>
        <w:tab/>
      </w:r>
      <w:r w:rsidRPr="002A6183">
        <w:rPr>
          <w:lang w:val="lt-LT"/>
        </w:rPr>
        <w:tab/>
      </w:r>
      <w:r w:rsidRPr="002A6183">
        <w:rPr>
          <w:lang w:val="lt-LT"/>
        </w:rPr>
        <w:tab/>
      </w:r>
      <w:r w:rsidRPr="002A6183">
        <w:rPr>
          <w:lang w:val="lt-LT"/>
        </w:rPr>
        <w:tab/>
      </w:r>
      <w:proofErr w:type="spellStart"/>
      <w:r w:rsidR="00042EE8">
        <w:rPr>
          <w:lang w:val="lt-LT"/>
        </w:rPr>
        <w:t>Michail</w:t>
      </w:r>
      <w:proofErr w:type="spellEnd"/>
      <w:r w:rsidR="00042EE8">
        <w:rPr>
          <w:lang w:val="lt-LT"/>
        </w:rPr>
        <w:t xml:space="preserve"> </w:t>
      </w:r>
      <w:proofErr w:type="spellStart"/>
      <w:r w:rsidR="00042EE8">
        <w:rPr>
          <w:lang w:val="lt-LT"/>
        </w:rPr>
        <w:t>Demčenko</w:t>
      </w:r>
      <w:proofErr w:type="spellEnd"/>
    </w:p>
    <w:p w14:paraId="316C59DC" w14:textId="77777777" w:rsidR="00FA3590" w:rsidRPr="00FA3590" w:rsidRDefault="00FA3590" w:rsidP="00FA3590">
      <w:pPr>
        <w:rPr>
          <w:lang w:val="lt-LT"/>
        </w:rPr>
      </w:pPr>
    </w:p>
    <w:p w14:paraId="316C59DD" w14:textId="77777777" w:rsidR="00120913" w:rsidRDefault="006B11CB">
      <w:pPr>
        <w:rPr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6C59E0" wp14:editId="316C59E1">
                <wp:simplePos x="0" y="0"/>
                <wp:positionH relativeFrom="column">
                  <wp:posOffset>-88725</wp:posOffset>
                </wp:positionH>
                <wp:positionV relativeFrom="paragraph">
                  <wp:posOffset>2890965</wp:posOffset>
                </wp:positionV>
                <wp:extent cx="4686300" cy="3429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C59EE" w14:textId="77777777" w:rsidR="00E01C8F" w:rsidRPr="00502AAB" w:rsidRDefault="00E01C8F" w:rsidP="00E01C8F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A</w:t>
                            </w:r>
                            <w:r w:rsidRPr="00502AAB">
                              <w:rPr>
                                <w:lang w:val="sv-SE"/>
                              </w:rPr>
                              <w:t>.</w:t>
                            </w:r>
                            <w:r>
                              <w:rPr>
                                <w:lang w:val="sv-SE"/>
                              </w:rPr>
                              <w:t xml:space="preserve"> Nekrasovaitė</w:t>
                            </w:r>
                            <w:r w:rsidRPr="00502AAB">
                              <w:rPr>
                                <w:lang w:val="sv-SE"/>
                              </w:rPr>
                              <w:t>, tel</w:t>
                            </w:r>
                            <w:r>
                              <w:rPr>
                                <w:lang w:val="sv-SE"/>
                              </w:rPr>
                              <w:t xml:space="preserve">. </w:t>
                            </w:r>
                            <w:r w:rsidRPr="00502AAB">
                              <w:rPr>
                                <w:lang w:val="sv-SE"/>
                              </w:rPr>
                              <w:t xml:space="preserve">(8 5) 266 </w:t>
                            </w:r>
                            <w:r>
                              <w:rPr>
                                <w:lang w:val="sv-SE"/>
                              </w:rPr>
                              <w:t>1578, el. p. asta</w:t>
                            </w:r>
                            <w:r w:rsidRPr="00502AAB">
                              <w:rPr>
                                <w:lang w:val="sv-SE"/>
                              </w:rPr>
                              <w:t>.</w:t>
                            </w:r>
                            <w:r>
                              <w:rPr>
                                <w:lang w:val="sv-SE"/>
                              </w:rPr>
                              <w:t>nekrasovaite</w:t>
                            </w:r>
                            <w:r w:rsidRPr="00502AAB">
                              <w:rPr>
                                <w:lang w:val="sv-SE"/>
                              </w:rPr>
                              <w:t>@vatesi.lt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C59E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pt;margin-top:227.65pt;width:36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" filled="f" stroked="f">
                <v:textbox>
                  <w:txbxContent>
                    <w:p w14:paraId="316C59EE" w14:textId="77777777" w:rsidR="00E01C8F" w:rsidRPr="00502AAB" w:rsidRDefault="00E01C8F" w:rsidP="00E01C8F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A</w:t>
                      </w:r>
                      <w:r w:rsidRPr="00502AAB">
                        <w:rPr>
                          <w:lang w:val="sv-SE"/>
                        </w:rPr>
                        <w:t>.</w:t>
                      </w:r>
                      <w:r>
                        <w:rPr>
                          <w:lang w:val="sv-SE"/>
                        </w:rPr>
                        <w:t xml:space="preserve"> Nekrasovaitė</w:t>
                      </w:r>
                      <w:r w:rsidRPr="00502AAB">
                        <w:rPr>
                          <w:lang w:val="sv-SE"/>
                        </w:rPr>
                        <w:t>, tel</w:t>
                      </w:r>
                      <w:r>
                        <w:rPr>
                          <w:lang w:val="sv-SE"/>
                        </w:rPr>
                        <w:t xml:space="preserve">. </w:t>
                      </w:r>
                      <w:r w:rsidRPr="00502AAB">
                        <w:rPr>
                          <w:lang w:val="sv-SE"/>
                        </w:rPr>
                        <w:t xml:space="preserve">(8 5) 266 </w:t>
                      </w:r>
                      <w:r>
                        <w:rPr>
                          <w:lang w:val="sv-SE"/>
                        </w:rPr>
                        <w:t>1578, el. p. asta</w:t>
                      </w:r>
                      <w:r w:rsidRPr="00502AAB">
                        <w:rPr>
                          <w:lang w:val="sv-SE"/>
                        </w:rPr>
                        <w:t>.</w:t>
                      </w:r>
                      <w:r>
                        <w:rPr>
                          <w:lang w:val="sv-SE"/>
                        </w:rPr>
                        <w:t>nekrasovaite</w:t>
                      </w:r>
                      <w:r w:rsidRPr="00502AAB">
                        <w:rPr>
                          <w:lang w:val="sv-SE"/>
                        </w:rPr>
                        <w:t>@vatesi.lt</w:t>
                      </w:r>
                    </w:p>
                  </w:txbxContent>
                </v:textbox>
              </v:shape>
            </w:pict>
          </mc:Fallback>
        </mc:AlternateContent>
      </w:r>
      <w:r w:rsidR="002C3F6D">
        <w:rPr>
          <w:lang w:val="lt-LT"/>
        </w:rPr>
        <w:t xml:space="preserve"> </w:t>
      </w:r>
    </w:p>
    <w:sectPr w:rsidR="00120913" w:rsidSect="00E01C8F">
      <w:headerReference w:type="even" r:id="rId13"/>
      <w:headerReference w:type="default" r:id="rId14"/>
      <w:footerReference w:type="default" r:id="rId15"/>
      <w:footerReference w:type="first" r:id="rId16"/>
      <w:type w:val="continuous"/>
      <w:pgSz w:w="11907" w:h="16840" w:code="9"/>
      <w:pgMar w:top="1134" w:right="567" w:bottom="1418" w:left="1701" w:header="28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59E4" w14:textId="77777777" w:rsidR="00AF65C3" w:rsidRDefault="00AF65C3">
      <w:r>
        <w:separator/>
      </w:r>
    </w:p>
  </w:endnote>
  <w:endnote w:type="continuationSeparator" w:id="0">
    <w:p w14:paraId="316C59E5" w14:textId="77777777" w:rsidR="00AF65C3" w:rsidRDefault="00AF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59EA" w14:textId="77777777" w:rsidR="007D000D" w:rsidRDefault="007D000D" w:rsidP="007D000D">
    <w:pPr>
      <w:pStyle w:val="Porat"/>
      <w:tabs>
        <w:tab w:val="clear" w:pos="4153"/>
        <w:tab w:val="center" w:pos="779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59EB" w14:textId="77777777" w:rsidR="00E01C8F" w:rsidRDefault="006B11CB">
    <w:pPr>
      <w:pStyle w:val="Porat"/>
    </w:pPr>
    <w:r>
      <w:rPr>
        <w:noProof/>
        <w:lang w:val="lt-LT" w:eastAsia="lt-LT"/>
      </w:rPr>
      <w:drawing>
        <wp:anchor distT="0" distB="0" distL="114300" distR="114300" simplePos="0" relativeHeight="251657728" behindDoc="0" locked="0" layoutInCell="1" allowOverlap="1" wp14:anchorId="316C59EC" wp14:editId="316C59ED">
          <wp:simplePos x="0" y="0"/>
          <wp:positionH relativeFrom="column">
            <wp:posOffset>5229860</wp:posOffset>
          </wp:positionH>
          <wp:positionV relativeFrom="paragraph">
            <wp:posOffset>-602615</wp:posOffset>
          </wp:positionV>
          <wp:extent cx="895350" cy="6096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C59E2" w14:textId="77777777" w:rsidR="00AF65C3" w:rsidRDefault="00AF65C3">
      <w:r>
        <w:separator/>
      </w:r>
    </w:p>
  </w:footnote>
  <w:footnote w:type="continuationSeparator" w:id="0">
    <w:p w14:paraId="316C59E3" w14:textId="77777777" w:rsidR="00AF65C3" w:rsidRDefault="00AF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59E6" w14:textId="77777777" w:rsidR="00120913" w:rsidRDefault="00120913" w:rsidP="00C76E3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6C59E7" w14:textId="77777777" w:rsidR="00120913" w:rsidRDefault="001209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59E8" w14:textId="77777777" w:rsidR="00120913" w:rsidRDefault="00120913" w:rsidP="0012091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01C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6C59E9" w14:textId="77777777" w:rsidR="00120913" w:rsidRDefault="0012091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9AD"/>
    <w:multiLevelType w:val="hybridMultilevel"/>
    <w:tmpl w:val="347E0F54"/>
    <w:lvl w:ilvl="0" w:tplc="0427000F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1" w15:restartNumberingAfterBreak="0">
    <w:nsid w:val="234F3951"/>
    <w:multiLevelType w:val="multilevel"/>
    <w:tmpl w:val="309EA0F2"/>
    <w:lvl w:ilvl="0">
      <w:start w:val="200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FAD4407"/>
    <w:multiLevelType w:val="hybridMultilevel"/>
    <w:tmpl w:val="742656F6"/>
    <w:lvl w:ilvl="0" w:tplc="FD66CC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0B"/>
    <w:rsid w:val="00012052"/>
    <w:rsid w:val="0001377A"/>
    <w:rsid w:val="00017667"/>
    <w:rsid w:val="0002060C"/>
    <w:rsid w:val="00022AF6"/>
    <w:rsid w:val="00024357"/>
    <w:rsid w:val="000258C8"/>
    <w:rsid w:val="00042EE8"/>
    <w:rsid w:val="0007149B"/>
    <w:rsid w:val="000753F3"/>
    <w:rsid w:val="0008172C"/>
    <w:rsid w:val="000B1C57"/>
    <w:rsid w:val="000D1E66"/>
    <w:rsid w:val="000D3477"/>
    <w:rsid w:val="000F02D2"/>
    <w:rsid w:val="000F4EAE"/>
    <w:rsid w:val="00115246"/>
    <w:rsid w:val="00120913"/>
    <w:rsid w:val="00121D11"/>
    <w:rsid w:val="001252DB"/>
    <w:rsid w:val="00125EB3"/>
    <w:rsid w:val="00145082"/>
    <w:rsid w:val="001539DE"/>
    <w:rsid w:val="0015554F"/>
    <w:rsid w:val="00161241"/>
    <w:rsid w:val="00172544"/>
    <w:rsid w:val="0018769F"/>
    <w:rsid w:val="001A3503"/>
    <w:rsid w:val="001B0736"/>
    <w:rsid w:val="001E5083"/>
    <w:rsid w:val="00204BF0"/>
    <w:rsid w:val="00215CFC"/>
    <w:rsid w:val="00234A12"/>
    <w:rsid w:val="002361F6"/>
    <w:rsid w:val="00252258"/>
    <w:rsid w:val="002561E6"/>
    <w:rsid w:val="002562E8"/>
    <w:rsid w:val="002A6183"/>
    <w:rsid w:val="002C21B7"/>
    <w:rsid w:val="002C3F6D"/>
    <w:rsid w:val="002C589A"/>
    <w:rsid w:val="002D27A6"/>
    <w:rsid w:val="002D41FD"/>
    <w:rsid w:val="002F71CA"/>
    <w:rsid w:val="00300BF3"/>
    <w:rsid w:val="0030414E"/>
    <w:rsid w:val="00313B9C"/>
    <w:rsid w:val="003340A5"/>
    <w:rsid w:val="00355E4F"/>
    <w:rsid w:val="0036643C"/>
    <w:rsid w:val="00366754"/>
    <w:rsid w:val="00366ECB"/>
    <w:rsid w:val="00367012"/>
    <w:rsid w:val="00370B29"/>
    <w:rsid w:val="00371CF3"/>
    <w:rsid w:val="00392D0F"/>
    <w:rsid w:val="00395A46"/>
    <w:rsid w:val="003A2E9B"/>
    <w:rsid w:val="003A3315"/>
    <w:rsid w:val="003A4CC6"/>
    <w:rsid w:val="003A5E96"/>
    <w:rsid w:val="003D0E4B"/>
    <w:rsid w:val="003E0146"/>
    <w:rsid w:val="003F4020"/>
    <w:rsid w:val="003F43EB"/>
    <w:rsid w:val="004167AD"/>
    <w:rsid w:val="00421AF0"/>
    <w:rsid w:val="004364D4"/>
    <w:rsid w:val="00447390"/>
    <w:rsid w:val="00467208"/>
    <w:rsid w:val="004709C0"/>
    <w:rsid w:val="00471407"/>
    <w:rsid w:val="0047518B"/>
    <w:rsid w:val="004958B9"/>
    <w:rsid w:val="004A625C"/>
    <w:rsid w:val="004A7699"/>
    <w:rsid w:val="004B7802"/>
    <w:rsid w:val="004D11E6"/>
    <w:rsid w:val="00502AAB"/>
    <w:rsid w:val="00503743"/>
    <w:rsid w:val="0050496D"/>
    <w:rsid w:val="0053230C"/>
    <w:rsid w:val="005346F8"/>
    <w:rsid w:val="00564581"/>
    <w:rsid w:val="005668E9"/>
    <w:rsid w:val="005706FE"/>
    <w:rsid w:val="005823F7"/>
    <w:rsid w:val="005833BD"/>
    <w:rsid w:val="0058629D"/>
    <w:rsid w:val="005926E5"/>
    <w:rsid w:val="005A0B86"/>
    <w:rsid w:val="005A71B3"/>
    <w:rsid w:val="005B4F58"/>
    <w:rsid w:val="005B73D0"/>
    <w:rsid w:val="005E17D2"/>
    <w:rsid w:val="005E1BBA"/>
    <w:rsid w:val="005F4323"/>
    <w:rsid w:val="00602B1F"/>
    <w:rsid w:val="00604745"/>
    <w:rsid w:val="00606DD5"/>
    <w:rsid w:val="00610C67"/>
    <w:rsid w:val="006140EB"/>
    <w:rsid w:val="00615F96"/>
    <w:rsid w:val="00622A2C"/>
    <w:rsid w:val="00626F95"/>
    <w:rsid w:val="00644AF0"/>
    <w:rsid w:val="00647243"/>
    <w:rsid w:val="00650304"/>
    <w:rsid w:val="006716EB"/>
    <w:rsid w:val="006B11CB"/>
    <w:rsid w:val="006C11B2"/>
    <w:rsid w:val="006D456B"/>
    <w:rsid w:val="006D459B"/>
    <w:rsid w:val="0070356C"/>
    <w:rsid w:val="00711BFE"/>
    <w:rsid w:val="007203D7"/>
    <w:rsid w:val="00730F2C"/>
    <w:rsid w:val="00737CEE"/>
    <w:rsid w:val="00743240"/>
    <w:rsid w:val="0078479F"/>
    <w:rsid w:val="007D000D"/>
    <w:rsid w:val="007D60C8"/>
    <w:rsid w:val="007E6FEC"/>
    <w:rsid w:val="008001F9"/>
    <w:rsid w:val="008035DA"/>
    <w:rsid w:val="008361F9"/>
    <w:rsid w:val="008800AB"/>
    <w:rsid w:val="00881F4E"/>
    <w:rsid w:val="008872D8"/>
    <w:rsid w:val="0089044E"/>
    <w:rsid w:val="008910DE"/>
    <w:rsid w:val="008A729F"/>
    <w:rsid w:val="008A7D13"/>
    <w:rsid w:val="008B462F"/>
    <w:rsid w:val="009009CF"/>
    <w:rsid w:val="00904020"/>
    <w:rsid w:val="00907228"/>
    <w:rsid w:val="00916ECC"/>
    <w:rsid w:val="00923D7F"/>
    <w:rsid w:val="009329E6"/>
    <w:rsid w:val="00955247"/>
    <w:rsid w:val="009571C9"/>
    <w:rsid w:val="00962150"/>
    <w:rsid w:val="00995166"/>
    <w:rsid w:val="009A011A"/>
    <w:rsid w:val="009B4BBB"/>
    <w:rsid w:val="009D49DD"/>
    <w:rsid w:val="009E7694"/>
    <w:rsid w:val="009F2B49"/>
    <w:rsid w:val="009F6E84"/>
    <w:rsid w:val="00A0668F"/>
    <w:rsid w:val="00A157A2"/>
    <w:rsid w:val="00A455C3"/>
    <w:rsid w:val="00A52342"/>
    <w:rsid w:val="00A52CAC"/>
    <w:rsid w:val="00A5325E"/>
    <w:rsid w:val="00A64A7F"/>
    <w:rsid w:val="00A65508"/>
    <w:rsid w:val="00A6641F"/>
    <w:rsid w:val="00A728F2"/>
    <w:rsid w:val="00A76545"/>
    <w:rsid w:val="00AF65C3"/>
    <w:rsid w:val="00B074C8"/>
    <w:rsid w:val="00B11461"/>
    <w:rsid w:val="00B13F04"/>
    <w:rsid w:val="00B24412"/>
    <w:rsid w:val="00B262BC"/>
    <w:rsid w:val="00B2636A"/>
    <w:rsid w:val="00B6638A"/>
    <w:rsid w:val="00B66BF1"/>
    <w:rsid w:val="00B7746E"/>
    <w:rsid w:val="00B90FEF"/>
    <w:rsid w:val="00BA101E"/>
    <w:rsid w:val="00BB0929"/>
    <w:rsid w:val="00BC06DB"/>
    <w:rsid w:val="00BD4FAB"/>
    <w:rsid w:val="00BF24E2"/>
    <w:rsid w:val="00BF4902"/>
    <w:rsid w:val="00C077CD"/>
    <w:rsid w:val="00C13346"/>
    <w:rsid w:val="00C47C16"/>
    <w:rsid w:val="00C53C43"/>
    <w:rsid w:val="00C61D32"/>
    <w:rsid w:val="00C6542B"/>
    <w:rsid w:val="00C76E3E"/>
    <w:rsid w:val="00CA2797"/>
    <w:rsid w:val="00CB4B01"/>
    <w:rsid w:val="00CD2853"/>
    <w:rsid w:val="00CD5E72"/>
    <w:rsid w:val="00CE0341"/>
    <w:rsid w:val="00CE42EA"/>
    <w:rsid w:val="00CF1F39"/>
    <w:rsid w:val="00D023B8"/>
    <w:rsid w:val="00D07B75"/>
    <w:rsid w:val="00D228EF"/>
    <w:rsid w:val="00D31D07"/>
    <w:rsid w:val="00D3320B"/>
    <w:rsid w:val="00D47D21"/>
    <w:rsid w:val="00D64CD9"/>
    <w:rsid w:val="00D65915"/>
    <w:rsid w:val="00D82F5B"/>
    <w:rsid w:val="00D8760B"/>
    <w:rsid w:val="00DA7E0A"/>
    <w:rsid w:val="00DC1049"/>
    <w:rsid w:val="00DC658C"/>
    <w:rsid w:val="00DC6DF8"/>
    <w:rsid w:val="00DE615F"/>
    <w:rsid w:val="00DE7224"/>
    <w:rsid w:val="00DF2009"/>
    <w:rsid w:val="00DF4431"/>
    <w:rsid w:val="00DF577B"/>
    <w:rsid w:val="00DF738F"/>
    <w:rsid w:val="00E01C8F"/>
    <w:rsid w:val="00E02153"/>
    <w:rsid w:val="00E06634"/>
    <w:rsid w:val="00E10152"/>
    <w:rsid w:val="00E27ED8"/>
    <w:rsid w:val="00E476C6"/>
    <w:rsid w:val="00E50B5A"/>
    <w:rsid w:val="00E5176D"/>
    <w:rsid w:val="00E71686"/>
    <w:rsid w:val="00E77A43"/>
    <w:rsid w:val="00E93DE8"/>
    <w:rsid w:val="00E95377"/>
    <w:rsid w:val="00EB2266"/>
    <w:rsid w:val="00ED3B9D"/>
    <w:rsid w:val="00F13003"/>
    <w:rsid w:val="00F16F3C"/>
    <w:rsid w:val="00F22888"/>
    <w:rsid w:val="00F33BE3"/>
    <w:rsid w:val="00F47BE4"/>
    <w:rsid w:val="00F550E3"/>
    <w:rsid w:val="00F64B89"/>
    <w:rsid w:val="00F80A82"/>
    <w:rsid w:val="00F81751"/>
    <w:rsid w:val="00FA3590"/>
    <w:rsid w:val="00FD167E"/>
    <w:rsid w:val="00FD4509"/>
    <w:rsid w:val="00FE0C67"/>
    <w:rsid w:val="00FF01F7"/>
    <w:rsid w:val="00FF6247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16C59C1"/>
  <w15:chartTrackingRefBased/>
  <w15:docId w15:val="{31C286C8-1831-4C6B-8B8E-E7B46477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rFonts w:ascii="CG Times" w:hAnsi="CG Times"/>
      <w:sz w:val="20"/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CG Times" w:hAnsi="CG Times"/>
      <w:sz w:val="20"/>
      <w:szCs w:val="20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semiHidden/>
    <w:rsid w:val="005F4323"/>
    <w:rPr>
      <w:sz w:val="16"/>
      <w:szCs w:val="16"/>
    </w:rPr>
  </w:style>
  <w:style w:type="paragraph" w:styleId="Komentarotekstas">
    <w:name w:val="annotation text"/>
    <w:basedOn w:val="prastasis"/>
    <w:semiHidden/>
    <w:rsid w:val="005F432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F4323"/>
    <w:rPr>
      <w:b/>
      <w:bCs/>
    </w:rPr>
  </w:style>
  <w:style w:type="paragraph" w:styleId="Debesliotekstas">
    <w:name w:val="Balloon Text"/>
    <w:basedOn w:val="prastasis"/>
    <w:semiHidden/>
    <w:rsid w:val="005F4323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120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atesi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tom@vatesi.l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de6b8-3297-425e-8b0b-ce726e9489d4"/>
    <TaxKeywordTaxHTField xmlns="f70de6b8-3297-425e-8b0b-ce726e9489d4">
      <Terms xmlns="http://schemas.microsoft.com/office/infopath/2007/PartnerControls"/>
    </TaxKeywordTaxHTField>
    <Ecm4dDocBuildDocSigning xmlns="301c9014-1613-4fe0-8d68-5abdea84592c" xsi:nil="true"/>
    <Ecm4dDocBuildDocAcceptance xmlns="301c9014-1613-4fe0-8d68-5abdea84592c" xsi:nil="true"/>
    <Ecm4dDocBuildDocCoordination xmlns="301c9014-1613-4fe0-8d68-5abdea84592c">true</Ecm4dDocBuildDocCoordin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ngiamas dokumentas" ma:contentTypeID="0x01010004864BD3EC394272920E7BBEA26686A800A91E18A8C0A595448DF46EB4DB07FD33" ma:contentTypeVersion="7" ma:contentTypeDescription="" ma:contentTypeScope="" ma:versionID="dd01aee9a1201b1f8a1fbd622777dedb">
  <xsd:schema xmlns:xsd="http://www.w3.org/2001/XMLSchema" xmlns:xs="http://www.w3.org/2001/XMLSchema" xmlns:p="http://schemas.microsoft.com/office/2006/metadata/properties" xmlns:ns2="f70de6b8-3297-425e-8b0b-ce726e9489d4" xmlns:ns3="301c9014-1613-4fe0-8d68-5abdea84592c" targetNamespace="http://schemas.microsoft.com/office/2006/metadata/properties" ma:root="true" ma:fieldsID="ead2224cef6ddeec9f2cacdd58b208ea" ns2:_="" ns3:_="">
    <xsd:import namespace="f70de6b8-3297-425e-8b0b-ce726e9489d4"/>
    <xsd:import namespace="301c9014-1613-4fe0-8d68-5abdea84592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Ecm4dDocBuildDocCoordination" minOccurs="0"/>
                <xsd:element ref="ns3:Ecm4dDocBuildDocAcceptance" minOccurs="0"/>
                <xsd:element ref="ns3:Ecm4dDocBuildDocSig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de6b8-3297-425e-8b0b-ce726e9489d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Įmonės raktažodžiai" ma:fieldId="{23f27201-bee3-471e-b2e7-b64fd8b7ca38}" ma:taxonomyMulti="true" ma:sspId="e968d623-49c9-4ba5-b9dd-2a3db4e893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af4d2ba-bf8b-4cb0-9316-387f9616ea72}" ma:internalName="TaxCatchAll" ma:showField="CatchAllData" ma:web="f70de6b8-3297-425e-8b0b-ce726e948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c9014-1613-4fe0-8d68-5abdea84592c" elementFormDefault="qualified">
    <xsd:import namespace="http://schemas.microsoft.com/office/2006/documentManagement/types"/>
    <xsd:import namespace="http://schemas.microsoft.com/office/infopath/2007/PartnerControls"/>
    <xsd:element name="Ecm4dDocBuildDocCoordination" ma:index="11" nillable="true" ma:displayName="D" ma:description="" ma:hidden="true" ma:internalName="Ecm4dDocBuildDocCoordination" ma:readOnly="false">
      <xsd:simpleType>
        <xsd:restriction base="dms:Boolean"/>
      </xsd:simpleType>
    </xsd:element>
    <xsd:element name="Ecm4dDocBuildDocAcceptance" ma:index="12" nillable="true" ma:displayName="V" ma:description="" ma:hidden="true" ma:internalName="Ecm4dDocBuildDocAcceptance" ma:readOnly="false">
      <xsd:simpleType>
        <xsd:restriction base="dms:Boolean"/>
      </xsd:simpleType>
    </xsd:element>
    <xsd:element name="Ecm4dDocBuildDocSigning" ma:index="13" nillable="true" ma:displayName="P" ma:description="" ma:hidden="true" ma:internalName="Ecm4dDocBuildDocSigning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68F89-2E4F-41AD-BFB1-5EE5C720E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7F28E-0923-49F8-B7A2-28536758B590}">
  <ds:schemaRefs>
    <ds:schemaRef ds:uri="301c9014-1613-4fe0-8d68-5abdea84592c"/>
    <ds:schemaRef ds:uri="http://purl.org/dc/terms/"/>
    <ds:schemaRef ds:uri="http://schemas.openxmlformats.org/package/2006/metadata/core-properties"/>
    <ds:schemaRef ds:uri="f70de6b8-3297-425e-8b0b-ce726e9489d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6C86BA-EDBD-40ED-A32F-69DAC53FE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de6b8-3297-425e-8b0b-ce726e9489d4"/>
    <ds:schemaRef ds:uri="301c9014-1613-4fe0-8d68-5abdea845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VATESI</Company>
  <LinksUpToDate>false</LinksUpToDate>
  <CharactersWithSpaces>1235</CharactersWithSpaces>
  <SharedDoc>false</SharedDoc>
  <HLinks>
    <vt:vector size="12" baseType="variant">
      <vt:variant>
        <vt:i4>81</vt:i4>
      </vt:variant>
      <vt:variant>
        <vt:i4>3</vt:i4>
      </vt:variant>
      <vt:variant>
        <vt:i4>0</vt:i4>
      </vt:variant>
      <vt:variant>
        <vt:i4>5</vt:i4>
      </vt:variant>
      <vt:variant>
        <vt:lpwstr>http://www.vatesi.lt/</vt:lpwstr>
      </vt:variant>
      <vt:variant>
        <vt:lpwstr/>
      </vt:variant>
      <vt:variant>
        <vt:i4>2949132</vt:i4>
      </vt:variant>
      <vt:variant>
        <vt:i4>0</vt:i4>
      </vt:variant>
      <vt:variant>
        <vt:i4>0</vt:i4>
      </vt:variant>
      <vt:variant>
        <vt:i4>5</vt:i4>
      </vt:variant>
      <vt:variant>
        <vt:lpwstr>mailto:atom@vatesi.lt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</dc:title>
  <dc:subject/>
  <dc:creator>Asta Nekrasovaitė</dc:creator>
  <cp:keywords/>
  <cp:lastModifiedBy>Edita Karaliūtė</cp:lastModifiedBy>
  <cp:revision>2</cp:revision>
  <cp:lastPrinted>2016-02-11T13:22:00Z</cp:lastPrinted>
  <dcterms:created xsi:type="dcterms:W3CDTF">2021-06-01T07:09:00Z</dcterms:created>
  <dcterms:modified xsi:type="dcterms:W3CDTF">2021-06-01T07:09:00Z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0x01010004864BD3EC394272920E7BBEA26686A800A91E18A8C0A595448DF46EB4DB07FD33</vt:lpwstr>
  </property>
  <property fmtid="{D5CDD505-2E9C-101B-9397-08002B2CF9AE}" pid="3" name="Sync Workspace">
    <vt:lpwstr>, </vt:lpwstr>
  </property>
  <property fmtid="{D5CDD505-2E9C-101B-9397-08002B2CF9AE}" pid="4" name="TaxKeyword">
    <vt:lpwstr/>
  </property>
</Properties>
</file>