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3C53" w:rsidRPr="0061497A" w:rsidRDefault="00F73C53" w:rsidP="00F73C53">
      <w:pPr>
        <w:pStyle w:val="Kopija"/>
        <w:ind w:right="279"/>
      </w:pPr>
      <w:r w:rsidRPr="0061497A">
        <w:t>Lietuvos Respublikos</w:t>
      </w:r>
      <w:r w:rsidR="00FD6C0E">
        <w:t xml:space="preserve"> </w:t>
      </w:r>
      <w:r w:rsidR="00DB5F84">
        <w:t xml:space="preserve">aplinkos </w:t>
      </w:r>
      <w:r w:rsidRPr="0061497A">
        <w:t>ministerijai</w:t>
      </w:r>
    </w:p>
    <w:p w:rsidR="00F73C53" w:rsidRPr="00DA2E8A" w:rsidRDefault="00F73C53" w:rsidP="00F73C53">
      <w:pPr>
        <w:pStyle w:val="Kopija"/>
        <w:ind w:right="279"/>
      </w:pPr>
    </w:p>
    <w:p w:rsidR="00F73C53" w:rsidRPr="00DA2E8A" w:rsidRDefault="00F73C53" w:rsidP="00F73C53">
      <w:pPr>
        <w:pStyle w:val="Kopija"/>
        <w:ind w:right="279"/>
      </w:pPr>
    </w:p>
    <w:p w:rsidR="00F16E07" w:rsidRPr="00DA2E8A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AC0840" w:rsidRDefault="00F80381" w:rsidP="00714E6F">
            <w:pPr>
              <w:framePr w:hSpace="180" w:wrap="around" w:vAnchor="text" w:hAnchor="page" w:x="7442" w:y="-1147"/>
              <w:ind w:right="24"/>
            </w:pPr>
            <w:r>
              <w:t>2020</w:t>
            </w:r>
            <w:r w:rsidR="00F73C53" w:rsidRPr="00AC0840">
              <w:t>-</w:t>
            </w:r>
            <w:r w:rsidR="00714E6F">
              <w:t>03</w:t>
            </w:r>
            <w:r w:rsidR="00F73C53" w:rsidRPr="00AC0840">
              <w:t>-</w:t>
            </w:r>
            <w:r w:rsidR="00714E6F">
              <w:t>02</w:t>
            </w:r>
            <w:r w:rsidR="00F73C53" w:rsidRPr="00AC0840">
              <w:t xml:space="preserve">      </w:t>
            </w:r>
            <w:r w:rsidR="00F73C53">
              <w:t xml:space="preserve"> </w:t>
            </w:r>
            <w:r w:rsidR="00F73C53" w:rsidRPr="00AC0840">
              <w:t xml:space="preserve">Nr. </w:t>
            </w:r>
            <w:r w:rsidR="00714E6F" w:rsidRPr="00714E6F">
              <w:t xml:space="preserve"> (1.6E) 2T-241</w:t>
            </w:r>
          </w:p>
        </w:tc>
      </w:tr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0B667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>
              <w:t>Į 2020</w:t>
            </w:r>
            <w:r w:rsidR="00F73C53" w:rsidRPr="000B6675">
              <w:t>-</w:t>
            </w:r>
            <w:r w:rsidR="00B64FE7">
              <w:t>02</w:t>
            </w:r>
            <w:r w:rsidR="00F73C53" w:rsidRPr="000B6675">
              <w:t>-</w:t>
            </w:r>
            <w:r w:rsidR="00DB5F84">
              <w:t>13</w:t>
            </w:r>
            <w:r w:rsidR="00F73C53" w:rsidRPr="000B6675">
              <w:t xml:space="preserve"> Nr. </w:t>
            </w:r>
            <w:r w:rsidR="00DB5F84">
              <w:t>(66)-D8-262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0F0D4B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F73C53" w:rsidRPr="00AC0840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:rsidR="00DB5F84" w:rsidRPr="00DB5F84" w:rsidRDefault="00DB5F84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</w:p>
    <w:p w:rsidR="008B39AD" w:rsidRDefault="008B39AD" w:rsidP="00E71C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lang w:eastAsia="lt-LT"/>
        </w:rPr>
      </w:pPr>
    </w:p>
    <w:p w:rsidR="00DB5F84" w:rsidRDefault="00F73C53" w:rsidP="00E71C8C">
      <w:pPr>
        <w:spacing w:line="32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>išnagrinėjusi derinimui pateiktą</w:t>
      </w:r>
      <w:r w:rsidR="00DB5F84">
        <w:t xml:space="preserve"> </w:t>
      </w:r>
      <w:hyperlink r:id="rId9" w:history="1">
        <w:r w:rsidR="00DB5F84" w:rsidRPr="00DB5F84">
          <w:rPr>
            <w:rStyle w:val="Hyperlink"/>
          </w:rPr>
          <w:t>Lietuvos Respublikos Vyriausybės nutarimo „Dėl Lietuv</w:t>
        </w:r>
        <w:r w:rsidR="00902C9B">
          <w:rPr>
            <w:rStyle w:val="Hyperlink"/>
          </w:rPr>
          <w:t>os Respublikos Vyriausybės 2002 </w:t>
        </w:r>
        <w:r w:rsidR="00DB5F84" w:rsidRPr="00DB5F84">
          <w:rPr>
            <w:rStyle w:val="Hyperlink"/>
          </w:rPr>
          <w:t>m. spalio 21 d. nutarimo Nr. 1651 „Dėl Telšių, Utenos ir Vilniaus apskričių miškų priskyrimo miškų grupėms“ pakeitimo“ projektą</w:t>
        </w:r>
      </w:hyperlink>
      <w:r w:rsidR="00DB5F84">
        <w:t xml:space="preserve"> (toliau – Nutarimo projektas), </w:t>
      </w:r>
      <w:r w:rsidR="00433B31">
        <w:t>esminių pastabų neturi,</w:t>
      </w:r>
      <w:r w:rsidR="00DB5F84">
        <w:t xml:space="preserve"> tačiau atkreipia dėmesį į tai, kad Nutarimo projektas</w:t>
      </w:r>
      <w:r w:rsidR="00902C9B">
        <w:t xml:space="preserve"> ir jo lyginamasis variantas</w:t>
      </w:r>
      <w:r w:rsidR="00DB5F84">
        <w:t xml:space="preserve"> turėtų būti perž</w:t>
      </w:r>
      <w:r w:rsidR="00AF1CA6">
        <w:t>iūrė</w:t>
      </w:r>
      <w:r w:rsidR="00902C9B">
        <w:t>ti</w:t>
      </w:r>
      <w:r w:rsidR="00AF1CA6">
        <w:t xml:space="preserve"> teisės technikos požiūriu</w:t>
      </w:r>
      <w:r w:rsidR="00DB5F84">
        <w:t>, vadovaujantis Teisės aktų projektų rengimo rekomenda</w:t>
      </w:r>
      <w:r w:rsidR="00AF1CA6">
        <w:t xml:space="preserve">cijomis, patvirtintomis </w:t>
      </w:r>
      <w:r w:rsidR="00AF1CA6">
        <w:rPr>
          <w:lang w:eastAsia="lt-LT"/>
        </w:rPr>
        <w:t>Lietuvos Respublikos teisingumo ministro 2013 m. gruodžio 23 d. įsakymu Nr. 1R-298 „Dėl Teisės aktų projektų rengimo rekomendacijų patvirtinimo“ (</w:t>
      </w:r>
      <w:r w:rsidR="00507CCB">
        <w:rPr>
          <w:lang w:eastAsia="lt-LT"/>
        </w:rPr>
        <w:t xml:space="preserve">pavyzdžiui, Nutarimo projekto žyma „Projektas“ </w:t>
      </w:r>
      <w:r w:rsidR="00F01715">
        <w:rPr>
          <w:lang w:eastAsia="lt-LT"/>
        </w:rPr>
        <w:t xml:space="preserve">ir Nutarimo projekto lyginamojo varianto žyma „Projekto lyginamasis variantas“ </w:t>
      </w:r>
      <w:r w:rsidR="008E0E7D">
        <w:rPr>
          <w:lang w:eastAsia="lt-LT"/>
        </w:rPr>
        <w:t>turėtų būti rašoma</w:t>
      </w:r>
      <w:r w:rsidR="00507CCB">
        <w:rPr>
          <w:lang w:eastAsia="lt-LT"/>
        </w:rPr>
        <w:t xml:space="preserve"> paryškintai; Nutarimo projekto </w:t>
      </w:r>
      <w:r w:rsidR="00F01715">
        <w:rPr>
          <w:lang w:eastAsia="lt-LT"/>
        </w:rPr>
        <w:t>lyginamojo varianto 2 punkto gale dėtinas taškas</w:t>
      </w:r>
      <w:r w:rsidR="00507CCB">
        <w:rPr>
          <w:lang w:eastAsia="lt-LT"/>
        </w:rPr>
        <w:t>).</w:t>
      </w:r>
    </w:p>
    <w:p w:rsidR="00DB5F84" w:rsidRDefault="00DB5F84" w:rsidP="00E71C8C">
      <w:pPr>
        <w:spacing w:line="320" w:lineRule="atLeast"/>
        <w:ind w:firstLine="851"/>
        <w:jc w:val="both"/>
      </w:pPr>
    </w:p>
    <w:p w:rsidR="00DB5F84" w:rsidRDefault="00DB5F84" w:rsidP="00E71C8C">
      <w:pPr>
        <w:spacing w:line="320" w:lineRule="atLeast"/>
        <w:ind w:firstLine="851"/>
        <w:jc w:val="both"/>
      </w:pPr>
    </w:p>
    <w:p w:rsidR="00DB5F84" w:rsidRDefault="00DB5F84" w:rsidP="00E71C8C">
      <w:pPr>
        <w:spacing w:line="320" w:lineRule="atLeast"/>
        <w:ind w:firstLine="851"/>
        <w:jc w:val="both"/>
      </w:pPr>
    </w:p>
    <w:p w:rsidR="00DB5F84" w:rsidRDefault="00DB5F84" w:rsidP="00E71C8C">
      <w:pPr>
        <w:spacing w:line="320" w:lineRule="atLeast"/>
        <w:ind w:firstLine="851"/>
        <w:jc w:val="both"/>
      </w:pPr>
    </w:p>
    <w:p w:rsidR="009C7865" w:rsidRPr="004C6881" w:rsidRDefault="009C7865" w:rsidP="00E71C8C">
      <w:pPr>
        <w:tabs>
          <w:tab w:val="decimal" w:pos="9638"/>
        </w:tabs>
        <w:spacing w:line="320" w:lineRule="atLeast"/>
      </w:pPr>
      <w:r w:rsidRPr="00832D38">
        <w:t xml:space="preserve">Teisingumo </w:t>
      </w:r>
      <w:r>
        <w:t>ministras</w:t>
      </w:r>
      <w:r w:rsidRPr="00832D38">
        <w:tab/>
      </w:r>
      <w:r>
        <w:t>Elvinas Jankevičius</w:t>
      </w:r>
    </w:p>
    <w:p w:rsidR="00084399" w:rsidRDefault="00084399" w:rsidP="00E71C8C">
      <w:pPr>
        <w:tabs>
          <w:tab w:val="decimal" w:pos="9638"/>
        </w:tabs>
        <w:spacing w:line="36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  <w:bookmarkStart w:id="0" w:name="_GoBack"/>
      <w:bookmarkEnd w:id="0"/>
    </w:p>
    <w:p w:rsidR="00507CCB" w:rsidRDefault="00507CCB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E0E7D" w:rsidRDefault="008E0E7D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E0E7D" w:rsidRDefault="008E0E7D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433B31" w:rsidRDefault="00433B3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433B31" w:rsidRDefault="00433B3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B39AD" w:rsidRPr="00907B4C" w:rsidRDefault="00084399" w:rsidP="00507CCB">
      <w:pPr>
        <w:tabs>
          <w:tab w:val="decimal" w:pos="9638"/>
        </w:tabs>
        <w:spacing w:line="240" w:lineRule="atLeast"/>
        <w:rPr>
          <w:rStyle w:val="Hyperlink"/>
          <w:color w:val="auto"/>
          <w:sz w:val="20"/>
          <w:szCs w:val="20"/>
          <w:u w:val="none"/>
        </w:rPr>
      </w:pPr>
      <w:r w:rsidRPr="00CB3DB5">
        <w:rPr>
          <w:sz w:val="20"/>
          <w:szCs w:val="20"/>
        </w:rPr>
        <w:t xml:space="preserve">Sandra </w:t>
      </w:r>
      <w:proofErr w:type="spellStart"/>
      <w:r w:rsidRPr="00CB3DB5">
        <w:rPr>
          <w:sz w:val="20"/>
          <w:szCs w:val="20"/>
        </w:rPr>
        <w:t>Vasiulytė</w:t>
      </w:r>
      <w:proofErr w:type="spellEnd"/>
      <w:r w:rsidRPr="00CB3DB5">
        <w:rPr>
          <w:sz w:val="20"/>
          <w:szCs w:val="20"/>
        </w:rPr>
        <w:t xml:space="preserve"> - </w:t>
      </w:r>
      <w:proofErr w:type="spellStart"/>
      <w:r w:rsidRPr="00CB3DB5">
        <w:rPr>
          <w:sz w:val="20"/>
          <w:szCs w:val="20"/>
        </w:rPr>
        <w:t>Maliaukė</w:t>
      </w:r>
      <w:proofErr w:type="spellEnd"/>
      <w:r w:rsidRPr="00CB3DB5">
        <w:rPr>
          <w:sz w:val="20"/>
          <w:szCs w:val="20"/>
        </w:rPr>
        <w:t xml:space="preserve">, (8 5) 266 2951, el. p. </w:t>
      </w:r>
      <w:hyperlink r:id="rId10" w:history="1">
        <w:r w:rsidRPr="00CB3DB5"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sectPr w:rsidR="008B39AD" w:rsidRPr="00907B4C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14" w:rsidRDefault="00F96F14">
      <w:r>
        <w:separator/>
      </w:r>
    </w:p>
  </w:endnote>
  <w:endnote w:type="continuationSeparator" w:id="0">
    <w:p w:rsidR="00F96F14" w:rsidRDefault="00F9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7B" w:rsidRDefault="00FA777B" w:rsidP="00084399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777B" w:rsidRDefault="00FA777B" w:rsidP="00084399">
    <w:pPr>
      <w:pStyle w:val="Footer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14" w:rsidRDefault="00F96F14">
      <w:r>
        <w:separator/>
      </w:r>
    </w:p>
  </w:footnote>
  <w:footnote w:type="continuationSeparator" w:id="0">
    <w:p w:rsidR="00F96F14" w:rsidRDefault="00F9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7B" w:rsidRDefault="00FA777B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7B" w:rsidRPr="00095F50" w:rsidRDefault="00FA777B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77B" w:rsidRPr="006A0169" w:rsidRDefault="00FA777B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FA777B" w:rsidRPr="006A0169" w:rsidRDefault="00FA777B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FA777B" w:rsidRPr="006A0169" w:rsidRDefault="00FA777B" w:rsidP="006A0169">
    <w:pPr>
      <w:suppressAutoHyphens w:val="0"/>
      <w:jc w:val="center"/>
      <w:rPr>
        <w:b/>
        <w:bCs/>
        <w:sz w:val="26"/>
        <w:lang w:eastAsia="en-US"/>
      </w:rPr>
    </w:pP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FA777B" w:rsidRPr="006A0169" w:rsidRDefault="00FA777B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0C91"/>
    <w:rsid w:val="000126A3"/>
    <w:rsid w:val="00014705"/>
    <w:rsid w:val="000203F3"/>
    <w:rsid w:val="00020AC8"/>
    <w:rsid w:val="00022E3C"/>
    <w:rsid w:val="000260D9"/>
    <w:rsid w:val="00033F22"/>
    <w:rsid w:val="000356BD"/>
    <w:rsid w:val="00035875"/>
    <w:rsid w:val="0004405D"/>
    <w:rsid w:val="00045F11"/>
    <w:rsid w:val="00050AAE"/>
    <w:rsid w:val="0006186E"/>
    <w:rsid w:val="0006234E"/>
    <w:rsid w:val="00072919"/>
    <w:rsid w:val="000756A8"/>
    <w:rsid w:val="00082D2C"/>
    <w:rsid w:val="00084399"/>
    <w:rsid w:val="000921AA"/>
    <w:rsid w:val="00093791"/>
    <w:rsid w:val="00095F50"/>
    <w:rsid w:val="00097FC7"/>
    <w:rsid w:val="000B0D10"/>
    <w:rsid w:val="000B1ECA"/>
    <w:rsid w:val="000B67D8"/>
    <w:rsid w:val="000D0B1C"/>
    <w:rsid w:val="000D3171"/>
    <w:rsid w:val="000D5D1B"/>
    <w:rsid w:val="000D79D7"/>
    <w:rsid w:val="000E34D4"/>
    <w:rsid w:val="000E6E4F"/>
    <w:rsid w:val="000E7556"/>
    <w:rsid w:val="000F5389"/>
    <w:rsid w:val="00106269"/>
    <w:rsid w:val="00110A05"/>
    <w:rsid w:val="001159F8"/>
    <w:rsid w:val="00133358"/>
    <w:rsid w:val="00134C6F"/>
    <w:rsid w:val="00137EFF"/>
    <w:rsid w:val="00142694"/>
    <w:rsid w:val="00150A95"/>
    <w:rsid w:val="0015671C"/>
    <w:rsid w:val="00160827"/>
    <w:rsid w:val="00163C9F"/>
    <w:rsid w:val="00185353"/>
    <w:rsid w:val="00190B04"/>
    <w:rsid w:val="001A2BEB"/>
    <w:rsid w:val="001A4D85"/>
    <w:rsid w:val="001B28DE"/>
    <w:rsid w:val="001C1840"/>
    <w:rsid w:val="001D462A"/>
    <w:rsid w:val="001D6A90"/>
    <w:rsid w:val="001E0731"/>
    <w:rsid w:val="001E192A"/>
    <w:rsid w:val="001E213B"/>
    <w:rsid w:val="001E55B5"/>
    <w:rsid w:val="001E5625"/>
    <w:rsid w:val="001E6F39"/>
    <w:rsid w:val="001F4940"/>
    <w:rsid w:val="00200912"/>
    <w:rsid w:val="00205A5E"/>
    <w:rsid w:val="00214E66"/>
    <w:rsid w:val="00216724"/>
    <w:rsid w:val="002235D4"/>
    <w:rsid w:val="00224C7E"/>
    <w:rsid w:val="00225009"/>
    <w:rsid w:val="00247655"/>
    <w:rsid w:val="002524CE"/>
    <w:rsid w:val="00271BCA"/>
    <w:rsid w:val="0027526A"/>
    <w:rsid w:val="002C0406"/>
    <w:rsid w:val="002D24DA"/>
    <w:rsid w:val="002E737D"/>
    <w:rsid w:val="002F357E"/>
    <w:rsid w:val="00314884"/>
    <w:rsid w:val="0031547F"/>
    <w:rsid w:val="00325AA2"/>
    <w:rsid w:val="00335E75"/>
    <w:rsid w:val="00345C41"/>
    <w:rsid w:val="00350171"/>
    <w:rsid w:val="0035263F"/>
    <w:rsid w:val="00357B11"/>
    <w:rsid w:val="00364D46"/>
    <w:rsid w:val="00374572"/>
    <w:rsid w:val="0038766F"/>
    <w:rsid w:val="00392BAA"/>
    <w:rsid w:val="003A0D57"/>
    <w:rsid w:val="003A403B"/>
    <w:rsid w:val="003A6CAA"/>
    <w:rsid w:val="003B1CB0"/>
    <w:rsid w:val="003C1BC9"/>
    <w:rsid w:val="003C76FB"/>
    <w:rsid w:val="003E2889"/>
    <w:rsid w:val="003E7669"/>
    <w:rsid w:val="00410CE0"/>
    <w:rsid w:val="00422F55"/>
    <w:rsid w:val="0042490A"/>
    <w:rsid w:val="00433B31"/>
    <w:rsid w:val="004400C5"/>
    <w:rsid w:val="00444D3C"/>
    <w:rsid w:val="004473FF"/>
    <w:rsid w:val="00477775"/>
    <w:rsid w:val="004C10C6"/>
    <w:rsid w:val="004C157C"/>
    <w:rsid w:val="004D1B25"/>
    <w:rsid w:val="004D74C7"/>
    <w:rsid w:val="004E0354"/>
    <w:rsid w:val="004E4C97"/>
    <w:rsid w:val="004F7E5E"/>
    <w:rsid w:val="00503401"/>
    <w:rsid w:val="005050B1"/>
    <w:rsid w:val="00507CCB"/>
    <w:rsid w:val="0051548F"/>
    <w:rsid w:val="00526983"/>
    <w:rsid w:val="005416FE"/>
    <w:rsid w:val="005468FA"/>
    <w:rsid w:val="00554ED8"/>
    <w:rsid w:val="00567EAF"/>
    <w:rsid w:val="00571F0B"/>
    <w:rsid w:val="005767E2"/>
    <w:rsid w:val="005934F7"/>
    <w:rsid w:val="005A2039"/>
    <w:rsid w:val="005A32E3"/>
    <w:rsid w:val="005B22EF"/>
    <w:rsid w:val="005B71DB"/>
    <w:rsid w:val="005D24D0"/>
    <w:rsid w:val="005E7F01"/>
    <w:rsid w:val="005F6849"/>
    <w:rsid w:val="005F70CA"/>
    <w:rsid w:val="006202AA"/>
    <w:rsid w:val="00620CBE"/>
    <w:rsid w:val="00631354"/>
    <w:rsid w:val="00631C7E"/>
    <w:rsid w:val="00632C30"/>
    <w:rsid w:val="0063519E"/>
    <w:rsid w:val="00674F0A"/>
    <w:rsid w:val="00685024"/>
    <w:rsid w:val="00692B0B"/>
    <w:rsid w:val="006A0169"/>
    <w:rsid w:val="006A3AEE"/>
    <w:rsid w:val="006B0F1F"/>
    <w:rsid w:val="006B2CBA"/>
    <w:rsid w:val="006B54BC"/>
    <w:rsid w:val="006C4713"/>
    <w:rsid w:val="006D310C"/>
    <w:rsid w:val="006E2FF8"/>
    <w:rsid w:val="006F3A24"/>
    <w:rsid w:val="0070100A"/>
    <w:rsid w:val="00706A5F"/>
    <w:rsid w:val="00707027"/>
    <w:rsid w:val="007110AF"/>
    <w:rsid w:val="00714E6F"/>
    <w:rsid w:val="007155A1"/>
    <w:rsid w:val="00723C57"/>
    <w:rsid w:val="00735C7F"/>
    <w:rsid w:val="00741028"/>
    <w:rsid w:val="0074745C"/>
    <w:rsid w:val="00755247"/>
    <w:rsid w:val="0075689A"/>
    <w:rsid w:val="00775BDF"/>
    <w:rsid w:val="0078195E"/>
    <w:rsid w:val="007A4F1C"/>
    <w:rsid w:val="007A6909"/>
    <w:rsid w:val="007B1F82"/>
    <w:rsid w:val="007B3C8C"/>
    <w:rsid w:val="007B4A13"/>
    <w:rsid w:val="007F1BEB"/>
    <w:rsid w:val="007F7B9B"/>
    <w:rsid w:val="00813902"/>
    <w:rsid w:val="00815BFE"/>
    <w:rsid w:val="008309E8"/>
    <w:rsid w:val="00833C6C"/>
    <w:rsid w:val="00847C49"/>
    <w:rsid w:val="00850406"/>
    <w:rsid w:val="00872E8D"/>
    <w:rsid w:val="00873C8B"/>
    <w:rsid w:val="00883B30"/>
    <w:rsid w:val="008A352B"/>
    <w:rsid w:val="008A5254"/>
    <w:rsid w:val="008A702F"/>
    <w:rsid w:val="008B39AD"/>
    <w:rsid w:val="008C162A"/>
    <w:rsid w:val="008C2E8B"/>
    <w:rsid w:val="008E0E7D"/>
    <w:rsid w:val="008E29C7"/>
    <w:rsid w:val="008E4303"/>
    <w:rsid w:val="00902C9B"/>
    <w:rsid w:val="0090338D"/>
    <w:rsid w:val="00905070"/>
    <w:rsid w:val="00907B4C"/>
    <w:rsid w:val="00911998"/>
    <w:rsid w:val="00921A20"/>
    <w:rsid w:val="0093051D"/>
    <w:rsid w:val="0093363F"/>
    <w:rsid w:val="00935287"/>
    <w:rsid w:val="009400F7"/>
    <w:rsid w:val="009562EA"/>
    <w:rsid w:val="00962EC0"/>
    <w:rsid w:val="00967916"/>
    <w:rsid w:val="00975B52"/>
    <w:rsid w:val="00977F51"/>
    <w:rsid w:val="0099354C"/>
    <w:rsid w:val="009A11A6"/>
    <w:rsid w:val="009B0944"/>
    <w:rsid w:val="009B4576"/>
    <w:rsid w:val="009C7865"/>
    <w:rsid w:val="009D350A"/>
    <w:rsid w:val="009D537E"/>
    <w:rsid w:val="009D5D3E"/>
    <w:rsid w:val="009E11EE"/>
    <w:rsid w:val="009E135C"/>
    <w:rsid w:val="009E7934"/>
    <w:rsid w:val="00A00611"/>
    <w:rsid w:val="00A01DA7"/>
    <w:rsid w:val="00A12711"/>
    <w:rsid w:val="00A17E41"/>
    <w:rsid w:val="00A243A7"/>
    <w:rsid w:val="00A36467"/>
    <w:rsid w:val="00A40CD2"/>
    <w:rsid w:val="00A43DDD"/>
    <w:rsid w:val="00A45A83"/>
    <w:rsid w:val="00A500C7"/>
    <w:rsid w:val="00A5068D"/>
    <w:rsid w:val="00A51241"/>
    <w:rsid w:val="00A6270E"/>
    <w:rsid w:val="00A7014A"/>
    <w:rsid w:val="00A839C6"/>
    <w:rsid w:val="00A94549"/>
    <w:rsid w:val="00AC27D6"/>
    <w:rsid w:val="00AC697A"/>
    <w:rsid w:val="00AD37E3"/>
    <w:rsid w:val="00AE0614"/>
    <w:rsid w:val="00AE3237"/>
    <w:rsid w:val="00AE3511"/>
    <w:rsid w:val="00AF1CA6"/>
    <w:rsid w:val="00B103B1"/>
    <w:rsid w:val="00B2180E"/>
    <w:rsid w:val="00B3103E"/>
    <w:rsid w:val="00B40D2F"/>
    <w:rsid w:val="00B4642F"/>
    <w:rsid w:val="00B556B0"/>
    <w:rsid w:val="00B64FE7"/>
    <w:rsid w:val="00B65C71"/>
    <w:rsid w:val="00B7339D"/>
    <w:rsid w:val="00B77C3D"/>
    <w:rsid w:val="00B942CE"/>
    <w:rsid w:val="00BA11A9"/>
    <w:rsid w:val="00BA60D3"/>
    <w:rsid w:val="00BB1BC1"/>
    <w:rsid w:val="00BD01B6"/>
    <w:rsid w:val="00BD62CA"/>
    <w:rsid w:val="00BF4400"/>
    <w:rsid w:val="00BF5D91"/>
    <w:rsid w:val="00C13074"/>
    <w:rsid w:val="00C2360C"/>
    <w:rsid w:val="00C26D5D"/>
    <w:rsid w:val="00C40FA2"/>
    <w:rsid w:val="00C43A57"/>
    <w:rsid w:val="00C52D99"/>
    <w:rsid w:val="00C60BB3"/>
    <w:rsid w:val="00C70F96"/>
    <w:rsid w:val="00C762B6"/>
    <w:rsid w:val="00C843F3"/>
    <w:rsid w:val="00CA4144"/>
    <w:rsid w:val="00CA5C5B"/>
    <w:rsid w:val="00CB1D28"/>
    <w:rsid w:val="00CB3DB5"/>
    <w:rsid w:val="00CC742A"/>
    <w:rsid w:val="00CD115A"/>
    <w:rsid w:val="00CD660D"/>
    <w:rsid w:val="00D04DFE"/>
    <w:rsid w:val="00D2173F"/>
    <w:rsid w:val="00D22358"/>
    <w:rsid w:val="00D22A39"/>
    <w:rsid w:val="00D27F86"/>
    <w:rsid w:val="00D519E9"/>
    <w:rsid w:val="00D55169"/>
    <w:rsid w:val="00D553A0"/>
    <w:rsid w:val="00D6461F"/>
    <w:rsid w:val="00D9324E"/>
    <w:rsid w:val="00DA10E1"/>
    <w:rsid w:val="00DA16FD"/>
    <w:rsid w:val="00DA44D7"/>
    <w:rsid w:val="00DB0E7C"/>
    <w:rsid w:val="00DB320D"/>
    <w:rsid w:val="00DB5F84"/>
    <w:rsid w:val="00DB7649"/>
    <w:rsid w:val="00DE573C"/>
    <w:rsid w:val="00DE7C7C"/>
    <w:rsid w:val="00E03B24"/>
    <w:rsid w:val="00E04931"/>
    <w:rsid w:val="00E1286A"/>
    <w:rsid w:val="00E214C4"/>
    <w:rsid w:val="00E32D88"/>
    <w:rsid w:val="00E35543"/>
    <w:rsid w:val="00E36636"/>
    <w:rsid w:val="00E46732"/>
    <w:rsid w:val="00E474F0"/>
    <w:rsid w:val="00E55EEC"/>
    <w:rsid w:val="00E63465"/>
    <w:rsid w:val="00E64058"/>
    <w:rsid w:val="00E71C8C"/>
    <w:rsid w:val="00E73483"/>
    <w:rsid w:val="00E75D83"/>
    <w:rsid w:val="00E81F28"/>
    <w:rsid w:val="00E843B1"/>
    <w:rsid w:val="00E96B50"/>
    <w:rsid w:val="00E9764C"/>
    <w:rsid w:val="00EA1E1A"/>
    <w:rsid w:val="00EA3009"/>
    <w:rsid w:val="00ED73D6"/>
    <w:rsid w:val="00EE5859"/>
    <w:rsid w:val="00EE645B"/>
    <w:rsid w:val="00EF07A0"/>
    <w:rsid w:val="00EF5630"/>
    <w:rsid w:val="00F01715"/>
    <w:rsid w:val="00F05FB4"/>
    <w:rsid w:val="00F07567"/>
    <w:rsid w:val="00F16E07"/>
    <w:rsid w:val="00F271C4"/>
    <w:rsid w:val="00F30577"/>
    <w:rsid w:val="00F34089"/>
    <w:rsid w:val="00F6147E"/>
    <w:rsid w:val="00F62B9E"/>
    <w:rsid w:val="00F73A02"/>
    <w:rsid w:val="00F73C53"/>
    <w:rsid w:val="00F748E0"/>
    <w:rsid w:val="00F77A9B"/>
    <w:rsid w:val="00F80381"/>
    <w:rsid w:val="00F85A80"/>
    <w:rsid w:val="00F947AC"/>
    <w:rsid w:val="00F96F14"/>
    <w:rsid w:val="00FA777B"/>
    <w:rsid w:val="00FB183B"/>
    <w:rsid w:val="00FB295F"/>
    <w:rsid w:val="00FB41D3"/>
    <w:rsid w:val="00FB5D01"/>
    <w:rsid w:val="00FB7D55"/>
    <w:rsid w:val="00FC0237"/>
    <w:rsid w:val="00FC0E93"/>
    <w:rsid w:val="00FC2061"/>
    <w:rsid w:val="00FD2FDD"/>
    <w:rsid w:val="00FD55E5"/>
    <w:rsid w:val="00FD6C0E"/>
    <w:rsid w:val="00FE1527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DefaultParagraphFont"/>
    <w:rsid w:val="009C7865"/>
  </w:style>
  <w:style w:type="paragraph" w:styleId="ListParagraph">
    <w:name w:val="List Paragraph"/>
    <w:basedOn w:val="Normal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Normal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E71C8C"/>
    <w:pPr>
      <w:suppressAutoHyphens w:val="0"/>
      <w:spacing w:after="150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DefaultParagraphFont"/>
    <w:rsid w:val="009C7865"/>
  </w:style>
  <w:style w:type="paragraph" w:styleId="ListParagraph">
    <w:name w:val="List Paragraph"/>
    <w:basedOn w:val="Normal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Normal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E71C8C"/>
    <w:pPr>
      <w:suppressAutoHyphens w:val="0"/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ndra.vasiulyt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574fd8704e6711eaa1dfa55695c2be13?positionInSearchResults=1&amp;searchModelUUID=33d82139-3c49-41ac-b741-1127efd8199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FD9B-85F9-4464-8F6E-B3007CCF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Vytautas Martuzevicius</cp:lastModifiedBy>
  <cp:revision>4</cp:revision>
  <cp:lastPrinted>2020-02-24T13:06:00Z</cp:lastPrinted>
  <dcterms:created xsi:type="dcterms:W3CDTF">2020-10-16T06:47:00Z</dcterms:created>
  <dcterms:modified xsi:type="dcterms:W3CDTF">2020-10-16T06:50:00Z</dcterms:modified>
</cp:coreProperties>
</file>