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6E1" w:rsidRDefault="00C8750F" w:rsidP="007736E1">
      <w:pPr>
        <w:pStyle w:val="Betarp"/>
        <w:ind w:firstLine="680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Projektas</w:t>
      </w:r>
    </w:p>
    <w:p w:rsidR="008A2EFD" w:rsidRDefault="008A2EFD">
      <w:pPr>
        <w:jc w:val="right"/>
        <w:rPr>
          <w:szCs w:val="24"/>
        </w:rPr>
      </w:pPr>
    </w:p>
    <w:p w:rsidR="00D95F76" w:rsidRDefault="00C81567">
      <w:pPr>
        <w:jc w:val="center"/>
        <w:rPr>
          <w:b/>
          <w:szCs w:val="24"/>
        </w:rPr>
      </w:pPr>
      <w:r>
        <w:rPr>
          <w:b/>
          <w:szCs w:val="24"/>
        </w:rPr>
        <w:t>LIETUVOS RESPUBLIKOS SEIMAS</w:t>
      </w:r>
    </w:p>
    <w:p w:rsidR="00D95F76" w:rsidRDefault="00D95F76">
      <w:pPr>
        <w:jc w:val="center"/>
        <w:rPr>
          <w:szCs w:val="24"/>
        </w:rPr>
      </w:pPr>
    </w:p>
    <w:p w:rsidR="00D95F76" w:rsidRDefault="00C81567">
      <w:pPr>
        <w:jc w:val="center"/>
        <w:rPr>
          <w:szCs w:val="24"/>
        </w:rPr>
      </w:pPr>
      <w:r>
        <w:rPr>
          <w:b/>
          <w:szCs w:val="24"/>
        </w:rPr>
        <w:t>NUTARIMAS</w:t>
      </w:r>
    </w:p>
    <w:p w:rsidR="00D95F76" w:rsidRPr="00997B58" w:rsidRDefault="009E10F9">
      <w:pPr>
        <w:jc w:val="center"/>
        <w:rPr>
          <w:szCs w:val="24"/>
        </w:rPr>
      </w:pPr>
      <w:r w:rsidRPr="00997B58">
        <w:rPr>
          <w:b/>
          <w:caps/>
          <w:szCs w:val="24"/>
        </w:rPr>
        <w:t>DĖL LIET</w:t>
      </w:r>
      <w:r w:rsidR="001D5871">
        <w:rPr>
          <w:b/>
          <w:caps/>
          <w:szCs w:val="24"/>
        </w:rPr>
        <w:t>UVOS RESPUBLIKOS SEIMO 2020 M.</w:t>
      </w:r>
      <w:r w:rsidRPr="00997B58">
        <w:rPr>
          <w:b/>
          <w:caps/>
          <w:szCs w:val="24"/>
        </w:rPr>
        <w:t xml:space="preserve"> GRUODŽIO 22 D. NUTARIMO NR. XIV-103 „</w:t>
      </w:r>
      <w:r w:rsidR="00C81567" w:rsidRPr="00997B58">
        <w:rPr>
          <w:b/>
          <w:caps/>
          <w:szCs w:val="24"/>
        </w:rPr>
        <w:t xml:space="preserve">Dėl </w:t>
      </w:r>
      <w:r w:rsidR="00AD1FE1" w:rsidRPr="00997B58">
        <w:rPr>
          <w:b/>
          <w:caps/>
          <w:szCs w:val="24"/>
        </w:rPr>
        <w:t>202</w:t>
      </w:r>
      <w:r w:rsidR="00C57F41" w:rsidRPr="00997B58">
        <w:rPr>
          <w:b/>
          <w:caps/>
          <w:szCs w:val="24"/>
        </w:rPr>
        <w:t>1</w:t>
      </w:r>
      <w:r w:rsidR="00DB55D0" w:rsidRPr="00997B58">
        <w:rPr>
          <w:b/>
          <w:caps/>
          <w:szCs w:val="24"/>
        </w:rPr>
        <w:t xml:space="preserve"> metų, </w:t>
      </w:r>
      <w:r w:rsidR="00AD1FE1" w:rsidRPr="00997B58">
        <w:rPr>
          <w:b/>
          <w:caps/>
          <w:szCs w:val="24"/>
        </w:rPr>
        <w:t>202</w:t>
      </w:r>
      <w:r w:rsidR="00C57F41" w:rsidRPr="00997B58">
        <w:rPr>
          <w:b/>
          <w:caps/>
          <w:szCs w:val="24"/>
        </w:rPr>
        <w:t>2</w:t>
      </w:r>
      <w:r w:rsidR="00DB55D0" w:rsidRPr="00997B58">
        <w:rPr>
          <w:b/>
          <w:caps/>
          <w:szCs w:val="24"/>
        </w:rPr>
        <w:t xml:space="preserve"> metų ir </w:t>
      </w:r>
      <w:r w:rsidR="00AD1FE1" w:rsidRPr="00997B58">
        <w:rPr>
          <w:b/>
          <w:caps/>
          <w:szCs w:val="24"/>
        </w:rPr>
        <w:t>202</w:t>
      </w:r>
      <w:r w:rsidR="00C57F41" w:rsidRPr="00997B58">
        <w:rPr>
          <w:b/>
          <w:caps/>
          <w:szCs w:val="24"/>
        </w:rPr>
        <w:t>3</w:t>
      </w:r>
      <w:r w:rsidR="00C81567" w:rsidRPr="00997B58">
        <w:rPr>
          <w:b/>
          <w:caps/>
          <w:szCs w:val="24"/>
        </w:rPr>
        <w:t xml:space="preserve"> metų valstybės biudžeto ir savivaldybių biudžetų konsoliduotos visumos planuojamų rodiklių</w:t>
      </w:r>
      <w:r w:rsidRPr="00997B58">
        <w:rPr>
          <w:b/>
          <w:caps/>
          <w:szCs w:val="24"/>
        </w:rPr>
        <w:t>“ PAKEITIMO</w:t>
      </w:r>
    </w:p>
    <w:p w:rsidR="00D95F76" w:rsidRPr="00997B58" w:rsidRDefault="00D95F76">
      <w:pPr>
        <w:jc w:val="center"/>
        <w:rPr>
          <w:szCs w:val="24"/>
        </w:rPr>
      </w:pPr>
    </w:p>
    <w:p w:rsidR="00D95F76" w:rsidRDefault="00DB55D0">
      <w:pPr>
        <w:jc w:val="center"/>
        <w:rPr>
          <w:szCs w:val="24"/>
        </w:rPr>
      </w:pPr>
      <w:r>
        <w:rPr>
          <w:szCs w:val="24"/>
        </w:rPr>
        <w:t>20</w:t>
      </w:r>
      <w:r w:rsidR="00C57F41">
        <w:rPr>
          <w:szCs w:val="24"/>
        </w:rPr>
        <w:t>2</w:t>
      </w:r>
      <w:r w:rsidR="007F6EAA">
        <w:rPr>
          <w:szCs w:val="24"/>
        </w:rPr>
        <w:t>1</w:t>
      </w:r>
      <w:r w:rsidR="00C81567">
        <w:rPr>
          <w:szCs w:val="24"/>
        </w:rPr>
        <w:t xml:space="preserve"> m. </w:t>
      </w:r>
      <w:r w:rsidR="00C81567">
        <w:rPr>
          <w:szCs w:val="24"/>
        </w:rPr>
        <w:tab/>
      </w:r>
      <w:r w:rsidR="00C81567">
        <w:rPr>
          <w:szCs w:val="24"/>
        </w:rPr>
        <w:tab/>
        <w:t>d. Nr.</w:t>
      </w:r>
    </w:p>
    <w:p w:rsidR="00D95F76" w:rsidRDefault="00C81567">
      <w:pPr>
        <w:jc w:val="center"/>
        <w:rPr>
          <w:szCs w:val="24"/>
        </w:rPr>
      </w:pPr>
      <w:r>
        <w:rPr>
          <w:szCs w:val="24"/>
        </w:rPr>
        <w:t>Vilnius</w:t>
      </w:r>
    </w:p>
    <w:p w:rsidR="00D95F76" w:rsidRDefault="00D95F76">
      <w:pPr>
        <w:spacing w:line="360" w:lineRule="auto"/>
        <w:jc w:val="center"/>
        <w:rPr>
          <w:szCs w:val="24"/>
        </w:rPr>
      </w:pPr>
    </w:p>
    <w:p w:rsidR="00D95F76" w:rsidRDefault="00C81567" w:rsidP="005B0FAE">
      <w:pPr>
        <w:spacing w:line="360" w:lineRule="atLeast"/>
        <w:ind w:firstLine="720"/>
        <w:rPr>
          <w:szCs w:val="24"/>
        </w:rPr>
      </w:pPr>
      <w:r>
        <w:rPr>
          <w:szCs w:val="24"/>
        </w:rPr>
        <w:t xml:space="preserve">Lietuvos Respublikos Seimas </w:t>
      </w:r>
      <w:r w:rsidRPr="005B0FAE">
        <w:rPr>
          <w:spacing w:val="60"/>
          <w:szCs w:val="24"/>
        </w:rPr>
        <w:t>nutari</w:t>
      </w:r>
      <w:r>
        <w:rPr>
          <w:szCs w:val="24"/>
        </w:rPr>
        <w:t>a:</w:t>
      </w:r>
    </w:p>
    <w:p w:rsidR="00D95F76" w:rsidRDefault="00D95F76" w:rsidP="005B0FAE">
      <w:pPr>
        <w:spacing w:line="360" w:lineRule="atLeast"/>
        <w:ind w:firstLine="720"/>
        <w:rPr>
          <w:szCs w:val="24"/>
        </w:rPr>
      </w:pPr>
    </w:p>
    <w:p w:rsidR="00D95F76" w:rsidRDefault="00C81567" w:rsidP="005B0FAE">
      <w:pPr>
        <w:spacing w:line="360" w:lineRule="atLeast"/>
        <w:ind w:firstLine="720"/>
        <w:rPr>
          <w:b/>
          <w:szCs w:val="24"/>
        </w:rPr>
      </w:pPr>
      <w:r>
        <w:rPr>
          <w:b/>
          <w:szCs w:val="24"/>
        </w:rPr>
        <w:t>1 straipsnis.</w:t>
      </w:r>
    </w:p>
    <w:p w:rsidR="00FA407F" w:rsidRDefault="00FA407F" w:rsidP="005B0FAE">
      <w:pPr>
        <w:spacing w:line="360" w:lineRule="atLeast"/>
        <w:ind w:firstLine="720"/>
        <w:jc w:val="both"/>
        <w:rPr>
          <w:szCs w:val="24"/>
        </w:rPr>
      </w:pPr>
      <w:r w:rsidRPr="0017076F">
        <w:rPr>
          <w:szCs w:val="24"/>
        </w:rPr>
        <w:t>Pakeisti Lietuvos Respublikos Seimo 2020 m. gruodžio 22 d. nutarimą Nr. XIV-103 „Dėl 2021 metų, 2022 metų ir 2023 metų valstybės biudžeto ir savivaldybių biudžetų konsoliduotos visumos planuojamų rodiklių“ ir jį išdėstyt</w:t>
      </w:r>
      <w:r w:rsidR="006B22DD">
        <w:rPr>
          <w:szCs w:val="24"/>
        </w:rPr>
        <w:t>i</w:t>
      </w:r>
      <w:r w:rsidRPr="0017076F">
        <w:rPr>
          <w:szCs w:val="24"/>
        </w:rPr>
        <w:t xml:space="preserve"> nauja redakcija:</w:t>
      </w:r>
    </w:p>
    <w:p w:rsidR="00FA407F" w:rsidRPr="0017076F" w:rsidRDefault="00FA407F" w:rsidP="005B0FAE">
      <w:pPr>
        <w:jc w:val="center"/>
        <w:rPr>
          <w:b/>
          <w:szCs w:val="24"/>
        </w:rPr>
      </w:pPr>
      <w:r w:rsidRPr="00FA407F">
        <w:rPr>
          <w:szCs w:val="24"/>
        </w:rPr>
        <w:t>„</w:t>
      </w:r>
      <w:r w:rsidRPr="0017076F">
        <w:rPr>
          <w:b/>
          <w:szCs w:val="24"/>
        </w:rPr>
        <w:t>LIETUVOS RESPUBLIKOS SEIMAS</w:t>
      </w:r>
    </w:p>
    <w:p w:rsidR="00FA407F" w:rsidRPr="0017076F" w:rsidRDefault="00FA407F" w:rsidP="005B0FAE">
      <w:pPr>
        <w:jc w:val="center"/>
        <w:rPr>
          <w:b/>
          <w:szCs w:val="24"/>
        </w:rPr>
      </w:pPr>
    </w:p>
    <w:p w:rsidR="00FA407F" w:rsidRDefault="00FA407F" w:rsidP="005B0FAE">
      <w:pPr>
        <w:jc w:val="center"/>
        <w:rPr>
          <w:b/>
          <w:szCs w:val="24"/>
        </w:rPr>
      </w:pPr>
      <w:r w:rsidRPr="0017076F">
        <w:rPr>
          <w:b/>
          <w:szCs w:val="24"/>
        </w:rPr>
        <w:t>NUTARIMAS</w:t>
      </w:r>
    </w:p>
    <w:p w:rsidR="00FA407F" w:rsidRDefault="00FA407F" w:rsidP="005B0FAE">
      <w:pPr>
        <w:jc w:val="center"/>
        <w:rPr>
          <w:b/>
          <w:szCs w:val="24"/>
        </w:rPr>
      </w:pPr>
      <w:r w:rsidRPr="00FA407F">
        <w:rPr>
          <w:b/>
          <w:szCs w:val="24"/>
        </w:rPr>
        <w:t>DĖL 2021 METŲ, 2022 METŲ IR 2023 METŲ VALSTYBĖS BIUDŽETO IR SAVIVALDYBIŲ BIUDŽETŲ KONSOLIDUOTOS VISUMOS PLANUOJAMŲ RODIKLIŲ</w:t>
      </w:r>
    </w:p>
    <w:p w:rsidR="00FA407F" w:rsidRPr="00FA407F" w:rsidRDefault="00FA407F" w:rsidP="0017076F">
      <w:pPr>
        <w:spacing w:line="360" w:lineRule="auto"/>
        <w:ind w:firstLine="720"/>
        <w:jc w:val="center"/>
        <w:rPr>
          <w:b/>
          <w:szCs w:val="24"/>
        </w:rPr>
      </w:pPr>
    </w:p>
    <w:p w:rsidR="00FA407F" w:rsidRPr="0017076F" w:rsidRDefault="00FA407F" w:rsidP="005B0FAE">
      <w:pPr>
        <w:spacing w:line="360" w:lineRule="atLeast"/>
        <w:ind w:firstLine="720"/>
        <w:jc w:val="both"/>
        <w:rPr>
          <w:szCs w:val="24"/>
        </w:rPr>
      </w:pPr>
      <w:r w:rsidRPr="0017076F">
        <w:rPr>
          <w:szCs w:val="24"/>
        </w:rPr>
        <w:t xml:space="preserve">Lietuvos Respublikos Seimas </w:t>
      </w:r>
      <w:r w:rsidRPr="005B0FAE">
        <w:rPr>
          <w:spacing w:val="60"/>
          <w:szCs w:val="24"/>
        </w:rPr>
        <w:t>nutari</w:t>
      </w:r>
      <w:r w:rsidRPr="0017076F">
        <w:rPr>
          <w:szCs w:val="24"/>
        </w:rPr>
        <w:t>a:</w:t>
      </w:r>
    </w:p>
    <w:p w:rsidR="00FA407F" w:rsidRDefault="00FA407F" w:rsidP="005B0FAE">
      <w:pPr>
        <w:spacing w:line="360" w:lineRule="atLeast"/>
        <w:ind w:firstLine="720"/>
        <w:jc w:val="both"/>
        <w:rPr>
          <w:b/>
          <w:szCs w:val="24"/>
        </w:rPr>
      </w:pPr>
    </w:p>
    <w:p w:rsidR="00FA407F" w:rsidRPr="0017076F" w:rsidRDefault="00FA407F" w:rsidP="005B0FAE">
      <w:pPr>
        <w:spacing w:line="360" w:lineRule="atLeast"/>
        <w:ind w:firstLine="720"/>
        <w:jc w:val="both"/>
        <w:rPr>
          <w:b/>
          <w:szCs w:val="24"/>
        </w:rPr>
      </w:pPr>
      <w:r w:rsidRPr="0017076F">
        <w:rPr>
          <w:b/>
          <w:szCs w:val="24"/>
        </w:rPr>
        <w:t>1 straipsnis.</w:t>
      </w:r>
    </w:p>
    <w:p w:rsidR="00D95F76" w:rsidRDefault="00C81567" w:rsidP="005B0FAE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Patvirtinti šias </w:t>
      </w:r>
      <w:r w:rsidR="00AD1FE1">
        <w:rPr>
          <w:szCs w:val="24"/>
        </w:rPr>
        <w:t>202</w:t>
      </w:r>
      <w:r w:rsidR="00C57F41">
        <w:rPr>
          <w:szCs w:val="24"/>
        </w:rPr>
        <w:t>1</w:t>
      </w:r>
      <w:r w:rsidR="00DB55D0">
        <w:rPr>
          <w:szCs w:val="24"/>
        </w:rPr>
        <w:t xml:space="preserve"> metų, </w:t>
      </w:r>
      <w:r w:rsidR="00AD1FE1">
        <w:rPr>
          <w:szCs w:val="24"/>
        </w:rPr>
        <w:t>202</w:t>
      </w:r>
      <w:r w:rsidR="00C57F41">
        <w:rPr>
          <w:szCs w:val="24"/>
        </w:rPr>
        <w:t>2</w:t>
      </w:r>
      <w:r w:rsidR="00DB55D0">
        <w:rPr>
          <w:szCs w:val="24"/>
        </w:rPr>
        <w:t xml:space="preserve"> metų ir </w:t>
      </w:r>
      <w:r w:rsidR="00AD1FE1">
        <w:rPr>
          <w:szCs w:val="24"/>
        </w:rPr>
        <w:t>202</w:t>
      </w:r>
      <w:r w:rsidR="00C57F41">
        <w:rPr>
          <w:szCs w:val="24"/>
        </w:rPr>
        <w:t>3</w:t>
      </w:r>
      <w:r>
        <w:rPr>
          <w:szCs w:val="24"/>
        </w:rPr>
        <w:t xml:space="preserve"> metų valstybės biudžeto ir savivaldybių biudžetų konsoliduotos visumos planuojamas pajamas:</w:t>
      </w:r>
    </w:p>
    <w:p w:rsidR="00AC7015" w:rsidRPr="00C8750F" w:rsidRDefault="00AD1FE1" w:rsidP="005B0FAE">
      <w:pPr>
        <w:pStyle w:val="Sraopastraipa"/>
        <w:numPr>
          <w:ilvl w:val="0"/>
          <w:numId w:val="1"/>
        </w:numPr>
        <w:spacing w:line="360" w:lineRule="atLeast"/>
        <w:ind w:left="0" w:firstLine="720"/>
        <w:jc w:val="both"/>
        <w:rPr>
          <w:color w:val="000000" w:themeColor="text1"/>
          <w:szCs w:val="24"/>
        </w:rPr>
      </w:pPr>
      <w:r w:rsidRPr="008A2EFD">
        <w:rPr>
          <w:szCs w:val="24"/>
        </w:rPr>
        <w:t>202</w:t>
      </w:r>
      <w:r w:rsidR="00C57F41" w:rsidRPr="008A2EFD">
        <w:rPr>
          <w:szCs w:val="24"/>
        </w:rPr>
        <w:t>1</w:t>
      </w:r>
      <w:r w:rsidR="00AC7015" w:rsidRPr="008A2EFD">
        <w:rPr>
          <w:szCs w:val="24"/>
        </w:rPr>
        <w:t xml:space="preserve"> metų –</w:t>
      </w:r>
      <w:r w:rsidR="00C8750F">
        <w:rPr>
          <w:szCs w:val="24"/>
        </w:rPr>
        <w:t xml:space="preserve"> </w:t>
      </w:r>
      <w:r w:rsidR="002745A1">
        <w:rPr>
          <w:color w:val="000000" w:themeColor="text1"/>
          <w:szCs w:val="24"/>
        </w:rPr>
        <w:t>13 </w:t>
      </w:r>
      <w:r w:rsidR="009C5B5A" w:rsidRPr="00C8750F">
        <w:rPr>
          <w:color w:val="000000" w:themeColor="text1"/>
          <w:szCs w:val="24"/>
        </w:rPr>
        <w:t>984</w:t>
      </w:r>
      <w:r w:rsidR="00266BCA" w:rsidRPr="00C8750F">
        <w:rPr>
          <w:color w:val="000000" w:themeColor="text1"/>
          <w:szCs w:val="24"/>
        </w:rPr>
        <w:t>,</w:t>
      </w:r>
      <w:r w:rsidR="00E057A1">
        <w:rPr>
          <w:color w:val="000000" w:themeColor="text1"/>
          <w:szCs w:val="24"/>
        </w:rPr>
        <w:t>1</w:t>
      </w:r>
      <w:r w:rsidR="00EF12C5" w:rsidRPr="00C8750F">
        <w:rPr>
          <w:color w:val="000000" w:themeColor="text1"/>
          <w:szCs w:val="24"/>
        </w:rPr>
        <w:t xml:space="preserve"> </w:t>
      </w:r>
      <w:r w:rsidR="00AC7015" w:rsidRPr="00C8750F">
        <w:rPr>
          <w:color w:val="000000" w:themeColor="text1"/>
          <w:szCs w:val="24"/>
        </w:rPr>
        <w:t xml:space="preserve">mln. </w:t>
      </w:r>
      <w:r w:rsidR="00AC7015" w:rsidRPr="00C8750F">
        <w:rPr>
          <w:bCs/>
          <w:color w:val="000000" w:themeColor="text1"/>
          <w:szCs w:val="24"/>
        </w:rPr>
        <w:t>eurų</w:t>
      </w:r>
      <w:r w:rsidR="00AC7015" w:rsidRPr="00C8750F">
        <w:rPr>
          <w:color w:val="000000" w:themeColor="text1"/>
          <w:szCs w:val="24"/>
        </w:rPr>
        <w:t>;</w:t>
      </w:r>
    </w:p>
    <w:p w:rsidR="00266BCA" w:rsidRPr="00C8750F" w:rsidRDefault="00AD1FE1" w:rsidP="005B0FAE">
      <w:pPr>
        <w:pStyle w:val="Sraopastraipa"/>
        <w:numPr>
          <w:ilvl w:val="0"/>
          <w:numId w:val="1"/>
        </w:numPr>
        <w:spacing w:line="360" w:lineRule="atLeast"/>
        <w:ind w:left="0" w:firstLine="720"/>
        <w:jc w:val="both"/>
        <w:rPr>
          <w:color w:val="000000" w:themeColor="text1"/>
          <w:szCs w:val="24"/>
        </w:rPr>
      </w:pPr>
      <w:r w:rsidRPr="00C8750F">
        <w:rPr>
          <w:color w:val="000000" w:themeColor="text1"/>
          <w:szCs w:val="24"/>
        </w:rPr>
        <w:t>202</w:t>
      </w:r>
      <w:r w:rsidR="00C57F41" w:rsidRPr="00C8750F">
        <w:rPr>
          <w:color w:val="000000" w:themeColor="text1"/>
          <w:szCs w:val="24"/>
        </w:rPr>
        <w:t>2</w:t>
      </w:r>
      <w:r w:rsidR="00AC7015" w:rsidRPr="00C8750F">
        <w:rPr>
          <w:color w:val="000000" w:themeColor="text1"/>
          <w:szCs w:val="24"/>
        </w:rPr>
        <w:t xml:space="preserve"> metų –</w:t>
      </w:r>
      <w:r w:rsidR="00C8750F" w:rsidRPr="00C8750F">
        <w:rPr>
          <w:color w:val="000000" w:themeColor="text1"/>
          <w:szCs w:val="24"/>
        </w:rPr>
        <w:t xml:space="preserve"> </w:t>
      </w:r>
      <w:r w:rsidR="002745A1">
        <w:rPr>
          <w:color w:val="000000" w:themeColor="text1"/>
          <w:szCs w:val="24"/>
        </w:rPr>
        <w:t>14 </w:t>
      </w:r>
      <w:r w:rsidR="00266BCA" w:rsidRPr="00C8750F">
        <w:rPr>
          <w:color w:val="000000" w:themeColor="text1"/>
          <w:szCs w:val="24"/>
        </w:rPr>
        <w:t>733,7 mln. eurų</w:t>
      </w:r>
      <w:r w:rsidR="00E40C1A" w:rsidRPr="00C8750F">
        <w:rPr>
          <w:color w:val="000000" w:themeColor="text1"/>
          <w:szCs w:val="24"/>
        </w:rPr>
        <w:t>;</w:t>
      </w:r>
    </w:p>
    <w:p w:rsidR="00266BCA" w:rsidRPr="00266BCA" w:rsidRDefault="00AD1FE1" w:rsidP="005B0FAE">
      <w:pPr>
        <w:pStyle w:val="Sraopastraipa"/>
        <w:numPr>
          <w:ilvl w:val="0"/>
          <w:numId w:val="1"/>
        </w:numPr>
        <w:spacing w:line="360" w:lineRule="atLeast"/>
        <w:ind w:left="0" w:firstLine="720"/>
        <w:jc w:val="both"/>
        <w:rPr>
          <w:color w:val="000000" w:themeColor="text1"/>
          <w:szCs w:val="24"/>
        </w:rPr>
      </w:pPr>
      <w:r w:rsidRPr="00C8750F">
        <w:rPr>
          <w:color w:val="000000" w:themeColor="text1"/>
          <w:szCs w:val="24"/>
        </w:rPr>
        <w:t>202</w:t>
      </w:r>
      <w:r w:rsidR="00C57F41" w:rsidRPr="00C8750F">
        <w:rPr>
          <w:color w:val="000000" w:themeColor="text1"/>
          <w:szCs w:val="24"/>
        </w:rPr>
        <w:t xml:space="preserve">3 </w:t>
      </w:r>
      <w:r w:rsidR="00AC7015" w:rsidRPr="00C8750F">
        <w:rPr>
          <w:color w:val="000000" w:themeColor="text1"/>
          <w:szCs w:val="24"/>
        </w:rPr>
        <w:t>metų –</w:t>
      </w:r>
      <w:r w:rsidR="00C8750F" w:rsidRPr="00C8750F">
        <w:rPr>
          <w:color w:val="000000" w:themeColor="text1"/>
          <w:szCs w:val="24"/>
        </w:rPr>
        <w:t xml:space="preserve"> </w:t>
      </w:r>
      <w:r w:rsidR="002745A1">
        <w:rPr>
          <w:color w:val="000000" w:themeColor="text1"/>
          <w:szCs w:val="24"/>
        </w:rPr>
        <w:t>15 </w:t>
      </w:r>
      <w:r w:rsidR="00266BCA" w:rsidRPr="00C8750F">
        <w:rPr>
          <w:color w:val="000000" w:themeColor="text1"/>
          <w:szCs w:val="24"/>
        </w:rPr>
        <w:t>034,8</w:t>
      </w:r>
      <w:r w:rsidR="00266BCA" w:rsidRPr="009E10F9">
        <w:rPr>
          <w:color w:val="000000" w:themeColor="text1"/>
          <w:szCs w:val="24"/>
        </w:rPr>
        <w:t xml:space="preserve"> </w:t>
      </w:r>
      <w:r w:rsidR="009E10F9">
        <w:rPr>
          <w:color w:val="000000" w:themeColor="text1"/>
          <w:szCs w:val="24"/>
        </w:rPr>
        <w:t>mln. eurų</w:t>
      </w:r>
      <w:r w:rsidR="009E10F9" w:rsidRPr="009E10F9">
        <w:rPr>
          <w:szCs w:val="24"/>
        </w:rPr>
        <w:t>.</w:t>
      </w:r>
    </w:p>
    <w:p w:rsidR="00D95F76" w:rsidRPr="00AA34CF" w:rsidRDefault="00D95F76" w:rsidP="005B0FAE">
      <w:pPr>
        <w:spacing w:line="360" w:lineRule="atLeast"/>
        <w:ind w:firstLine="720"/>
        <w:jc w:val="both"/>
        <w:rPr>
          <w:szCs w:val="24"/>
        </w:rPr>
      </w:pPr>
    </w:p>
    <w:p w:rsidR="00D95F76" w:rsidRPr="007668BB" w:rsidRDefault="00C81567" w:rsidP="005B0FAE">
      <w:pPr>
        <w:spacing w:line="360" w:lineRule="atLeast"/>
        <w:ind w:firstLine="720"/>
        <w:jc w:val="both"/>
        <w:rPr>
          <w:b/>
          <w:szCs w:val="24"/>
        </w:rPr>
      </w:pPr>
      <w:r w:rsidRPr="007668BB">
        <w:rPr>
          <w:b/>
          <w:szCs w:val="24"/>
        </w:rPr>
        <w:t>2 straipsnis.</w:t>
      </w:r>
    </w:p>
    <w:p w:rsidR="00D95F76" w:rsidRPr="007668BB" w:rsidRDefault="00DB55D0" w:rsidP="005B0FAE">
      <w:pPr>
        <w:spacing w:line="360" w:lineRule="atLeast"/>
        <w:ind w:firstLine="720"/>
        <w:jc w:val="both"/>
        <w:rPr>
          <w:szCs w:val="24"/>
        </w:rPr>
      </w:pPr>
      <w:r w:rsidRPr="007668BB">
        <w:rPr>
          <w:szCs w:val="24"/>
        </w:rPr>
        <w:t xml:space="preserve">Patvirtinti šiuos </w:t>
      </w:r>
      <w:r w:rsidR="00AD1FE1">
        <w:rPr>
          <w:szCs w:val="24"/>
        </w:rPr>
        <w:t>202</w:t>
      </w:r>
      <w:r w:rsidR="00C57F41">
        <w:rPr>
          <w:szCs w:val="24"/>
        </w:rPr>
        <w:t>1</w:t>
      </w:r>
      <w:r w:rsidRPr="007668BB">
        <w:rPr>
          <w:szCs w:val="24"/>
        </w:rPr>
        <w:t xml:space="preserve"> metų, </w:t>
      </w:r>
      <w:r w:rsidR="00AD1FE1">
        <w:rPr>
          <w:szCs w:val="24"/>
        </w:rPr>
        <w:t>202</w:t>
      </w:r>
      <w:r w:rsidR="00C57F41">
        <w:rPr>
          <w:szCs w:val="24"/>
        </w:rPr>
        <w:t>2</w:t>
      </w:r>
      <w:r w:rsidRPr="007668BB">
        <w:rPr>
          <w:szCs w:val="24"/>
        </w:rPr>
        <w:t xml:space="preserve"> metų ir </w:t>
      </w:r>
      <w:r w:rsidR="00AD1FE1">
        <w:rPr>
          <w:szCs w:val="24"/>
        </w:rPr>
        <w:t>202</w:t>
      </w:r>
      <w:r w:rsidR="00C57F41">
        <w:rPr>
          <w:szCs w:val="24"/>
        </w:rPr>
        <w:t>3</w:t>
      </w:r>
      <w:r w:rsidR="00C81567" w:rsidRPr="007668BB">
        <w:rPr>
          <w:szCs w:val="24"/>
        </w:rPr>
        <w:t xml:space="preserve"> metų valstybės biudžeto ir savivaldybių biudžetų konsoliduotos visumos planuojamus asignavimus:</w:t>
      </w:r>
    </w:p>
    <w:p w:rsidR="00D95F76" w:rsidRPr="00C8750F" w:rsidRDefault="00AD1FE1" w:rsidP="005B0FAE">
      <w:pPr>
        <w:pStyle w:val="Sraopastraipa"/>
        <w:numPr>
          <w:ilvl w:val="0"/>
          <w:numId w:val="2"/>
        </w:numPr>
        <w:spacing w:line="360" w:lineRule="atLeast"/>
        <w:ind w:left="0" w:firstLine="720"/>
        <w:jc w:val="both"/>
        <w:rPr>
          <w:szCs w:val="24"/>
        </w:rPr>
      </w:pPr>
      <w:r w:rsidRPr="00331B64">
        <w:rPr>
          <w:szCs w:val="24"/>
        </w:rPr>
        <w:t>202</w:t>
      </w:r>
      <w:r w:rsidR="00C57F41" w:rsidRPr="00331B64">
        <w:rPr>
          <w:szCs w:val="24"/>
        </w:rPr>
        <w:t>1</w:t>
      </w:r>
      <w:r w:rsidR="00C81567" w:rsidRPr="00331B64">
        <w:rPr>
          <w:szCs w:val="24"/>
        </w:rPr>
        <w:t xml:space="preserve"> </w:t>
      </w:r>
      <w:r w:rsidR="00C81567" w:rsidRPr="00331B64">
        <w:rPr>
          <w:color w:val="000000" w:themeColor="text1"/>
          <w:szCs w:val="24"/>
        </w:rPr>
        <w:t>metų –</w:t>
      </w:r>
      <w:r w:rsidR="00C8750F">
        <w:rPr>
          <w:color w:val="000000" w:themeColor="text1"/>
          <w:szCs w:val="24"/>
        </w:rPr>
        <w:t xml:space="preserve"> </w:t>
      </w:r>
      <w:r w:rsidR="00BF6DAD" w:rsidRPr="00C8750F">
        <w:rPr>
          <w:color w:val="000000" w:themeColor="text1"/>
          <w:szCs w:val="24"/>
        </w:rPr>
        <w:t>1</w:t>
      </w:r>
      <w:r w:rsidR="00185EE5" w:rsidRPr="00C8750F">
        <w:rPr>
          <w:color w:val="000000" w:themeColor="text1"/>
          <w:szCs w:val="24"/>
        </w:rPr>
        <w:t>8</w:t>
      </w:r>
      <w:r w:rsidR="00BF6DAD" w:rsidRPr="00C8750F">
        <w:rPr>
          <w:color w:val="000000" w:themeColor="text1"/>
          <w:szCs w:val="24"/>
        </w:rPr>
        <w:t> </w:t>
      </w:r>
      <w:r w:rsidR="00085A06" w:rsidRPr="00C8750F">
        <w:rPr>
          <w:color w:val="000000" w:themeColor="text1"/>
          <w:szCs w:val="24"/>
        </w:rPr>
        <w:t>7</w:t>
      </w:r>
      <w:r w:rsidR="002745A1">
        <w:rPr>
          <w:color w:val="000000" w:themeColor="text1"/>
          <w:szCs w:val="24"/>
        </w:rPr>
        <w:t>88</w:t>
      </w:r>
      <w:r w:rsidR="00266BCA" w:rsidRPr="00C8750F">
        <w:rPr>
          <w:color w:val="000000" w:themeColor="text1"/>
          <w:szCs w:val="24"/>
        </w:rPr>
        <w:t>,</w:t>
      </w:r>
      <w:r w:rsidR="00595EFC">
        <w:rPr>
          <w:color w:val="000000" w:themeColor="text1"/>
          <w:szCs w:val="24"/>
        </w:rPr>
        <w:t>5</w:t>
      </w:r>
      <w:r w:rsidR="00BF6DAD" w:rsidRPr="00C8750F">
        <w:rPr>
          <w:color w:val="000000" w:themeColor="text1"/>
          <w:szCs w:val="24"/>
        </w:rPr>
        <w:t xml:space="preserve"> </w:t>
      </w:r>
      <w:r w:rsidR="00C81567" w:rsidRPr="00C8750F">
        <w:rPr>
          <w:color w:val="000000" w:themeColor="text1"/>
          <w:szCs w:val="24"/>
        </w:rPr>
        <w:t>mln</w:t>
      </w:r>
      <w:r w:rsidR="00C81567" w:rsidRPr="00C8750F">
        <w:rPr>
          <w:szCs w:val="24"/>
        </w:rPr>
        <w:t xml:space="preserve">. </w:t>
      </w:r>
      <w:r w:rsidR="00C81567" w:rsidRPr="00C8750F">
        <w:rPr>
          <w:bCs/>
          <w:szCs w:val="24"/>
        </w:rPr>
        <w:t>eurų</w:t>
      </w:r>
      <w:r w:rsidR="00C81567" w:rsidRPr="00C8750F">
        <w:rPr>
          <w:szCs w:val="24"/>
        </w:rPr>
        <w:t>;</w:t>
      </w:r>
    </w:p>
    <w:p w:rsidR="00EF12C5" w:rsidRPr="00C8750F" w:rsidRDefault="00AD1FE1" w:rsidP="005B0FAE">
      <w:pPr>
        <w:pStyle w:val="Sraopastraipa"/>
        <w:numPr>
          <w:ilvl w:val="0"/>
          <w:numId w:val="2"/>
        </w:numPr>
        <w:spacing w:line="360" w:lineRule="atLeast"/>
        <w:ind w:left="0" w:firstLine="720"/>
        <w:jc w:val="both"/>
        <w:rPr>
          <w:szCs w:val="24"/>
        </w:rPr>
      </w:pPr>
      <w:r w:rsidRPr="00C8750F">
        <w:rPr>
          <w:szCs w:val="24"/>
        </w:rPr>
        <w:t>202</w:t>
      </w:r>
      <w:r w:rsidR="00C57F41" w:rsidRPr="00C8750F">
        <w:rPr>
          <w:szCs w:val="24"/>
        </w:rPr>
        <w:t>2</w:t>
      </w:r>
      <w:r w:rsidR="00C81567" w:rsidRPr="00C8750F">
        <w:rPr>
          <w:szCs w:val="24"/>
        </w:rPr>
        <w:t xml:space="preserve"> metų –</w:t>
      </w:r>
      <w:r w:rsidR="00C8750F" w:rsidRPr="00C8750F">
        <w:rPr>
          <w:szCs w:val="24"/>
        </w:rPr>
        <w:t xml:space="preserve"> </w:t>
      </w:r>
      <w:r w:rsidR="00595EFC">
        <w:rPr>
          <w:color w:val="000000" w:themeColor="text1"/>
          <w:szCs w:val="24"/>
        </w:rPr>
        <w:t xml:space="preserve">17 846,8 </w:t>
      </w:r>
      <w:r w:rsidR="00EF12C5" w:rsidRPr="00C8750F">
        <w:rPr>
          <w:szCs w:val="24"/>
        </w:rPr>
        <w:t>mln. eurų</w:t>
      </w:r>
      <w:r w:rsidR="00E40C1A" w:rsidRPr="00C8750F">
        <w:rPr>
          <w:szCs w:val="24"/>
        </w:rPr>
        <w:t>;</w:t>
      </w:r>
    </w:p>
    <w:p w:rsidR="00EF12C5" w:rsidRPr="00EF12C5" w:rsidRDefault="00AD1FE1" w:rsidP="005B0FAE">
      <w:pPr>
        <w:pStyle w:val="Sraopastraipa"/>
        <w:numPr>
          <w:ilvl w:val="0"/>
          <w:numId w:val="2"/>
        </w:numPr>
        <w:spacing w:line="360" w:lineRule="atLeast"/>
        <w:ind w:left="0" w:firstLine="720"/>
        <w:jc w:val="both"/>
        <w:rPr>
          <w:color w:val="000000" w:themeColor="text1"/>
          <w:szCs w:val="24"/>
        </w:rPr>
      </w:pPr>
      <w:r w:rsidRPr="00C8750F">
        <w:rPr>
          <w:color w:val="000000" w:themeColor="text1"/>
          <w:szCs w:val="24"/>
        </w:rPr>
        <w:t>202</w:t>
      </w:r>
      <w:r w:rsidR="00C57F41" w:rsidRPr="00C8750F">
        <w:rPr>
          <w:color w:val="000000" w:themeColor="text1"/>
          <w:szCs w:val="24"/>
        </w:rPr>
        <w:t>3</w:t>
      </w:r>
      <w:r w:rsidR="00C81567" w:rsidRPr="00C8750F">
        <w:rPr>
          <w:color w:val="000000" w:themeColor="text1"/>
          <w:szCs w:val="24"/>
        </w:rPr>
        <w:t xml:space="preserve"> metų –</w:t>
      </w:r>
      <w:r w:rsidR="00C8750F" w:rsidRPr="00C8750F">
        <w:rPr>
          <w:color w:val="000000" w:themeColor="text1"/>
          <w:szCs w:val="24"/>
        </w:rPr>
        <w:t xml:space="preserve"> </w:t>
      </w:r>
      <w:r w:rsidR="002745A1">
        <w:rPr>
          <w:color w:val="000000" w:themeColor="text1"/>
          <w:szCs w:val="24"/>
        </w:rPr>
        <w:t>1</w:t>
      </w:r>
      <w:r w:rsidR="00595EFC">
        <w:rPr>
          <w:color w:val="000000" w:themeColor="text1"/>
          <w:szCs w:val="24"/>
        </w:rPr>
        <w:t>6</w:t>
      </w:r>
      <w:r w:rsidR="002745A1">
        <w:rPr>
          <w:color w:val="000000" w:themeColor="text1"/>
          <w:szCs w:val="24"/>
        </w:rPr>
        <w:t> </w:t>
      </w:r>
      <w:r w:rsidR="00EF12C5" w:rsidRPr="00C8750F">
        <w:rPr>
          <w:color w:val="000000" w:themeColor="text1"/>
          <w:szCs w:val="24"/>
        </w:rPr>
        <w:t>9</w:t>
      </w:r>
      <w:r w:rsidR="00595EFC">
        <w:rPr>
          <w:color w:val="000000" w:themeColor="text1"/>
          <w:szCs w:val="24"/>
        </w:rPr>
        <w:t>82</w:t>
      </w:r>
      <w:r w:rsidR="00EF12C5" w:rsidRPr="00C8750F">
        <w:rPr>
          <w:color w:val="000000" w:themeColor="text1"/>
          <w:szCs w:val="24"/>
        </w:rPr>
        <w:t>,</w:t>
      </w:r>
      <w:r w:rsidR="00595EFC">
        <w:rPr>
          <w:color w:val="000000" w:themeColor="text1"/>
          <w:szCs w:val="24"/>
        </w:rPr>
        <w:t>8</w:t>
      </w:r>
      <w:r w:rsidR="00EF12C5" w:rsidRPr="009E10F9">
        <w:rPr>
          <w:color w:val="000000" w:themeColor="text1"/>
          <w:szCs w:val="24"/>
        </w:rPr>
        <w:t xml:space="preserve"> </w:t>
      </w:r>
      <w:r w:rsidR="009E10F9">
        <w:rPr>
          <w:szCs w:val="24"/>
        </w:rPr>
        <w:t>mln. eurų.</w:t>
      </w:r>
      <w:r w:rsidR="00FA407F">
        <w:rPr>
          <w:szCs w:val="24"/>
        </w:rPr>
        <w:t>“</w:t>
      </w:r>
    </w:p>
    <w:p w:rsidR="00D95F76" w:rsidRDefault="00D95F76">
      <w:pPr>
        <w:spacing w:line="360" w:lineRule="auto"/>
        <w:ind w:firstLine="720"/>
        <w:jc w:val="both"/>
        <w:rPr>
          <w:szCs w:val="24"/>
        </w:rPr>
      </w:pPr>
    </w:p>
    <w:p w:rsidR="00D95F76" w:rsidRDefault="00C81567">
      <w:pPr>
        <w:spacing w:line="360" w:lineRule="auto"/>
        <w:jc w:val="both"/>
        <w:rPr>
          <w:szCs w:val="24"/>
        </w:rPr>
      </w:pPr>
      <w:r>
        <w:rPr>
          <w:szCs w:val="24"/>
        </w:rPr>
        <w:t>Seimo Pirmininkas</w:t>
      </w:r>
    </w:p>
    <w:sectPr w:rsidR="00D95F76" w:rsidSect="00AB75F0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60F28"/>
    <w:multiLevelType w:val="hybridMultilevel"/>
    <w:tmpl w:val="54105144"/>
    <w:lvl w:ilvl="0" w:tplc="CA6AD59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EC517D"/>
    <w:multiLevelType w:val="hybridMultilevel"/>
    <w:tmpl w:val="83AAAFD8"/>
    <w:lvl w:ilvl="0" w:tplc="322E58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trackRevisions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10C"/>
    <w:rsid w:val="00011A84"/>
    <w:rsid w:val="000120D2"/>
    <w:rsid w:val="00085A06"/>
    <w:rsid w:val="000D2717"/>
    <w:rsid w:val="0017076F"/>
    <w:rsid w:val="00185EE5"/>
    <w:rsid w:val="001C7A7F"/>
    <w:rsid w:val="001D52EA"/>
    <w:rsid w:val="001D5871"/>
    <w:rsid w:val="00266BCA"/>
    <w:rsid w:val="002745A1"/>
    <w:rsid w:val="002C2B6B"/>
    <w:rsid w:val="00331B64"/>
    <w:rsid w:val="003D310C"/>
    <w:rsid w:val="003E17FA"/>
    <w:rsid w:val="003F647A"/>
    <w:rsid w:val="0042555E"/>
    <w:rsid w:val="00427F52"/>
    <w:rsid w:val="00447ACC"/>
    <w:rsid w:val="00472DBB"/>
    <w:rsid w:val="00521309"/>
    <w:rsid w:val="00540DCE"/>
    <w:rsid w:val="00595EFC"/>
    <w:rsid w:val="005B0FAE"/>
    <w:rsid w:val="00642621"/>
    <w:rsid w:val="00656A05"/>
    <w:rsid w:val="00675690"/>
    <w:rsid w:val="00694192"/>
    <w:rsid w:val="006B22DD"/>
    <w:rsid w:val="00723EEF"/>
    <w:rsid w:val="007668BB"/>
    <w:rsid w:val="007736E1"/>
    <w:rsid w:val="007F5C9B"/>
    <w:rsid w:val="007F6EAA"/>
    <w:rsid w:val="00875C4B"/>
    <w:rsid w:val="008A2EFD"/>
    <w:rsid w:val="00997B58"/>
    <w:rsid w:val="009A3024"/>
    <w:rsid w:val="009C5B5A"/>
    <w:rsid w:val="009E10F9"/>
    <w:rsid w:val="00A2500E"/>
    <w:rsid w:val="00A755AA"/>
    <w:rsid w:val="00AA34CF"/>
    <w:rsid w:val="00AB75F0"/>
    <w:rsid w:val="00AC7015"/>
    <w:rsid w:val="00AD1FE1"/>
    <w:rsid w:val="00BB458D"/>
    <w:rsid w:val="00BE5095"/>
    <w:rsid w:val="00BF6DAD"/>
    <w:rsid w:val="00C57F41"/>
    <w:rsid w:val="00C81567"/>
    <w:rsid w:val="00C8750F"/>
    <w:rsid w:val="00D704D1"/>
    <w:rsid w:val="00D95F76"/>
    <w:rsid w:val="00DB55D0"/>
    <w:rsid w:val="00E057A1"/>
    <w:rsid w:val="00E40C1A"/>
    <w:rsid w:val="00E67C6F"/>
    <w:rsid w:val="00EF12C5"/>
    <w:rsid w:val="00FA407F"/>
    <w:rsid w:val="00FA5132"/>
    <w:rsid w:val="00FC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No Spacing" w:uiPriority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8A2EFD"/>
    <w:pPr>
      <w:ind w:left="720"/>
      <w:contextualSpacing/>
    </w:pPr>
  </w:style>
  <w:style w:type="paragraph" w:styleId="Betarp">
    <w:name w:val="No Spacing"/>
    <w:uiPriority w:val="1"/>
    <w:qFormat/>
    <w:rsid w:val="007736E1"/>
    <w:rPr>
      <w:rFonts w:asciiTheme="minorHAnsi" w:eastAsiaTheme="minorHAnsi" w:hAnsiTheme="minorHAnsi" w:cstheme="minorBidi"/>
      <w:sz w:val="22"/>
      <w:szCs w:val="22"/>
    </w:rPr>
  </w:style>
  <w:style w:type="paragraph" w:styleId="Debesliotekstas">
    <w:name w:val="Balloon Text"/>
    <w:basedOn w:val="prastasis"/>
    <w:link w:val="DebesliotekstasDiagrama"/>
    <w:rsid w:val="00FA407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A40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No Spacing" w:uiPriority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8A2EFD"/>
    <w:pPr>
      <w:ind w:left="720"/>
      <w:contextualSpacing/>
    </w:pPr>
  </w:style>
  <w:style w:type="paragraph" w:styleId="Betarp">
    <w:name w:val="No Spacing"/>
    <w:uiPriority w:val="1"/>
    <w:qFormat/>
    <w:rsid w:val="007736E1"/>
    <w:rPr>
      <w:rFonts w:asciiTheme="minorHAnsi" w:eastAsiaTheme="minorHAnsi" w:hAnsiTheme="minorHAnsi" w:cstheme="minorBidi"/>
      <w:sz w:val="22"/>
      <w:szCs w:val="22"/>
    </w:rPr>
  </w:style>
  <w:style w:type="paragraph" w:styleId="Debesliotekstas">
    <w:name w:val="Balloon Text"/>
    <w:basedOn w:val="prastasis"/>
    <w:link w:val="DebesliotekstasDiagrama"/>
    <w:rsid w:val="00FA407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A40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Gražina Steponenaitė</dc:creator>
  <cp:lastModifiedBy>Ona Mickėnienė</cp:lastModifiedBy>
  <cp:revision>2</cp:revision>
  <dcterms:created xsi:type="dcterms:W3CDTF">2021-05-12T05:52:00Z</dcterms:created>
  <dcterms:modified xsi:type="dcterms:W3CDTF">2021-05-12T05:52:00Z</dcterms:modified>
</cp:coreProperties>
</file>