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1DE6F" w14:textId="7F5C7AD6" w:rsidR="001F50C0" w:rsidRPr="003026BA" w:rsidRDefault="001F50C0">
      <w:pPr>
        <w:pStyle w:val="Kopija"/>
        <w:spacing w:line="276" w:lineRule="auto"/>
        <w:ind w:right="279"/>
      </w:pPr>
    </w:p>
    <w:p w14:paraId="558F3532" w14:textId="2F54CDAF" w:rsidR="001F50C0" w:rsidRPr="00800A4A" w:rsidRDefault="004327D8" w:rsidP="00711BD8">
      <w:pPr>
        <w:pStyle w:val="Kopija"/>
        <w:tabs>
          <w:tab w:val="left" w:pos="4395"/>
          <w:tab w:val="left" w:pos="5103"/>
          <w:tab w:val="left" w:pos="5954"/>
          <w:tab w:val="left" w:pos="6096"/>
        </w:tabs>
        <w:spacing w:line="276" w:lineRule="auto"/>
        <w:ind w:right="279"/>
        <w:rPr>
          <w:lang w:val="en-US"/>
        </w:rPr>
      </w:pPr>
      <w:r w:rsidRPr="00800A4A">
        <w:t xml:space="preserve">Lietuvos Respublikos </w:t>
      </w:r>
      <w:r w:rsidR="00711BD8" w:rsidRPr="00800A4A">
        <w:t>kultūros</w:t>
      </w:r>
      <w:r w:rsidR="00C405B3" w:rsidRPr="00800A4A">
        <w:tab/>
      </w:r>
      <w:r w:rsidR="001A7228" w:rsidRPr="00800A4A">
        <w:t xml:space="preserve"> </w:t>
      </w:r>
      <w:r w:rsidR="00711BD8" w:rsidRPr="00800A4A">
        <w:tab/>
      </w:r>
      <w:r w:rsidR="00711BD8" w:rsidRPr="00800A4A">
        <w:tab/>
      </w:r>
      <w:r w:rsidRPr="00800A4A">
        <w:rPr>
          <w:lang w:val="en-US"/>
        </w:rPr>
        <w:t>202</w:t>
      </w:r>
      <w:r w:rsidR="0069363E" w:rsidRPr="00800A4A">
        <w:rPr>
          <w:lang w:val="en-US"/>
        </w:rPr>
        <w:t>1</w:t>
      </w:r>
      <w:r w:rsidRPr="00800A4A">
        <w:rPr>
          <w:lang w:val="en-US"/>
        </w:rPr>
        <w:t>-</w:t>
      </w:r>
      <w:r w:rsidR="0069363E" w:rsidRPr="00800A4A">
        <w:rPr>
          <w:lang w:val="en-US"/>
        </w:rPr>
        <w:t xml:space="preserve">     </w:t>
      </w:r>
      <w:r w:rsidRPr="00800A4A">
        <w:rPr>
          <w:lang w:val="en-US"/>
        </w:rPr>
        <w:t>-      Nr.</w:t>
      </w:r>
    </w:p>
    <w:p w14:paraId="2BAEF0FC" w14:textId="7B32E074" w:rsidR="007C1922" w:rsidRPr="00800A4A" w:rsidRDefault="00ED4818" w:rsidP="00711BD8">
      <w:pPr>
        <w:shd w:val="clear" w:color="auto" w:fill="FFFFFF"/>
        <w:tabs>
          <w:tab w:val="left" w:pos="916"/>
          <w:tab w:val="left" w:pos="1832"/>
          <w:tab w:val="left" w:pos="2748"/>
          <w:tab w:val="left" w:pos="3664"/>
          <w:tab w:val="left" w:pos="5954"/>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aps/>
          <w:szCs w:val="20"/>
        </w:rPr>
      </w:pPr>
      <w:r w:rsidRPr="00800A4A">
        <w:t>m</w:t>
      </w:r>
      <w:r w:rsidR="004327D8" w:rsidRPr="00800A4A">
        <w:t>inisterijai</w:t>
      </w:r>
      <w:r w:rsidR="000803FC" w:rsidRPr="00800A4A">
        <w:t xml:space="preserve">   </w:t>
      </w:r>
      <w:r w:rsidR="004327D8" w:rsidRPr="00800A4A">
        <w:t xml:space="preserve">                     </w:t>
      </w:r>
      <w:r w:rsidR="000408E3" w:rsidRPr="00800A4A">
        <w:t xml:space="preserve"> </w:t>
      </w:r>
      <w:r w:rsidR="000408E3" w:rsidRPr="00800A4A">
        <w:tab/>
      </w:r>
      <w:r w:rsidR="007113EA" w:rsidRPr="00800A4A">
        <w:t xml:space="preserve">                         </w:t>
      </w:r>
      <w:r w:rsidR="00711BD8" w:rsidRPr="00800A4A">
        <w:tab/>
      </w:r>
      <w:r w:rsidR="004327D8" w:rsidRPr="00800A4A">
        <w:rPr>
          <w:bCs/>
          <w:color w:val="000000"/>
        </w:rPr>
        <w:t>Į 202</w:t>
      </w:r>
      <w:r w:rsidR="0069363E" w:rsidRPr="00800A4A">
        <w:rPr>
          <w:bCs/>
          <w:color w:val="000000"/>
        </w:rPr>
        <w:t>1</w:t>
      </w:r>
      <w:r w:rsidR="004327D8" w:rsidRPr="00800A4A">
        <w:rPr>
          <w:bCs/>
          <w:color w:val="000000"/>
        </w:rPr>
        <w:t>-</w:t>
      </w:r>
      <w:r w:rsidR="00CC0AEF" w:rsidRPr="00800A4A">
        <w:rPr>
          <w:bCs/>
          <w:color w:val="000000"/>
        </w:rPr>
        <w:t>0</w:t>
      </w:r>
      <w:r w:rsidR="00F129B7" w:rsidRPr="00800A4A">
        <w:rPr>
          <w:bCs/>
          <w:color w:val="000000"/>
        </w:rPr>
        <w:t>6</w:t>
      </w:r>
      <w:r w:rsidR="00CC0AEF" w:rsidRPr="00800A4A">
        <w:rPr>
          <w:bCs/>
          <w:color w:val="000000"/>
        </w:rPr>
        <w:t>-</w:t>
      </w:r>
      <w:r w:rsidR="001321F7" w:rsidRPr="00800A4A">
        <w:rPr>
          <w:bCs/>
          <w:color w:val="000000"/>
        </w:rPr>
        <w:t>1</w:t>
      </w:r>
      <w:r w:rsidR="00711BD8" w:rsidRPr="00800A4A">
        <w:rPr>
          <w:bCs/>
          <w:color w:val="000000"/>
        </w:rPr>
        <w:t>0</w:t>
      </w:r>
      <w:r w:rsidR="005030B5" w:rsidRPr="00800A4A">
        <w:rPr>
          <w:bCs/>
          <w:color w:val="000000"/>
        </w:rPr>
        <w:t xml:space="preserve"> </w:t>
      </w:r>
      <w:r w:rsidR="004327D8" w:rsidRPr="00800A4A">
        <w:rPr>
          <w:bCs/>
          <w:color w:val="000000"/>
        </w:rPr>
        <w:t xml:space="preserve">Nr. </w:t>
      </w:r>
      <w:r w:rsidR="00711BD8" w:rsidRPr="00800A4A">
        <w:rPr>
          <w:color w:val="000000"/>
          <w:shd w:val="clear" w:color="auto" w:fill="FFFFFF"/>
        </w:rPr>
        <w:t>S2-1839</w:t>
      </w:r>
    </w:p>
    <w:p w14:paraId="3755D740" w14:textId="77777777" w:rsidR="002E6B34" w:rsidRPr="00800A4A" w:rsidRDefault="002E6B34">
      <w:pPr>
        <w:jc w:val="both"/>
        <w:rPr>
          <w:b/>
          <w:caps/>
          <w:szCs w:val="20"/>
        </w:rPr>
      </w:pPr>
    </w:p>
    <w:p w14:paraId="2945B3D1" w14:textId="5A048EAE" w:rsidR="001F50C0" w:rsidRPr="00800A4A" w:rsidRDefault="004327D8" w:rsidP="007C1922">
      <w:pPr>
        <w:jc w:val="both"/>
        <w:rPr>
          <w:b/>
          <w:caps/>
          <w:szCs w:val="20"/>
          <w:lang w:eastAsia="en-US"/>
        </w:rPr>
      </w:pPr>
      <w:r w:rsidRPr="00800A4A">
        <w:rPr>
          <w:b/>
          <w:caps/>
          <w:szCs w:val="20"/>
        </w:rPr>
        <w:t>DĖL</w:t>
      </w:r>
      <w:r w:rsidRPr="00800A4A">
        <w:rPr>
          <w:b/>
          <w:caps/>
        </w:rPr>
        <w:t xml:space="preserve"> teisės akt</w:t>
      </w:r>
      <w:r w:rsidR="00F129B7" w:rsidRPr="00800A4A">
        <w:rPr>
          <w:b/>
          <w:caps/>
        </w:rPr>
        <w:t>o</w:t>
      </w:r>
      <w:r w:rsidR="002E6B34" w:rsidRPr="00800A4A">
        <w:rPr>
          <w:b/>
          <w:caps/>
        </w:rPr>
        <w:t xml:space="preserve"> </w:t>
      </w:r>
      <w:r w:rsidRPr="00800A4A">
        <w:rPr>
          <w:b/>
          <w:caps/>
        </w:rPr>
        <w:t>projekt</w:t>
      </w:r>
      <w:r w:rsidR="00F129B7" w:rsidRPr="00800A4A">
        <w:rPr>
          <w:b/>
          <w:caps/>
        </w:rPr>
        <w:t>o</w:t>
      </w:r>
      <w:r w:rsidRPr="00800A4A">
        <w:rPr>
          <w:b/>
          <w:caps/>
        </w:rPr>
        <w:t xml:space="preserve"> derinimo</w:t>
      </w:r>
    </w:p>
    <w:p w14:paraId="721018E9" w14:textId="5102CABD" w:rsidR="001F50C0" w:rsidRPr="00800A4A" w:rsidRDefault="001F50C0" w:rsidP="002E6B34">
      <w:pPr>
        <w:pStyle w:val="doc-ti"/>
        <w:spacing w:after="0" w:line="276" w:lineRule="auto"/>
        <w:ind w:firstLineChars="400" w:firstLine="960"/>
        <w:jc w:val="both"/>
        <w:rPr>
          <w:caps/>
        </w:rPr>
      </w:pPr>
    </w:p>
    <w:p w14:paraId="529F56BC" w14:textId="41EA823F" w:rsidR="009C5CED" w:rsidRPr="00800A4A" w:rsidRDefault="004327D8" w:rsidP="00AC7145">
      <w:pPr>
        <w:ind w:firstLineChars="400" w:firstLine="960"/>
        <w:jc w:val="both"/>
      </w:pPr>
      <w:r w:rsidRPr="00800A4A">
        <w:t xml:space="preserve">Teisingumo ministerija, pagal kompetenciją įvertinusi </w:t>
      </w:r>
      <w:r w:rsidR="00C405B3" w:rsidRPr="00800A4A">
        <w:t>derinimui</w:t>
      </w:r>
      <w:r w:rsidRPr="00800A4A">
        <w:t xml:space="preserve"> pateikt</w:t>
      </w:r>
      <w:r w:rsidR="00F129B7" w:rsidRPr="00800A4A">
        <w:t>ą</w:t>
      </w:r>
      <w:r w:rsidR="007532CA" w:rsidRPr="00800A4A">
        <w:t xml:space="preserve"> </w:t>
      </w:r>
      <w:hyperlink r:id="rId9" w:history="1">
        <w:r w:rsidR="00F129B7" w:rsidRPr="00800A4A">
          <w:rPr>
            <w:rStyle w:val="Hipersaitas"/>
          </w:rPr>
          <w:t xml:space="preserve">Lietuvos Respublikos </w:t>
        </w:r>
        <w:r w:rsidR="001321F7" w:rsidRPr="00800A4A">
          <w:rPr>
            <w:rStyle w:val="Hipersaitas"/>
          </w:rPr>
          <w:t>Vyriausybės nutarimo „</w:t>
        </w:r>
        <w:r w:rsidR="00711BD8" w:rsidRPr="00800A4A">
          <w:rPr>
            <w:rStyle w:val="Hipersaitas"/>
          </w:rPr>
          <w:t>Dėl Lietuvos Respublikos Vyriausybės 2003 m. spalio 9 d. nutarimo Nr. 1264 „Dėl Radijo ir audiovizualinės žiniasklaidos programų, jų sukūrimo, gaminimo ir transliavimo eteryje laiko pirkimų tvarkos aprašo patvirtinimo“ pakeitimo</w:t>
        </w:r>
        <w:r w:rsidR="001321F7" w:rsidRPr="00800A4A">
          <w:rPr>
            <w:rStyle w:val="Hipersaitas"/>
            <w:shd w:val="clear" w:color="auto" w:fill="FFFFFF"/>
          </w:rPr>
          <w:t>“</w:t>
        </w:r>
        <w:r w:rsidR="00F129B7" w:rsidRPr="00800A4A">
          <w:rPr>
            <w:rStyle w:val="Hipersaitas"/>
          </w:rPr>
          <w:t xml:space="preserve"> projektą</w:t>
        </w:r>
      </w:hyperlink>
      <w:r w:rsidR="007113EA" w:rsidRPr="00800A4A">
        <w:t xml:space="preserve"> (toliau – </w:t>
      </w:r>
      <w:r w:rsidR="00F129B7" w:rsidRPr="00800A4A">
        <w:t>P</w:t>
      </w:r>
      <w:r w:rsidR="007113EA" w:rsidRPr="00800A4A">
        <w:t>rojektas)</w:t>
      </w:r>
      <w:r w:rsidR="002E6B34" w:rsidRPr="00800A4A">
        <w:t xml:space="preserve">, </w:t>
      </w:r>
      <w:r w:rsidR="007113EA" w:rsidRPr="00800A4A">
        <w:t>teikia šias pastabas ir pasiūlymus:</w:t>
      </w:r>
    </w:p>
    <w:p w14:paraId="457C7D03" w14:textId="4C45EF58" w:rsidR="00711BD8" w:rsidRPr="00800A4A" w:rsidRDefault="00711BD8" w:rsidP="00AC7145">
      <w:pPr>
        <w:pStyle w:val="doc-ti"/>
        <w:numPr>
          <w:ilvl w:val="0"/>
          <w:numId w:val="17"/>
        </w:numPr>
        <w:spacing w:after="0"/>
        <w:ind w:left="0" w:firstLine="960"/>
        <w:jc w:val="both"/>
      </w:pPr>
      <w:r w:rsidRPr="00800A4A">
        <w:t xml:space="preserve">Vertinant Projektu siūlomas Radijo ir audiovizualinės žiniasklaidos programų, jų sukūrimo, gaminimo ir transliavimo eteryje laiko pirkimų tvarkos aprašo (toliau – Aprašas) 61 p. nuostatas, Teisingumo ministerija norėtų </w:t>
      </w:r>
      <w:r w:rsidR="00FB4848" w:rsidRPr="00800A4A">
        <w:t>atkreipti dėmesį į tai, kad ūkio subjektų teisės dalyvauti ūkiniuose komerciniuose santykiuose, taip pat sudaryti pirkimų sandorius, įvertinant Konstitucinio teismo praktiką dėl teisės vykdyti ūkinę veiklą reglamentavimo, galėtų ir turėtų būti ribojam</w:t>
      </w:r>
      <w:r w:rsidR="00A73C89" w:rsidRPr="00800A4A">
        <w:t>os</w:t>
      </w:r>
      <w:r w:rsidR="00FB4848" w:rsidRPr="00800A4A">
        <w:t xml:space="preserve"> tik įstatymo lygmeniu. Atsižvelgiant į tai, Teisingumo ministerija nuosekliai laikosi </w:t>
      </w:r>
      <w:r w:rsidR="00A73C89" w:rsidRPr="00800A4A">
        <w:t>jau ne</w:t>
      </w:r>
      <w:r w:rsidR="00236AEC" w:rsidRPr="00800A4A">
        <w:t xml:space="preserve"> </w:t>
      </w:r>
      <w:r w:rsidR="00A73C89" w:rsidRPr="00800A4A">
        <w:t xml:space="preserve">kartą anksčiau teiktos </w:t>
      </w:r>
      <w:r w:rsidR="00FB4848" w:rsidRPr="00800A4A">
        <w:t>pozicijos, kad šis klausimas turėtų būti sprendžiamas šia apimti perkeliant teisinį reguliavimą į įstatyminį lygmenį.</w:t>
      </w:r>
    </w:p>
    <w:p w14:paraId="7107FB84" w14:textId="6D8E21C1" w:rsidR="0041478E" w:rsidRPr="00800A4A" w:rsidRDefault="00FB4848" w:rsidP="00AC7145">
      <w:pPr>
        <w:pStyle w:val="doc-ti"/>
        <w:numPr>
          <w:ilvl w:val="0"/>
          <w:numId w:val="17"/>
        </w:numPr>
        <w:spacing w:after="0"/>
        <w:ind w:left="0" w:firstLine="960"/>
        <w:jc w:val="both"/>
      </w:pPr>
      <w:r w:rsidRPr="00800A4A">
        <w:t>Aprašo 98 p. liktų neapibrėžta</w:t>
      </w:r>
      <w:r w:rsidR="00236AEC" w:rsidRPr="00800A4A">
        <w:t>s</w:t>
      </w:r>
      <w:r w:rsidRPr="00800A4A">
        <w:t xml:space="preserve"> ir neaiškus pirmojo ir antrojo sakinio santykis.</w:t>
      </w:r>
      <w:r w:rsidR="00A73C89" w:rsidRPr="00800A4A">
        <w:t xml:space="preserve"> </w:t>
      </w:r>
      <w:r w:rsidRPr="00800A4A">
        <w:t xml:space="preserve">Be to, antrajame sakinyje loginė klaida, nurodant, kad </w:t>
      </w:r>
      <w:r w:rsidRPr="00800A4A">
        <w:rPr>
          <w:i/>
          <w:iCs/>
        </w:rPr>
        <w:t>programos konkursą</w:t>
      </w:r>
      <w:r w:rsidRPr="00800A4A">
        <w:t xml:space="preserve"> vykdo programos konkurso arba skelbiamos apklausos būd</w:t>
      </w:r>
      <w:r w:rsidR="00236AEC" w:rsidRPr="00800A4A">
        <w:t>u</w:t>
      </w:r>
      <w:r w:rsidRPr="00800A4A">
        <w:t xml:space="preserve">. Galbūt turimas omenyje programos </w:t>
      </w:r>
      <w:r w:rsidRPr="00800A4A">
        <w:rPr>
          <w:i/>
          <w:iCs/>
        </w:rPr>
        <w:t>pirkim</w:t>
      </w:r>
      <w:r w:rsidR="00A73C89" w:rsidRPr="00800A4A">
        <w:rPr>
          <w:i/>
          <w:iCs/>
        </w:rPr>
        <w:t xml:space="preserve">o </w:t>
      </w:r>
      <w:r w:rsidR="00A73C89" w:rsidRPr="00800A4A">
        <w:t>vykdymas</w:t>
      </w:r>
      <w:r w:rsidRPr="00800A4A">
        <w:t>?</w:t>
      </w:r>
      <w:r w:rsidRPr="00800A4A">
        <w:rPr>
          <w:i/>
          <w:iCs/>
        </w:rPr>
        <w:t xml:space="preserve"> </w:t>
      </w:r>
      <w:r w:rsidRPr="00800A4A">
        <w:t>Tuo pačiu pastebėtina, kad antrasis sakinys dėstomas kaip bendra taisyklė pirkimo būdo parinkimui, todėl išeina už Aprašo VI skyriaus reguliavimo ribų</w:t>
      </w:r>
      <w:r w:rsidR="00A73C89" w:rsidRPr="00800A4A">
        <w:t xml:space="preserve"> ir turėtų būti bendrųjų nuostatų dali</w:t>
      </w:r>
      <w:r w:rsidR="00236AEC" w:rsidRPr="00800A4A">
        <w:t>s</w:t>
      </w:r>
      <w:r w:rsidRPr="00800A4A">
        <w:t>.</w:t>
      </w:r>
    </w:p>
    <w:p w14:paraId="24A35C22" w14:textId="32B00DB2" w:rsidR="00FB4848" w:rsidRPr="00800A4A" w:rsidRDefault="00FB4848" w:rsidP="00AC7145">
      <w:pPr>
        <w:pStyle w:val="doc-ti"/>
        <w:numPr>
          <w:ilvl w:val="0"/>
          <w:numId w:val="17"/>
        </w:numPr>
        <w:spacing w:after="0"/>
        <w:ind w:left="0" w:firstLine="960"/>
        <w:jc w:val="both"/>
      </w:pPr>
      <w:r w:rsidRPr="00800A4A">
        <w:t>Projekto 7 p. siūlytina nurodyti ir Aprašo skyrių</w:t>
      </w:r>
      <w:r w:rsidR="00891A04" w:rsidRPr="00800A4A">
        <w:t>,</w:t>
      </w:r>
      <w:r w:rsidRPr="00800A4A">
        <w:t xml:space="preserve"> kurį siekiama papildyti 117</w:t>
      </w:r>
      <w:r w:rsidRPr="00800A4A">
        <w:rPr>
          <w:vertAlign w:val="superscript"/>
        </w:rPr>
        <w:t>1</w:t>
      </w:r>
      <w:r w:rsidRPr="00800A4A">
        <w:t xml:space="preserve"> p.</w:t>
      </w:r>
    </w:p>
    <w:p w14:paraId="270A443A" w14:textId="3E3BB506" w:rsidR="00891A04" w:rsidRPr="00800A4A" w:rsidRDefault="00891A04" w:rsidP="00AC7145">
      <w:pPr>
        <w:pStyle w:val="doc-ti"/>
        <w:numPr>
          <w:ilvl w:val="0"/>
          <w:numId w:val="17"/>
        </w:numPr>
        <w:spacing w:after="0"/>
        <w:ind w:left="0" w:firstLine="960"/>
        <w:jc w:val="both"/>
      </w:pPr>
      <w:r w:rsidRPr="00800A4A">
        <w:t>Lieka neaiški Aprašo 117</w:t>
      </w:r>
      <w:r w:rsidRPr="00800A4A">
        <w:rPr>
          <w:vertAlign w:val="superscript"/>
        </w:rPr>
        <w:t>1</w:t>
      </w:r>
      <w:r w:rsidRPr="00800A4A">
        <w:t xml:space="preserve"> p. pirmojo sakinio pridėtinė vertė. Pastebėtina, kad Aprašo 91 p. formuluojamas bendrai visų pirkimo būdų atžvilgiu, atsižvelgiant į tai, atsiradus siūlomai nuostatai 117</w:t>
      </w:r>
      <w:r w:rsidRPr="00800A4A">
        <w:rPr>
          <w:vertAlign w:val="superscript"/>
        </w:rPr>
        <w:t>1</w:t>
      </w:r>
      <w:r w:rsidRPr="00800A4A">
        <w:t xml:space="preserve"> p. taptų nebeaiškus 91 p. taikymas kitų pirkimo būdų atžvilgiu, kai reglamentuojant šiuos pirkimo būdus kituose Aprašo skyriuose nuorodos į 91 p. nebūtų.</w:t>
      </w:r>
    </w:p>
    <w:p w14:paraId="31A30340" w14:textId="570BE2CA" w:rsidR="00891A04" w:rsidRPr="00800A4A" w:rsidRDefault="00891A04" w:rsidP="00AC7145">
      <w:pPr>
        <w:pStyle w:val="doc-ti"/>
        <w:numPr>
          <w:ilvl w:val="0"/>
          <w:numId w:val="17"/>
        </w:numPr>
        <w:spacing w:after="0"/>
        <w:ind w:left="0" w:firstLine="960"/>
        <w:jc w:val="both"/>
      </w:pPr>
      <w:r w:rsidRPr="00800A4A">
        <w:t xml:space="preserve">Be to, </w:t>
      </w:r>
      <w:r w:rsidR="00A73C89" w:rsidRPr="00800A4A">
        <w:t>manytina, siekiant pirkimų skaidrumo,</w:t>
      </w:r>
      <w:r w:rsidRPr="00800A4A">
        <w:t xml:space="preserve"> Aprašo 117</w:t>
      </w:r>
      <w:r w:rsidRPr="00800A4A">
        <w:rPr>
          <w:vertAlign w:val="superscript"/>
        </w:rPr>
        <w:t>1</w:t>
      </w:r>
      <w:r w:rsidRPr="00800A4A">
        <w:t xml:space="preserve"> p. nustatyta galimybė  pasirinkti keletą laimėtojų turėtų būti aiškiai fiksuota pirkimo dokumentuose ir žinoma pirkimo dalyviams iš anksto, o patys kriterijai, kuomet komisija galėtų pasirinkti laimėtojų skaičių, įvertinant ir teikime pateiktą informaciją, turėtų būti nustatyti Apraše, ar bent jau pirkimo dokumentuose.</w:t>
      </w:r>
    </w:p>
    <w:p w14:paraId="139C7E2D" w14:textId="41B5B82D" w:rsidR="00891A04" w:rsidRPr="00800A4A" w:rsidRDefault="00891A04" w:rsidP="00AC7145">
      <w:pPr>
        <w:pStyle w:val="doc-ti"/>
        <w:numPr>
          <w:ilvl w:val="0"/>
          <w:numId w:val="17"/>
        </w:numPr>
        <w:spacing w:after="0"/>
        <w:ind w:left="0" w:firstLine="960"/>
        <w:jc w:val="both"/>
      </w:pPr>
      <w:r w:rsidRPr="00800A4A">
        <w:t xml:space="preserve"> </w:t>
      </w:r>
      <w:r w:rsidR="00E456D9" w:rsidRPr="00800A4A">
        <w:t>Vertinant 118.4.6 p. nuostatas, pastebėtina, kad jos būtų aktualios tik teisių į dar nesukurtus autorių teisių objektus įgijimo atveju, kadangi jau sukurtų autorių teisių objektų atveju pakankam</w:t>
      </w:r>
      <w:r w:rsidR="00236AEC" w:rsidRPr="00800A4A">
        <w:t>o</w:t>
      </w:r>
      <w:r w:rsidR="00E456D9" w:rsidRPr="00800A4A">
        <w:t>s 118.4.2 p. nuostatos. Visgi</w:t>
      </w:r>
      <w:r w:rsidR="00A73C89" w:rsidRPr="00800A4A">
        <w:t>,</w:t>
      </w:r>
      <w:r w:rsidR="00E456D9" w:rsidRPr="00800A4A">
        <w:t xml:space="preserve"> nesukurtų autorių teisių objektų atveju keltų rimtų abejonių išimties taikymas, kadangi 118.4.6 p. nu</w:t>
      </w:r>
      <w:r w:rsidR="00A73C89" w:rsidRPr="00800A4A">
        <w:t>rodomos paslaugos</w:t>
      </w:r>
      <w:r w:rsidR="00E456D9" w:rsidRPr="00800A4A">
        <w:t xml:space="preserve"> iš esmės nėra unikalios ir teikiamos tik vieno vienintelio subjekto ir Lietuvoje egzistuoja tokių paslaugų teikimo konkurencija, o išimties taikymas galėtų būti vertinamas kaip pažeidžiant</w:t>
      </w:r>
      <w:r w:rsidR="00236AEC" w:rsidRPr="00800A4A">
        <w:t>i</w:t>
      </w:r>
      <w:r w:rsidR="00E456D9" w:rsidRPr="00800A4A">
        <w:t>s konkuravimo principą ir sudarantis sąlygas piktnaudžiav</w:t>
      </w:r>
      <w:r w:rsidR="00CA6F4A" w:rsidRPr="00800A4A">
        <w:t>i</w:t>
      </w:r>
      <w:r w:rsidR="00E456D9" w:rsidRPr="00800A4A">
        <w:t>mui ir korupcijai</w:t>
      </w:r>
      <w:r w:rsidR="00CA6F4A" w:rsidRPr="00800A4A">
        <w:t>.</w:t>
      </w:r>
    </w:p>
    <w:p w14:paraId="62C0C842" w14:textId="2DDE4227" w:rsidR="00E456D9" w:rsidRPr="00800A4A" w:rsidRDefault="00730466" w:rsidP="00AC7145">
      <w:pPr>
        <w:pStyle w:val="doc-ti"/>
        <w:numPr>
          <w:ilvl w:val="0"/>
          <w:numId w:val="17"/>
        </w:numPr>
        <w:spacing w:after="0"/>
        <w:ind w:left="0" w:firstLine="960"/>
        <w:jc w:val="both"/>
      </w:pPr>
      <w:r w:rsidRPr="00800A4A">
        <w:t>Aprašo 131 p. nuostatos kritikuotinos antikorupciniu aspektu ir tikslintinos dėl šių priežasčių:</w:t>
      </w:r>
    </w:p>
    <w:p w14:paraId="429CA843" w14:textId="4B1067C0" w:rsidR="00730466" w:rsidRPr="00800A4A" w:rsidRDefault="00EE5D35" w:rsidP="00AC7145">
      <w:pPr>
        <w:pStyle w:val="doc-ti"/>
        <w:numPr>
          <w:ilvl w:val="1"/>
          <w:numId w:val="17"/>
        </w:numPr>
        <w:tabs>
          <w:tab w:val="left" w:pos="1560"/>
        </w:tabs>
        <w:spacing w:after="0"/>
        <w:ind w:left="-142" w:firstLine="1102"/>
        <w:jc w:val="both"/>
      </w:pPr>
      <w:r w:rsidRPr="00800A4A">
        <w:lastRenderedPageBreak/>
        <w:t xml:space="preserve">Aprašo </w:t>
      </w:r>
      <w:r w:rsidR="00730466" w:rsidRPr="00800A4A">
        <w:t>131 p. nuostatos nenumato (arba tik atskirais atvejais numato) saugiklių, kad sutarties vert</w:t>
      </w:r>
      <w:r w:rsidRPr="00800A4A">
        <w:t>ė</w:t>
      </w:r>
      <w:r w:rsidR="00730466" w:rsidRPr="00800A4A">
        <w:t xml:space="preserve">s keitimas negalėtų </w:t>
      </w:r>
      <w:r w:rsidRPr="00800A4A">
        <w:t xml:space="preserve">tapti </w:t>
      </w:r>
      <w:r w:rsidR="00730466" w:rsidRPr="00800A4A">
        <w:t>priemone išvengti taikytino pirkimo būdo;</w:t>
      </w:r>
    </w:p>
    <w:p w14:paraId="59AF4937" w14:textId="353BD1BB" w:rsidR="00EE5D35" w:rsidRPr="00800A4A" w:rsidRDefault="00EE5D35" w:rsidP="00AC7145">
      <w:pPr>
        <w:pStyle w:val="doc-ti"/>
        <w:numPr>
          <w:ilvl w:val="1"/>
          <w:numId w:val="17"/>
        </w:numPr>
        <w:tabs>
          <w:tab w:val="left" w:pos="1560"/>
        </w:tabs>
        <w:spacing w:after="0"/>
        <w:ind w:left="-142" w:firstLine="1102"/>
        <w:jc w:val="both"/>
      </w:pPr>
      <w:r w:rsidRPr="00800A4A">
        <w:t>Aprašo 131.2 p. iš viso nenumato joki</w:t>
      </w:r>
      <w:r w:rsidR="004F01D5" w:rsidRPr="00800A4A">
        <w:t>ų</w:t>
      </w:r>
      <w:r w:rsidRPr="00800A4A">
        <w:t xml:space="preserve"> sutarties vertės keitimo ribojimų, apsiribojant tik draudimu keisti pirkimo pobūdį. Visgi pastarąja apimtimi siūlomas reguliavimas galėtų būti vertinamas ir kaip perteklinis, kadangi sutarties pobūdžio pakeitimas iš vis darytų pirkimą ne Aprašo, o jau Viešųjų pirkimų įstatymo reguliavimo dalyku, o siekiant dėl aiškumo </w:t>
      </w:r>
      <w:r w:rsidR="00A73C89" w:rsidRPr="00800A4A">
        <w:t>šį apribojimą aprašyti Apraše</w:t>
      </w:r>
      <w:r w:rsidRPr="00800A4A">
        <w:t>, jis turėtų būti nustatomas kaip bendras principas, o ne reglamentuojant</w:t>
      </w:r>
      <w:r w:rsidR="00236AEC" w:rsidRPr="00800A4A">
        <w:t>is</w:t>
      </w:r>
      <w:r w:rsidRPr="00800A4A">
        <w:t xml:space="preserve"> vieną atskirą sutarties keitimo atvejį</w:t>
      </w:r>
      <w:r w:rsidR="0008118F" w:rsidRPr="00800A4A">
        <w:t>;</w:t>
      </w:r>
    </w:p>
    <w:p w14:paraId="28A81E15" w14:textId="055E7825" w:rsidR="00EE5D35" w:rsidRPr="00800A4A" w:rsidRDefault="00EE5D35" w:rsidP="00AC7145">
      <w:pPr>
        <w:pStyle w:val="doc-ti"/>
        <w:numPr>
          <w:ilvl w:val="1"/>
          <w:numId w:val="17"/>
        </w:numPr>
        <w:tabs>
          <w:tab w:val="left" w:pos="1560"/>
        </w:tabs>
        <w:spacing w:after="0"/>
        <w:ind w:left="-142" w:firstLine="1102"/>
        <w:jc w:val="both"/>
      </w:pPr>
      <w:r w:rsidRPr="00800A4A">
        <w:t>Vertinant Aprašo 131.3 ir 131.4 p. santyk</w:t>
      </w:r>
      <w:r w:rsidR="00A73C89" w:rsidRPr="00800A4A">
        <w:t>į</w:t>
      </w:r>
      <w:r w:rsidRPr="00800A4A">
        <w:t>, vienas esminių skiriamųjų požymių yra aplinkybė, kuri</w:t>
      </w:r>
      <w:r w:rsidR="00236AEC" w:rsidRPr="00800A4A">
        <w:t>os</w:t>
      </w:r>
      <w:r w:rsidRPr="00800A4A">
        <w:t xml:space="preserve"> protinga ir apdairi perkančioji organizacija negalėjo numatyti. Aprašo 131.3 p. atveju to</w:t>
      </w:r>
      <w:r w:rsidR="00800A4A" w:rsidRPr="00800A4A">
        <w:t>kios aplinkybės buvimo</w:t>
      </w:r>
      <w:r w:rsidRPr="00800A4A">
        <w:t xml:space="preserve"> nereikalauja</w:t>
      </w:r>
      <w:r w:rsidR="00800A4A" w:rsidRPr="00800A4A">
        <w:t>ma</w:t>
      </w:r>
      <w:r w:rsidRPr="00800A4A">
        <w:t xml:space="preserve">, kas gali būti vertinama kaip perkančiojo subjekto aplaidaus ir nerūpestingo pirkimų planavimo </w:t>
      </w:r>
      <w:r w:rsidR="004F01D5" w:rsidRPr="00800A4A">
        <w:t>toleravim</w:t>
      </w:r>
      <w:r w:rsidR="00626471">
        <w:t>as</w:t>
      </w:r>
      <w:r w:rsidR="004F01D5" w:rsidRPr="00800A4A">
        <w:t>. Manytina, Aprašas turėtų būti orientuotas į atsakingą ir iš anksto planuojamą pirkimų vykdymą, o išimt</w:t>
      </w:r>
      <w:r w:rsidR="001E1B3F" w:rsidRPr="00800A4A">
        <w:t>y</w:t>
      </w:r>
      <w:r w:rsidR="004F01D5" w:rsidRPr="00800A4A">
        <w:t>s nustatomos tik tiems atvejams, kurių iš anksto</w:t>
      </w:r>
      <w:r w:rsidR="001E1B3F" w:rsidRPr="00800A4A">
        <w:t>,</w:t>
      </w:r>
      <w:r w:rsidR="004F01D5" w:rsidRPr="00800A4A">
        <w:t xml:space="preserve"> </w:t>
      </w:r>
      <w:r w:rsidR="001E1B3F" w:rsidRPr="00800A4A">
        <w:t xml:space="preserve">elgdamasi atsakingai, </w:t>
      </w:r>
      <w:r w:rsidR="004F01D5" w:rsidRPr="00800A4A">
        <w:t>perkančioji organizacija negalėjo numatyti</w:t>
      </w:r>
      <w:r w:rsidR="0008118F" w:rsidRPr="00800A4A">
        <w:t>;</w:t>
      </w:r>
    </w:p>
    <w:p w14:paraId="31077976" w14:textId="736773B5" w:rsidR="0008118F" w:rsidRPr="00800A4A" w:rsidRDefault="001E1B3F" w:rsidP="00AC7145">
      <w:pPr>
        <w:pStyle w:val="doc-ti"/>
        <w:numPr>
          <w:ilvl w:val="1"/>
          <w:numId w:val="17"/>
        </w:numPr>
        <w:tabs>
          <w:tab w:val="left" w:pos="1560"/>
        </w:tabs>
        <w:spacing w:after="0"/>
        <w:ind w:left="-142" w:firstLine="1102"/>
        <w:jc w:val="both"/>
      </w:pPr>
      <w:r w:rsidRPr="00800A4A">
        <w:t xml:space="preserve">Aprašo 131.3.2 p. </w:t>
      </w:r>
      <w:r w:rsidR="004D37A8" w:rsidRPr="00800A4A">
        <w:t>nuostatos, įvertinant tuo pat metu daromus ir Aprašo 123 p. pakeitimus, leist</w:t>
      </w:r>
      <w:r w:rsidR="00FB5D77" w:rsidRPr="00800A4A">
        <w:t>ų</w:t>
      </w:r>
      <w:r w:rsidR="004D37A8" w:rsidRPr="00800A4A">
        <w:t xml:space="preserve"> neskelbiamos apklausos būdu pirkti iki 278000 Eur vertės, vi</w:t>
      </w:r>
      <w:r w:rsidR="00E1507F" w:rsidRPr="00800A4A">
        <w:t>et</w:t>
      </w:r>
      <w:r w:rsidR="004D37A8" w:rsidRPr="00800A4A">
        <w:t>oj šiuo metu nustatytos 58000 Eur ribos</w:t>
      </w:r>
      <w:r w:rsidR="00A73C89" w:rsidRPr="00800A4A">
        <w:t>. Siūlytina įvertinti</w:t>
      </w:r>
      <w:r w:rsidR="00FB5D77" w:rsidRPr="00800A4A">
        <w:t>,</w:t>
      </w:r>
      <w:r w:rsidR="00A73C89" w:rsidRPr="00800A4A">
        <w:t xml:space="preserve"> ar tokia išimtis neturėtų būti taikoma tik tais atvejais, kai </w:t>
      </w:r>
      <w:r w:rsidR="00AC7145" w:rsidRPr="00800A4A">
        <w:t xml:space="preserve">pirminė pirkimo </w:t>
      </w:r>
      <w:r w:rsidR="00A73C89" w:rsidRPr="00800A4A">
        <w:t>sutartis būtų sudaryta taikant griežčiausią pirkimo būdą</w:t>
      </w:r>
      <w:r w:rsidR="0008118F" w:rsidRPr="00800A4A">
        <w:t>;</w:t>
      </w:r>
    </w:p>
    <w:p w14:paraId="2071FBF2" w14:textId="5431987C" w:rsidR="0008118F" w:rsidRPr="00800A4A" w:rsidRDefault="0008118F" w:rsidP="00AC7145">
      <w:pPr>
        <w:pStyle w:val="doc-ti"/>
        <w:numPr>
          <w:ilvl w:val="1"/>
          <w:numId w:val="17"/>
        </w:numPr>
        <w:tabs>
          <w:tab w:val="left" w:pos="1560"/>
        </w:tabs>
        <w:spacing w:after="0"/>
        <w:ind w:left="-142" w:firstLine="1102"/>
        <w:jc w:val="both"/>
      </w:pPr>
      <w:r w:rsidRPr="00800A4A">
        <w:t>Aprašo 131.6.3 p. vartojama nekonkreti ir vertinamojo pobūdžio konstrukcija „labai padidėja“</w:t>
      </w:r>
      <w:r w:rsidR="00AC7145" w:rsidRPr="00800A4A">
        <w:t xml:space="preserve"> kas praktikoje gali kelti keblumų aiškinant ir taikant šią nuostatą</w:t>
      </w:r>
      <w:r w:rsidR="00A73C89" w:rsidRPr="00800A4A">
        <w:t>;</w:t>
      </w:r>
    </w:p>
    <w:p w14:paraId="5D6C737B" w14:textId="793E495D" w:rsidR="0008118F" w:rsidRPr="00800A4A" w:rsidRDefault="0008118F" w:rsidP="00AC7145">
      <w:pPr>
        <w:pStyle w:val="doc-ti"/>
        <w:numPr>
          <w:ilvl w:val="1"/>
          <w:numId w:val="17"/>
        </w:numPr>
        <w:tabs>
          <w:tab w:val="left" w:pos="1560"/>
        </w:tabs>
        <w:spacing w:after="0"/>
        <w:ind w:left="-142" w:firstLine="1102"/>
        <w:jc w:val="both"/>
      </w:pPr>
      <w:r w:rsidRPr="00800A4A">
        <w:t>Reglamentuojant tiekėjo keitimo galimybę</w:t>
      </w:r>
      <w:r w:rsidR="00FB5D77" w:rsidRPr="00800A4A">
        <w:t>,</w:t>
      </w:r>
      <w:r w:rsidRPr="00800A4A">
        <w:t xml:space="preserve"> nenustatomi saugikliai, kad naujasis tiekėjas atitiktų Aprašo ir pirkimo dokumentų reikalavimus.</w:t>
      </w:r>
    </w:p>
    <w:p w14:paraId="08857F78" w14:textId="0108473C" w:rsidR="00730466" w:rsidRPr="00800A4A" w:rsidRDefault="0008118F" w:rsidP="00AC7145">
      <w:pPr>
        <w:pStyle w:val="doc-ti"/>
        <w:numPr>
          <w:ilvl w:val="0"/>
          <w:numId w:val="17"/>
        </w:numPr>
        <w:spacing w:after="0"/>
        <w:ind w:left="0" w:firstLine="960"/>
        <w:jc w:val="both"/>
      </w:pPr>
      <w:r w:rsidRPr="00800A4A">
        <w:t>Aprašo 131.5.1 p. siūlytina konkretizuoti, kieno pasirinkimo galimybė nurodoma. Tiekėjo?</w:t>
      </w:r>
    </w:p>
    <w:p w14:paraId="379D9028" w14:textId="7F2B10B7" w:rsidR="00891A04" w:rsidRPr="00800A4A" w:rsidRDefault="0008118F" w:rsidP="00AC7145">
      <w:pPr>
        <w:pStyle w:val="doc-ti"/>
        <w:numPr>
          <w:ilvl w:val="0"/>
          <w:numId w:val="17"/>
        </w:numPr>
        <w:spacing w:after="0"/>
        <w:ind w:left="0" w:firstLine="960"/>
        <w:jc w:val="both"/>
      </w:pPr>
      <w:r w:rsidRPr="00800A4A">
        <w:t>Aprašo 131.6 p. pirmosios pastraipos atveju neaišku</w:t>
      </w:r>
      <w:r w:rsidR="00355585" w:rsidRPr="00800A4A">
        <w:t>,</w:t>
      </w:r>
      <w:r w:rsidRPr="00800A4A">
        <w:t xml:space="preserve"> kodėl nurodomi 131.1-131.5 p., kai tai būtų visiškai atskiri sutarties keitimo pagrindai. Be to</w:t>
      </w:r>
      <w:r w:rsidR="00355585" w:rsidRPr="00800A4A">
        <w:t>,</w:t>
      </w:r>
      <w:r w:rsidRPr="00800A4A">
        <w:t xml:space="preserve"> manytina, ir vien tik sutarties vertės pakeitimas galėtų būti laikomas esminių sutarties sąlygų keitimu.</w:t>
      </w:r>
    </w:p>
    <w:p w14:paraId="31AD9A28" w14:textId="17D49C63" w:rsidR="0008118F" w:rsidRPr="00800A4A" w:rsidRDefault="0008118F" w:rsidP="00AC7145">
      <w:pPr>
        <w:pStyle w:val="doc-ti"/>
        <w:numPr>
          <w:ilvl w:val="0"/>
          <w:numId w:val="17"/>
        </w:numPr>
        <w:spacing w:after="0"/>
        <w:ind w:left="0" w:firstLine="960"/>
        <w:jc w:val="both"/>
      </w:pPr>
      <w:r w:rsidRPr="00800A4A">
        <w:t>Vertinant Aprašo 134</w:t>
      </w:r>
      <w:r w:rsidRPr="00800A4A">
        <w:rPr>
          <w:vertAlign w:val="superscript"/>
        </w:rPr>
        <w:t>1</w:t>
      </w:r>
      <w:r w:rsidRPr="00800A4A">
        <w:t xml:space="preserve"> </w:t>
      </w:r>
      <w:r w:rsidR="00AC7145" w:rsidRPr="00800A4A">
        <w:t xml:space="preserve">p. </w:t>
      </w:r>
      <w:r w:rsidRPr="00800A4A">
        <w:t xml:space="preserve">nuostatas, manytina, siekiant </w:t>
      </w:r>
      <w:r w:rsidR="00B34D29" w:rsidRPr="00800A4A">
        <w:t xml:space="preserve">užtikrinti </w:t>
      </w:r>
      <w:r w:rsidRPr="00800A4A">
        <w:t>pirkimų skaidrum</w:t>
      </w:r>
      <w:r w:rsidR="00B34D29" w:rsidRPr="00800A4A">
        <w:t>ą,</w:t>
      </w:r>
      <w:r w:rsidRPr="00800A4A">
        <w:t xml:space="preserve"> pasiūlymo kainai bet kuriuo atveju neturėtų būti taikoma nustatoma išlyga</w:t>
      </w:r>
      <w:r w:rsidR="00AA778E" w:rsidRPr="00800A4A">
        <w:t>, o pats nustatomas reguliavimas turėtų būti analogiškas nustatytam Viešųjų pirkimų įstatymo 20 str. 2 d.</w:t>
      </w:r>
    </w:p>
    <w:p w14:paraId="2D5A22A3" w14:textId="71536C78" w:rsidR="00B34D29" w:rsidRPr="00800A4A" w:rsidRDefault="00B34D29" w:rsidP="00AC7145">
      <w:pPr>
        <w:pStyle w:val="doc-ti"/>
        <w:numPr>
          <w:ilvl w:val="0"/>
          <w:numId w:val="17"/>
        </w:numPr>
        <w:spacing w:after="0"/>
        <w:ind w:left="0" w:firstLine="960"/>
        <w:jc w:val="both"/>
      </w:pPr>
      <w:r w:rsidRPr="00800A4A">
        <w:t>Tuo pačiu, manytina, pakeitimai neturėtų įsigalioti nuo paskelbimo Teisės aktų registre momento, o įsigaliojimo momentas turėtų būti pakankamas perkančiosioms organizacijos pasirengti pakeitimų įgyvendinimui.</w:t>
      </w:r>
    </w:p>
    <w:p w14:paraId="569CD778" w14:textId="77777777" w:rsidR="00A73C89" w:rsidRPr="00800A4A" w:rsidRDefault="00B34D29" w:rsidP="00AC7145">
      <w:pPr>
        <w:pStyle w:val="doc-ti"/>
        <w:numPr>
          <w:ilvl w:val="0"/>
          <w:numId w:val="17"/>
        </w:numPr>
        <w:spacing w:after="0"/>
        <w:ind w:left="0" w:firstLine="960"/>
        <w:jc w:val="both"/>
      </w:pPr>
      <w:r w:rsidRPr="00800A4A">
        <w:t>Be to, Projektas turėtų būti pildomas baigiamosiomis nuostatomis, aiškiai reglamentuojant pakeitimų (ne)taikymą procedūroms, pradėtoms iki pakeitimų įsigaliojimo.</w:t>
      </w:r>
    </w:p>
    <w:p w14:paraId="6E7F04DD" w14:textId="62CED87E" w:rsidR="00DA53CB" w:rsidRPr="00800A4A" w:rsidRDefault="00B34D29" w:rsidP="00AC7145">
      <w:pPr>
        <w:pStyle w:val="doc-ti"/>
        <w:numPr>
          <w:ilvl w:val="0"/>
          <w:numId w:val="17"/>
        </w:numPr>
        <w:spacing w:after="0"/>
        <w:ind w:left="0" w:firstLine="960"/>
        <w:jc w:val="both"/>
      </w:pPr>
      <w:r w:rsidRPr="00800A4A">
        <w:t>Projekto lyginamojo varianto žyma turėtų būti dėstoma kampiniu vėliavini</w:t>
      </w:r>
      <w:r w:rsidR="00FB5D77" w:rsidRPr="00800A4A">
        <w:t>u</w:t>
      </w:r>
      <w:r w:rsidRPr="00800A4A">
        <w:t xml:space="preserve"> būdu,  lygiuojant kairiąją žymos pusę.</w:t>
      </w:r>
    </w:p>
    <w:p w14:paraId="6939F885" w14:textId="6FFFFC1A" w:rsidR="00B34D29" w:rsidRPr="00800A4A" w:rsidRDefault="00B34D29" w:rsidP="00AC7145">
      <w:pPr>
        <w:pStyle w:val="doc-ti"/>
        <w:spacing w:after="0"/>
        <w:ind w:firstLine="960"/>
        <w:jc w:val="both"/>
      </w:pPr>
    </w:p>
    <w:p w14:paraId="4A775FF7" w14:textId="77777777" w:rsidR="00B34D29" w:rsidRPr="00800A4A" w:rsidRDefault="00B34D29" w:rsidP="00AC7145">
      <w:pPr>
        <w:pStyle w:val="doc-ti"/>
        <w:spacing w:after="0"/>
        <w:ind w:firstLine="960"/>
        <w:jc w:val="both"/>
      </w:pPr>
    </w:p>
    <w:p w14:paraId="0740F856" w14:textId="5C7797E2" w:rsidR="001F50C0" w:rsidRPr="00800A4A" w:rsidRDefault="00E85FBE" w:rsidP="00AC7145">
      <w:pPr>
        <w:suppressAutoHyphens w:val="0"/>
        <w:rPr>
          <w:lang w:eastAsia="en-GB"/>
        </w:rPr>
      </w:pPr>
      <w:r w:rsidRPr="00800A4A">
        <w:rPr>
          <w:color w:val="201F1E"/>
          <w:shd w:val="clear" w:color="auto" w:fill="FFFFFF"/>
          <w:lang w:eastAsia="en-GB"/>
        </w:rPr>
        <w:t xml:space="preserve">Teisingumo </w:t>
      </w:r>
      <w:r w:rsidR="00711BD8" w:rsidRPr="00800A4A">
        <w:rPr>
          <w:color w:val="201F1E"/>
          <w:shd w:val="clear" w:color="auto" w:fill="FFFFFF"/>
          <w:lang w:eastAsia="en-GB"/>
        </w:rPr>
        <w:t>ministrė</w:t>
      </w:r>
      <w:r w:rsidR="004327D8" w:rsidRPr="00800A4A">
        <w:tab/>
      </w:r>
      <w:r w:rsidR="004327D8" w:rsidRPr="00800A4A">
        <w:tab/>
      </w:r>
      <w:r w:rsidR="00981A16" w:rsidRPr="00800A4A">
        <w:tab/>
      </w:r>
      <w:r w:rsidR="00711BD8" w:rsidRPr="00800A4A">
        <w:tab/>
        <w:t>Evelina Dobrovolska</w:t>
      </w:r>
    </w:p>
    <w:p w14:paraId="045D8B21" w14:textId="735EDCEA" w:rsidR="001B3D21" w:rsidRPr="00800A4A" w:rsidRDefault="001B3D21" w:rsidP="00AC7145">
      <w:pPr>
        <w:suppressAutoHyphens w:val="0"/>
        <w:jc w:val="both"/>
        <w:rPr>
          <w:sz w:val="20"/>
          <w:szCs w:val="20"/>
        </w:rPr>
      </w:pPr>
      <w:bookmarkStart w:id="0" w:name="part_d4eaef84741b4cd1b29eef07712a4d50"/>
      <w:bookmarkEnd w:id="0"/>
    </w:p>
    <w:p w14:paraId="194E0049" w14:textId="606DACFC" w:rsidR="00AC7145" w:rsidRPr="00800A4A" w:rsidRDefault="00AC7145" w:rsidP="00AC7145">
      <w:pPr>
        <w:suppressAutoHyphens w:val="0"/>
        <w:jc w:val="both"/>
        <w:rPr>
          <w:sz w:val="20"/>
          <w:szCs w:val="20"/>
        </w:rPr>
      </w:pPr>
    </w:p>
    <w:p w14:paraId="6A922FCA" w14:textId="054035F9" w:rsidR="00AC7145" w:rsidRPr="00800A4A" w:rsidRDefault="00AC7145" w:rsidP="00AC7145">
      <w:pPr>
        <w:suppressAutoHyphens w:val="0"/>
        <w:jc w:val="both"/>
        <w:rPr>
          <w:sz w:val="20"/>
          <w:szCs w:val="20"/>
        </w:rPr>
      </w:pPr>
    </w:p>
    <w:p w14:paraId="0B633FEB" w14:textId="7997BF28" w:rsidR="00AC7145" w:rsidRPr="00800A4A" w:rsidRDefault="00AC7145" w:rsidP="00AC7145">
      <w:pPr>
        <w:suppressAutoHyphens w:val="0"/>
        <w:jc w:val="both"/>
        <w:rPr>
          <w:sz w:val="20"/>
          <w:szCs w:val="20"/>
        </w:rPr>
      </w:pPr>
    </w:p>
    <w:p w14:paraId="4D8D68DA" w14:textId="44FC4ED5" w:rsidR="00AC7145" w:rsidRPr="00800A4A" w:rsidRDefault="00AC7145" w:rsidP="00AC7145">
      <w:pPr>
        <w:suppressAutoHyphens w:val="0"/>
        <w:jc w:val="both"/>
        <w:rPr>
          <w:sz w:val="20"/>
          <w:szCs w:val="20"/>
        </w:rPr>
      </w:pPr>
    </w:p>
    <w:p w14:paraId="1E6920D7" w14:textId="77777777" w:rsidR="00AC7145" w:rsidRPr="00800A4A" w:rsidRDefault="00AC7145" w:rsidP="00AC7145">
      <w:pPr>
        <w:suppressAutoHyphens w:val="0"/>
        <w:jc w:val="both"/>
        <w:rPr>
          <w:sz w:val="20"/>
          <w:szCs w:val="20"/>
        </w:rPr>
      </w:pPr>
    </w:p>
    <w:p w14:paraId="5DEAABC1" w14:textId="7035B715" w:rsidR="001F50C0" w:rsidRDefault="004327D8" w:rsidP="00AC7145">
      <w:pPr>
        <w:suppressAutoHyphens w:val="0"/>
        <w:jc w:val="both"/>
        <w:rPr>
          <w:rStyle w:val="Hipersaitas"/>
          <w:sz w:val="20"/>
          <w:szCs w:val="20"/>
        </w:rPr>
      </w:pPr>
      <w:r w:rsidRPr="00800A4A">
        <w:rPr>
          <w:sz w:val="20"/>
          <w:szCs w:val="20"/>
        </w:rPr>
        <w:t xml:space="preserve">Darius Trinkūnas, (8 5) 266 2912, el. p.  </w:t>
      </w:r>
      <w:hyperlink r:id="rId10" w:history="1">
        <w:r w:rsidRPr="00800A4A">
          <w:rPr>
            <w:rStyle w:val="Hipersaitas"/>
            <w:sz w:val="20"/>
            <w:szCs w:val="20"/>
          </w:rPr>
          <w:t>d.trinkunas@tm.lt</w:t>
        </w:r>
      </w:hyperlink>
    </w:p>
    <w:sectPr w:rsidR="001F50C0">
      <w:headerReference w:type="default" r:id="rId11"/>
      <w:headerReference w:type="first" r:id="rId12"/>
      <w:footnotePr>
        <w:pos w:val="beneathText"/>
      </w:footnotePr>
      <w:pgSz w:w="11905" w:h="16837"/>
      <w:pgMar w:top="1701" w:right="567" w:bottom="1134" w:left="1701" w:header="1123"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AEDE9" w14:textId="77777777" w:rsidR="00316173" w:rsidRDefault="00316173">
      <w:r>
        <w:separator/>
      </w:r>
    </w:p>
  </w:endnote>
  <w:endnote w:type="continuationSeparator" w:id="0">
    <w:p w14:paraId="678DB2B5" w14:textId="77777777" w:rsidR="00316173" w:rsidRDefault="00316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F447C" w14:textId="77777777" w:rsidR="00316173" w:rsidRDefault="00316173">
      <w:r>
        <w:separator/>
      </w:r>
    </w:p>
  </w:footnote>
  <w:footnote w:type="continuationSeparator" w:id="0">
    <w:p w14:paraId="789B1433" w14:textId="77777777" w:rsidR="00316173" w:rsidRDefault="00316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411289"/>
    </w:sdtPr>
    <w:sdtEndPr/>
    <w:sdtContent>
      <w:p w14:paraId="747CE181" w14:textId="77777777" w:rsidR="002C07A3" w:rsidRDefault="002C07A3">
        <w:pPr>
          <w:pStyle w:val="Antrats"/>
          <w:jc w:val="center"/>
        </w:pPr>
        <w:r>
          <w:fldChar w:fldCharType="begin"/>
        </w:r>
        <w:r>
          <w:instrText>PAGE   \* MERGEFORMAT</w:instrText>
        </w:r>
        <w:r>
          <w:fldChar w:fldCharType="separate"/>
        </w:r>
        <w:r w:rsidR="0069466F">
          <w:rPr>
            <w:noProof/>
          </w:rPr>
          <w:t>2</w:t>
        </w:r>
        <w:r>
          <w:fldChar w:fldCharType="end"/>
        </w:r>
      </w:p>
    </w:sdtContent>
  </w:sdt>
  <w:p w14:paraId="75E40852" w14:textId="77777777" w:rsidR="002C07A3" w:rsidRDefault="002C07A3">
    <w:pPr>
      <w:pStyle w:val="Antrat1"/>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6362" w14:textId="77777777" w:rsidR="002C07A3" w:rsidRDefault="002C07A3">
    <w:pPr>
      <w:tabs>
        <w:tab w:val="right" w:pos="8306"/>
      </w:tabs>
      <w:suppressAutoHyphens w:val="0"/>
      <w:jc w:val="center"/>
      <w:rPr>
        <w:sz w:val="20"/>
        <w:lang w:eastAsia="en-US"/>
      </w:rPr>
    </w:pPr>
    <w:r>
      <w:rPr>
        <w:noProof/>
        <w:lang w:val="en-GB" w:eastAsia="en-GB"/>
      </w:rPr>
      <w:drawing>
        <wp:inline distT="0" distB="0" distL="0" distR="0" wp14:anchorId="300EF476" wp14:editId="48C50E49">
          <wp:extent cx="563880" cy="556260"/>
          <wp:effectExtent l="0" t="0" r="7620" b="0"/>
          <wp:docPr id="1" name="Paveikslėlis 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563880" cy="556260"/>
                  </a:xfrm>
                  <a:prstGeom prst="rect">
                    <a:avLst/>
                  </a:prstGeom>
                  <a:noFill/>
                  <a:ln>
                    <a:noFill/>
                  </a:ln>
                </pic:spPr>
              </pic:pic>
            </a:graphicData>
          </a:graphic>
        </wp:inline>
      </w:drawing>
    </w:r>
  </w:p>
  <w:p w14:paraId="434A6D56" w14:textId="77777777" w:rsidR="002C07A3" w:rsidRDefault="002C07A3">
    <w:pPr>
      <w:tabs>
        <w:tab w:val="right" w:pos="8306"/>
      </w:tabs>
      <w:suppressAutoHyphens w:val="0"/>
      <w:jc w:val="center"/>
      <w:rPr>
        <w:sz w:val="16"/>
        <w:lang w:eastAsia="en-US"/>
      </w:rPr>
    </w:pPr>
  </w:p>
  <w:p w14:paraId="195141B4" w14:textId="77777777" w:rsidR="002C07A3" w:rsidRDefault="002C07A3">
    <w:pPr>
      <w:suppressAutoHyphens w:val="0"/>
      <w:jc w:val="center"/>
      <w:rPr>
        <w:b/>
        <w:bCs/>
        <w:sz w:val="26"/>
        <w:lang w:eastAsia="en-US"/>
      </w:rPr>
    </w:pPr>
    <w:r>
      <w:rPr>
        <w:b/>
        <w:bCs/>
        <w:sz w:val="26"/>
        <w:lang w:eastAsia="en-US"/>
      </w:rPr>
      <w:t>LIETUVOS RESPUBLIKOS TEISINGUMO MINISTERIJA</w:t>
    </w:r>
  </w:p>
  <w:p w14:paraId="5D52587A" w14:textId="77777777" w:rsidR="002C07A3" w:rsidRDefault="002C07A3">
    <w:pPr>
      <w:suppressAutoHyphens w:val="0"/>
      <w:jc w:val="center"/>
      <w:rPr>
        <w:b/>
        <w:bCs/>
        <w:sz w:val="26"/>
        <w:lang w:eastAsia="en-US"/>
      </w:rPr>
    </w:pPr>
  </w:p>
  <w:p w14:paraId="3B19221A" w14:textId="77777777" w:rsidR="002C07A3" w:rsidRDefault="002C07A3">
    <w:pPr>
      <w:pBdr>
        <w:bottom w:val="single" w:sz="4" w:space="1" w:color="auto"/>
      </w:pBdr>
      <w:suppressAutoHyphens w:val="0"/>
      <w:jc w:val="center"/>
      <w:rPr>
        <w:sz w:val="20"/>
        <w:lang w:eastAsia="en-US"/>
      </w:rPr>
    </w:pPr>
    <w:r>
      <w:rPr>
        <w:sz w:val="20"/>
        <w:lang w:eastAsia="en-US"/>
      </w:rPr>
      <w:t xml:space="preserve">Biudžetinė įstaiga, Gedimino pr. 30, LT-01104 Vilnius, </w:t>
    </w:r>
  </w:p>
  <w:p w14:paraId="4E3E1ADB" w14:textId="42F18313" w:rsidR="002C07A3" w:rsidRDefault="002C07A3">
    <w:pPr>
      <w:pBdr>
        <w:bottom w:val="single" w:sz="4" w:space="1" w:color="auto"/>
      </w:pBdr>
      <w:suppressAutoHyphens w:val="0"/>
      <w:jc w:val="center"/>
      <w:rPr>
        <w:sz w:val="20"/>
        <w:lang w:eastAsia="en-US"/>
      </w:rPr>
    </w:pPr>
    <w:r>
      <w:rPr>
        <w:sz w:val="20"/>
        <w:lang w:eastAsia="en-US"/>
      </w:rPr>
      <w:t xml:space="preserve">tel. (8 5) 266 2984, faks. (8 5) 262 5940, el. p. </w:t>
    </w:r>
    <w:r w:rsidR="00B17BCA" w:rsidRPr="00B17BCA">
      <w:rPr>
        <w:sz w:val="20"/>
        <w:lang w:eastAsia="en-US"/>
      </w:rPr>
      <w:t>rastine@tm.lt</w:t>
    </w:r>
    <w:r>
      <w:rPr>
        <w:sz w:val="20"/>
        <w:lang w:eastAsia="en-US"/>
      </w:rPr>
      <w:t>,</w:t>
    </w:r>
    <w:r w:rsidR="00B17BCA">
      <w:rPr>
        <w:sz w:val="20"/>
        <w:lang w:eastAsia="en-US"/>
      </w:rPr>
      <w:t xml:space="preserve"> https://tm.lrv.lt.</w:t>
    </w:r>
  </w:p>
  <w:p w14:paraId="737EFBE4" w14:textId="77777777" w:rsidR="002C07A3" w:rsidRDefault="002C07A3">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14:paraId="69925648" w14:textId="77777777" w:rsidR="002C07A3" w:rsidRDefault="002C07A3">
    <w:pPr>
      <w:tabs>
        <w:tab w:val="right" w:pos="8306"/>
      </w:tabs>
      <w:suppressAutoHyphens w:val="0"/>
      <w:jc w:val="center"/>
      <w:rPr>
        <w:sz w:val="20"/>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D2153"/>
    <w:multiLevelType w:val="multilevel"/>
    <w:tmpl w:val="B5D8D340"/>
    <w:lvl w:ilvl="0">
      <w:start w:val="1"/>
      <w:numFmt w:val="decimal"/>
      <w:lvlText w:val="%1."/>
      <w:lvlJc w:val="left"/>
      <w:pPr>
        <w:ind w:left="1320" w:hanging="360"/>
      </w:pPr>
      <w:rPr>
        <w:rFonts w:hint="default"/>
      </w:rPr>
    </w:lvl>
    <w:lvl w:ilvl="1">
      <w:start w:val="1"/>
      <w:numFmt w:val="decimal"/>
      <w:isLgl/>
      <w:lvlText w:val="%1.%2."/>
      <w:lvlJc w:val="left"/>
      <w:pPr>
        <w:ind w:left="1680" w:hanging="360"/>
      </w:pPr>
      <w:rPr>
        <w:rFonts w:hint="default"/>
      </w:rPr>
    </w:lvl>
    <w:lvl w:ilvl="2">
      <w:start w:val="1"/>
      <w:numFmt w:val="decimal"/>
      <w:isLgl/>
      <w:lvlText w:val="%1.%2.%3."/>
      <w:lvlJc w:val="left"/>
      <w:pPr>
        <w:ind w:left="2400" w:hanging="720"/>
      </w:pPr>
      <w:rPr>
        <w:rFonts w:hint="default"/>
      </w:rPr>
    </w:lvl>
    <w:lvl w:ilvl="3">
      <w:start w:val="1"/>
      <w:numFmt w:val="decimal"/>
      <w:isLgl/>
      <w:lvlText w:val="%1.%2.%3.%4."/>
      <w:lvlJc w:val="left"/>
      <w:pPr>
        <w:ind w:left="276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840" w:hanging="1080"/>
      </w:pPr>
      <w:rPr>
        <w:rFonts w:hint="default"/>
      </w:rPr>
    </w:lvl>
    <w:lvl w:ilvl="6">
      <w:start w:val="1"/>
      <w:numFmt w:val="decimal"/>
      <w:isLgl/>
      <w:lvlText w:val="%1.%2.%3.%4.%5.%6.%7."/>
      <w:lvlJc w:val="left"/>
      <w:pPr>
        <w:ind w:left="4560" w:hanging="1440"/>
      </w:pPr>
      <w:rPr>
        <w:rFonts w:hint="default"/>
      </w:rPr>
    </w:lvl>
    <w:lvl w:ilvl="7">
      <w:start w:val="1"/>
      <w:numFmt w:val="decimal"/>
      <w:isLgl/>
      <w:lvlText w:val="%1.%2.%3.%4.%5.%6.%7.%8."/>
      <w:lvlJc w:val="left"/>
      <w:pPr>
        <w:ind w:left="4920" w:hanging="1440"/>
      </w:pPr>
      <w:rPr>
        <w:rFonts w:hint="default"/>
      </w:rPr>
    </w:lvl>
    <w:lvl w:ilvl="8">
      <w:start w:val="1"/>
      <w:numFmt w:val="decimal"/>
      <w:isLgl/>
      <w:lvlText w:val="%1.%2.%3.%4.%5.%6.%7.%8.%9."/>
      <w:lvlJc w:val="left"/>
      <w:pPr>
        <w:ind w:left="5640" w:hanging="1800"/>
      </w:pPr>
      <w:rPr>
        <w:rFonts w:hint="default"/>
      </w:rPr>
    </w:lvl>
  </w:abstractNum>
  <w:abstractNum w:abstractNumId="1" w15:restartNumberingAfterBreak="0">
    <w:nsid w:val="2866157E"/>
    <w:multiLevelType w:val="hybridMultilevel"/>
    <w:tmpl w:val="1E4E16B2"/>
    <w:lvl w:ilvl="0" w:tplc="0810992E">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 w15:restartNumberingAfterBreak="0">
    <w:nsid w:val="28C71483"/>
    <w:multiLevelType w:val="hybridMultilevel"/>
    <w:tmpl w:val="BDFCE2F0"/>
    <w:lvl w:ilvl="0" w:tplc="6F12835C">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3" w15:restartNumberingAfterBreak="0">
    <w:nsid w:val="33336E98"/>
    <w:multiLevelType w:val="hybridMultilevel"/>
    <w:tmpl w:val="728AA784"/>
    <w:lvl w:ilvl="0" w:tplc="9BB860C8">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4" w15:restartNumberingAfterBreak="0">
    <w:nsid w:val="3AC970F1"/>
    <w:multiLevelType w:val="hybridMultilevel"/>
    <w:tmpl w:val="77B4B770"/>
    <w:lvl w:ilvl="0" w:tplc="CA9C599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3D790669"/>
    <w:multiLevelType w:val="hybridMultilevel"/>
    <w:tmpl w:val="4CA6DACA"/>
    <w:lvl w:ilvl="0" w:tplc="122ED70A">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6" w15:restartNumberingAfterBreak="0">
    <w:nsid w:val="499B7921"/>
    <w:multiLevelType w:val="multilevel"/>
    <w:tmpl w:val="C670480E"/>
    <w:lvl w:ilvl="0">
      <w:start w:val="1"/>
      <w:numFmt w:val="decimal"/>
      <w:lvlText w:val="%1."/>
      <w:lvlJc w:val="left"/>
      <w:pPr>
        <w:ind w:left="1320" w:hanging="360"/>
      </w:pPr>
      <w:rPr>
        <w:rFonts w:hint="default"/>
      </w:rPr>
    </w:lvl>
    <w:lvl w:ilvl="1">
      <w:start w:val="1"/>
      <w:numFmt w:val="decimal"/>
      <w:isLgl/>
      <w:lvlText w:val="%1.%2."/>
      <w:lvlJc w:val="left"/>
      <w:pPr>
        <w:ind w:left="1395" w:hanging="435"/>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68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400" w:hanging="1440"/>
      </w:pPr>
      <w:rPr>
        <w:rFonts w:hint="default"/>
      </w:rPr>
    </w:lvl>
    <w:lvl w:ilvl="8">
      <w:start w:val="1"/>
      <w:numFmt w:val="decimal"/>
      <w:isLgl/>
      <w:lvlText w:val="%1.%2.%3.%4.%5.%6.%7.%8.%9."/>
      <w:lvlJc w:val="left"/>
      <w:pPr>
        <w:ind w:left="2760" w:hanging="1800"/>
      </w:pPr>
      <w:rPr>
        <w:rFonts w:hint="default"/>
      </w:rPr>
    </w:lvl>
  </w:abstractNum>
  <w:abstractNum w:abstractNumId="7" w15:restartNumberingAfterBreak="0">
    <w:nsid w:val="4B374AF4"/>
    <w:multiLevelType w:val="hybridMultilevel"/>
    <w:tmpl w:val="C6F2DD78"/>
    <w:lvl w:ilvl="0" w:tplc="A0FA2676">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8" w15:restartNumberingAfterBreak="0">
    <w:nsid w:val="512675D7"/>
    <w:multiLevelType w:val="hybridMultilevel"/>
    <w:tmpl w:val="9E0E2882"/>
    <w:lvl w:ilvl="0" w:tplc="65FA81CA">
      <w:start w:val="1"/>
      <w:numFmt w:val="decimal"/>
      <w:lvlText w:val="%1."/>
      <w:lvlJc w:val="left"/>
      <w:pPr>
        <w:ind w:left="1680" w:hanging="360"/>
      </w:pPr>
      <w:rPr>
        <w:rFonts w:hint="default"/>
      </w:rPr>
    </w:lvl>
    <w:lvl w:ilvl="1" w:tplc="04270019" w:tentative="1">
      <w:start w:val="1"/>
      <w:numFmt w:val="lowerLetter"/>
      <w:lvlText w:val="%2."/>
      <w:lvlJc w:val="left"/>
      <w:pPr>
        <w:ind w:left="2400" w:hanging="360"/>
      </w:pPr>
    </w:lvl>
    <w:lvl w:ilvl="2" w:tplc="0427001B" w:tentative="1">
      <w:start w:val="1"/>
      <w:numFmt w:val="lowerRoman"/>
      <w:lvlText w:val="%3."/>
      <w:lvlJc w:val="right"/>
      <w:pPr>
        <w:ind w:left="3120" w:hanging="180"/>
      </w:pPr>
    </w:lvl>
    <w:lvl w:ilvl="3" w:tplc="0427000F" w:tentative="1">
      <w:start w:val="1"/>
      <w:numFmt w:val="decimal"/>
      <w:lvlText w:val="%4."/>
      <w:lvlJc w:val="left"/>
      <w:pPr>
        <w:ind w:left="3840" w:hanging="360"/>
      </w:pPr>
    </w:lvl>
    <w:lvl w:ilvl="4" w:tplc="04270019" w:tentative="1">
      <w:start w:val="1"/>
      <w:numFmt w:val="lowerLetter"/>
      <w:lvlText w:val="%5."/>
      <w:lvlJc w:val="left"/>
      <w:pPr>
        <w:ind w:left="4560" w:hanging="360"/>
      </w:pPr>
    </w:lvl>
    <w:lvl w:ilvl="5" w:tplc="0427001B" w:tentative="1">
      <w:start w:val="1"/>
      <w:numFmt w:val="lowerRoman"/>
      <w:lvlText w:val="%6."/>
      <w:lvlJc w:val="right"/>
      <w:pPr>
        <w:ind w:left="5280" w:hanging="180"/>
      </w:pPr>
    </w:lvl>
    <w:lvl w:ilvl="6" w:tplc="0427000F" w:tentative="1">
      <w:start w:val="1"/>
      <w:numFmt w:val="decimal"/>
      <w:lvlText w:val="%7."/>
      <w:lvlJc w:val="left"/>
      <w:pPr>
        <w:ind w:left="6000" w:hanging="360"/>
      </w:pPr>
    </w:lvl>
    <w:lvl w:ilvl="7" w:tplc="04270019" w:tentative="1">
      <w:start w:val="1"/>
      <w:numFmt w:val="lowerLetter"/>
      <w:lvlText w:val="%8."/>
      <w:lvlJc w:val="left"/>
      <w:pPr>
        <w:ind w:left="6720" w:hanging="360"/>
      </w:pPr>
    </w:lvl>
    <w:lvl w:ilvl="8" w:tplc="0427001B" w:tentative="1">
      <w:start w:val="1"/>
      <w:numFmt w:val="lowerRoman"/>
      <w:lvlText w:val="%9."/>
      <w:lvlJc w:val="right"/>
      <w:pPr>
        <w:ind w:left="7440" w:hanging="180"/>
      </w:pPr>
    </w:lvl>
  </w:abstractNum>
  <w:abstractNum w:abstractNumId="9" w15:restartNumberingAfterBreak="0">
    <w:nsid w:val="594F6BF2"/>
    <w:multiLevelType w:val="multilevel"/>
    <w:tmpl w:val="F38256CC"/>
    <w:lvl w:ilvl="0">
      <w:start w:val="1"/>
      <w:numFmt w:val="decimal"/>
      <w:lvlText w:val="%1."/>
      <w:lvlJc w:val="left"/>
      <w:pPr>
        <w:ind w:left="1320" w:hanging="360"/>
      </w:pPr>
      <w:rPr>
        <w:rFonts w:hint="default"/>
      </w:rPr>
    </w:lvl>
    <w:lvl w:ilvl="1">
      <w:start w:val="1"/>
      <w:numFmt w:val="decimal"/>
      <w:isLgl/>
      <w:lvlText w:val="%1.%2."/>
      <w:lvlJc w:val="left"/>
      <w:pPr>
        <w:ind w:left="13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68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400" w:hanging="1440"/>
      </w:pPr>
      <w:rPr>
        <w:rFonts w:hint="default"/>
      </w:rPr>
    </w:lvl>
    <w:lvl w:ilvl="8">
      <w:start w:val="1"/>
      <w:numFmt w:val="decimal"/>
      <w:isLgl/>
      <w:lvlText w:val="%1.%2.%3.%4.%5.%6.%7.%8.%9."/>
      <w:lvlJc w:val="left"/>
      <w:pPr>
        <w:ind w:left="2760" w:hanging="1800"/>
      </w:pPr>
      <w:rPr>
        <w:rFonts w:hint="default"/>
      </w:rPr>
    </w:lvl>
  </w:abstractNum>
  <w:abstractNum w:abstractNumId="10" w15:restartNumberingAfterBreak="0">
    <w:nsid w:val="5A1E7E4F"/>
    <w:multiLevelType w:val="hybridMultilevel"/>
    <w:tmpl w:val="187CBB68"/>
    <w:lvl w:ilvl="0" w:tplc="0E120B5C">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1" w15:restartNumberingAfterBreak="0">
    <w:nsid w:val="62871EFD"/>
    <w:multiLevelType w:val="hybridMultilevel"/>
    <w:tmpl w:val="6C9877A6"/>
    <w:lvl w:ilvl="0" w:tplc="61D6E268">
      <w:start w:val="1"/>
      <w:numFmt w:val="decimal"/>
      <w:lvlText w:val="%1."/>
      <w:lvlJc w:val="left"/>
      <w:pPr>
        <w:ind w:left="786" w:hanging="360"/>
      </w:pPr>
      <w:rPr>
        <w:rFonts w:eastAsia="Times New Roman"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2" w15:restartNumberingAfterBreak="0">
    <w:nsid w:val="6C10642D"/>
    <w:multiLevelType w:val="singleLevel"/>
    <w:tmpl w:val="6C10642D"/>
    <w:lvl w:ilvl="0">
      <w:start w:val="1"/>
      <w:numFmt w:val="decimal"/>
      <w:suff w:val="space"/>
      <w:lvlText w:val="%1."/>
      <w:lvlJc w:val="left"/>
    </w:lvl>
  </w:abstractNum>
  <w:abstractNum w:abstractNumId="13" w15:restartNumberingAfterBreak="0">
    <w:nsid w:val="6C9302C5"/>
    <w:multiLevelType w:val="hybridMultilevel"/>
    <w:tmpl w:val="54ACBBB8"/>
    <w:lvl w:ilvl="0" w:tplc="43DA8456">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4" w15:restartNumberingAfterBreak="0">
    <w:nsid w:val="6DB210AC"/>
    <w:multiLevelType w:val="hybridMultilevel"/>
    <w:tmpl w:val="70C00DE2"/>
    <w:lvl w:ilvl="0" w:tplc="6358C3D6">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5" w15:restartNumberingAfterBreak="0">
    <w:nsid w:val="76ED37D5"/>
    <w:multiLevelType w:val="hybridMultilevel"/>
    <w:tmpl w:val="42B0C644"/>
    <w:lvl w:ilvl="0" w:tplc="4C9EB2AE">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6" w15:restartNumberingAfterBreak="0">
    <w:nsid w:val="7B6530DB"/>
    <w:multiLevelType w:val="hybridMultilevel"/>
    <w:tmpl w:val="5380AF5C"/>
    <w:lvl w:ilvl="0" w:tplc="9C5CEF84">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num w:numId="1">
    <w:abstractNumId w:val="12"/>
  </w:num>
  <w:num w:numId="2">
    <w:abstractNumId w:val="10"/>
  </w:num>
  <w:num w:numId="3">
    <w:abstractNumId w:val="1"/>
  </w:num>
  <w:num w:numId="4">
    <w:abstractNumId w:val="13"/>
  </w:num>
  <w:num w:numId="5">
    <w:abstractNumId w:val="11"/>
  </w:num>
  <w:num w:numId="6">
    <w:abstractNumId w:val="14"/>
  </w:num>
  <w:num w:numId="7">
    <w:abstractNumId w:val="16"/>
  </w:num>
  <w:num w:numId="8">
    <w:abstractNumId w:val="8"/>
  </w:num>
  <w:num w:numId="9">
    <w:abstractNumId w:val="7"/>
  </w:num>
  <w:num w:numId="10">
    <w:abstractNumId w:val="5"/>
  </w:num>
  <w:num w:numId="11">
    <w:abstractNumId w:val="0"/>
  </w:num>
  <w:num w:numId="12">
    <w:abstractNumId w:val="2"/>
  </w:num>
  <w:num w:numId="13">
    <w:abstractNumId w:val="6"/>
  </w:num>
  <w:num w:numId="14">
    <w:abstractNumId w:val="15"/>
  </w:num>
  <w:num w:numId="15">
    <w:abstractNumId w:val="3"/>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noPunctuationKerning/>
  <w:characterSpacingControl w:val="doNotCompress"/>
  <w:footnotePr>
    <w:pos w:val="beneathTex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D4B"/>
    <w:rsid w:val="00000161"/>
    <w:rsid w:val="0000291F"/>
    <w:rsid w:val="000062C8"/>
    <w:rsid w:val="00007725"/>
    <w:rsid w:val="00010A13"/>
    <w:rsid w:val="00010CE4"/>
    <w:rsid w:val="0001166B"/>
    <w:rsid w:val="00012C3A"/>
    <w:rsid w:val="00013BC0"/>
    <w:rsid w:val="0001522B"/>
    <w:rsid w:val="00016459"/>
    <w:rsid w:val="000174A1"/>
    <w:rsid w:val="00020F76"/>
    <w:rsid w:val="00021B54"/>
    <w:rsid w:val="00023D23"/>
    <w:rsid w:val="00024152"/>
    <w:rsid w:val="00025174"/>
    <w:rsid w:val="00034D7F"/>
    <w:rsid w:val="000355C7"/>
    <w:rsid w:val="000377C1"/>
    <w:rsid w:val="0004072E"/>
    <w:rsid w:val="000408E3"/>
    <w:rsid w:val="0004241B"/>
    <w:rsid w:val="000457C3"/>
    <w:rsid w:val="00045F6E"/>
    <w:rsid w:val="000474E3"/>
    <w:rsid w:val="00047E9C"/>
    <w:rsid w:val="00051D82"/>
    <w:rsid w:val="00053590"/>
    <w:rsid w:val="00053C2B"/>
    <w:rsid w:val="00054C0E"/>
    <w:rsid w:val="00054C9D"/>
    <w:rsid w:val="000578E2"/>
    <w:rsid w:val="000603E3"/>
    <w:rsid w:val="000612B4"/>
    <w:rsid w:val="00061F25"/>
    <w:rsid w:val="00063481"/>
    <w:rsid w:val="0006447E"/>
    <w:rsid w:val="00064F34"/>
    <w:rsid w:val="00071ABD"/>
    <w:rsid w:val="0007462E"/>
    <w:rsid w:val="000803FC"/>
    <w:rsid w:val="0008118F"/>
    <w:rsid w:val="00082669"/>
    <w:rsid w:val="0008307E"/>
    <w:rsid w:val="00083245"/>
    <w:rsid w:val="00084C9C"/>
    <w:rsid w:val="0008609B"/>
    <w:rsid w:val="000870C4"/>
    <w:rsid w:val="00092514"/>
    <w:rsid w:val="0009389E"/>
    <w:rsid w:val="00094B92"/>
    <w:rsid w:val="00095DCF"/>
    <w:rsid w:val="000A2839"/>
    <w:rsid w:val="000A2FF4"/>
    <w:rsid w:val="000A33DA"/>
    <w:rsid w:val="000A3467"/>
    <w:rsid w:val="000A5015"/>
    <w:rsid w:val="000A5F72"/>
    <w:rsid w:val="000A712B"/>
    <w:rsid w:val="000B1CEE"/>
    <w:rsid w:val="000B494E"/>
    <w:rsid w:val="000B7F29"/>
    <w:rsid w:val="000C2011"/>
    <w:rsid w:val="000C5A51"/>
    <w:rsid w:val="000C6A0E"/>
    <w:rsid w:val="000D2968"/>
    <w:rsid w:val="000D5EC7"/>
    <w:rsid w:val="000E084B"/>
    <w:rsid w:val="000E21B5"/>
    <w:rsid w:val="000E2277"/>
    <w:rsid w:val="000E4514"/>
    <w:rsid w:val="000E485F"/>
    <w:rsid w:val="000E5CBA"/>
    <w:rsid w:val="000E77B8"/>
    <w:rsid w:val="000F00A5"/>
    <w:rsid w:val="000F0D4B"/>
    <w:rsid w:val="000F24D7"/>
    <w:rsid w:val="000F36C7"/>
    <w:rsid w:val="000F4DC6"/>
    <w:rsid w:val="001009AE"/>
    <w:rsid w:val="001045A6"/>
    <w:rsid w:val="001070D3"/>
    <w:rsid w:val="00107A1C"/>
    <w:rsid w:val="00107F58"/>
    <w:rsid w:val="0011100F"/>
    <w:rsid w:val="00114BEF"/>
    <w:rsid w:val="00115E1A"/>
    <w:rsid w:val="00116CE8"/>
    <w:rsid w:val="00117622"/>
    <w:rsid w:val="00117AC4"/>
    <w:rsid w:val="001221C8"/>
    <w:rsid w:val="001223B5"/>
    <w:rsid w:val="00122631"/>
    <w:rsid w:val="00123D9D"/>
    <w:rsid w:val="001244E7"/>
    <w:rsid w:val="001255C3"/>
    <w:rsid w:val="0012788A"/>
    <w:rsid w:val="00127963"/>
    <w:rsid w:val="00131B56"/>
    <w:rsid w:val="001321F7"/>
    <w:rsid w:val="001324A2"/>
    <w:rsid w:val="00132626"/>
    <w:rsid w:val="0013467C"/>
    <w:rsid w:val="00135551"/>
    <w:rsid w:val="00137FD9"/>
    <w:rsid w:val="00141834"/>
    <w:rsid w:val="001478A0"/>
    <w:rsid w:val="00150ABC"/>
    <w:rsid w:val="001517F1"/>
    <w:rsid w:val="00155D8C"/>
    <w:rsid w:val="0015642F"/>
    <w:rsid w:val="001627BF"/>
    <w:rsid w:val="00164D88"/>
    <w:rsid w:val="00167160"/>
    <w:rsid w:val="001700AF"/>
    <w:rsid w:val="001701C3"/>
    <w:rsid w:val="001800F4"/>
    <w:rsid w:val="00180C8E"/>
    <w:rsid w:val="00181A5B"/>
    <w:rsid w:val="001829D4"/>
    <w:rsid w:val="00182D6B"/>
    <w:rsid w:val="00184A5F"/>
    <w:rsid w:val="00184D88"/>
    <w:rsid w:val="00185395"/>
    <w:rsid w:val="00186F70"/>
    <w:rsid w:val="001907F1"/>
    <w:rsid w:val="00190990"/>
    <w:rsid w:val="0019168E"/>
    <w:rsid w:val="00192845"/>
    <w:rsid w:val="00194FC9"/>
    <w:rsid w:val="00195F60"/>
    <w:rsid w:val="0019759C"/>
    <w:rsid w:val="001A0337"/>
    <w:rsid w:val="001A09E8"/>
    <w:rsid w:val="001A172E"/>
    <w:rsid w:val="001A6E23"/>
    <w:rsid w:val="001A6F3C"/>
    <w:rsid w:val="001A7228"/>
    <w:rsid w:val="001A76C9"/>
    <w:rsid w:val="001A7996"/>
    <w:rsid w:val="001B0EC1"/>
    <w:rsid w:val="001B0F9E"/>
    <w:rsid w:val="001B1844"/>
    <w:rsid w:val="001B3D21"/>
    <w:rsid w:val="001B7187"/>
    <w:rsid w:val="001B72AF"/>
    <w:rsid w:val="001C09C3"/>
    <w:rsid w:val="001C0ADB"/>
    <w:rsid w:val="001C1275"/>
    <w:rsid w:val="001C2580"/>
    <w:rsid w:val="001C4A54"/>
    <w:rsid w:val="001C5580"/>
    <w:rsid w:val="001D031E"/>
    <w:rsid w:val="001D132A"/>
    <w:rsid w:val="001D1485"/>
    <w:rsid w:val="001D62DB"/>
    <w:rsid w:val="001E1B3F"/>
    <w:rsid w:val="001E22E5"/>
    <w:rsid w:val="001E3EBF"/>
    <w:rsid w:val="001E6676"/>
    <w:rsid w:val="001F05EA"/>
    <w:rsid w:val="001F0EC8"/>
    <w:rsid w:val="001F328A"/>
    <w:rsid w:val="001F50C0"/>
    <w:rsid w:val="001F52C6"/>
    <w:rsid w:val="001F7789"/>
    <w:rsid w:val="0020011E"/>
    <w:rsid w:val="0020382B"/>
    <w:rsid w:val="00205709"/>
    <w:rsid w:val="00212788"/>
    <w:rsid w:val="00217031"/>
    <w:rsid w:val="00220410"/>
    <w:rsid w:val="00220878"/>
    <w:rsid w:val="0022202D"/>
    <w:rsid w:val="00225493"/>
    <w:rsid w:val="00231C38"/>
    <w:rsid w:val="002321EA"/>
    <w:rsid w:val="002324FA"/>
    <w:rsid w:val="00233BD8"/>
    <w:rsid w:val="00235303"/>
    <w:rsid w:val="00235348"/>
    <w:rsid w:val="0023677B"/>
    <w:rsid w:val="00236AEC"/>
    <w:rsid w:val="00244EF2"/>
    <w:rsid w:val="00247734"/>
    <w:rsid w:val="00250BF4"/>
    <w:rsid w:val="002539FD"/>
    <w:rsid w:val="002542DC"/>
    <w:rsid w:val="00254D4C"/>
    <w:rsid w:val="00255AF8"/>
    <w:rsid w:val="00256CAC"/>
    <w:rsid w:val="00261AE1"/>
    <w:rsid w:val="00264F17"/>
    <w:rsid w:val="002651D6"/>
    <w:rsid w:val="002668CD"/>
    <w:rsid w:val="00267A0F"/>
    <w:rsid w:val="00270ED2"/>
    <w:rsid w:val="00271478"/>
    <w:rsid w:val="002722FF"/>
    <w:rsid w:val="00273690"/>
    <w:rsid w:val="00274475"/>
    <w:rsid w:val="00274EDA"/>
    <w:rsid w:val="00276002"/>
    <w:rsid w:val="00277D3A"/>
    <w:rsid w:val="00283441"/>
    <w:rsid w:val="00283FF6"/>
    <w:rsid w:val="00284014"/>
    <w:rsid w:val="00284DB9"/>
    <w:rsid w:val="00287970"/>
    <w:rsid w:val="00293D6A"/>
    <w:rsid w:val="002A3F3B"/>
    <w:rsid w:val="002A4D19"/>
    <w:rsid w:val="002A58F6"/>
    <w:rsid w:val="002A7AB1"/>
    <w:rsid w:val="002B11ED"/>
    <w:rsid w:val="002B54A6"/>
    <w:rsid w:val="002C07A3"/>
    <w:rsid w:val="002C27C7"/>
    <w:rsid w:val="002C7702"/>
    <w:rsid w:val="002D034E"/>
    <w:rsid w:val="002D29DA"/>
    <w:rsid w:val="002D2F23"/>
    <w:rsid w:val="002D2F38"/>
    <w:rsid w:val="002D61CD"/>
    <w:rsid w:val="002D7845"/>
    <w:rsid w:val="002E1392"/>
    <w:rsid w:val="002E4BD8"/>
    <w:rsid w:val="002E53E6"/>
    <w:rsid w:val="002E58E1"/>
    <w:rsid w:val="002E6745"/>
    <w:rsid w:val="002E6B34"/>
    <w:rsid w:val="002F029D"/>
    <w:rsid w:val="002F10E0"/>
    <w:rsid w:val="002F2D48"/>
    <w:rsid w:val="002F2E91"/>
    <w:rsid w:val="002F311E"/>
    <w:rsid w:val="002F5549"/>
    <w:rsid w:val="002F67A2"/>
    <w:rsid w:val="002F6AC3"/>
    <w:rsid w:val="002F6EC1"/>
    <w:rsid w:val="003015DB"/>
    <w:rsid w:val="003026BA"/>
    <w:rsid w:val="003043AC"/>
    <w:rsid w:val="0030561B"/>
    <w:rsid w:val="00306FDF"/>
    <w:rsid w:val="0030761C"/>
    <w:rsid w:val="00310636"/>
    <w:rsid w:val="00310F1D"/>
    <w:rsid w:val="0031363B"/>
    <w:rsid w:val="00314599"/>
    <w:rsid w:val="00314BEA"/>
    <w:rsid w:val="00314EE2"/>
    <w:rsid w:val="0031504D"/>
    <w:rsid w:val="00316173"/>
    <w:rsid w:val="00320051"/>
    <w:rsid w:val="003205D0"/>
    <w:rsid w:val="003211FB"/>
    <w:rsid w:val="003219FC"/>
    <w:rsid w:val="00323F07"/>
    <w:rsid w:val="0032426F"/>
    <w:rsid w:val="00324369"/>
    <w:rsid w:val="003244FA"/>
    <w:rsid w:val="0032479C"/>
    <w:rsid w:val="00325871"/>
    <w:rsid w:val="00330A8D"/>
    <w:rsid w:val="00330B3D"/>
    <w:rsid w:val="00331D69"/>
    <w:rsid w:val="00332C37"/>
    <w:rsid w:val="00334CF3"/>
    <w:rsid w:val="00337E57"/>
    <w:rsid w:val="003423DE"/>
    <w:rsid w:val="0034295C"/>
    <w:rsid w:val="003430EA"/>
    <w:rsid w:val="00343EAF"/>
    <w:rsid w:val="003466D3"/>
    <w:rsid w:val="00350731"/>
    <w:rsid w:val="0035138C"/>
    <w:rsid w:val="00352763"/>
    <w:rsid w:val="00353A4E"/>
    <w:rsid w:val="00353BA0"/>
    <w:rsid w:val="00353E49"/>
    <w:rsid w:val="00354D85"/>
    <w:rsid w:val="00355585"/>
    <w:rsid w:val="00355737"/>
    <w:rsid w:val="0035726B"/>
    <w:rsid w:val="0036327D"/>
    <w:rsid w:val="003634A8"/>
    <w:rsid w:val="0036617E"/>
    <w:rsid w:val="00366CD1"/>
    <w:rsid w:val="00372602"/>
    <w:rsid w:val="00374303"/>
    <w:rsid w:val="00380F3E"/>
    <w:rsid w:val="0038248D"/>
    <w:rsid w:val="00383393"/>
    <w:rsid w:val="00383D75"/>
    <w:rsid w:val="0038414E"/>
    <w:rsid w:val="00384CED"/>
    <w:rsid w:val="00385981"/>
    <w:rsid w:val="00386DE9"/>
    <w:rsid w:val="0038710B"/>
    <w:rsid w:val="00387BAC"/>
    <w:rsid w:val="00391F0C"/>
    <w:rsid w:val="00394D83"/>
    <w:rsid w:val="00396DC5"/>
    <w:rsid w:val="003A1F42"/>
    <w:rsid w:val="003A35BF"/>
    <w:rsid w:val="003A419C"/>
    <w:rsid w:val="003A48B6"/>
    <w:rsid w:val="003A48E8"/>
    <w:rsid w:val="003A4D57"/>
    <w:rsid w:val="003B111B"/>
    <w:rsid w:val="003B2CC7"/>
    <w:rsid w:val="003B46F5"/>
    <w:rsid w:val="003B4986"/>
    <w:rsid w:val="003B6842"/>
    <w:rsid w:val="003B7C68"/>
    <w:rsid w:val="003C3838"/>
    <w:rsid w:val="003C4371"/>
    <w:rsid w:val="003C5349"/>
    <w:rsid w:val="003C66DB"/>
    <w:rsid w:val="003C6C44"/>
    <w:rsid w:val="003D53E0"/>
    <w:rsid w:val="003D61FB"/>
    <w:rsid w:val="003E37B2"/>
    <w:rsid w:val="003E5E2E"/>
    <w:rsid w:val="003E6BBD"/>
    <w:rsid w:val="003E706F"/>
    <w:rsid w:val="003E73B7"/>
    <w:rsid w:val="003E7FC3"/>
    <w:rsid w:val="003F1DB4"/>
    <w:rsid w:val="003F2409"/>
    <w:rsid w:val="003F25E8"/>
    <w:rsid w:val="004032DC"/>
    <w:rsid w:val="004040FE"/>
    <w:rsid w:val="0041478E"/>
    <w:rsid w:val="00414FCD"/>
    <w:rsid w:val="004174B1"/>
    <w:rsid w:val="004246CA"/>
    <w:rsid w:val="00431F6C"/>
    <w:rsid w:val="004327D8"/>
    <w:rsid w:val="0043516E"/>
    <w:rsid w:val="004378BE"/>
    <w:rsid w:val="00441514"/>
    <w:rsid w:val="00442AC5"/>
    <w:rsid w:val="00442EA2"/>
    <w:rsid w:val="00444BB7"/>
    <w:rsid w:val="004459E8"/>
    <w:rsid w:val="00447BE8"/>
    <w:rsid w:val="00447F70"/>
    <w:rsid w:val="00450A5C"/>
    <w:rsid w:val="00455BB4"/>
    <w:rsid w:val="00455CD6"/>
    <w:rsid w:val="00456416"/>
    <w:rsid w:val="0045682C"/>
    <w:rsid w:val="0046383F"/>
    <w:rsid w:val="0046720D"/>
    <w:rsid w:val="00467A92"/>
    <w:rsid w:val="00470216"/>
    <w:rsid w:val="00471BF4"/>
    <w:rsid w:val="004728F8"/>
    <w:rsid w:val="00472B87"/>
    <w:rsid w:val="00472BC8"/>
    <w:rsid w:val="004737B4"/>
    <w:rsid w:val="00473E70"/>
    <w:rsid w:val="004750F7"/>
    <w:rsid w:val="00476C00"/>
    <w:rsid w:val="00482933"/>
    <w:rsid w:val="004840E3"/>
    <w:rsid w:val="00490C58"/>
    <w:rsid w:val="00491640"/>
    <w:rsid w:val="004942E1"/>
    <w:rsid w:val="00494AFB"/>
    <w:rsid w:val="004A1232"/>
    <w:rsid w:val="004A13C5"/>
    <w:rsid w:val="004A3D12"/>
    <w:rsid w:val="004A49F2"/>
    <w:rsid w:val="004B13A2"/>
    <w:rsid w:val="004B2366"/>
    <w:rsid w:val="004B331D"/>
    <w:rsid w:val="004B6AE4"/>
    <w:rsid w:val="004C05DA"/>
    <w:rsid w:val="004C3D58"/>
    <w:rsid w:val="004C4CC5"/>
    <w:rsid w:val="004C6739"/>
    <w:rsid w:val="004C773C"/>
    <w:rsid w:val="004D37A8"/>
    <w:rsid w:val="004D467F"/>
    <w:rsid w:val="004E0BB0"/>
    <w:rsid w:val="004E2720"/>
    <w:rsid w:val="004E371A"/>
    <w:rsid w:val="004E420E"/>
    <w:rsid w:val="004E6E8B"/>
    <w:rsid w:val="004F01D5"/>
    <w:rsid w:val="004F6C94"/>
    <w:rsid w:val="005030B5"/>
    <w:rsid w:val="0050391F"/>
    <w:rsid w:val="00504152"/>
    <w:rsid w:val="00507FBF"/>
    <w:rsid w:val="00510B65"/>
    <w:rsid w:val="00512ACF"/>
    <w:rsid w:val="00513C30"/>
    <w:rsid w:val="00516FE3"/>
    <w:rsid w:val="005200E3"/>
    <w:rsid w:val="0052024F"/>
    <w:rsid w:val="00523665"/>
    <w:rsid w:val="005246F5"/>
    <w:rsid w:val="0052554D"/>
    <w:rsid w:val="00526735"/>
    <w:rsid w:val="00532E8E"/>
    <w:rsid w:val="00534598"/>
    <w:rsid w:val="00537FB5"/>
    <w:rsid w:val="005426B8"/>
    <w:rsid w:val="00547F12"/>
    <w:rsid w:val="00554499"/>
    <w:rsid w:val="005546F9"/>
    <w:rsid w:val="00556710"/>
    <w:rsid w:val="0056206A"/>
    <w:rsid w:val="00562B6D"/>
    <w:rsid w:val="00564656"/>
    <w:rsid w:val="00565624"/>
    <w:rsid w:val="00566042"/>
    <w:rsid w:val="00567621"/>
    <w:rsid w:val="0057046F"/>
    <w:rsid w:val="0057206F"/>
    <w:rsid w:val="005744DB"/>
    <w:rsid w:val="00577311"/>
    <w:rsid w:val="00580B93"/>
    <w:rsid w:val="00584412"/>
    <w:rsid w:val="00584F87"/>
    <w:rsid w:val="00585455"/>
    <w:rsid w:val="005874B9"/>
    <w:rsid w:val="00590A1C"/>
    <w:rsid w:val="005910AD"/>
    <w:rsid w:val="00591D34"/>
    <w:rsid w:val="005933E3"/>
    <w:rsid w:val="0059412C"/>
    <w:rsid w:val="005A065B"/>
    <w:rsid w:val="005A2080"/>
    <w:rsid w:val="005A2750"/>
    <w:rsid w:val="005A2CF2"/>
    <w:rsid w:val="005A31C7"/>
    <w:rsid w:val="005A5AE0"/>
    <w:rsid w:val="005A64A9"/>
    <w:rsid w:val="005A7420"/>
    <w:rsid w:val="005A7480"/>
    <w:rsid w:val="005A78AD"/>
    <w:rsid w:val="005B13E3"/>
    <w:rsid w:val="005B1A56"/>
    <w:rsid w:val="005C21A7"/>
    <w:rsid w:val="005C623D"/>
    <w:rsid w:val="005C7EA8"/>
    <w:rsid w:val="005D2B61"/>
    <w:rsid w:val="005D2EF9"/>
    <w:rsid w:val="005E0E2E"/>
    <w:rsid w:val="005E302E"/>
    <w:rsid w:val="005E3B03"/>
    <w:rsid w:val="005E4B16"/>
    <w:rsid w:val="005E550B"/>
    <w:rsid w:val="005E6AA6"/>
    <w:rsid w:val="005E6F6C"/>
    <w:rsid w:val="005E7282"/>
    <w:rsid w:val="005E72A8"/>
    <w:rsid w:val="005E7AB7"/>
    <w:rsid w:val="005F015F"/>
    <w:rsid w:val="005F2868"/>
    <w:rsid w:val="005F39B7"/>
    <w:rsid w:val="005F4264"/>
    <w:rsid w:val="005F57F9"/>
    <w:rsid w:val="005F597D"/>
    <w:rsid w:val="005F7C2A"/>
    <w:rsid w:val="006009B7"/>
    <w:rsid w:val="00602777"/>
    <w:rsid w:val="0060554A"/>
    <w:rsid w:val="006062D5"/>
    <w:rsid w:val="0060714B"/>
    <w:rsid w:val="00607568"/>
    <w:rsid w:val="00611362"/>
    <w:rsid w:val="00612D32"/>
    <w:rsid w:val="0061519A"/>
    <w:rsid w:val="00615AB7"/>
    <w:rsid w:val="00615D9B"/>
    <w:rsid w:val="006168EC"/>
    <w:rsid w:val="00617715"/>
    <w:rsid w:val="00623172"/>
    <w:rsid w:val="006236F4"/>
    <w:rsid w:val="006245AB"/>
    <w:rsid w:val="00624AE1"/>
    <w:rsid w:val="00625CEC"/>
    <w:rsid w:val="00626471"/>
    <w:rsid w:val="006275A6"/>
    <w:rsid w:val="00631236"/>
    <w:rsid w:val="00633F65"/>
    <w:rsid w:val="00635BFE"/>
    <w:rsid w:val="00636CF8"/>
    <w:rsid w:val="00637143"/>
    <w:rsid w:val="00640A9F"/>
    <w:rsid w:val="0064112B"/>
    <w:rsid w:val="006430CD"/>
    <w:rsid w:val="00643714"/>
    <w:rsid w:val="006476D9"/>
    <w:rsid w:val="00652711"/>
    <w:rsid w:val="00655589"/>
    <w:rsid w:val="0065665F"/>
    <w:rsid w:val="0066078F"/>
    <w:rsid w:val="00661B03"/>
    <w:rsid w:val="00663ACE"/>
    <w:rsid w:val="00672092"/>
    <w:rsid w:val="00675AAD"/>
    <w:rsid w:val="00676321"/>
    <w:rsid w:val="00684177"/>
    <w:rsid w:val="006844EF"/>
    <w:rsid w:val="00684F1A"/>
    <w:rsid w:val="00685985"/>
    <w:rsid w:val="00687C16"/>
    <w:rsid w:val="0069363E"/>
    <w:rsid w:val="00693A6C"/>
    <w:rsid w:val="0069457A"/>
    <w:rsid w:val="0069466F"/>
    <w:rsid w:val="00694C51"/>
    <w:rsid w:val="00695897"/>
    <w:rsid w:val="00695CF4"/>
    <w:rsid w:val="0069755A"/>
    <w:rsid w:val="00697F01"/>
    <w:rsid w:val="006A4398"/>
    <w:rsid w:val="006A4A00"/>
    <w:rsid w:val="006A6B88"/>
    <w:rsid w:val="006A75E9"/>
    <w:rsid w:val="006B164F"/>
    <w:rsid w:val="006B53FB"/>
    <w:rsid w:val="006B720C"/>
    <w:rsid w:val="006C09B6"/>
    <w:rsid w:val="006C595F"/>
    <w:rsid w:val="006C7BA8"/>
    <w:rsid w:val="006D01F7"/>
    <w:rsid w:val="006D0AE8"/>
    <w:rsid w:val="006D0CF3"/>
    <w:rsid w:val="006D185B"/>
    <w:rsid w:val="006D1B08"/>
    <w:rsid w:val="006D212C"/>
    <w:rsid w:val="006D6796"/>
    <w:rsid w:val="006D7D2A"/>
    <w:rsid w:val="006E0608"/>
    <w:rsid w:val="006E2F20"/>
    <w:rsid w:val="006E4CE6"/>
    <w:rsid w:val="006F117F"/>
    <w:rsid w:val="006F18D1"/>
    <w:rsid w:val="006F6581"/>
    <w:rsid w:val="006F6FD3"/>
    <w:rsid w:val="00700A5E"/>
    <w:rsid w:val="00701410"/>
    <w:rsid w:val="0070240B"/>
    <w:rsid w:val="00702E60"/>
    <w:rsid w:val="007056CB"/>
    <w:rsid w:val="007067D0"/>
    <w:rsid w:val="007076C7"/>
    <w:rsid w:val="007111E6"/>
    <w:rsid w:val="007113EA"/>
    <w:rsid w:val="00711BD8"/>
    <w:rsid w:val="0071214A"/>
    <w:rsid w:val="00712727"/>
    <w:rsid w:val="0071297B"/>
    <w:rsid w:val="00715E75"/>
    <w:rsid w:val="00716CA6"/>
    <w:rsid w:val="00717008"/>
    <w:rsid w:val="00721118"/>
    <w:rsid w:val="00725375"/>
    <w:rsid w:val="0072545D"/>
    <w:rsid w:val="00726100"/>
    <w:rsid w:val="007269E4"/>
    <w:rsid w:val="00730466"/>
    <w:rsid w:val="00732338"/>
    <w:rsid w:val="00732C6D"/>
    <w:rsid w:val="0073444C"/>
    <w:rsid w:val="00734E96"/>
    <w:rsid w:val="007379AD"/>
    <w:rsid w:val="00740422"/>
    <w:rsid w:val="007404A0"/>
    <w:rsid w:val="00740D1B"/>
    <w:rsid w:val="00741079"/>
    <w:rsid w:val="007416C5"/>
    <w:rsid w:val="0074280A"/>
    <w:rsid w:val="007430C0"/>
    <w:rsid w:val="00746BE3"/>
    <w:rsid w:val="00747626"/>
    <w:rsid w:val="007504FA"/>
    <w:rsid w:val="00750E37"/>
    <w:rsid w:val="007532CA"/>
    <w:rsid w:val="0075455F"/>
    <w:rsid w:val="007547A1"/>
    <w:rsid w:val="00761A7D"/>
    <w:rsid w:val="0076543D"/>
    <w:rsid w:val="00770FD9"/>
    <w:rsid w:val="00771108"/>
    <w:rsid w:val="00771AE8"/>
    <w:rsid w:val="00774147"/>
    <w:rsid w:val="00776BEC"/>
    <w:rsid w:val="007800FD"/>
    <w:rsid w:val="00787B2B"/>
    <w:rsid w:val="00787CEA"/>
    <w:rsid w:val="00793B38"/>
    <w:rsid w:val="0079588D"/>
    <w:rsid w:val="00796DC0"/>
    <w:rsid w:val="00797F1E"/>
    <w:rsid w:val="007A04BD"/>
    <w:rsid w:val="007A4C44"/>
    <w:rsid w:val="007A648F"/>
    <w:rsid w:val="007A6690"/>
    <w:rsid w:val="007A741A"/>
    <w:rsid w:val="007B062C"/>
    <w:rsid w:val="007B0A57"/>
    <w:rsid w:val="007B0D61"/>
    <w:rsid w:val="007B40C7"/>
    <w:rsid w:val="007B43CE"/>
    <w:rsid w:val="007B5649"/>
    <w:rsid w:val="007B7419"/>
    <w:rsid w:val="007C0578"/>
    <w:rsid w:val="007C1922"/>
    <w:rsid w:val="007C1EFB"/>
    <w:rsid w:val="007C4202"/>
    <w:rsid w:val="007C45C8"/>
    <w:rsid w:val="007D0958"/>
    <w:rsid w:val="007D0CE4"/>
    <w:rsid w:val="007D413C"/>
    <w:rsid w:val="007D4901"/>
    <w:rsid w:val="007E15C7"/>
    <w:rsid w:val="007E2A5C"/>
    <w:rsid w:val="007E2C78"/>
    <w:rsid w:val="007E3540"/>
    <w:rsid w:val="007E4BE0"/>
    <w:rsid w:val="007E4CF6"/>
    <w:rsid w:val="007E529A"/>
    <w:rsid w:val="007E55CF"/>
    <w:rsid w:val="007E5E9F"/>
    <w:rsid w:val="007E7E8B"/>
    <w:rsid w:val="007F0C20"/>
    <w:rsid w:val="007F7FF0"/>
    <w:rsid w:val="008008E4"/>
    <w:rsid w:val="00800A4A"/>
    <w:rsid w:val="008018D9"/>
    <w:rsid w:val="00802682"/>
    <w:rsid w:val="00802A9F"/>
    <w:rsid w:val="00812517"/>
    <w:rsid w:val="00814610"/>
    <w:rsid w:val="008174E0"/>
    <w:rsid w:val="008206F4"/>
    <w:rsid w:val="008218A4"/>
    <w:rsid w:val="00822691"/>
    <w:rsid w:val="0082463E"/>
    <w:rsid w:val="00825B8B"/>
    <w:rsid w:val="00826A79"/>
    <w:rsid w:val="00827154"/>
    <w:rsid w:val="008305CE"/>
    <w:rsid w:val="008306AE"/>
    <w:rsid w:val="00835306"/>
    <w:rsid w:val="0083550F"/>
    <w:rsid w:val="00835518"/>
    <w:rsid w:val="00835581"/>
    <w:rsid w:val="0083630A"/>
    <w:rsid w:val="0083651E"/>
    <w:rsid w:val="00836BF0"/>
    <w:rsid w:val="00837F37"/>
    <w:rsid w:val="00840810"/>
    <w:rsid w:val="00841FB6"/>
    <w:rsid w:val="0084282D"/>
    <w:rsid w:val="00842FF6"/>
    <w:rsid w:val="008432AA"/>
    <w:rsid w:val="00843874"/>
    <w:rsid w:val="00845DB6"/>
    <w:rsid w:val="008530A1"/>
    <w:rsid w:val="00853AD0"/>
    <w:rsid w:val="0085609D"/>
    <w:rsid w:val="00856641"/>
    <w:rsid w:val="008604BE"/>
    <w:rsid w:val="00860C6F"/>
    <w:rsid w:val="00861921"/>
    <w:rsid w:val="00861937"/>
    <w:rsid w:val="0086607C"/>
    <w:rsid w:val="00866D49"/>
    <w:rsid w:val="008677D4"/>
    <w:rsid w:val="00871C4C"/>
    <w:rsid w:val="008743F8"/>
    <w:rsid w:val="00874FAB"/>
    <w:rsid w:val="00875088"/>
    <w:rsid w:val="00877B5D"/>
    <w:rsid w:val="0088117D"/>
    <w:rsid w:val="00883BEE"/>
    <w:rsid w:val="00884028"/>
    <w:rsid w:val="0088631E"/>
    <w:rsid w:val="008863BE"/>
    <w:rsid w:val="00886616"/>
    <w:rsid w:val="0089009F"/>
    <w:rsid w:val="00891A04"/>
    <w:rsid w:val="00893FBC"/>
    <w:rsid w:val="0089540E"/>
    <w:rsid w:val="008974F3"/>
    <w:rsid w:val="008A1D01"/>
    <w:rsid w:val="008A2CBA"/>
    <w:rsid w:val="008A4065"/>
    <w:rsid w:val="008A4250"/>
    <w:rsid w:val="008A4E44"/>
    <w:rsid w:val="008A5598"/>
    <w:rsid w:val="008A6E22"/>
    <w:rsid w:val="008B0616"/>
    <w:rsid w:val="008B1B09"/>
    <w:rsid w:val="008B2AD7"/>
    <w:rsid w:val="008B54C7"/>
    <w:rsid w:val="008B623F"/>
    <w:rsid w:val="008C08D0"/>
    <w:rsid w:val="008C4574"/>
    <w:rsid w:val="008C68F5"/>
    <w:rsid w:val="008C79F3"/>
    <w:rsid w:val="008D08E7"/>
    <w:rsid w:val="008D0C30"/>
    <w:rsid w:val="008D1119"/>
    <w:rsid w:val="008D4870"/>
    <w:rsid w:val="008D51AC"/>
    <w:rsid w:val="008E0657"/>
    <w:rsid w:val="008E333A"/>
    <w:rsid w:val="008E362F"/>
    <w:rsid w:val="008E50C4"/>
    <w:rsid w:val="008E54A9"/>
    <w:rsid w:val="008E5D3C"/>
    <w:rsid w:val="008E69B6"/>
    <w:rsid w:val="008F3DFF"/>
    <w:rsid w:val="008F4A6E"/>
    <w:rsid w:val="008F5229"/>
    <w:rsid w:val="008F56C2"/>
    <w:rsid w:val="008F57A1"/>
    <w:rsid w:val="008F76CF"/>
    <w:rsid w:val="0090034B"/>
    <w:rsid w:val="00900806"/>
    <w:rsid w:val="00901558"/>
    <w:rsid w:val="00906437"/>
    <w:rsid w:val="009067FE"/>
    <w:rsid w:val="00907BB3"/>
    <w:rsid w:val="00910BDF"/>
    <w:rsid w:val="00912B67"/>
    <w:rsid w:val="00912DBC"/>
    <w:rsid w:val="0091330F"/>
    <w:rsid w:val="00913BCF"/>
    <w:rsid w:val="00920E83"/>
    <w:rsid w:val="009216F8"/>
    <w:rsid w:val="009222C7"/>
    <w:rsid w:val="00923978"/>
    <w:rsid w:val="0092486A"/>
    <w:rsid w:val="00927D68"/>
    <w:rsid w:val="0093297E"/>
    <w:rsid w:val="00933E51"/>
    <w:rsid w:val="00934DA7"/>
    <w:rsid w:val="0093743F"/>
    <w:rsid w:val="009377EE"/>
    <w:rsid w:val="00946165"/>
    <w:rsid w:val="00950711"/>
    <w:rsid w:val="009515E4"/>
    <w:rsid w:val="0095168E"/>
    <w:rsid w:val="0095335A"/>
    <w:rsid w:val="009536F8"/>
    <w:rsid w:val="00954761"/>
    <w:rsid w:val="009609CB"/>
    <w:rsid w:val="009646F9"/>
    <w:rsid w:val="0096517A"/>
    <w:rsid w:val="009658FD"/>
    <w:rsid w:val="00966AEB"/>
    <w:rsid w:val="009672DE"/>
    <w:rsid w:val="009700DD"/>
    <w:rsid w:val="0097186E"/>
    <w:rsid w:val="009725EC"/>
    <w:rsid w:val="00976C3F"/>
    <w:rsid w:val="00977AAA"/>
    <w:rsid w:val="0098029E"/>
    <w:rsid w:val="00980FD4"/>
    <w:rsid w:val="00981312"/>
    <w:rsid w:val="00981851"/>
    <w:rsid w:val="00981A16"/>
    <w:rsid w:val="009867FF"/>
    <w:rsid w:val="00986C67"/>
    <w:rsid w:val="0098714B"/>
    <w:rsid w:val="00987CCC"/>
    <w:rsid w:val="0099015F"/>
    <w:rsid w:val="009909C2"/>
    <w:rsid w:val="00991A61"/>
    <w:rsid w:val="00992B49"/>
    <w:rsid w:val="009979A2"/>
    <w:rsid w:val="00997B73"/>
    <w:rsid w:val="009A0268"/>
    <w:rsid w:val="009A0CEE"/>
    <w:rsid w:val="009A0ECC"/>
    <w:rsid w:val="009A2551"/>
    <w:rsid w:val="009A3233"/>
    <w:rsid w:val="009A38C7"/>
    <w:rsid w:val="009A5E7B"/>
    <w:rsid w:val="009B0F49"/>
    <w:rsid w:val="009B149F"/>
    <w:rsid w:val="009B3347"/>
    <w:rsid w:val="009B5398"/>
    <w:rsid w:val="009B6A81"/>
    <w:rsid w:val="009B6B0F"/>
    <w:rsid w:val="009B6C0D"/>
    <w:rsid w:val="009B7DE7"/>
    <w:rsid w:val="009B7FD1"/>
    <w:rsid w:val="009C0329"/>
    <w:rsid w:val="009C3230"/>
    <w:rsid w:val="009C545F"/>
    <w:rsid w:val="009C5C5A"/>
    <w:rsid w:val="009C5CED"/>
    <w:rsid w:val="009D30A1"/>
    <w:rsid w:val="009D339D"/>
    <w:rsid w:val="009D3648"/>
    <w:rsid w:val="009D5B18"/>
    <w:rsid w:val="009D6765"/>
    <w:rsid w:val="009E03F2"/>
    <w:rsid w:val="009E138D"/>
    <w:rsid w:val="009E4BB3"/>
    <w:rsid w:val="009E4BB4"/>
    <w:rsid w:val="009E4CEB"/>
    <w:rsid w:val="009F0ED3"/>
    <w:rsid w:val="009F1E31"/>
    <w:rsid w:val="009F2732"/>
    <w:rsid w:val="009F4BCF"/>
    <w:rsid w:val="009F6236"/>
    <w:rsid w:val="009F7685"/>
    <w:rsid w:val="00A01D17"/>
    <w:rsid w:val="00A0221D"/>
    <w:rsid w:val="00A034E8"/>
    <w:rsid w:val="00A03674"/>
    <w:rsid w:val="00A04104"/>
    <w:rsid w:val="00A050FE"/>
    <w:rsid w:val="00A05AFA"/>
    <w:rsid w:val="00A066F4"/>
    <w:rsid w:val="00A123C9"/>
    <w:rsid w:val="00A13D7F"/>
    <w:rsid w:val="00A168D4"/>
    <w:rsid w:val="00A16BBF"/>
    <w:rsid w:val="00A22053"/>
    <w:rsid w:val="00A225AD"/>
    <w:rsid w:val="00A254B5"/>
    <w:rsid w:val="00A268D3"/>
    <w:rsid w:val="00A348F3"/>
    <w:rsid w:val="00A367D3"/>
    <w:rsid w:val="00A40D43"/>
    <w:rsid w:val="00A41773"/>
    <w:rsid w:val="00A418CE"/>
    <w:rsid w:val="00A41AC8"/>
    <w:rsid w:val="00A42B71"/>
    <w:rsid w:val="00A4353B"/>
    <w:rsid w:val="00A43E2F"/>
    <w:rsid w:val="00A442AD"/>
    <w:rsid w:val="00A55EFC"/>
    <w:rsid w:val="00A57646"/>
    <w:rsid w:val="00A6098C"/>
    <w:rsid w:val="00A6235E"/>
    <w:rsid w:val="00A623ED"/>
    <w:rsid w:val="00A632CC"/>
    <w:rsid w:val="00A63BCB"/>
    <w:rsid w:val="00A63F28"/>
    <w:rsid w:val="00A64D85"/>
    <w:rsid w:val="00A650AB"/>
    <w:rsid w:val="00A662EB"/>
    <w:rsid w:val="00A66ABB"/>
    <w:rsid w:val="00A67DBF"/>
    <w:rsid w:val="00A67FC7"/>
    <w:rsid w:val="00A700E8"/>
    <w:rsid w:val="00A70949"/>
    <w:rsid w:val="00A70C20"/>
    <w:rsid w:val="00A72E71"/>
    <w:rsid w:val="00A73C89"/>
    <w:rsid w:val="00A7568A"/>
    <w:rsid w:val="00A768F1"/>
    <w:rsid w:val="00A8012D"/>
    <w:rsid w:val="00A81DD6"/>
    <w:rsid w:val="00A86189"/>
    <w:rsid w:val="00A86876"/>
    <w:rsid w:val="00A90636"/>
    <w:rsid w:val="00A90B20"/>
    <w:rsid w:val="00A90E53"/>
    <w:rsid w:val="00A92213"/>
    <w:rsid w:val="00A94108"/>
    <w:rsid w:val="00A94E87"/>
    <w:rsid w:val="00A958E3"/>
    <w:rsid w:val="00A95B43"/>
    <w:rsid w:val="00A972E5"/>
    <w:rsid w:val="00AA00E3"/>
    <w:rsid w:val="00AA05CF"/>
    <w:rsid w:val="00AA1E4D"/>
    <w:rsid w:val="00AA46EE"/>
    <w:rsid w:val="00AA4CE3"/>
    <w:rsid w:val="00AA5543"/>
    <w:rsid w:val="00AA577E"/>
    <w:rsid w:val="00AA57A5"/>
    <w:rsid w:val="00AA6606"/>
    <w:rsid w:val="00AA6F2A"/>
    <w:rsid w:val="00AA701A"/>
    <w:rsid w:val="00AA778E"/>
    <w:rsid w:val="00AB4CF6"/>
    <w:rsid w:val="00AC0135"/>
    <w:rsid w:val="00AC4795"/>
    <w:rsid w:val="00AC5E34"/>
    <w:rsid w:val="00AC7145"/>
    <w:rsid w:val="00AD188A"/>
    <w:rsid w:val="00AD3FCB"/>
    <w:rsid w:val="00AE0474"/>
    <w:rsid w:val="00AE2BA6"/>
    <w:rsid w:val="00AE4662"/>
    <w:rsid w:val="00AF062D"/>
    <w:rsid w:val="00AF0B14"/>
    <w:rsid w:val="00AF13B6"/>
    <w:rsid w:val="00AF1F9F"/>
    <w:rsid w:val="00AF460C"/>
    <w:rsid w:val="00AF470D"/>
    <w:rsid w:val="00AF495E"/>
    <w:rsid w:val="00B00ABB"/>
    <w:rsid w:val="00B0511F"/>
    <w:rsid w:val="00B1028A"/>
    <w:rsid w:val="00B10CDE"/>
    <w:rsid w:val="00B17BCA"/>
    <w:rsid w:val="00B17CDB"/>
    <w:rsid w:val="00B17E1F"/>
    <w:rsid w:val="00B203D0"/>
    <w:rsid w:val="00B21B89"/>
    <w:rsid w:val="00B22BF2"/>
    <w:rsid w:val="00B238BA"/>
    <w:rsid w:val="00B23FE4"/>
    <w:rsid w:val="00B25311"/>
    <w:rsid w:val="00B2735A"/>
    <w:rsid w:val="00B30D08"/>
    <w:rsid w:val="00B30EAC"/>
    <w:rsid w:val="00B30F77"/>
    <w:rsid w:val="00B328CB"/>
    <w:rsid w:val="00B337CF"/>
    <w:rsid w:val="00B34D29"/>
    <w:rsid w:val="00B352B8"/>
    <w:rsid w:val="00B37BA0"/>
    <w:rsid w:val="00B404EB"/>
    <w:rsid w:val="00B474A3"/>
    <w:rsid w:val="00B5150F"/>
    <w:rsid w:val="00B5261A"/>
    <w:rsid w:val="00B52E9F"/>
    <w:rsid w:val="00B634F7"/>
    <w:rsid w:val="00B66226"/>
    <w:rsid w:val="00B66541"/>
    <w:rsid w:val="00B67157"/>
    <w:rsid w:val="00B7039A"/>
    <w:rsid w:val="00B70C1D"/>
    <w:rsid w:val="00B70CE6"/>
    <w:rsid w:val="00B75650"/>
    <w:rsid w:val="00B76657"/>
    <w:rsid w:val="00B7743D"/>
    <w:rsid w:val="00B802FF"/>
    <w:rsid w:val="00B8062F"/>
    <w:rsid w:val="00B80E50"/>
    <w:rsid w:val="00B846F0"/>
    <w:rsid w:val="00B8602D"/>
    <w:rsid w:val="00B87E6F"/>
    <w:rsid w:val="00B908DE"/>
    <w:rsid w:val="00B91066"/>
    <w:rsid w:val="00B932FD"/>
    <w:rsid w:val="00B93B02"/>
    <w:rsid w:val="00B94EEF"/>
    <w:rsid w:val="00B94FAC"/>
    <w:rsid w:val="00B95BC0"/>
    <w:rsid w:val="00BA775B"/>
    <w:rsid w:val="00BB0F1C"/>
    <w:rsid w:val="00BB1589"/>
    <w:rsid w:val="00BB16DD"/>
    <w:rsid w:val="00BB2540"/>
    <w:rsid w:val="00BB5B06"/>
    <w:rsid w:val="00BB6FDB"/>
    <w:rsid w:val="00BC25B2"/>
    <w:rsid w:val="00BC2D36"/>
    <w:rsid w:val="00BC3EFA"/>
    <w:rsid w:val="00BC580E"/>
    <w:rsid w:val="00BC7AAE"/>
    <w:rsid w:val="00BD042C"/>
    <w:rsid w:val="00BD0BC1"/>
    <w:rsid w:val="00BD40F3"/>
    <w:rsid w:val="00BD55BE"/>
    <w:rsid w:val="00BE130E"/>
    <w:rsid w:val="00BE24AB"/>
    <w:rsid w:val="00BE33A9"/>
    <w:rsid w:val="00BE3A22"/>
    <w:rsid w:val="00BE44BB"/>
    <w:rsid w:val="00BF0457"/>
    <w:rsid w:val="00BF486B"/>
    <w:rsid w:val="00C034DA"/>
    <w:rsid w:val="00C04025"/>
    <w:rsid w:val="00C0483F"/>
    <w:rsid w:val="00C04A8B"/>
    <w:rsid w:val="00C05263"/>
    <w:rsid w:val="00C0551F"/>
    <w:rsid w:val="00C05904"/>
    <w:rsid w:val="00C06B92"/>
    <w:rsid w:val="00C06E39"/>
    <w:rsid w:val="00C070BE"/>
    <w:rsid w:val="00C100B3"/>
    <w:rsid w:val="00C13308"/>
    <w:rsid w:val="00C138E2"/>
    <w:rsid w:val="00C164EC"/>
    <w:rsid w:val="00C16934"/>
    <w:rsid w:val="00C20053"/>
    <w:rsid w:val="00C2204C"/>
    <w:rsid w:val="00C2379B"/>
    <w:rsid w:val="00C2651F"/>
    <w:rsid w:val="00C2661E"/>
    <w:rsid w:val="00C312C7"/>
    <w:rsid w:val="00C337DC"/>
    <w:rsid w:val="00C35A51"/>
    <w:rsid w:val="00C362FA"/>
    <w:rsid w:val="00C369AA"/>
    <w:rsid w:val="00C37A33"/>
    <w:rsid w:val="00C37A34"/>
    <w:rsid w:val="00C4030C"/>
    <w:rsid w:val="00C405B3"/>
    <w:rsid w:val="00C41356"/>
    <w:rsid w:val="00C42874"/>
    <w:rsid w:val="00C436B3"/>
    <w:rsid w:val="00C4382B"/>
    <w:rsid w:val="00C450F6"/>
    <w:rsid w:val="00C45451"/>
    <w:rsid w:val="00C45DD0"/>
    <w:rsid w:val="00C46337"/>
    <w:rsid w:val="00C46A19"/>
    <w:rsid w:val="00C46E2E"/>
    <w:rsid w:val="00C50DA1"/>
    <w:rsid w:val="00C5149A"/>
    <w:rsid w:val="00C520A3"/>
    <w:rsid w:val="00C53408"/>
    <w:rsid w:val="00C5340F"/>
    <w:rsid w:val="00C56BB7"/>
    <w:rsid w:val="00C57AB5"/>
    <w:rsid w:val="00C62E85"/>
    <w:rsid w:val="00C649AA"/>
    <w:rsid w:val="00C64FCA"/>
    <w:rsid w:val="00C64FDA"/>
    <w:rsid w:val="00C651A9"/>
    <w:rsid w:val="00C66FFC"/>
    <w:rsid w:val="00C730CA"/>
    <w:rsid w:val="00C76BB0"/>
    <w:rsid w:val="00C804EA"/>
    <w:rsid w:val="00C8084D"/>
    <w:rsid w:val="00C846DE"/>
    <w:rsid w:val="00C8666B"/>
    <w:rsid w:val="00C9017E"/>
    <w:rsid w:val="00C97560"/>
    <w:rsid w:val="00CA02D3"/>
    <w:rsid w:val="00CA3B16"/>
    <w:rsid w:val="00CA6F4A"/>
    <w:rsid w:val="00CB2664"/>
    <w:rsid w:val="00CB5F0C"/>
    <w:rsid w:val="00CC0AEF"/>
    <w:rsid w:val="00CC3760"/>
    <w:rsid w:val="00CC417C"/>
    <w:rsid w:val="00CC7FEA"/>
    <w:rsid w:val="00CD257E"/>
    <w:rsid w:val="00CD3C4E"/>
    <w:rsid w:val="00CD4144"/>
    <w:rsid w:val="00CD7183"/>
    <w:rsid w:val="00CE0899"/>
    <w:rsid w:val="00CE2816"/>
    <w:rsid w:val="00CE57BE"/>
    <w:rsid w:val="00CF018C"/>
    <w:rsid w:val="00CF11EF"/>
    <w:rsid w:val="00CF2C49"/>
    <w:rsid w:val="00CF3D92"/>
    <w:rsid w:val="00CF62C6"/>
    <w:rsid w:val="00CF7E8E"/>
    <w:rsid w:val="00CF7FE2"/>
    <w:rsid w:val="00D02706"/>
    <w:rsid w:val="00D04BAA"/>
    <w:rsid w:val="00D04C40"/>
    <w:rsid w:val="00D05B2D"/>
    <w:rsid w:val="00D07016"/>
    <w:rsid w:val="00D10113"/>
    <w:rsid w:val="00D127A6"/>
    <w:rsid w:val="00D134DA"/>
    <w:rsid w:val="00D137F3"/>
    <w:rsid w:val="00D15108"/>
    <w:rsid w:val="00D15AE4"/>
    <w:rsid w:val="00D173EF"/>
    <w:rsid w:val="00D22AD9"/>
    <w:rsid w:val="00D24265"/>
    <w:rsid w:val="00D25776"/>
    <w:rsid w:val="00D26500"/>
    <w:rsid w:val="00D27747"/>
    <w:rsid w:val="00D27BFA"/>
    <w:rsid w:val="00D30885"/>
    <w:rsid w:val="00D31287"/>
    <w:rsid w:val="00D32868"/>
    <w:rsid w:val="00D3328B"/>
    <w:rsid w:val="00D361FF"/>
    <w:rsid w:val="00D36BE9"/>
    <w:rsid w:val="00D43EE8"/>
    <w:rsid w:val="00D44422"/>
    <w:rsid w:val="00D4479C"/>
    <w:rsid w:val="00D457E0"/>
    <w:rsid w:val="00D47A40"/>
    <w:rsid w:val="00D57269"/>
    <w:rsid w:val="00D57825"/>
    <w:rsid w:val="00D62213"/>
    <w:rsid w:val="00D62D7F"/>
    <w:rsid w:val="00D63311"/>
    <w:rsid w:val="00D64E37"/>
    <w:rsid w:val="00D65DD2"/>
    <w:rsid w:val="00D72728"/>
    <w:rsid w:val="00D73F7B"/>
    <w:rsid w:val="00D74BE4"/>
    <w:rsid w:val="00D751DB"/>
    <w:rsid w:val="00D753EE"/>
    <w:rsid w:val="00D75F59"/>
    <w:rsid w:val="00D761C0"/>
    <w:rsid w:val="00D76DFC"/>
    <w:rsid w:val="00D84B13"/>
    <w:rsid w:val="00D85C8A"/>
    <w:rsid w:val="00D86020"/>
    <w:rsid w:val="00D900AE"/>
    <w:rsid w:val="00D9039B"/>
    <w:rsid w:val="00D91ED7"/>
    <w:rsid w:val="00D9286F"/>
    <w:rsid w:val="00D92D41"/>
    <w:rsid w:val="00D93FF2"/>
    <w:rsid w:val="00D96250"/>
    <w:rsid w:val="00DA1C11"/>
    <w:rsid w:val="00DA2E8A"/>
    <w:rsid w:val="00DA4BF2"/>
    <w:rsid w:val="00DA53CB"/>
    <w:rsid w:val="00DA6E20"/>
    <w:rsid w:val="00DA731B"/>
    <w:rsid w:val="00DA754D"/>
    <w:rsid w:val="00DB096A"/>
    <w:rsid w:val="00DB1AA4"/>
    <w:rsid w:val="00DB4388"/>
    <w:rsid w:val="00DC0478"/>
    <w:rsid w:val="00DC2591"/>
    <w:rsid w:val="00DC3119"/>
    <w:rsid w:val="00DC6770"/>
    <w:rsid w:val="00DC7CAE"/>
    <w:rsid w:val="00DD1234"/>
    <w:rsid w:val="00DD24C3"/>
    <w:rsid w:val="00DD2C4F"/>
    <w:rsid w:val="00DD424F"/>
    <w:rsid w:val="00DD4612"/>
    <w:rsid w:val="00DD4B2F"/>
    <w:rsid w:val="00DE15A3"/>
    <w:rsid w:val="00DE1C46"/>
    <w:rsid w:val="00DE2012"/>
    <w:rsid w:val="00DE332F"/>
    <w:rsid w:val="00DF1329"/>
    <w:rsid w:val="00DF3216"/>
    <w:rsid w:val="00DF355D"/>
    <w:rsid w:val="00DF5B99"/>
    <w:rsid w:val="00DF6A54"/>
    <w:rsid w:val="00DF76B4"/>
    <w:rsid w:val="00DF7A0D"/>
    <w:rsid w:val="00DF7A25"/>
    <w:rsid w:val="00E000B2"/>
    <w:rsid w:val="00E00A4B"/>
    <w:rsid w:val="00E00E6F"/>
    <w:rsid w:val="00E0267C"/>
    <w:rsid w:val="00E03154"/>
    <w:rsid w:val="00E072BB"/>
    <w:rsid w:val="00E10724"/>
    <w:rsid w:val="00E10CA5"/>
    <w:rsid w:val="00E113FD"/>
    <w:rsid w:val="00E118C5"/>
    <w:rsid w:val="00E11DCF"/>
    <w:rsid w:val="00E1363F"/>
    <w:rsid w:val="00E1507F"/>
    <w:rsid w:val="00E1748C"/>
    <w:rsid w:val="00E20308"/>
    <w:rsid w:val="00E20CC6"/>
    <w:rsid w:val="00E21D0C"/>
    <w:rsid w:val="00E2439B"/>
    <w:rsid w:val="00E24C58"/>
    <w:rsid w:val="00E264B0"/>
    <w:rsid w:val="00E274C8"/>
    <w:rsid w:val="00E30F65"/>
    <w:rsid w:val="00E342D9"/>
    <w:rsid w:val="00E365CE"/>
    <w:rsid w:val="00E3668C"/>
    <w:rsid w:val="00E37769"/>
    <w:rsid w:val="00E40A5F"/>
    <w:rsid w:val="00E426AD"/>
    <w:rsid w:val="00E456D9"/>
    <w:rsid w:val="00E501E4"/>
    <w:rsid w:val="00E51BCF"/>
    <w:rsid w:val="00E540DD"/>
    <w:rsid w:val="00E55B9D"/>
    <w:rsid w:val="00E55E71"/>
    <w:rsid w:val="00E57ABA"/>
    <w:rsid w:val="00E61282"/>
    <w:rsid w:val="00E61731"/>
    <w:rsid w:val="00E624E5"/>
    <w:rsid w:val="00E6314C"/>
    <w:rsid w:val="00E650C4"/>
    <w:rsid w:val="00E655D7"/>
    <w:rsid w:val="00E70DE5"/>
    <w:rsid w:val="00E7549D"/>
    <w:rsid w:val="00E76941"/>
    <w:rsid w:val="00E8176E"/>
    <w:rsid w:val="00E82888"/>
    <w:rsid w:val="00E8401F"/>
    <w:rsid w:val="00E852DC"/>
    <w:rsid w:val="00E85FBE"/>
    <w:rsid w:val="00E92B53"/>
    <w:rsid w:val="00E95F99"/>
    <w:rsid w:val="00EA0277"/>
    <w:rsid w:val="00EA2708"/>
    <w:rsid w:val="00EA3941"/>
    <w:rsid w:val="00EA4D4B"/>
    <w:rsid w:val="00EB2074"/>
    <w:rsid w:val="00EB4238"/>
    <w:rsid w:val="00EB6853"/>
    <w:rsid w:val="00EB6A60"/>
    <w:rsid w:val="00EB72D3"/>
    <w:rsid w:val="00EC0220"/>
    <w:rsid w:val="00EC5903"/>
    <w:rsid w:val="00EC5BF0"/>
    <w:rsid w:val="00ED0CD5"/>
    <w:rsid w:val="00ED1D6E"/>
    <w:rsid w:val="00ED241C"/>
    <w:rsid w:val="00ED4818"/>
    <w:rsid w:val="00ED7409"/>
    <w:rsid w:val="00EE5D35"/>
    <w:rsid w:val="00EE6CC2"/>
    <w:rsid w:val="00EE7AF5"/>
    <w:rsid w:val="00EF1495"/>
    <w:rsid w:val="00EF7042"/>
    <w:rsid w:val="00F002A6"/>
    <w:rsid w:val="00F016EA"/>
    <w:rsid w:val="00F060FD"/>
    <w:rsid w:val="00F073E5"/>
    <w:rsid w:val="00F100B6"/>
    <w:rsid w:val="00F10914"/>
    <w:rsid w:val="00F10D6E"/>
    <w:rsid w:val="00F129B7"/>
    <w:rsid w:val="00F130F9"/>
    <w:rsid w:val="00F158F2"/>
    <w:rsid w:val="00F179BE"/>
    <w:rsid w:val="00F17AE1"/>
    <w:rsid w:val="00F20363"/>
    <w:rsid w:val="00F20505"/>
    <w:rsid w:val="00F24885"/>
    <w:rsid w:val="00F31974"/>
    <w:rsid w:val="00F324A2"/>
    <w:rsid w:val="00F33427"/>
    <w:rsid w:val="00F339C5"/>
    <w:rsid w:val="00F34180"/>
    <w:rsid w:val="00F34CC9"/>
    <w:rsid w:val="00F34F4C"/>
    <w:rsid w:val="00F356F6"/>
    <w:rsid w:val="00F359BC"/>
    <w:rsid w:val="00F40D2B"/>
    <w:rsid w:val="00F44BC2"/>
    <w:rsid w:val="00F4569E"/>
    <w:rsid w:val="00F45D2C"/>
    <w:rsid w:val="00F5401A"/>
    <w:rsid w:val="00F54D25"/>
    <w:rsid w:val="00F615EB"/>
    <w:rsid w:val="00F635E0"/>
    <w:rsid w:val="00F639EB"/>
    <w:rsid w:val="00F64245"/>
    <w:rsid w:val="00F65204"/>
    <w:rsid w:val="00F664F7"/>
    <w:rsid w:val="00F66FCD"/>
    <w:rsid w:val="00F6713A"/>
    <w:rsid w:val="00F70FB5"/>
    <w:rsid w:val="00F71C03"/>
    <w:rsid w:val="00F71E07"/>
    <w:rsid w:val="00F74996"/>
    <w:rsid w:val="00F74F90"/>
    <w:rsid w:val="00F76B3F"/>
    <w:rsid w:val="00F800A2"/>
    <w:rsid w:val="00F80377"/>
    <w:rsid w:val="00F8068B"/>
    <w:rsid w:val="00F824FE"/>
    <w:rsid w:val="00F82FA4"/>
    <w:rsid w:val="00F837DB"/>
    <w:rsid w:val="00F84713"/>
    <w:rsid w:val="00F84C96"/>
    <w:rsid w:val="00F86A5B"/>
    <w:rsid w:val="00F878F0"/>
    <w:rsid w:val="00F90AD8"/>
    <w:rsid w:val="00F90C59"/>
    <w:rsid w:val="00F935D1"/>
    <w:rsid w:val="00F93F6D"/>
    <w:rsid w:val="00F940B7"/>
    <w:rsid w:val="00F94ED4"/>
    <w:rsid w:val="00F96847"/>
    <w:rsid w:val="00FA1BBF"/>
    <w:rsid w:val="00FA1BEB"/>
    <w:rsid w:val="00FA20E8"/>
    <w:rsid w:val="00FA41B9"/>
    <w:rsid w:val="00FA4CDF"/>
    <w:rsid w:val="00FA7BEA"/>
    <w:rsid w:val="00FB0D24"/>
    <w:rsid w:val="00FB15D7"/>
    <w:rsid w:val="00FB3568"/>
    <w:rsid w:val="00FB4848"/>
    <w:rsid w:val="00FB5780"/>
    <w:rsid w:val="00FB5D77"/>
    <w:rsid w:val="00FB73D9"/>
    <w:rsid w:val="00FC12EC"/>
    <w:rsid w:val="00FC2707"/>
    <w:rsid w:val="00FC4A61"/>
    <w:rsid w:val="00FC5369"/>
    <w:rsid w:val="00FC60DE"/>
    <w:rsid w:val="00FC636D"/>
    <w:rsid w:val="00FC7023"/>
    <w:rsid w:val="00FD3415"/>
    <w:rsid w:val="00FD5251"/>
    <w:rsid w:val="00FD6B7B"/>
    <w:rsid w:val="00FE1BBF"/>
    <w:rsid w:val="00FE4947"/>
    <w:rsid w:val="00FE547C"/>
    <w:rsid w:val="00FE55D3"/>
    <w:rsid w:val="00FF1F8F"/>
    <w:rsid w:val="00FF3450"/>
    <w:rsid w:val="00FF3E06"/>
    <w:rsid w:val="00FF4279"/>
    <w:rsid w:val="00FF6717"/>
    <w:rsid w:val="052C68F1"/>
    <w:rsid w:val="05EC445F"/>
    <w:rsid w:val="093B2EF4"/>
    <w:rsid w:val="23726F30"/>
    <w:rsid w:val="238C2034"/>
    <w:rsid w:val="25BD0123"/>
    <w:rsid w:val="2B6F7613"/>
    <w:rsid w:val="4F792ED0"/>
    <w:rsid w:val="513977F9"/>
    <w:rsid w:val="548024EA"/>
    <w:rsid w:val="55C22A8F"/>
    <w:rsid w:val="698F2683"/>
    <w:rsid w:val="6BC576D5"/>
    <w:rsid w:val="6D1615D6"/>
    <w:rsid w:val="6E3B39FE"/>
    <w:rsid w:val="6EE06681"/>
    <w:rsid w:val="7CC718A5"/>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511A8"/>
  <w15:docId w15:val="{96AD586F-2EFA-48A8-A8C5-E200391E1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pPr>
    <w:rPr>
      <w:rFonts w:eastAsia="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rPr>
      <w:rFonts w:ascii="Segoe UI" w:hAnsi="Segoe UI" w:cs="Segoe UI"/>
      <w:sz w:val="18"/>
      <w:szCs w:val="18"/>
    </w:rPr>
  </w:style>
  <w:style w:type="paragraph" w:styleId="Pagrindinistekstas">
    <w:name w:val="Body Text"/>
    <w:basedOn w:val="prastasis"/>
    <w:link w:val="PagrindinistekstasDiagrama"/>
    <w:uiPriority w:val="99"/>
    <w:semiHidden/>
    <w:unhideWhenUsed/>
    <w:qFormat/>
    <w:pPr>
      <w:spacing w:after="120"/>
    </w:pPr>
  </w:style>
  <w:style w:type="paragraph" w:styleId="Komentarotekstas">
    <w:name w:val="annotation text"/>
    <w:basedOn w:val="prastasis"/>
    <w:link w:val="KomentarotekstasDiagrama"/>
    <w:unhideWhenUsed/>
    <w:qFormat/>
    <w:rPr>
      <w:sz w:val="20"/>
      <w:szCs w:val="20"/>
    </w:rPr>
  </w:style>
  <w:style w:type="paragraph" w:styleId="Komentarotema">
    <w:name w:val="annotation subject"/>
    <w:basedOn w:val="Komentarotekstas"/>
    <w:next w:val="Komentarotekstas"/>
    <w:link w:val="KomentarotemaDiagrama"/>
    <w:uiPriority w:val="99"/>
    <w:semiHidden/>
    <w:unhideWhenUsed/>
    <w:qFormat/>
    <w:rPr>
      <w:b/>
      <w:bCs/>
    </w:rPr>
  </w:style>
  <w:style w:type="paragraph" w:styleId="Porat">
    <w:name w:val="footer"/>
    <w:basedOn w:val="prastasis"/>
    <w:link w:val="PoratDiagrama"/>
    <w:qFormat/>
    <w:pPr>
      <w:tabs>
        <w:tab w:val="right" w:pos="8306"/>
      </w:tabs>
      <w:jc w:val="right"/>
    </w:pPr>
    <w:rPr>
      <w:sz w:val="16"/>
    </w:rPr>
  </w:style>
  <w:style w:type="paragraph" w:styleId="Antrats">
    <w:name w:val="header"/>
    <w:basedOn w:val="prastasis"/>
    <w:link w:val="AntratsDiagrama"/>
    <w:uiPriority w:val="99"/>
    <w:unhideWhenUsed/>
    <w:qFormat/>
    <w:pPr>
      <w:tabs>
        <w:tab w:val="center" w:pos="4819"/>
        <w:tab w:val="right" w:pos="9638"/>
      </w:tabs>
    </w:pPr>
  </w:style>
  <w:style w:type="paragraph" w:styleId="HTMLiankstoformatuotas">
    <w:name w:val="HTML Preformatted"/>
    <w:basedOn w:val="prastasis"/>
    <w:link w:val="HTMLiankstoformatuotasDiagram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lang w:val="en-US" w:eastAsia="en-US"/>
    </w:rPr>
  </w:style>
  <w:style w:type="paragraph" w:styleId="prastasiniatinklio">
    <w:name w:val="Normal (Web)"/>
    <w:basedOn w:val="prastasis"/>
    <w:uiPriority w:val="99"/>
    <w:semiHidden/>
    <w:unhideWhenUsed/>
  </w:style>
  <w:style w:type="paragraph" w:styleId="Paprastasistekstas">
    <w:name w:val="Plain Text"/>
    <w:basedOn w:val="prastasis"/>
    <w:link w:val="PaprastasistekstasDiagrama"/>
    <w:uiPriority w:val="99"/>
    <w:unhideWhenUsed/>
    <w:qFormat/>
    <w:pPr>
      <w:suppressAutoHyphens w:val="0"/>
    </w:pPr>
    <w:rPr>
      <w:rFonts w:ascii="Calibri" w:eastAsiaTheme="minorHAnsi" w:hAnsi="Calibri" w:cstheme="minorBidi"/>
      <w:sz w:val="22"/>
      <w:szCs w:val="21"/>
      <w:lang w:eastAsia="en-US"/>
    </w:rPr>
  </w:style>
  <w:style w:type="character" w:styleId="Komentaronuoroda">
    <w:name w:val="annotation reference"/>
    <w:basedOn w:val="Numatytasispastraiposriftas"/>
    <w:semiHidden/>
    <w:unhideWhenUsed/>
    <w:qFormat/>
    <w:rPr>
      <w:sz w:val="16"/>
      <w:szCs w:val="16"/>
    </w:rPr>
  </w:style>
  <w:style w:type="character" w:styleId="Perirtashipersaitas">
    <w:name w:val="FollowedHyperlink"/>
    <w:basedOn w:val="Numatytasispastraiposriftas"/>
    <w:uiPriority w:val="99"/>
    <w:semiHidden/>
    <w:unhideWhenUsed/>
    <w:qFormat/>
    <w:rPr>
      <w:color w:val="954F72" w:themeColor="followedHyperlink"/>
      <w:u w:val="single"/>
    </w:rPr>
  </w:style>
  <w:style w:type="character" w:styleId="Hipersaitas">
    <w:name w:val="Hyperlink"/>
    <w:basedOn w:val="Numatytasispastraiposriftas1"/>
    <w:qFormat/>
    <w:rPr>
      <w:color w:val="0000FF"/>
      <w:u w:val="single"/>
    </w:rPr>
  </w:style>
  <w:style w:type="character" w:customStyle="1" w:styleId="Numatytasispastraiposriftas1">
    <w:name w:val="Numatytasis pastraipos šriftas1"/>
    <w:qFormat/>
  </w:style>
  <w:style w:type="paragraph" w:customStyle="1" w:styleId="Antrat1">
    <w:name w:val="Antraštė1"/>
    <w:basedOn w:val="prastasis"/>
    <w:next w:val="Pagrindinistekstas"/>
    <w:qFormat/>
    <w:pPr>
      <w:keepNext/>
      <w:spacing w:after="119"/>
      <w:jc w:val="center"/>
    </w:pPr>
    <w:rPr>
      <w:rFonts w:eastAsia="MS Mincho" w:cs="Tahoma"/>
      <w:szCs w:val="28"/>
    </w:rPr>
  </w:style>
  <w:style w:type="character" w:customStyle="1" w:styleId="PoratDiagrama">
    <w:name w:val="Poraštė Diagrama"/>
    <w:basedOn w:val="Numatytasispastraiposriftas"/>
    <w:link w:val="Porat"/>
    <w:qFormat/>
    <w:rPr>
      <w:rFonts w:ascii="Times New Roman" w:eastAsia="Times New Roman" w:hAnsi="Times New Roman" w:cs="Times New Roman"/>
      <w:sz w:val="16"/>
      <w:szCs w:val="24"/>
      <w:lang w:eastAsia="ar-SA"/>
    </w:rPr>
  </w:style>
  <w:style w:type="paragraph" w:customStyle="1" w:styleId="Kopija">
    <w:name w:val="Kopija"/>
    <w:basedOn w:val="prastasis"/>
    <w:qFormat/>
    <w:pPr>
      <w:ind w:right="3999"/>
    </w:pPr>
  </w:style>
  <w:style w:type="character" w:customStyle="1" w:styleId="PagrindinistekstasDiagrama">
    <w:name w:val="Pagrindinis tekstas Diagrama"/>
    <w:basedOn w:val="Numatytasispastraiposriftas"/>
    <w:link w:val="Pagrindinistekstas"/>
    <w:uiPriority w:val="99"/>
    <w:semiHidden/>
    <w:qFormat/>
    <w:rPr>
      <w:rFonts w:ascii="Times New Roman" w:eastAsia="Times New Roman" w:hAnsi="Times New Roman" w:cs="Times New Roman"/>
      <w:sz w:val="24"/>
      <w:szCs w:val="24"/>
      <w:lang w:eastAsia="ar-SA"/>
    </w:rPr>
  </w:style>
  <w:style w:type="paragraph" w:styleId="Sraopastraipa">
    <w:name w:val="List Paragraph"/>
    <w:basedOn w:val="prastasis"/>
    <w:link w:val="SraopastraipaDiagrama"/>
    <w:uiPriority w:val="34"/>
    <w:qFormat/>
    <w:pPr>
      <w:ind w:left="720"/>
      <w:contextualSpacing/>
    </w:pPr>
  </w:style>
  <w:style w:type="character" w:customStyle="1" w:styleId="AntratsDiagrama">
    <w:name w:val="Antraštės Diagrama"/>
    <w:basedOn w:val="Numatytasispastraiposriftas"/>
    <w:link w:val="Antrats"/>
    <w:uiPriority w:val="99"/>
    <w:qFormat/>
    <w:rPr>
      <w:rFonts w:ascii="Times New Roman" w:eastAsia="Times New Roman" w:hAnsi="Times New Roman" w:cs="Times New Roman"/>
      <w:sz w:val="24"/>
      <w:szCs w:val="24"/>
      <w:lang w:eastAsia="ar-SA"/>
    </w:rPr>
  </w:style>
  <w:style w:type="character" w:customStyle="1" w:styleId="DebesliotekstasDiagrama">
    <w:name w:val="Debesėlio tekstas Diagrama"/>
    <w:basedOn w:val="Numatytasispastraiposriftas"/>
    <w:link w:val="Debesliotekstas"/>
    <w:uiPriority w:val="99"/>
    <w:semiHidden/>
    <w:qFormat/>
    <w:rPr>
      <w:rFonts w:ascii="Segoe UI" w:eastAsia="Times New Roman" w:hAnsi="Segoe UI" w:cs="Segoe UI"/>
      <w:sz w:val="18"/>
      <w:szCs w:val="18"/>
      <w:lang w:eastAsia="ar-SA"/>
    </w:rPr>
  </w:style>
  <w:style w:type="character" w:customStyle="1" w:styleId="KomentarotekstasDiagrama">
    <w:name w:val="Komentaro tekstas Diagrama"/>
    <w:basedOn w:val="Numatytasispastraiposriftas"/>
    <w:link w:val="Komentarotekstas"/>
    <w:qFormat/>
    <w:rPr>
      <w:rFonts w:ascii="Times New Roman" w:eastAsia="Times New Roman" w:hAnsi="Times New Roman" w:cs="Times New Roman"/>
      <w:sz w:val="20"/>
      <w:szCs w:val="20"/>
      <w:lang w:eastAsia="ar-SA"/>
    </w:rPr>
  </w:style>
  <w:style w:type="character" w:customStyle="1" w:styleId="KomentarotemaDiagrama">
    <w:name w:val="Komentaro tema Diagrama"/>
    <w:basedOn w:val="KomentarotekstasDiagrama"/>
    <w:link w:val="Komentarotema"/>
    <w:uiPriority w:val="99"/>
    <w:semiHidden/>
    <w:qFormat/>
    <w:rPr>
      <w:rFonts w:ascii="Times New Roman" w:eastAsia="Times New Roman" w:hAnsi="Times New Roman" w:cs="Times New Roman"/>
      <w:b/>
      <w:bCs/>
      <w:sz w:val="20"/>
      <w:szCs w:val="20"/>
      <w:lang w:eastAsia="ar-SA"/>
    </w:rPr>
  </w:style>
  <w:style w:type="character" w:customStyle="1" w:styleId="bkg-highlight-red1">
    <w:name w:val="bkg-highlight-red1"/>
    <w:basedOn w:val="Numatytasispastraiposriftas"/>
    <w:qFormat/>
    <w:rPr>
      <w:shd w:val="clear" w:color="auto" w:fill="FBCCA2"/>
    </w:rPr>
  </w:style>
  <w:style w:type="paragraph" w:customStyle="1" w:styleId="doc-ti">
    <w:name w:val="doc-ti"/>
    <w:basedOn w:val="prastasis"/>
    <w:qFormat/>
    <w:pPr>
      <w:suppressAutoHyphens w:val="0"/>
      <w:spacing w:after="150"/>
    </w:pPr>
    <w:rPr>
      <w:lang w:eastAsia="lt-LT"/>
    </w:rPr>
  </w:style>
  <w:style w:type="paragraph" w:customStyle="1" w:styleId="Pataisymai1">
    <w:name w:val="Pataisymai1"/>
    <w:hidden/>
    <w:uiPriority w:val="99"/>
    <w:semiHidden/>
    <w:qFormat/>
    <w:pPr>
      <w:spacing w:after="0" w:line="240" w:lineRule="auto"/>
    </w:pPr>
    <w:rPr>
      <w:rFonts w:eastAsia="Times New Roman"/>
      <w:sz w:val="24"/>
      <w:szCs w:val="24"/>
      <w:lang w:eastAsia="ar-SA"/>
    </w:rPr>
  </w:style>
  <w:style w:type="character" w:customStyle="1" w:styleId="HTMLiankstoformatuotasDiagrama">
    <w:name w:val="HTML iš anksto formatuotas Diagrama"/>
    <w:basedOn w:val="Numatytasispastraiposriftas"/>
    <w:link w:val="HTMLiankstoformatuotas"/>
    <w:uiPriority w:val="99"/>
    <w:qFormat/>
    <w:rPr>
      <w:rFonts w:ascii="Courier New" w:eastAsia="Calibri" w:hAnsi="Courier New" w:cs="Times New Roman"/>
      <w:sz w:val="20"/>
      <w:szCs w:val="20"/>
      <w:lang w:val="en-US"/>
    </w:rPr>
  </w:style>
  <w:style w:type="paragraph" w:customStyle="1" w:styleId="centrbold">
    <w:name w:val="centrbold"/>
    <w:basedOn w:val="prastasis"/>
    <w:qFormat/>
    <w:pPr>
      <w:suppressAutoHyphens w:val="0"/>
      <w:spacing w:before="100" w:beforeAutospacing="1" w:after="100" w:afterAutospacing="1"/>
    </w:pPr>
    <w:rPr>
      <w:lang w:eastAsia="lt-LT"/>
    </w:rPr>
  </w:style>
  <w:style w:type="character" w:customStyle="1" w:styleId="PaprastasistekstasDiagrama">
    <w:name w:val="Paprastasis tekstas Diagrama"/>
    <w:basedOn w:val="Numatytasispastraiposriftas"/>
    <w:link w:val="Paprastasistekstas"/>
    <w:uiPriority w:val="99"/>
    <w:qFormat/>
    <w:rPr>
      <w:rFonts w:ascii="Calibri" w:hAnsi="Calibri"/>
      <w:szCs w:val="21"/>
    </w:rPr>
  </w:style>
  <w:style w:type="character" w:customStyle="1" w:styleId="SraopastraipaDiagrama">
    <w:name w:val="Sąrašo pastraipa Diagrama"/>
    <w:link w:val="Sraopastraipa"/>
    <w:uiPriority w:val="34"/>
    <w:qFormat/>
    <w:rPr>
      <w:rFonts w:ascii="Times New Roman" w:eastAsia="Times New Roman" w:hAnsi="Times New Roman" w:cs="Times New Roman"/>
      <w:sz w:val="24"/>
      <w:szCs w:val="24"/>
      <w:lang w:eastAsia="ar-SA"/>
    </w:rPr>
  </w:style>
  <w:style w:type="paragraph" w:customStyle="1" w:styleId="tajtip">
    <w:name w:val="tajtip"/>
    <w:basedOn w:val="prastasis"/>
    <w:qFormat/>
    <w:pPr>
      <w:suppressAutoHyphens w:val="0"/>
      <w:spacing w:after="150"/>
    </w:pPr>
    <w:rPr>
      <w:lang w:eastAsia="lt-LT"/>
    </w:rPr>
  </w:style>
  <w:style w:type="table" w:customStyle="1" w:styleId="prastojilentel1">
    <w:name w:val="Įprastoji lentelė1"/>
    <w:semiHidden/>
    <w:qFormat/>
    <w:pPr>
      <w:spacing w:after="0"/>
    </w:pPr>
    <w:tblPr>
      <w:tblCellMar>
        <w:top w:w="0" w:type="dxa"/>
        <w:left w:w="100" w:type="dxa"/>
        <w:bottom w:w="0" w:type="dxa"/>
        <w:right w:w="100" w:type="dxa"/>
      </w:tblCellMar>
    </w:tblPr>
  </w:style>
  <w:style w:type="table" w:customStyle="1" w:styleId="prastojilentel2">
    <w:name w:val="Įprastoji lentelė2"/>
    <w:semiHidden/>
    <w:pPr>
      <w:spacing w:after="0"/>
    </w:pPr>
    <w:tblPr>
      <w:tblCellMar>
        <w:top w:w="0" w:type="dxa"/>
        <w:left w:w="100" w:type="dxa"/>
        <w:bottom w:w="0" w:type="dxa"/>
        <w:right w:w="100" w:type="dxa"/>
      </w:tblCellMar>
    </w:tbl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 w:type="character" w:customStyle="1" w:styleId="Neapdorotaspaminjimas2">
    <w:name w:val="Neapdorotas paminėjimas2"/>
    <w:basedOn w:val="Numatytasispastraiposriftas"/>
    <w:uiPriority w:val="99"/>
    <w:semiHidden/>
    <w:unhideWhenUsed/>
    <w:rsid w:val="00BD0BC1"/>
    <w:rPr>
      <w:color w:val="605E5C"/>
      <w:shd w:val="clear" w:color="auto" w:fill="E1DFDD"/>
    </w:rPr>
  </w:style>
  <w:style w:type="character" w:customStyle="1" w:styleId="Neapdorotaspaminjimas3">
    <w:name w:val="Neapdorotas paminėjimas3"/>
    <w:basedOn w:val="Numatytasispastraiposriftas"/>
    <w:uiPriority w:val="99"/>
    <w:semiHidden/>
    <w:unhideWhenUsed/>
    <w:rsid w:val="00350731"/>
    <w:rPr>
      <w:color w:val="605E5C"/>
      <w:shd w:val="clear" w:color="auto" w:fill="E1DFDD"/>
    </w:rPr>
  </w:style>
  <w:style w:type="paragraph" w:customStyle="1" w:styleId="taltipfb">
    <w:name w:val="taltipfb"/>
    <w:basedOn w:val="prastasis"/>
    <w:rsid w:val="00082669"/>
    <w:pPr>
      <w:suppressAutoHyphens w:val="0"/>
      <w:spacing w:before="100" w:beforeAutospacing="1" w:after="100" w:afterAutospacing="1"/>
    </w:pPr>
    <w:rPr>
      <w:lang w:eastAsia="lt-LT"/>
    </w:rPr>
  </w:style>
  <w:style w:type="paragraph" w:customStyle="1" w:styleId="n">
    <w:name w:val="n"/>
    <w:basedOn w:val="prastasis"/>
    <w:rsid w:val="00082669"/>
    <w:pPr>
      <w:suppressAutoHyphens w:val="0"/>
      <w:spacing w:before="100" w:beforeAutospacing="1" w:after="100" w:afterAutospacing="1"/>
    </w:pPr>
    <w:rPr>
      <w:lang w:eastAsia="lt-LT"/>
    </w:rPr>
  </w:style>
  <w:style w:type="character" w:styleId="Neapdorotaspaminjimas">
    <w:name w:val="Unresolved Mention"/>
    <w:basedOn w:val="Numatytasispastraiposriftas"/>
    <w:uiPriority w:val="99"/>
    <w:semiHidden/>
    <w:unhideWhenUsed/>
    <w:rsid w:val="002736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58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darius.trinkunas@tm.lt"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numbering.xml"
                 Type="http://schemas.openxmlformats.org/officeDocument/2006/relationships/numbering"/>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ttps://e-seimas.lrs.lt/portal/legalAct/lt/TAP/3d761d20c9d511eb91e294a1358e77e9"
                 TargetMode="External"
                 Type="http://schemas.openxmlformats.org/officeDocument/2006/relationships/hyperlink"/>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520798-CA1B-4175-9B40-6809F8A21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4143</Words>
  <Characters>2363</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2021-06-28T08:46:00Z</dcterms:created>
  <dc:creator>Ieva Lukoševičienė</dc:creator>
  <cp:lastModifiedBy>Darius Trinkūnas</cp:lastModifiedBy>
  <cp:lastPrinted>2020-11-10T11:20:00Z</cp:lastPrinted>
  <dcterms:modified xsi:type="dcterms:W3CDTF">2021-06-28T09:09:00Z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2057-11.2.0.8684</vt:lpwstr>
  </property>
</Properties>
</file>