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d24685c2aba04a989506dc29f018daba"/>
        <w:lock w:val="sdtLocked"/>
        <w:richText/>
      </w:sdtPr>
      <w:sdtContent>
        <w:p>
          <w:pPr>
            <w:tabs>
              <w:tab w:val="center" w:pos="4819"/>
              <w:tab w:val="right" w:pos="9638"/>
            </w:tabs>
          </w:pPr>
        </w:p>
        <w:p>
          <w:pPr>
            <w:ind w:left="5760"/>
            <w:rPr>
              <w:b/>
              <w:lang w:eastAsia="lt-LT"/>
            </w:rPr>
          </w:pPr>
          <w:r>
            <w:rPr>
              <w:b/>
              <w:lang w:eastAsia="lt-LT"/>
            </w:rPr>
            <w:t>Projekto</w:t>
          </w:r>
        </w:p>
        <w:p>
          <w:pPr>
            <w:ind w:left="5760"/>
            <w:rPr>
              <w:b/>
              <w:lang w:eastAsia="lt-LT"/>
            </w:rPr>
          </w:pPr>
          <w:r>
            <w:rPr>
              <w:b/>
              <w:lang w:eastAsia="lt-LT"/>
            </w:rPr>
            <w:t>lyginamasis variantas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w:t>
          </w:r>
          <w:r>
            <w:rPr>
              <w:b/>
              <w:caps/>
              <w:lang w:val="en-US" w:eastAsia="lt-LT"/>
            </w:rPr>
            <w:t>18</w:t>
          </w:r>
          <w:r>
            <w:rPr>
              <w:b/>
              <w:caps/>
              <w:lang w:eastAsia="lt-LT"/>
            </w:rPr>
            <w:t xml:space="preserve"> m. rugpjūčio </w:t>
          </w:r>
          <w:r>
            <w:rPr>
              <w:b/>
              <w:caps/>
              <w:lang w:val="en-US" w:eastAsia="lt-LT"/>
            </w:rPr>
            <w:t>13</w:t>
          </w:r>
          <w:r>
            <w:rPr>
              <w:b/>
              <w:caps/>
              <w:lang w:eastAsia="lt-LT"/>
            </w:rPr>
            <w:t xml:space="preserve"> D. NUTARIMO NR. 820 „DĖL </w:t>
          </w:r>
          <w:r>
            <w:rPr>
              <w:b/>
              <w:lang w:eastAsia="lt-LT"/>
            </w:rPr>
            <w:t>LIETUVOS RESPUBLIKOS VALSTYBĖS IR TARNYBOS PASLAPČIŲ ĮSTATYMO ĮGYVENDINIMO</w:t>
          </w:r>
          <w:r>
            <w:rPr>
              <w:b/>
              <w:color w:val="000000"/>
              <w:lang w:eastAsia="lt-LT"/>
            </w:rPr>
            <w:t>“ PAKEITIMO</w:t>
          </w:r>
        </w:p>
        <w:p>
          <w:pPr>
            <w:widowControl w:val="0"/>
            <w:rPr>
              <w:b/>
              <w:caps/>
            </w:rPr>
          </w:pPr>
        </w:p>
        <w:p>
          <w:pPr>
            <w:ind w:firstLine="62"/>
            <w:jc w:val="center"/>
          </w:pPr>
          <w:r>
            <w:t xml:space="preserve">Nr. </w:t>
          </w:r>
        </w:p>
        <w:p>
          <w:pPr>
            <w:jc w:val="center"/>
          </w:pPr>
          <w:r>
            <w:t>Vilnius</w:t>
          </w:r>
        </w:p>
        <w:p>
          <w:pPr>
            <w:tabs>
              <w:tab w:val="center" w:pos="4153"/>
              <w:tab w:val="right" w:pos="8306"/>
            </w:tabs>
            <w:rPr>
              <w:lang w:eastAsia="lt-LT"/>
            </w:rPr>
          </w:pPr>
        </w:p>
        <w:sdt>
          <w:sdtPr>
            <w:alias w:val="preambule"/>
            <w:tag w:val="part_5961f4d1d52d4c848d74063c5b9736c3"/>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81e4b92204af435b95aec02a038907ce"/>
            <w:lock w:val="sdtLocked"/>
            <w:richText/>
          </w:sdtPr>
          <w:sdtContent>
            <w:p>
              <w:pPr>
                <w:spacing w:line="360" w:lineRule="atLeast"/>
                <w:ind w:firstLine="720"/>
                <w:jc w:val="both"/>
                <w:rPr>
                  <w:lang w:eastAsia="lt-LT"/>
                </w:rPr>
              </w:pPr>
              <w:r>
                <w:rPr>
                  <w:lang w:eastAsia="lt-LT"/>
                </w:rPr>
                <w:t>Pakeisti Lietuvos Respublikos Vyriausybės 2018 m. rugpjūčio 13 d. nutarimą Nr. 820 „Dėl Lietuvos Respublikos valstybės ir tarnybos paslapčių įstatymo įgyvendinimo“:</w:t>
              </w:r>
            </w:p>
          </w:sdtContent>
        </w:sdt>
        <w:sdt>
          <w:sdtPr>
            <w:alias w:val="1 p."/>
            <w:tag w:val="part_eb71d6670ce147edaefbb72ea3df65bf"/>
            <w:lock w:val="sdtLocked"/>
            <w:richText/>
          </w:sdtPr>
          <w:sdtContent>
            <w:p>
              <w:pPr>
                <w:spacing w:line="360" w:lineRule="atLeast"/>
                <w:ind w:firstLine="720"/>
                <w:jc w:val="both"/>
                <w:rPr>
                  <w:szCs w:val="24"/>
                  <w:lang w:eastAsia="lt-LT"/>
                </w:rPr>
              </w:pPr>
              <w:sdt>
                <w:sdtPr>
                  <w:alias w:val="Numeris"/>
                  <w:tag w:val="nr_eb71d6670ce147edaefbb72ea3df65bf"/>
                  <w:lock w:val="sdtLocked"/>
                  <w:richText/>
                </w:sdtPr>
                <w:sdtContent>
                  <w:r>
                    <w:rPr>
                      <w:color w:val="000000"/>
                      <w:lang w:val="en-US" w:eastAsia="lt-LT"/>
                    </w:rPr>
                    <w:t>1</w:t>
                  </w:r>
                </w:sdtContent>
              </w:sdt>
              <w:r>
                <w:rPr>
                  <w:color w:val="000000"/>
                  <w:lang w:val="en-US" w:eastAsia="lt-LT"/>
                </w:rPr>
                <w:t xml:space="preserve">. </w:t>
              </w:r>
              <w:r>
                <w:rPr>
                  <w:lang w:eastAsia="lt-LT"/>
                </w:rPr>
                <w:t>Pakeisti nurodytu nutarimu patvirtintus Lietuvos Respublikos paslapčių apsaugos koordinavimo komisijos nuostatus</w:t>
              </w:r>
              <w:r>
                <w:rPr>
                  <w:szCs w:val="24"/>
                  <w:lang w:eastAsia="lt-LT"/>
                </w:rPr>
                <w:t>:</w:t>
              </w:r>
            </w:p>
            <w:sdt>
              <w:sdtPr>
                <w:alias w:val="1.1 pp."/>
                <w:tag w:val="part_c89dc01850f14f42a748ea410188dc29"/>
                <w:lock w:val="sdtLocked"/>
                <w:richText/>
              </w:sdtPr>
              <w:sdtContent>
                <w:p>
                  <w:pPr>
                    <w:spacing w:line="360" w:lineRule="atLeast"/>
                    <w:ind w:firstLine="720"/>
                    <w:jc w:val="both"/>
                    <w:rPr>
                      <w:b/>
                      <w:bCs/>
                      <w:szCs w:val="24"/>
                      <w:lang w:val="en-US" w:eastAsia="lt-LT"/>
                    </w:rPr>
                  </w:pPr>
                  <w:sdt>
                    <w:sdtPr>
                      <w:alias w:val="Numeris"/>
                      <w:tag w:val="nr_c89dc01850f14f42a748ea410188dc29"/>
                      <w:lock w:val="sdtLocked"/>
                      <w:richText/>
                    </w:sdtPr>
                    <w:sdtContent>
                      <w:r>
                        <w:rPr>
                          <w:color w:val="000000"/>
                          <w:lang w:val="en-US" w:eastAsia="lt-LT"/>
                        </w:rPr>
                        <w:t>1.1</w:t>
                      </w:r>
                    </w:sdtContent>
                  </w:sdt>
                  <w:r>
                    <w:rPr>
                      <w:color w:val="000000"/>
                      <w:lang w:val="en-US" w:eastAsia="lt-LT"/>
                    </w:rPr>
                    <w:t>.</w:t>
                  </w:r>
                  <w:r>
                    <w:rPr>
                      <w:lang w:eastAsia="lt-LT"/>
                    </w:rPr>
                    <w:t xml:space="preserve"> Pripažinti netekusiu galios 8.7 papunktį.</w:t>
                  </w:r>
                </w:p>
              </w:sdtContent>
            </w:sdt>
            <w:sdt>
              <w:sdtPr>
                <w:alias w:val="8.7 pp."/>
                <w:tag w:val="part_42cd2bdfd356401f99f8429d994f1219"/>
                <w:lock w:val="sdtLocked"/>
                <w:richText/>
              </w:sdtPr>
              <w:sdtContent>
                <w:p>
                  <w:pPr>
                    <w:spacing w:line="360" w:lineRule="atLeast"/>
                    <w:ind w:firstLine="720"/>
                    <w:jc w:val="both"/>
                    <w:rPr>
                      <w:color w:val="000000"/>
                      <w:lang w:eastAsia="lt-LT"/>
                    </w:rPr>
                  </w:pPr>
                  <w:sdt>
                    <w:sdtPr>
                      <w:alias w:val="Numeris"/>
                      <w:tag w:val="nr_42cd2bdfd356401f99f8429d994f1219"/>
                      <w:lock w:val="sdtLocked"/>
                      <w:richText/>
                    </w:sdtPr>
                    <w:sdtContent>
                      <w:r>
                        <w:rPr>
                          <w:strike/>
                          <w:color w:val="000000"/>
                          <w:lang w:eastAsia="lt-LT"/>
                        </w:rPr>
                        <w:t>8.7</w:t>
                      </w:r>
                    </w:sdtContent>
                  </w:sdt>
                  <w:r>
                    <w:rPr>
                      <w:strike/>
                      <w:color w:val="000000"/>
                      <w:lang w:eastAsia="lt-LT"/>
                    </w:rPr>
                    <w:t>. pavesti už įslaptintos informacijos apsaugą atsakingoms institucijoms atlikti veiksmus, numatytus Lietuvos Respublikos tarptautinėse sutartyse ar Europos Sąjungos teisės aktuose.</w:t>
                  </w:r>
                </w:p>
              </w:sdtContent>
            </w:sdt>
            <w:sdt>
              <w:sdtPr>
                <w:alias w:val="1.2 pp."/>
                <w:tag w:val="part_b2c0e507773940ba9a37c09dca826252"/>
                <w:lock w:val="sdtLocked"/>
                <w:richText/>
              </w:sdtPr>
              <w:sdtContent>
                <w:p>
                  <w:pPr>
                    <w:spacing w:line="360" w:lineRule="atLeast"/>
                    <w:ind w:firstLine="720"/>
                    <w:jc w:val="both"/>
                    <w:rPr>
                      <w:b/>
                      <w:bCs/>
                      <w:szCs w:val="24"/>
                      <w:lang w:val="en-US" w:eastAsia="lt-LT"/>
                    </w:rPr>
                  </w:pPr>
                  <w:sdt>
                    <w:sdtPr>
                      <w:alias w:val="Numeris"/>
                      <w:tag w:val="nr_b2c0e507773940ba9a37c09dca826252"/>
                      <w:lock w:val="sdtLocked"/>
                      <w:richText/>
                    </w:sdtPr>
                    <w:sdtContent>
                      <w:r>
                        <w:rPr>
                          <w:color w:val="000000"/>
                          <w:lang w:val="en-US" w:eastAsia="lt-LT"/>
                        </w:rPr>
                        <w:t>1.2</w:t>
                      </w:r>
                    </w:sdtContent>
                  </w:sdt>
                  <w:r>
                    <w:rPr>
                      <w:color w:val="000000"/>
                      <w:lang w:val="en-US" w:eastAsia="lt-LT"/>
                    </w:rPr>
                    <w:t>.</w:t>
                  </w:r>
                  <w:r>
                    <w:rPr>
                      <w:lang w:eastAsia="lt-LT"/>
                    </w:rPr>
                    <w:t xml:space="preserve"> Papildyti 8</w:t>
                  </w:r>
                  <w:r>
                    <w:rPr>
                      <w:vertAlign w:val="superscript"/>
                      <w:lang w:eastAsia="lt-LT"/>
                    </w:rPr>
                    <w:t>1</w:t>
                  </w:r>
                  <w:r>
                    <w:rPr>
                      <w:lang w:eastAsia="lt-LT"/>
                    </w:rPr>
                    <w:t xml:space="preserve"> punktu:</w:t>
                  </w:r>
                </w:p>
                <w:sdt>
                  <w:sdtPr>
                    <w:alias w:val="citata"/>
                    <w:tag w:val="part_505781494f9547dba06371efb9505775"/>
                    <w:lock w:val="sdtLocked"/>
                    <w:richText/>
                  </w:sdtPr>
                  <w:sdtContent>
                    <w:sdt>
                      <w:sdtPr>
                        <w:alias w:val="8-1 p."/>
                        <w:tag w:val="part_4c0489e242c24d36aac3ec227b2454ba"/>
                        <w:lock w:val="sdtLocked"/>
                        <w:richText/>
                      </w:sdtPr>
                      <w:sdtContent>
                        <w:p>
                          <w:pPr>
                            <w:spacing w:line="360" w:lineRule="atLeast"/>
                            <w:ind w:firstLine="720"/>
                            <w:jc w:val="both"/>
                            <w:rPr>
                              <w:color w:val="000000"/>
                              <w:lang w:val="en-US" w:eastAsia="lt-LT"/>
                            </w:rPr>
                          </w:pPr>
                          <w:r>
                            <w:rPr>
                              <w:color w:val="000000"/>
                              <w:lang w:eastAsia="lt-LT"/>
                            </w:rPr>
                            <w:t>„</w:t>
                          </w:r>
                          <w:sdt>
                            <w:sdtPr>
                              <w:alias w:val="Numeris"/>
                              <w:tag w:val="nr_4c0489e242c24d36aac3ec227b2454ba"/>
                              <w:lock w:val="sdtLocked"/>
                              <w:richText/>
                            </w:sdtPr>
                            <w:sdtContent>
                              <w:r>
                                <w:rPr>
                                  <w:b/>
                                  <w:color w:val="000000"/>
                                  <w:lang w:val="en-US" w:eastAsia="lt-LT"/>
                                </w:rPr>
                                <w:t>8</w:t>
                              </w:r>
                              <w:r>
                                <w:rPr>
                                  <w:b/>
                                  <w:color w:val="000000"/>
                                  <w:vertAlign w:val="superscript"/>
                                  <w:lang w:val="en-US" w:eastAsia="lt-LT"/>
                                </w:rPr>
                                <w:t>1</w:t>
                              </w:r>
                            </w:sdtContent>
                          </w:sdt>
                          <w:r>
                            <w:rPr>
                              <w:b/>
                              <w:color w:val="000000"/>
                              <w:lang w:val="en-US" w:eastAsia="lt-LT"/>
                            </w:rPr>
                            <w:t xml:space="preserve">. </w:t>
                          </w:r>
                          <w:r>
                            <w:rPr>
                              <w:b/>
                              <w:color w:val="000000"/>
                            </w:rPr>
                            <w:t>Kitos Komisijos teisės nustatytos Valstybės ir tarnybos paslapčių įstatymo 12 straipsnyje.</w:t>
                          </w:r>
                          <w:r>
                            <w:rPr>
                              <w:szCs w:val="24"/>
                              <w:lang w:eastAsia="lt-LT"/>
                            </w:rPr>
                            <w:t>“</w:t>
                          </w:r>
                        </w:p>
                      </w:sdtContent>
                    </w:sdt>
                  </w:sdtContent>
                </w:sdt>
              </w:sdtContent>
            </w:sdt>
            <w:sdt>
              <w:sdtPr>
                <w:alias w:val="1.3 pp."/>
                <w:tag w:val="part_00b0bf090ae143d8bbb5f8781f9f5cd1"/>
                <w:lock w:val="sdtLocked"/>
                <w:richText/>
              </w:sdtPr>
              <w:sdtContent>
                <w:p>
                  <w:pPr>
                    <w:spacing w:line="360" w:lineRule="atLeast"/>
                    <w:ind w:firstLine="720"/>
                    <w:jc w:val="both"/>
                    <w:rPr>
                      <w:b/>
                      <w:bCs/>
                      <w:szCs w:val="24"/>
                      <w:lang w:val="en-US" w:eastAsia="lt-LT"/>
                    </w:rPr>
                  </w:pPr>
                  <w:sdt>
                    <w:sdtPr>
                      <w:alias w:val="Numeris"/>
                      <w:tag w:val="nr_00b0bf090ae143d8bbb5f8781f9f5cd1"/>
                      <w:lock w:val="sdtLocked"/>
                      <w:richText/>
                    </w:sdtPr>
                    <w:sdtContent>
                      <w:r>
                        <w:rPr>
                          <w:color w:val="000000"/>
                          <w:lang w:val="en-US" w:eastAsia="lt-LT"/>
                        </w:rPr>
                        <w:t>1.3</w:t>
                      </w:r>
                    </w:sdtContent>
                  </w:sdt>
                  <w:r>
                    <w:rPr>
                      <w:color w:val="000000"/>
                      <w:lang w:val="en-US" w:eastAsia="lt-LT"/>
                    </w:rPr>
                    <w:t>.</w:t>
                  </w:r>
                  <w:r>
                    <w:rPr>
                      <w:lang w:eastAsia="lt-LT"/>
                    </w:rPr>
                    <w:t xml:space="preserve"> Pripažinti netekusiu galios 13 punktą.</w:t>
                  </w:r>
                </w:p>
              </w:sdtContent>
            </w:sdt>
          </w:sdtContent>
        </w:sdt>
        <w:sdt>
          <w:sdtPr>
            <w:alias w:val="13 p."/>
            <w:tag w:val="part_1912b6cc3a694fe5b23bcc3e3637a270"/>
            <w:lock w:val="sdtLocked"/>
            <w:richText/>
          </w:sdtPr>
          <w:sdtContent>
            <w:p>
              <w:pPr>
                <w:spacing w:line="360" w:lineRule="atLeast"/>
                <w:ind w:firstLine="720"/>
                <w:jc w:val="both"/>
                <w:rPr>
                  <w:strike/>
                  <w:color w:val="000000"/>
                  <w:lang w:eastAsia="lt-LT"/>
                </w:rPr>
              </w:pPr>
              <w:sdt>
                <w:sdtPr>
                  <w:alias w:val="Numeris"/>
                  <w:tag w:val="nr_1912b6cc3a694fe5b23bcc3e3637a270"/>
                  <w:lock w:val="sdtLocked"/>
                  <w:richText/>
                </w:sdtPr>
                <w:sdtContent>
                  <w:r>
                    <w:rPr>
                      <w:strike/>
                      <w:color w:val="000000"/>
                      <w:lang w:eastAsia="lt-LT"/>
                    </w:rPr>
                    <w:t>13</w:t>
                  </w:r>
                </w:sdtContent>
              </w:sdt>
              <w:r>
                <w:rPr>
                  <w:strike/>
                  <w:color w:val="000000"/>
                  <w:lang w:eastAsia="lt-LT"/>
                </w:rPr>
                <w:t>. Komisijos sekretoriatas:</w:t>
              </w:r>
            </w:p>
            <w:sdt>
              <w:sdtPr>
                <w:alias w:val="13.1 pp."/>
                <w:tag w:val="part_04c5559058b74a8f9b1a60bcf1e61484"/>
                <w:lock w:val="sdtLocked"/>
                <w:richText/>
              </w:sdtPr>
              <w:sdtContent>
                <w:p>
                  <w:pPr>
                    <w:spacing w:line="360" w:lineRule="atLeast"/>
                    <w:ind w:firstLine="720"/>
                    <w:jc w:val="both"/>
                    <w:rPr>
                      <w:strike/>
                      <w:color w:val="000000"/>
                      <w:lang w:eastAsia="lt-LT"/>
                    </w:rPr>
                  </w:pPr>
                  <w:sdt>
                    <w:sdtPr>
                      <w:alias w:val="Numeris"/>
                      <w:tag w:val="nr_04c5559058b74a8f9b1a60bcf1e61484"/>
                      <w:lock w:val="sdtLocked"/>
                      <w:richText/>
                    </w:sdtPr>
                    <w:sdtContent>
                      <w:r>
                        <w:rPr>
                          <w:strike/>
                          <w:color w:val="000000"/>
                          <w:lang w:eastAsia="lt-LT"/>
                        </w:rPr>
                        <w:t>13.1</w:t>
                      </w:r>
                    </w:sdtContent>
                  </w:sdt>
                  <w:r>
                    <w:rPr>
                      <w:strike/>
                      <w:color w:val="000000"/>
                      <w:lang w:eastAsia="lt-LT"/>
                    </w:rPr>
                    <w:t xml:space="preserve">. rengia Komisijos posėdžių medžiagą ir darbotvarkę; </w:t>
                  </w:r>
                </w:p>
              </w:sdtContent>
            </w:sdt>
            <w:sdt>
              <w:sdtPr>
                <w:alias w:val="13.2 pp."/>
                <w:tag w:val="part_4ec8c3d15e5e4e789025769d661a8550"/>
                <w:lock w:val="sdtLocked"/>
                <w:richText/>
              </w:sdtPr>
              <w:sdtContent>
                <w:p>
                  <w:pPr>
                    <w:spacing w:line="360" w:lineRule="atLeast"/>
                    <w:ind w:firstLine="720"/>
                    <w:jc w:val="both"/>
                    <w:rPr>
                      <w:strike/>
                      <w:color w:val="000000"/>
                      <w:lang w:eastAsia="lt-LT"/>
                    </w:rPr>
                  </w:pPr>
                  <w:sdt>
                    <w:sdtPr>
                      <w:alias w:val="Numeris"/>
                      <w:tag w:val="nr_4ec8c3d15e5e4e789025769d661a8550"/>
                      <w:lock w:val="sdtLocked"/>
                      <w:richText/>
                    </w:sdtPr>
                    <w:sdtContent>
                      <w:r>
                        <w:rPr>
                          <w:strike/>
                          <w:color w:val="000000"/>
                          <w:lang w:eastAsia="lt-LT"/>
                        </w:rPr>
                        <w:t>13.2</w:t>
                      </w:r>
                    </w:sdtContent>
                  </w:sdt>
                  <w:r>
                    <w:rPr>
                      <w:strike/>
                      <w:color w:val="000000"/>
                      <w:lang w:eastAsia="lt-LT"/>
                    </w:rPr>
                    <w:t>. protokoluoja Komisijos posėdžius;</w:t>
                  </w:r>
                </w:p>
              </w:sdtContent>
            </w:sdt>
            <w:sdt>
              <w:sdtPr>
                <w:alias w:val="13.3 pp."/>
                <w:tag w:val="part_6c8ebeca95684ecab025001c9a0f37c8"/>
                <w:lock w:val="sdtLocked"/>
                <w:richText/>
              </w:sdtPr>
              <w:sdtContent>
                <w:p>
                  <w:pPr>
                    <w:spacing w:line="360" w:lineRule="atLeast"/>
                    <w:ind w:firstLine="720"/>
                    <w:jc w:val="both"/>
                    <w:rPr>
                      <w:strike/>
                      <w:color w:val="000000"/>
                      <w:lang w:eastAsia="lt-LT"/>
                    </w:rPr>
                  </w:pPr>
                  <w:sdt>
                    <w:sdtPr>
                      <w:alias w:val="Numeris"/>
                      <w:tag w:val="nr_6c8ebeca95684ecab025001c9a0f37c8"/>
                      <w:lock w:val="sdtLocked"/>
                      <w:richText/>
                    </w:sdtPr>
                    <w:sdtContent>
                      <w:r>
                        <w:rPr>
                          <w:strike/>
                          <w:color w:val="000000"/>
                          <w:lang w:eastAsia="lt-LT"/>
                        </w:rPr>
                        <w:t>13.3</w:t>
                      </w:r>
                    </w:sdtContent>
                  </w:sdt>
                  <w:r>
                    <w:rPr>
                      <w:strike/>
                      <w:color w:val="000000"/>
                      <w:lang w:eastAsia="lt-LT"/>
                    </w:rPr>
                    <w:t>. vykdo Komisijos priimtus sprendimus;</w:t>
                  </w:r>
                </w:p>
              </w:sdtContent>
            </w:sdt>
            <w:sdt>
              <w:sdtPr>
                <w:alias w:val="13.4 pp."/>
                <w:tag w:val="part_092764f672774dc4bee5329cc932c8c4"/>
                <w:lock w:val="sdtLocked"/>
                <w:richText/>
              </w:sdtPr>
              <w:sdtContent>
                <w:p>
                  <w:pPr>
                    <w:spacing w:line="360" w:lineRule="atLeast"/>
                    <w:ind w:firstLine="720"/>
                    <w:jc w:val="both"/>
                    <w:rPr>
                      <w:color w:val="000000"/>
                      <w:lang w:eastAsia="lt-LT"/>
                    </w:rPr>
                  </w:pPr>
                  <w:sdt>
                    <w:sdtPr>
                      <w:alias w:val="Numeris"/>
                      <w:tag w:val="nr_092764f672774dc4bee5329cc932c8c4"/>
                      <w:lock w:val="sdtLocked"/>
                      <w:richText/>
                    </w:sdtPr>
                    <w:sdtContent>
                      <w:r>
                        <w:rPr>
                          <w:strike/>
                          <w:color w:val="000000"/>
                          <w:lang w:eastAsia="lt-LT"/>
                        </w:rPr>
                        <w:t>13.4</w:t>
                      </w:r>
                    </w:sdtContent>
                  </w:sdt>
                  <w:r>
                    <w:rPr>
                      <w:strike/>
                      <w:color w:val="000000"/>
                      <w:lang w:eastAsia="lt-LT"/>
                    </w:rPr>
                    <w:t>. kontroliuoja (prižiūri) Komisijos priimtų sprendimų vykdymą.</w:t>
                  </w:r>
                </w:p>
              </w:sdtContent>
            </w:sdt>
          </w:sdtContent>
        </w:sdt>
        <w:sdt>
          <w:sdtPr>
            <w:alias w:val="2 p."/>
            <w:tag w:val="part_32c22100e37f46f4a51d2add8b206fe9"/>
            <w:lock w:val="sdtLocked"/>
            <w:richText/>
          </w:sdtPr>
          <w:sdtContent>
            <w:p>
              <w:pPr>
                <w:tabs>
                  <w:tab w:val="left" w:pos="993"/>
                </w:tabs>
                <w:spacing w:line="360" w:lineRule="atLeast"/>
                <w:ind w:firstLine="720"/>
                <w:jc w:val="both"/>
                <w:rPr>
                  <w:lang w:eastAsia="lt-LT"/>
                </w:rPr>
              </w:pPr>
              <w:sdt>
                <w:sdtPr>
                  <w:alias w:val="Numeris"/>
                  <w:tag w:val="nr_32c22100e37f46f4a51d2add8b206fe9"/>
                  <w:lock w:val="sdtLocked"/>
                  <w:richText/>
                </w:sdtPr>
                <w:sdtContent>
                  <w:r>
                    <w:rPr>
                      <w:lang w:eastAsia="lt-LT"/>
                    </w:rPr>
                    <w:t>2</w:t>
                  </w:r>
                </w:sdtContent>
              </w:sdt>
              <w:r>
                <w:rPr>
                  <w:lang w:eastAsia="lt-LT"/>
                </w:rPr>
                <w:t>. Pakeisti nurodytu nutarimu patvirtintą</w:t>
              </w:r>
              <w:r>
                <w:rPr>
                  <w:szCs w:val="24"/>
                  <w:lang w:eastAsia="lt-LT"/>
                </w:rPr>
                <w:t xml:space="preserve"> </w:t>
              </w:r>
              <w:r>
                <w:rPr>
                  <w:lang w:eastAsia="lt-LT"/>
                </w:rPr>
                <w:t>Asmenų, pretenduojančių gauti leidimą dirbti ar susipažinti su įslaptinta informacija, tikrinimo ir teisės dirbti ar susipažinti su įslaptinta informacija, žymima slaptumo žyma „Riboto naudojimo“, suteikimo tvarkos aprašą:</w:t>
              </w:r>
            </w:p>
            <w:sdt>
              <w:sdtPr>
                <w:alias w:val="2.1 pp."/>
                <w:tag w:val="part_d616a5f9e078425ea95300841de2d05a"/>
                <w:lock w:val="sdtLocked"/>
                <w:richText/>
              </w:sdtPr>
              <w:sdtContent>
                <w:p>
                  <w:pPr>
                    <w:tabs>
                      <w:tab w:val="left" w:pos="993"/>
                    </w:tabs>
                    <w:spacing w:line="360" w:lineRule="atLeast"/>
                    <w:ind w:left="1080" w:hanging="360"/>
                    <w:jc w:val="both"/>
                    <w:rPr>
                      <w:lang w:eastAsia="lt-LT"/>
                    </w:rPr>
                  </w:pPr>
                  <w:sdt>
                    <w:sdtPr>
                      <w:alias w:val="Numeris"/>
                      <w:tag w:val="nr_d616a5f9e078425ea95300841de2d05a"/>
                      <w:lock w:val="sdtLocked"/>
                      <w:richText/>
                    </w:sdtPr>
                    <w:sdtContent>
                      <w:r>
                        <w:rPr>
                          <w:lang w:eastAsia="lt-LT"/>
                        </w:rPr>
                        <w:t>2.1</w:t>
                      </w:r>
                    </w:sdtContent>
                  </w:sdt>
                  <w:r>
                    <w:rPr>
                      <w:lang w:eastAsia="lt-LT"/>
                    </w:rPr>
                    <w:t xml:space="preserve">. </w:t>
                  </w:r>
                  <w:r>
                    <w:rPr>
                      <w:lang w:val="en-US" w:eastAsia="lt-LT"/>
                    </w:rPr>
                    <w:t>Pakeisti 4 punk</w:t>
                  </w:r>
                  <w:r>
                    <w:rPr>
                      <w:lang w:eastAsia="lt-LT"/>
                    </w:rPr>
                    <w:t>tą ir jį išdėstyti taip:</w:t>
                  </w:r>
                </w:p>
                <w:sdt>
                  <w:sdtPr>
                    <w:alias w:val="citata"/>
                    <w:tag w:val="part_7bcebfe39dea4a65ab30cfe0404eda1e"/>
                    <w:lock w:val="sdtLocked"/>
                    <w:richText/>
                  </w:sdtPr>
                  <w:sdtContent>
                    <w:sdt>
                      <w:sdtPr>
                        <w:alias w:val="4 p."/>
                        <w:tag w:val="part_1911f6ada5cf486e8c50c98a89db94b8"/>
                        <w:lock w:val="sdtLocked"/>
                        <w:richText/>
                      </w:sdtPr>
                      <w:sdtContent>
                        <w:p>
                          <w:pPr>
                            <w:tabs>
                              <w:tab w:val="left" w:pos="993"/>
                            </w:tabs>
                            <w:spacing w:line="360" w:lineRule="atLeast"/>
                            <w:ind w:firstLine="709"/>
                            <w:jc w:val="both"/>
                            <w:rPr>
                              <w:szCs w:val="24"/>
                              <w:lang w:eastAsia="lt-LT"/>
                            </w:rPr>
                          </w:pPr>
                          <w:r>
                            <w:rPr>
                              <w:lang w:eastAsia="lt-LT"/>
                            </w:rPr>
                            <w:t>„</w:t>
                          </w:r>
                          <w:sdt>
                            <w:sdtPr>
                              <w:alias w:val="Numeris"/>
                              <w:tag w:val="nr_1911f6ada5cf486e8c50c98a89db94b8"/>
                              <w:lock w:val="sdtLocked"/>
                              <w:richText/>
                            </w:sdtPr>
                            <w:sdtContent>
                              <w:r>
                                <w:rPr>
                                  <w:lang w:eastAsia="lt-LT"/>
                                </w:rPr>
                                <w:t>4</w:t>
                              </w:r>
                            </w:sdtContent>
                          </w:sdt>
                          <w:r>
                            <w:rPr>
                              <w:lang w:eastAsia="lt-LT"/>
                            </w:rPr>
                            <w:t>. Klausimyno elektroninė forma skelbiama</w:t>
                          </w:r>
                          <w:r>
                            <w:rPr>
                              <w:b/>
                              <w:lang w:eastAsia="lt-LT"/>
                            </w:rPr>
                            <w:t xml:space="preserve"> </w:t>
                          </w:r>
                          <w:r>
                            <w:rPr>
                              <w:lang w:eastAsia="lt-LT"/>
                            </w:rPr>
                            <w:t xml:space="preserve">Lietuvos Respublikos valstybės saugumo departamento interneto </w:t>
                          </w:r>
                          <w:r>
                            <w:rPr>
                              <w:strike/>
                              <w:lang w:eastAsia="lt-LT"/>
                            </w:rPr>
                            <w:t>svetainėje</w:t>
                          </w:r>
                          <w:r>
                            <w:rPr>
                              <w:lang w:eastAsia="lt-LT"/>
                            </w:rPr>
                            <w:t xml:space="preserve"> </w:t>
                          </w:r>
                          <w:r>
                            <w:rPr>
                              <w:b/>
                              <w:lang w:eastAsia="lt-LT"/>
                            </w:rPr>
                            <w:t xml:space="preserve">svetainėse </w:t>
                          </w:r>
                          <w:r>
                            <w:rPr>
                              <w:lang w:eastAsia="lt-LT"/>
                            </w:rPr>
                            <w:t xml:space="preserve">www.vsd.lt </w:t>
                          </w:r>
                          <w:r>
                            <w:rPr>
                              <w:b/>
                              <w:lang w:eastAsia="lt-LT"/>
                            </w:rPr>
                            <w:t>ir www.epis.lt</w:t>
                          </w:r>
                          <w:r>
                            <w:rPr>
                              <w:lang w:eastAsia="lt-LT"/>
                            </w:rPr>
                            <w:t>, Lietuvos Respublikos krašto apsaugos ministerijos interneto svetainėje www.kam.lt ir Lietuvos Respublikos vidaus reikalų ministerijos interneto svetainėje www.vrm.lt</w:t>
                          </w:r>
                          <w:r>
                            <w:t>.</w:t>
                          </w:r>
                          <w:r>
                            <w:rPr>
                              <w:szCs w:val="24"/>
                              <w:lang w:eastAsia="lt-LT"/>
                            </w:rPr>
                            <w:t>“</w:t>
                          </w:r>
                        </w:p>
                      </w:sdtContent>
                    </w:sdt>
                  </w:sdtContent>
                </w:sdt>
              </w:sdtContent>
            </w:sdt>
            <w:sdt>
              <w:sdtPr>
                <w:alias w:val="2.2 pp."/>
                <w:tag w:val="part_367356ce585e41218a70d7dce4cb1a07"/>
                <w:lock w:val="sdtLocked"/>
                <w:richText/>
              </w:sdtPr>
              <w:sdtContent>
                <w:p>
                  <w:pPr>
                    <w:tabs>
                      <w:tab w:val="left" w:pos="993"/>
                    </w:tabs>
                    <w:spacing w:line="360" w:lineRule="atLeast"/>
                    <w:ind w:left="1080" w:hanging="360"/>
                    <w:jc w:val="both"/>
                    <w:rPr>
                      <w:lang w:val="en-US" w:eastAsia="lt-LT"/>
                    </w:rPr>
                  </w:pPr>
                  <w:sdt>
                    <w:sdtPr>
                      <w:alias w:val="Numeris"/>
                      <w:tag w:val="nr_367356ce585e41218a70d7dce4cb1a07"/>
                      <w:lock w:val="sdtLocked"/>
                      <w:richText/>
                    </w:sdtPr>
                    <w:sdtContent>
                      <w:r>
                        <w:rPr>
                          <w:lang w:val="en-US" w:eastAsia="lt-LT"/>
                        </w:rPr>
                        <w:t>2.2</w:t>
                      </w:r>
                    </w:sdtContent>
                  </w:sdt>
                  <w:r>
                    <w:rPr>
                      <w:lang w:val="en-US" w:eastAsia="lt-LT"/>
                    </w:rPr>
                    <w:t>. Papildyti 6</w:t>
                  </w:r>
                  <w:r>
                    <w:rPr>
                      <w:vertAlign w:val="superscript"/>
                      <w:lang w:val="en-US" w:eastAsia="lt-LT"/>
                    </w:rPr>
                    <w:t>1</w:t>
                  </w:r>
                  <w:r>
                    <w:rPr>
                      <w:lang w:val="en-US" w:eastAsia="lt-LT"/>
                    </w:rPr>
                    <w:t xml:space="preserve"> punktu</w:t>
                  </w:r>
                  <w:r>
                    <w:rPr>
                      <w:lang w:eastAsia="lt-LT"/>
                    </w:rPr>
                    <w:t>:</w:t>
                  </w:r>
                </w:p>
                <w:sdt>
                  <w:sdtPr>
                    <w:alias w:val="citata"/>
                    <w:tag w:val="part_776ecec6324142d38bd0acbb30248776"/>
                    <w:lock w:val="sdtLocked"/>
                    <w:richText/>
                  </w:sdtPr>
                  <w:sdtContent>
                    <w:sdt>
                      <w:sdtPr>
                        <w:alias w:val="6-1 p."/>
                        <w:tag w:val="part_a5a3ece38ebf49ac973b428469b400e1"/>
                        <w:lock w:val="sdtLocked"/>
                        <w:richText/>
                      </w:sdtPr>
                      <w:sdtContent>
                        <w:p>
                          <w:pPr>
                            <w:spacing w:line="360" w:lineRule="atLeast"/>
                            <w:ind w:firstLine="720"/>
                            <w:jc w:val="both"/>
                            <w:rPr>
                              <w:lang w:val="en-US" w:eastAsia="lt-LT"/>
                            </w:rPr>
                          </w:pPr>
                          <w:r>
                            <w:rPr>
                              <w:lang w:eastAsia="lt-LT"/>
                            </w:rPr>
                            <w:t>„</w:t>
                          </w:r>
                          <w:sdt>
                            <w:sdtPr>
                              <w:alias w:val="Numeris"/>
                              <w:tag w:val="nr_a5a3ece38ebf49ac973b428469b400e1"/>
                              <w:lock w:val="sdtLocked"/>
                              <w:richText/>
                            </w:sdtPr>
                            <w:sdtContent>
                              <w:r>
                                <w:rPr>
                                  <w:b/>
                                </w:rPr>
                                <w:t>6</w:t>
                              </w:r>
                              <w:r>
                                <w:rPr>
                                  <w:b/>
                                  <w:vertAlign w:val="superscript"/>
                                </w:rPr>
                                <w:t>1</w:t>
                              </w:r>
                            </w:sdtContent>
                          </w:sdt>
                          <w:r>
                            <w:rPr>
                              <w:b/>
                            </w:rPr>
                            <w:t>. Tuo atveju, kai asmenį, pretenduojantį gauti leidimą, tikrina Valstybės saugumo departamentas, šis asmuo, vadovaudamasis klausimyno pildymo taisyklėmis, klausimyną pildo tiesiogiai Valstybės saugumo departamento interneto svetainėje www.epis.lt (toliau – www.epis.lt) ir Aprašo 6 punkte nustatyta tvarka netaikoma.</w:t>
                          </w:r>
                          <w:r>
                            <w:rPr>
                              <w:lang w:val="en-US" w:eastAsia="lt-LT"/>
                            </w:rPr>
                            <w:t>“</w:t>
                          </w:r>
                        </w:p>
                      </w:sdtContent>
                    </w:sdt>
                  </w:sdtContent>
                </w:sdt>
              </w:sdtContent>
            </w:sdt>
            <w:sdt>
              <w:sdtPr>
                <w:alias w:val="2.3 pp."/>
                <w:tag w:val="part_d0c5cc27930940b3af0df253937cbe04"/>
                <w:lock w:val="sdtLocked"/>
                <w:richText/>
              </w:sdtPr>
              <w:sdtContent>
                <w:p>
                  <w:pPr>
                    <w:tabs>
                      <w:tab w:val="left" w:pos="993"/>
                    </w:tabs>
                    <w:spacing w:line="360" w:lineRule="atLeast"/>
                    <w:ind w:left="1080" w:hanging="360"/>
                    <w:jc w:val="both"/>
                    <w:rPr>
                      <w:lang w:val="en-US" w:eastAsia="lt-LT"/>
                    </w:rPr>
                  </w:pPr>
                  <w:sdt>
                    <w:sdtPr>
                      <w:alias w:val="Numeris"/>
                      <w:tag w:val="nr_d0c5cc27930940b3af0df253937cbe04"/>
                      <w:lock w:val="sdtLocked"/>
                      <w:richText/>
                    </w:sdtPr>
                    <w:sdtContent>
                      <w:r>
                        <w:rPr>
                          <w:lang w:val="en-US" w:eastAsia="lt-LT"/>
                        </w:rPr>
                        <w:t>2.3</w:t>
                      </w:r>
                    </w:sdtContent>
                  </w:sdt>
                  <w:r>
                    <w:rPr>
                      <w:lang w:val="en-US" w:eastAsia="lt-LT"/>
                    </w:rPr>
                    <w:t>. Pakeisti 8 punktą ir jį išdėstyti taip:</w:t>
                  </w:r>
                </w:p>
                <w:sdt>
                  <w:sdtPr>
                    <w:alias w:val="citata"/>
                    <w:tag w:val="part_f4246225325447a69b0bed099a0af3c7"/>
                    <w:lock w:val="sdtLocked"/>
                    <w:richText/>
                  </w:sdtPr>
                  <w:sdtContent>
                    <w:sdt>
                      <w:sdtPr>
                        <w:alias w:val="8 p."/>
                        <w:tag w:val="part_8a60720a7b804dbab13e61e06c642350"/>
                        <w:lock w:val="sdtLocked"/>
                        <w:richText/>
                      </w:sdtPr>
                      <w:sdtContent>
                        <w:p>
                          <w:pPr>
                            <w:spacing w:line="360" w:lineRule="atLeast"/>
                            <w:ind w:firstLine="720"/>
                            <w:jc w:val="both"/>
                            <w:rPr>
                              <w:szCs w:val="24"/>
                              <w:lang w:eastAsia="lt-LT"/>
                            </w:rPr>
                          </w:pPr>
                          <w:r>
                            <w:rPr>
                              <w:lang w:eastAsia="lt-LT"/>
                            </w:rPr>
                            <w:t>„</w:t>
                          </w:r>
                          <w:sdt>
                            <w:sdtPr>
                              <w:alias w:val="Numeris"/>
                              <w:tag w:val="nr_8a60720a7b804dbab13e61e06c642350"/>
                              <w:lock w:val="sdtLocked"/>
                              <w:richText/>
                            </w:sdtPr>
                            <w:sdtContent>
                              <w:r>
                                <w:rPr>
                                  <w:szCs w:val="24"/>
                                  <w:lang w:eastAsia="lt-LT"/>
                                </w:rPr>
                                <w:t>8</w:t>
                              </w:r>
                            </w:sdtContent>
                          </w:sdt>
                          <w:r>
                            <w:rPr>
                              <w:szCs w:val="24"/>
                              <w:lang w:eastAsia="lt-LT"/>
                            </w:rPr>
                            <w:t xml:space="preserve">. Jeigu klausimynas užpildomas nesilaikant klausimyno pildymo taisyklių reikalavimų, tikrinimą atliekanti institucija ne vėliau kaip per 5 darbo dienas nuo klausimyno gavimo grąžina jį atsakingam asmeniui </w:t>
                          </w:r>
                          <w:r>
                            <w:rPr>
                              <w:b/>
                              <w:szCs w:val="24"/>
                              <w:lang w:eastAsia="lt-LT"/>
                            </w:rPr>
                            <w:t xml:space="preserve">(kai pildyta www.epis.lt </w:t>
                          </w:r>
                          <w:r>
                            <w:rPr>
                              <w:b/>
                            </w:rPr>
                            <w:t>– pildžiusiam asmeniui)</w:t>
                          </w:r>
                          <w:r>
                            <w:rPr>
                              <w:szCs w:val="24"/>
                              <w:lang w:eastAsia="lt-LT"/>
                            </w:rPr>
                            <w:t xml:space="preserve"> ir nurodo esamus trūkumus. Atsakingas asmuo ne vėliau kaip per 5 darbo dienas nuo klausimyno gavimo grąžina jį asmeniui, pretenduojančiam gauti leidimą, ir nurodo esamus trūkumus.</w:t>
                          </w:r>
                          <w:r>
                            <w:t>“</w:t>
                          </w:r>
                        </w:p>
                      </w:sdtContent>
                    </w:sdt>
                  </w:sdtContent>
                </w:sdt>
              </w:sdtContent>
            </w:sdt>
            <w:sdt>
              <w:sdtPr>
                <w:alias w:val="2.4 pp."/>
                <w:tag w:val="part_e50b8af521c24051951f982aa776b98f"/>
                <w:lock w:val="sdtLocked"/>
                <w:richText/>
              </w:sdtPr>
              <w:sdtContent>
                <w:p>
                  <w:pPr>
                    <w:tabs>
                      <w:tab w:val="left" w:pos="993"/>
                    </w:tabs>
                    <w:spacing w:line="360" w:lineRule="atLeast"/>
                    <w:ind w:left="1080" w:hanging="360"/>
                    <w:jc w:val="both"/>
                    <w:rPr>
                      <w:lang w:val="en-US" w:eastAsia="lt-LT"/>
                    </w:rPr>
                  </w:pPr>
                  <w:sdt>
                    <w:sdtPr>
                      <w:alias w:val="Numeris"/>
                      <w:tag w:val="nr_e50b8af521c24051951f982aa776b98f"/>
                      <w:lock w:val="sdtLocked"/>
                      <w:richText/>
                    </w:sdtPr>
                    <w:sdtContent>
                      <w:r>
                        <w:rPr>
                          <w:lang w:val="en-US" w:eastAsia="lt-LT"/>
                        </w:rPr>
                        <w:t>2.4</w:t>
                      </w:r>
                    </w:sdtContent>
                  </w:sdt>
                  <w:r>
                    <w:rPr>
                      <w:lang w:val="en-US" w:eastAsia="lt-LT"/>
                    </w:rPr>
                    <w:t>. Pakeisti 9 punktą ir jį išdėstyti taip:</w:t>
                  </w:r>
                </w:p>
                <w:sdt>
                  <w:sdtPr>
                    <w:alias w:val="citata"/>
                    <w:tag w:val="part_e72bf3db1a2243b091390115a63065db"/>
                    <w:lock w:val="sdtLocked"/>
                    <w:richText/>
                  </w:sdtPr>
                  <w:sdtContent>
                    <w:sdt>
                      <w:sdtPr>
                        <w:alias w:val="9 p."/>
                        <w:tag w:val="part_761744a92c914698a3ecbf3abb29ab64"/>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761744a92c914698a3ecbf3abb29ab64"/>
                              <w:lock w:val="sdtLocked"/>
                              <w:richText/>
                            </w:sdtPr>
                            <w:sdtContent>
                              <w:r>
                                <w:rPr>
                                  <w:lang w:eastAsia="lt-LT"/>
                                </w:rPr>
                                <w:t>9</w:t>
                              </w:r>
                            </w:sdtContent>
                          </w:sdt>
                          <w:r>
                            <w:rPr>
                              <w:lang w:eastAsia="lt-LT"/>
                            </w:rPr>
                            <w:t>. Įstatymo 17 straipsnio 7 dalyje nurodytu atveju asmuo, pretenduojantis gauti leidimą, išskyrus tiekėjo darbuotojus</w:t>
                          </w:r>
                          <w:r>
                            <w:rPr>
                              <w:b/>
                              <w:lang w:eastAsia="lt-LT"/>
                            </w:rPr>
                            <w:t xml:space="preserve"> ir Aprašo 9</w:t>
                          </w:r>
                          <w:r>
                            <w:rPr>
                              <w:b/>
                              <w:vertAlign w:val="superscript"/>
                              <w:lang w:eastAsia="lt-LT"/>
                            </w:rPr>
                            <w:t xml:space="preserve">1 </w:t>
                          </w:r>
                          <w:r>
                            <w:rPr>
                              <w:b/>
                              <w:lang w:eastAsia="lt-LT"/>
                            </w:rPr>
                            <w:t>punkte nurodytą atvejį</w:t>
                          </w:r>
                          <w:r>
                            <w:rPr>
                              <w:lang w:eastAsia="lt-LT"/>
                            </w:rPr>
                            <w:t>, nepildo klausimyno ir apie tai informuoja paslapčių</w:t>
                          </w:r>
                          <w:r>
                            <w:rPr>
                              <w:b/>
                              <w:lang w:eastAsia="lt-LT"/>
                            </w:rPr>
                            <w:t xml:space="preserve"> </w:t>
                          </w:r>
                          <w:r>
                            <w:rPr>
                              <w:lang w:eastAsia="lt-LT"/>
                            </w:rPr>
                            <w:t>subjektą, kuris ne vėliau kaip per 5 darbo dienas nuo šios informacijos gavimo raštu kreipiasi į tikrinimą atliekančią instituciją. Tikrinimą atliekanti institucija ne vėliau kaip per 10 darbo dienų nuo anksčiau nurodyto paslapčių</w:t>
                          </w:r>
                          <w:r>
                            <w:rPr>
                              <w:b/>
                              <w:lang w:eastAsia="lt-LT"/>
                            </w:rPr>
                            <w:t xml:space="preserve"> </w:t>
                          </w:r>
                          <w:r>
                            <w:rPr>
                              <w:lang w:eastAsia="lt-LT"/>
                            </w:rPr>
                            <w:t>subjekto kreipimosi informuoja jį, ar leidimas gali būti išduotas Įstatymo 17 straipsnio 7 dalyje nustatyta tvarka. Tiekėjo darbuotojai Įstatymo 17 straipsnio 7 dalyje nurodytu atveju nepildo klausimyno ir apie tai tiekėjas informuoja įslaptintų sandorių saugumą užtikrinančią instituciją, kuri ne vėliau kaip per 5 darbo dienas nuo šios informacijos gavimo šią informaciją perduoda Valstybės saugumo departamentui.</w:t>
                          </w:r>
                          <w:r>
                            <w:rPr>
                              <w:lang w:val="en-US" w:eastAsia="lt-LT"/>
                            </w:rPr>
                            <w:t>“</w:t>
                          </w:r>
                        </w:p>
                      </w:sdtContent>
                    </w:sdt>
                  </w:sdtContent>
                </w:sdt>
              </w:sdtContent>
            </w:sdt>
            <w:sdt>
              <w:sdtPr>
                <w:alias w:val="2.5 pp."/>
                <w:tag w:val="part_bd249545cbbf4957a5c6e8647bb1de9b"/>
                <w:lock w:val="sdtLocked"/>
                <w:richText/>
              </w:sdtPr>
              <w:sdtContent>
                <w:p>
                  <w:pPr>
                    <w:tabs>
                      <w:tab w:val="left" w:pos="993"/>
                    </w:tabs>
                    <w:spacing w:line="360" w:lineRule="atLeast"/>
                    <w:ind w:left="1080" w:hanging="360"/>
                    <w:jc w:val="both"/>
                    <w:rPr>
                      <w:lang w:val="en-US" w:eastAsia="lt-LT"/>
                    </w:rPr>
                  </w:pPr>
                  <w:sdt>
                    <w:sdtPr>
                      <w:alias w:val="Numeris"/>
                      <w:tag w:val="nr_bd249545cbbf4957a5c6e8647bb1de9b"/>
                      <w:lock w:val="sdtLocked"/>
                      <w:richText/>
                    </w:sdtPr>
                    <w:sdtContent>
                      <w:r>
                        <w:rPr>
                          <w:lang w:val="en-US" w:eastAsia="lt-LT"/>
                        </w:rPr>
                        <w:t>2.5</w:t>
                      </w:r>
                    </w:sdtContent>
                  </w:sdt>
                  <w:r>
                    <w:rPr>
                      <w:lang w:val="en-US" w:eastAsia="lt-LT"/>
                    </w:rPr>
                    <w:t>. Papildyti 9</w:t>
                  </w:r>
                  <w:r>
                    <w:rPr>
                      <w:vertAlign w:val="superscript"/>
                      <w:lang w:val="en-US" w:eastAsia="lt-LT"/>
                    </w:rPr>
                    <w:t>1</w:t>
                  </w:r>
                  <w:r>
                    <w:rPr>
                      <w:lang w:val="en-US" w:eastAsia="lt-LT"/>
                    </w:rPr>
                    <w:t xml:space="preserve"> punktu:</w:t>
                  </w:r>
                </w:p>
                <w:sdt>
                  <w:sdtPr>
                    <w:alias w:val="citata"/>
                    <w:tag w:val="part_fcd4c4611cf54929b4ddb122d9da5f27"/>
                    <w:lock w:val="sdtLocked"/>
                    <w:richText/>
                  </w:sdtPr>
                  <w:sdtContent>
                    <w:sdt>
                      <w:sdtPr>
                        <w:alias w:val="9-1 p."/>
                        <w:tag w:val="part_23099e093793433b8aa621f13ee747c3"/>
                        <w:lock w:val="sdtLocked"/>
                        <w:richText/>
                      </w:sdtPr>
                      <w:sdtContent>
                        <w:p>
                          <w:pPr>
                            <w:tabs>
                              <w:tab w:val="left" w:pos="993"/>
                            </w:tabs>
                            <w:spacing w:line="360" w:lineRule="atLeast"/>
                            <w:ind w:firstLine="720"/>
                            <w:jc w:val="both"/>
                            <w:rPr>
                              <w:b/>
                              <w:lang w:val="en-US" w:eastAsia="lt-LT"/>
                            </w:rPr>
                          </w:pPr>
                          <w:r>
                            <w:rPr>
                              <w:b/>
                              <w:lang w:eastAsia="lt-LT"/>
                            </w:rPr>
                            <w:t>„</w:t>
                          </w:r>
                          <w:sdt>
                            <w:sdtPr>
                              <w:alias w:val="Numeris"/>
                              <w:tag w:val="nr_23099e093793433b8aa621f13ee747c3"/>
                              <w:lock w:val="sdtLocked"/>
                              <w:richText/>
                            </w:sdtPr>
                            <w:sdtContent>
                              <w:r>
                                <w:rPr>
                                  <w:b/>
                                </w:rPr>
                                <w:t>9</w:t>
                              </w:r>
                              <w:r>
                                <w:rPr>
                                  <w:b/>
                                  <w:vertAlign w:val="superscript"/>
                                </w:rPr>
                                <w:t>1</w:t>
                              </w:r>
                            </w:sdtContent>
                          </w:sdt>
                          <w:r>
                            <w:rPr>
                              <w:b/>
                            </w:rPr>
                            <w:t xml:space="preserve">. Leidimą pretenduojantis gauti savivaldybės meras </w:t>
                          </w:r>
                          <w:r>
                            <w:rPr>
                              <w:b/>
                              <w:lang w:eastAsia="lt-LT"/>
                            </w:rPr>
                            <w:t>Įstatymo 17 straipsnio 7 dalyje nurodytu atveju nepildo klausimyno ir apie tai informuoja Valstybės saugumo departamentą. Valstybės saugumo departamentas ne vėliau kaip per 10 darbo dienų nuo šios informacijos gavimo priima sprendimą dėl leidimo išdavimo Įstatymo 17 straipsnio 7 dalyje nustatyta tvarka.</w:t>
                          </w:r>
                          <w:r>
                            <w:rPr>
                              <w:b/>
                              <w:lang w:val="en-US" w:eastAsia="lt-LT"/>
                            </w:rPr>
                            <w:t>“</w:t>
                          </w:r>
                        </w:p>
                      </w:sdtContent>
                    </w:sdt>
                  </w:sdtContent>
                </w:sdt>
              </w:sdtContent>
            </w:sdt>
            <w:sdt>
              <w:sdtPr>
                <w:alias w:val="2.6 pp."/>
                <w:tag w:val="part_81ced6ef89d44781a7ea81e079aa7e22"/>
                <w:lock w:val="sdtLocked"/>
                <w:richText/>
              </w:sdtPr>
              <w:sdtContent>
                <w:p>
                  <w:pPr>
                    <w:tabs>
                      <w:tab w:val="left" w:pos="993"/>
                    </w:tabs>
                    <w:spacing w:line="360" w:lineRule="atLeast"/>
                    <w:ind w:firstLine="720"/>
                    <w:jc w:val="both"/>
                    <w:rPr>
                      <w:szCs w:val="24"/>
                      <w:lang w:eastAsia="lt-LT"/>
                    </w:rPr>
                  </w:pPr>
                  <w:sdt>
                    <w:sdtPr>
                      <w:alias w:val="Numeris"/>
                      <w:tag w:val="nr_81ced6ef89d44781a7ea81e079aa7e22"/>
                      <w:lock w:val="sdtLocked"/>
                      <w:richText/>
                    </w:sdtPr>
                    <w:sdtContent>
                      <w:r>
                        <w:rPr>
                          <w:szCs w:val="24"/>
                          <w:lang w:eastAsia="lt-LT"/>
                        </w:rPr>
                        <w:t>2.6</w:t>
                      </w:r>
                    </w:sdtContent>
                  </w:sdt>
                  <w:r>
                    <w:rPr>
                      <w:szCs w:val="24"/>
                      <w:lang w:eastAsia="lt-LT"/>
                    </w:rPr>
                    <w:t>. Pakeisti 14 punktą ir jį išdėstyti taip:</w:t>
                  </w:r>
                </w:p>
                <w:sdt>
                  <w:sdtPr>
                    <w:alias w:val="citata"/>
                    <w:tag w:val="part_395059106a624fbabbebb774d42703d0"/>
                    <w:lock w:val="sdtLocked"/>
                    <w:richText/>
                  </w:sdtPr>
                  <w:sdtContent>
                    <w:sdt>
                      <w:sdtPr>
                        <w:alias w:val="14 p."/>
                        <w:tag w:val="part_c0b5493f0c9b4483a902dc6fa96b13ee"/>
                        <w:lock w:val="sdtLocked"/>
                        <w:richText/>
                      </w:sdtPr>
                      <w:sdtContent>
                        <w:p>
                          <w:pPr>
                            <w:tabs>
                              <w:tab w:val="left" w:pos="993"/>
                            </w:tabs>
                            <w:spacing w:line="360" w:lineRule="atLeast"/>
                            <w:ind w:firstLine="720"/>
                            <w:jc w:val="both"/>
                            <w:rPr>
                              <w:szCs w:val="24"/>
                              <w:lang w:eastAsia="lt-LT"/>
                            </w:rPr>
                          </w:pPr>
                          <w:r>
                            <w:rPr>
                              <w:szCs w:val="24"/>
                              <w:lang w:eastAsia="lt-LT"/>
                            </w:rPr>
                            <w:t>„</w:t>
                          </w:r>
                          <w:sdt>
                            <w:sdtPr>
                              <w:alias w:val="Numeris"/>
                              <w:tag w:val="nr_c0b5493f0c9b4483a902dc6fa96b13ee"/>
                              <w:lock w:val="sdtLocked"/>
                              <w:richText/>
                            </w:sdtPr>
                            <w:sdtContent>
                              <w:r>
                                <w:rPr>
                                  <w:szCs w:val="24"/>
                                  <w:lang w:eastAsia="lt-LT"/>
                                </w:rPr>
                                <w:t>14</w:t>
                              </w:r>
                            </w:sdtContent>
                          </w:sdt>
                          <w:r>
                            <w:rPr>
                              <w:szCs w:val="24"/>
                              <w:lang w:eastAsia="lt-LT"/>
                            </w:rPr>
                            <w:t xml:space="preserve">. </w:t>
                          </w:r>
                          <w:r>
                            <w:t>Tikrinimą atliekanti institucija Lietuvos Respublikos viešojo administravimo įstatymo nustatyta tvarka informuoja asmenį, pretenduojantį gauti leidimą, ir paslapčių subjektą, kuriame asmuo, pretenduojantis gauti leidimą, eina ar pretenduoja eiti pareigas (jeigu gauti leidimą pretenduoja Lietuvos šaulių sąjungos narys, nurodytas Įstatymo 15 straipsnio 8</w:t>
                          </w:r>
                          <w:r>
                            <w:rPr>
                              <w:vertAlign w:val="superscript"/>
                            </w:rPr>
                            <w:t>1</w:t>
                          </w:r>
                          <w:r>
                            <w:t xml:space="preserve"> dalyje, – Lietuvos šaulių sąjungą), arba tiekėją, kuriame asmuo, pretenduojantis gauti leidimą, dirba, apie tikrinimo procedūros sustabdymą ir nurodo, iki kada ir kur asmuo, pretenduojantis gauti leidimą, turi atvykti pokalbio, pateikti rašytinius paaiškinimus, valstybės psichiatrijos įstaigos išvadą apie jo sveikatos būklę, kitus dokumentus ar atlikti tyrimą poligrafu. </w:t>
                          </w:r>
                          <w:r>
                            <w:rPr>
                              <w:b/>
                              <w:bCs/>
                            </w:rPr>
                            <w:t xml:space="preserve">Asmeniui per asmens tikrinimo procedūros sustabdymo terminą neatlikus šių veiksmų, tikrinimą atliekanti institucija </w:t>
                          </w:r>
                          <w:r>
                            <w:rPr>
                              <w:b/>
                              <w:bCs/>
                              <w:lang w:val="en-US"/>
                            </w:rPr>
                            <w:t xml:space="preserve">apie tikrinimo procedūros nutraukimą per 3 darbo dienas nuo asmens tikrinimo procedūros sustabdymo termino pabaigos </w:t>
                          </w:r>
                          <w:r>
                            <w:rPr>
                              <w:b/>
                              <w:bCs/>
                            </w:rPr>
                            <w:t>informuoja paslapčių subjektą, kuriame asmuo, pretenduojantis gauti leidimą, eina ar pretenduoja eiti pareigas. J</w:t>
                          </w:r>
                          <w:r>
                            <w:rPr>
                              <w:b/>
                              <w:color w:val="000000"/>
                            </w:rPr>
                            <w:t xml:space="preserve">eigu leidimą pretenduoja gauti Lietuvos šaulių sąjungos narys, Antrasis operatyvinių tarnybų departamentas </w:t>
                          </w:r>
                          <w:r>
                            <w:rPr>
                              <w:b/>
                              <w:bCs/>
                            </w:rPr>
                            <w:t xml:space="preserve">apie tikrinimo procedūros nutraukimą per 3 darbo dienas </w:t>
                          </w:r>
                          <w:r>
                            <w:rPr>
                              <w:b/>
                              <w:bCs/>
                              <w:lang w:val="en-US"/>
                            </w:rPr>
                            <w:t>nuo asmens tikrinimo procedūros sustabdymo termino pabaigos</w:t>
                          </w:r>
                          <w:r>
                            <w:rPr>
                              <w:b/>
                              <w:bCs/>
                            </w:rPr>
                            <w:t xml:space="preserve"> </w:t>
                          </w:r>
                          <w:r>
                            <w:rPr>
                              <w:b/>
                              <w:color w:val="000000"/>
                            </w:rPr>
                            <w:t>informuoja Krašto apsaugos ministeriją.</w:t>
                          </w:r>
                          <w:r>
                            <w:rPr>
                              <w:b/>
                              <w:bCs/>
                            </w:rPr>
                            <w:t>“</w:t>
                          </w:r>
                        </w:p>
                      </w:sdtContent>
                    </w:sdt>
                  </w:sdtContent>
                </w:sdt>
              </w:sdtContent>
            </w:sdt>
            <w:sdt>
              <w:sdtPr>
                <w:alias w:val="2.7 pp."/>
                <w:tag w:val="part_7ffb5a49bcfc449681a46e1312569089"/>
                <w:lock w:val="sdtLocked"/>
                <w:richText/>
              </w:sdtPr>
              <w:sdtContent>
                <w:p>
                  <w:pPr>
                    <w:tabs>
                      <w:tab w:val="left" w:pos="993"/>
                    </w:tabs>
                    <w:spacing w:line="360" w:lineRule="atLeast"/>
                    <w:ind w:firstLine="720"/>
                    <w:jc w:val="both"/>
                    <w:rPr>
                      <w:lang w:eastAsia="lt-LT"/>
                    </w:rPr>
                  </w:pPr>
                  <w:sdt>
                    <w:sdtPr>
                      <w:alias w:val="Numeris"/>
                      <w:tag w:val="nr_7ffb5a49bcfc449681a46e1312569089"/>
                      <w:lock w:val="sdtLocked"/>
                      <w:richText/>
                    </w:sdtPr>
                    <w:sdtContent>
                      <w:r>
                        <w:rPr>
                          <w:lang w:val="en-US" w:eastAsia="lt-LT"/>
                        </w:rPr>
                        <w:t>2.7</w:t>
                      </w:r>
                    </w:sdtContent>
                  </w:sdt>
                  <w:r>
                    <w:rPr>
                      <w:lang w:val="en-US" w:eastAsia="lt-LT"/>
                    </w:rPr>
                    <w:t xml:space="preserve">. Pakeisti 15 </w:t>
                  </w:r>
                  <w:r>
                    <w:rPr>
                      <w:lang w:eastAsia="lt-LT"/>
                    </w:rPr>
                    <w:t>punkto pirmąją pastraipą ir ją išdėstyti taip:</w:t>
                  </w:r>
                </w:p>
                <w:sdt>
                  <w:sdtPr>
                    <w:alias w:val="citata"/>
                    <w:tag w:val="part_8c2a6443d993439b85bfb734be886615"/>
                    <w:lock w:val="sdtLocked"/>
                    <w:richText/>
                  </w:sdtPr>
                  <w:sdtContent>
                    <w:sdt>
                      <w:sdtPr>
                        <w:alias w:val="15 p."/>
                        <w:tag w:val="part_e5d1e361e55c4deb9f93c502b6f2adb4"/>
                        <w:lock w:val="sdtLocked"/>
                        <w:richText/>
                      </w:sdtPr>
                      <w:sdtContent>
                        <w:p>
                          <w:pPr>
                            <w:spacing w:line="360" w:lineRule="atLeast"/>
                            <w:ind w:firstLine="720"/>
                            <w:jc w:val="both"/>
                            <w:rPr>
                              <w:lang w:eastAsia="lt-LT"/>
                            </w:rPr>
                          </w:pPr>
                          <w:r>
                            <w:rPr>
                              <w:lang w:eastAsia="lt-LT"/>
                            </w:rPr>
                            <w:t>„</w:t>
                          </w:r>
                          <w:sdt>
                            <w:sdtPr>
                              <w:alias w:val="Numeris"/>
                              <w:tag w:val="nr_e5d1e361e55c4deb9f93c502b6f2adb4"/>
                              <w:lock w:val="sdtLocked"/>
                              <w:richText/>
                            </w:sdtPr>
                            <w:sdtContent>
                              <w:r>
                                <w:rPr>
                                  <w:lang w:eastAsia="lt-LT"/>
                                </w:rPr>
                                <w:t>15</w:t>
                              </w:r>
                            </w:sdtContent>
                          </w:sdt>
                          <w:r>
                            <w:rPr>
                              <w:lang w:eastAsia="lt-LT"/>
                            </w:rPr>
                            <w:t xml:space="preserve">. </w:t>
                          </w:r>
                          <w:r>
                            <w:rPr>
                              <w:szCs w:val="24"/>
                              <w:lang w:eastAsia="lt-LT"/>
                            </w:rPr>
                            <w:t xml:space="preserve">Tikrinimą atliekanti institucija, išskyrus Aprašo 21 punkte nurodytą atvejį, kai tikrinami tiekėjo darbuotojai </w:t>
                          </w:r>
                          <w:r>
                            <w:rPr>
                              <w:b/>
                              <w:szCs w:val="24"/>
                              <w:lang w:eastAsia="lt-LT"/>
                            </w:rPr>
                            <w:t>ir savivaldybių merai</w:t>
                          </w:r>
                          <w:r>
                            <w:rPr>
                              <w:szCs w:val="24"/>
                              <w:lang w:eastAsia="lt-LT"/>
                            </w:rPr>
                            <w:t>, per Įstatymo 18 straipsnio 8 ir 9 dalyse nustatytus tikrinimo terminus pateikia paslapčių subjektui vieną iš šių išvadų:</w:t>
                          </w:r>
                          <w:r>
                            <w:rPr>
                              <w:lang w:eastAsia="lt-LT"/>
                            </w:rPr>
                            <w:t>“.</w:t>
                          </w:r>
                        </w:p>
                      </w:sdtContent>
                    </w:sdt>
                  </w:sdtContent>
                </w:sdt>
              </w:sdtContent>
            </w:sdt>
            <w:sdt>
              <w:sdtPr>
                <w:alias w:val="2.8 pp."/>
                <w:tag w:val="part_2f5ffbd2a25448cc830fe270e2927371"/>
                <w:lock w:val="sdtLocked"/>
                <w:richText/>
              </w:sdtPr>
              <w:sdtContent>
                <w:p>
                  <w:pPr>
                    <w:spacing w:line="360" w:lineRule="atLeast"/>
                    <w:ind w:firstLine="720"/>
                    <w:jc w:val="both"/>
                    <w:rPr>
                      <w:lang w:eastAsia="lt-LT"/>
                    </w:rPr>
                  </w:pPr>
                  <w:sdt>
                    <w:sdtPr>
                      <w:alias w:val="Numeris"/>
                      <w:tag w:val="nr_2f5ffbd2a25448cc830fe270e2927371"/>
                      <w:lock w:val="sdtLocked"/>
                      <w:richText/>
                    </w:sdtPr>
                    <w:sdtContent>
                      <w:r>
                        <w:rPr>
                          <w:lang w:eastAsia="lt-LT"/>
                        </w:rPr>
                        <w:t>2.8</w:t>
                      </w:r>
                    </w:sdtContent>
                  </w:sdt>
                  <w:r>
                    <w:rPr>
                      <w:lang w:eastAsia="lt-LT"/>
                    </w:rPr>
                    <w:t>. Pakeisti 17 punktą ir jį išdėstyti taip:</w:t>
                  </w:r>
                </w:p>
                <w:sdt>
                  <w:sdtPr>
                    <w:alias w:val="citata"/>
                    <w:tag w:val="part_03946f571932424e938249aaaa3b5033"/>
                    <w:lock w:val="sdtLocked"/>
                    <w:richText/>
                  </w:sdtPr>
                  <w:sdtContent>
                    <w:sdt>
                      <w:sdtPr>
                        <w:alias w:val="17 p."/>
                        <w:tag w:val="part_550268c713764ce6b07123194e9ae9f5"/>
                        <w:lock w:val="sdtLocked"/>
                        <w:richText/>
                      </w:sdtPr>
                      <w:sdtContent>
                        <w:p>
                          <w:pPr>
                            <w:spacing w:line="360" w:lineRule="atLeast"/>
                            <w:ind w:firstLine="720"/>
                            <w:jc w:val="both"/>
                            <w:rPr>
                              <w:szCs w:val="24"/>
                              <w:lang w:eastAsia="lt-LT"/>
                            </w:rPr>
                          </w:pPr>
                          <w:r>
                            <w:rPr>
                              <w:szCs w:val="24"/>
                              <w:lang w:eastAsia="lt-LT"/>
                            </w:rPr>
                            <w:t>„</w:t>
                          </w:r>
                          <w:sdt>
                            <w:sdtPr>
                              <w:alias w:val="Numeris"/>
                              <w:tag w:val="nr_550268c713764ce6b07123194e9ae9f5"/>
                              <w:lock w:val="sdtLocked"/>
                              <w:richText/>
                            </w:sdtPr>
                            <w:sdtContent>
                              <w:r>
                                <w:rPr>
                                  <w:szCs w:val="24"/>
                                  <w:lang w:eastAsia="lt-LT"/>
                                </w:rPr>
                                <w:t>17</w:t>
                              </w:r>
                            </w:sdtContent>
                          </w:sdt>
                          <w:r>
                            <w:rPr>
                              <w:szCs w:val="24"/>
                              <w:lang w:eastAsia="lt-LT"/>
                            </w:rPr>
                            <w:t xml:space="preserve">. Paslapčių apsaugos koordinavimo komisija sprendimą dėl galimybės išduoti leidimą ne vėliau kaip per 20 darbų dienų ar pakartotinio tikrinimo atveju ne vėliau kaip per </w:t>
                          </w:r>
                          <w:r>
                            <w:rPr>
                              <w:strike/>
                              <w:szCs w:val="24"/>
                              <w:lang w:eastAsia="lt-LT"/>
                            </w:rPr>
                            <w:t>2</w:t>
                          </w:r>
                          <w:r>
                            <w:rPr>
                              <w:szCs w:val="24"/>
                              <w:lang w:eastAsia="lt-LT"/>
                            </w:rPr>
                            <w:t> </w:t>
                          </w:r>
                          <w:r>
                            <w:rPr>
                              <w:b/>
                              <w:szCs w:val="24"/>
                              <w:lang w:eastAsia="lt-LT"/>
                            </w:rPr>
                            <w:t xml:space="preserve">5 </w:t>
                          </w:r>
                          <w:r>
                            <w:rPr>
                              <w:szCs w:val="24"/>
                              <w:lang w:eastAsia="lt-LT"/>
                            </w:rPr>
                            <w:t>darbo dienas nuo paslapčių</w:t>
                          </w:r>
                          <w:r>
                            <w:rPr>
                              <w:b/>
                              <w:szCs w:val="24"/>
                              <w:lang w:eastAsia="lt-LT"/>
                            </w:rPr>
                            <w:t xml:space="preserve"> </w:t>
                          </w:r>
                          <w:r>
                            <w:rPr>
                              <w:szCs w:val="24"/>
                              <w:lang w:eastAsia="lt-LT"/>
                            </w:rPr>
                            <w:t>subjekto kreipimosi pateikia paslapčių subjektui.“</w:t>
                          </w:r>
                        </w:p>
                      </w:sdtContent>
                    </w:sdt>
                  </w:sdtContent>
                </w:sdt>
              </w:sdtContent>
            </w:sdt>
            <w:sdt>
              <w:sdtPr>
                <w:alias w:val="2.9 pp."/>
                <w:tag w:val="part_80d9f0a41e76492c8f63a7e04a5aad1e"/>
                <w:lock w:val="sdtLocked"/>
                <w:richText/>
              </w:sdtPr>
              <w:sdtContent>
                <w:p>
                  <w:pPr>
                    <w:spacing w:line="360" w:lineRule="atLeast"/>
                    <w:ind w:firstLine="720"/>
                    <w:jc w:val="both"/>
                    <w:rPr>
                      <w:lang w:eastAsia="lt-LT"/>
                    </w:rPr>
                  </w:pPr>
                  <w:sdt>
                    <w:sdtPr>
                      <w:alias w:val="Numeris"/>
                      <w:tag w:val="nr_80d9f0a41e76492c8f63a7e04a5aad1e"/>
                      <w:lock w:val="sdtLocked"/>
                      <w:richText/>
                    </w:sdtPr>
                    <w:sdtContent>
                      <w:r>
                        <w:rPr>
                          <w:lang w:eastAsia="lt-LT"/>
                        </w:rPr>
                        <w:t>2.9</w:t>
                      </w:r>
                    </w:sdtContent>
                  </w:sdt>
                  <w:r>
                    <w:rPr>
                      <w:lang w:eastAsia="lt-LT"/>
                    </w:rPr>
                    <w:t>. Pakeisti 19 punktą ir jį išdėstyti taip:</w:t>
                  </w:r>
                </w:p>
                <w:sdt>
                  <w:sdtPr>
                    <w:alias w:val="citata"/>
                    <w:tag w:val="part_cdfd2b8d7f4040cea35bf48be1ca2092"/>
                    <w:lock w:val="sdtLocked"/>
                    <w:richText/>
                  </w:sdtPr>
                  <w:sdtContent>
                    <w:sdt>
                      <w:sdtPr>
                        <w:alias w:val="19 p."/>
                        <w:tag w:val="part_6de0963691aa412cb791a377099d0ef7"/>
                        <w:lock w:val="sdtLocked"/>
                        <w:richText/>
                      </w:sdtPr>
                      <w:sdtContent>
                        <w:p>
                          <w:pPr>
                            <w:spacing w:line="360" w:lineRule="atLeast"/>
                            <w:ind w:firstLine="720"/>
                            <w:jc w:val="both"/>
                            <w:rPr>
                              <w:szCs w:val="24"/>
                              <w:lang w:eastAsia="lt-LT"/>
                            </w:rPr>
                          </w:pPr>
                          <w:r>
                            <w:rPr>
                              <w:szCs w:val="24"/>
                              <w:lang w:eastAsia="lt-LT"/>
                            </w:rPr>
                            <w:t>„</w:t>
                          </w:r>
                          <w:sdt>
                            <w:sdtPr>
                              <w:alias w:val="Numeris"/>
                              <w:tag w:val="nr_6de0963691aa412cb791a377099d0ef7"/>
                              <w:lock w:val="sdtLocked"/>
                              <w:richText/>
                            </w:sdtPr>
                            <w:sdtContent>
                              <w:r>
                                <w:rPr>
                                  <w:szCs w:val="24"/>
                                  <w:lang w:eastAsia="lt-LT"/>
                                </w:rPr>
                                <w:t>19</w:t>
                              </w:r>
                            </w:sdtContent>
                          </w:sdt>
                          <w:r>
                            <w:rPr>
                              <w:szCs w:val="24"/>
                              <w:lang w:eastAsia="lt-LT"/>
                            </w:rPr>
                            <w:t xml:space="preserve">. Paslapčių subjektas ne vėliau kaip per 20 darbo dienų nuo Aprašo 15.1 ir 15.2 papunkčiuose ar 17 punkte nurodytų dokumentų gavimo, išskyrus pakartotinio tikrinimo </w:t>
                          </w:r>
                          <w:r>
                            <w:rPr>
                              <w:strike/>
                              <w:szCs w:val="24"/>
                              <w:lang w:eastAsia="lt-LT"/>
                            </w:rPr>
                            <w:t>atveju</w:t>
                          </w:r>
                          <w:r>
                            <w:rPr>
                              <w:b/>
                              <w:szCs w:val="24"/>
                              <w:lang w:eastAsia="lt-LT"/>
                            </w:rPr>
                            <w:t xml:space="preserve"> atvejį</w:t>
                          </w:r>
                          <w:r>
                            <w:rPr>
                              <w:szCs w:val="24"/>
                              <w:lang w:eastAsia="lt-LT"/>
                            </w:rPr>
                            <w:t>, priima sprendimą dėl leidimo išdavimo. Pakartotinio tikrinimo atveju sprendimą dėl leidimo išdavimo ar panaikinimo paslapčių</w:t>
                          </w:r>
                          <w:r>
                            <w:rPr>
                              <w:b/>
                              <w:szCs w:val="24"/>
                              <w:lang w:eastAsia="lt-LT"/>
                            </w:rPr>
                            <w:t xml:space="preserve"> </w:t>
                          </w:r>
                          <w:r>
                            <w:rPr>
                              <w:szCs w:val="24"/>
                              <w:lang w:eastAsia="lt-LT"/>
                            </w:rPr>
                            <w:t xml:space="preserve">subjektas priima ne vėliau kaip per 20 darbo dienų nuo Aprašo 15.1 papunktyje nurodytos išvados ar Paslapčių apsaugos koordinavimo komisijos sprendimo išduoti leidimą gavimo, ne vėliau kaip per </w:t>
                          </w:r>
                          <w:r>
                            <w:rPr>
                              <w:strike/>
                              <w:szCs w:val="24"/>
                              <w:lang w:eastAsia="lt-LT"/>
                            </w:rPr>
                            <w:t>5</w:t>
                          </w:r>
                          <w:r>
                            <w:rPr>
                              <w:szCs w:val="24"/>
                              <w:lang w:eastAsia="lt-LT"/>
                            </w:rPr>
                            <w:t xml:space="preserve"> </w:t>
                          </w:r>
                          <w:r>
                            <w:rPr>
                              <w:b/>
                              <w:szCs w:val="24"/>
                              <w:lang w:eastAsia="lt-LT"/>
                            </w:rPr>
                            <w:t>15</w:t>
                          </w:r>
                          <w:r>
                            <w:rPr>
                              <w:szCs w:val="24"/>
                              <w:lang w:eastAsia="lt-LT"/>
                            </w:rPr>
                            <w:t xml:space="preserve"> darbo </w:t>
                          </w:r>
                          <w:r>
                            <w:rPr>
                              <w:strike/>
                              <w:szCs w:val="24"/>
                              <w:lang w:eastAsia="lt-LT"/>
                            </w:rPr>
                            <w:t>dienas</w:t>
                          </w:r>
                          <w:r>
                            <w:rPr>
                              <w:szCs w:val="24"/>
                              <w:lang w:eastAsia="lt-LT"/>
                            </w:rPr>
                            <w:t xml:space="preserve"> </w:t>
                          </w:r>
                          <w:r>
                            <w:rPr>
                              <w:b/>
                              <w:szCs w:val="24"/>
                              <w:lang w:eastAsia="lt-LT"/>
                            </w:rPr>
                            <w:t xml:space="preserve">dienų </w:t>
                          </w:r>
                          <w:r>
                            <w:rPr>
                              <w:szCs w:val="24"/>
                              <w:lang w:eastAsia="lt-LT"/>
                            </w:rPr>
                            <w:t xml:space="preserve">nuo Aprašo 15.2 papunktyje nurodytos išvados gavimo arba ne vėliau kaip per </w:t>
                          </w:r>
                          <w:r>
                            <w:rPr>
                              <w:strike/>
                              <w:szCs w:val="24"/>
                              <w:lang w:eastAsia="lt-LT"/>
                            </w:rPr>
                            <w:t>vieną</w:t>
                          </w:r>
                          <w:r>
                            <w:rPr>
                              <w:szCs w:val="24"/>
                              <w:lang w:eastAsia="lt-LT"/>
                            </w:rPr>
                            <w:t xml:space="preserve"> </w:t>
                          </w:r>
                          <w:r>
                            <w:rPr>
                              <w:b/>
                              <w:szCs w:val="24"/>
                              <w:lang w:eastAsia="lt-LT"/>
                            </w:rPr>
                            <w:t xml:space="preserve">5 </w:t>
                          </w:r>
                          <w:r>
                            <w:rPr>
                              <w:szCs w:val="24"/>
                              <w:lang w:eastAsia="lt-LT"/>
                            </w:rPr>
                            <w:t xml:space="preserve">darbo </w:t>
                          </w:r>
                          <w:r>
                            <w:rPr>
                              <w:strike/>
                              <w:szCs w:val="24"/>
                              <w:lang w:eastAsia="lt-LT"/>
                            </w:rPr>
                            <w:t>dieną</w:t>
                          </w:r>
                          <w:r>
                            <w:rPr>
                              <w:szCs w:val="24"/>
                              <w:lang w:eastAsia="lt-LT"/>
                            </w:rPr>
                            <w:t xml:space="preserve"> </w:t>
                          </w:r>
                          <w:r>
                            <w:rPr>
                              <w:b/>
                              <w:szCs w:val="24"/>
                              <w:lang w:eastAsia="lt-LT"/>
                            </w:rPr>
                            <w:t>dienas</w:t>
                          </w:r>
                          <w:r>
                            <w:rPr>
                              <w:szCs w:val="24"/>
                              <w:lang w:eastAsia="lt-LT"/>
                            </w:rPr>
                            <w:t xml:space="preserve"> nuo Paslapčių apsaugos koordinavimo komisijos sprendimo neišduoti leidimo gavimo.“</w:t>
                          </w:r>
                        </w:p>
                      </w:sdtContent>
                    </w:sdt>
                  </w:sdtContent>
                </w:sdt>
              </w:sdtContent>
            </w:sdt>
            <w:sdt>
              <w:sdtPr>
                <w:alias w:val="2.10 pp."/>
                <w:tag w:val="part_e569fe74fff24f2bb945ca5ad45733d7"/>
                <w:lock w:val="sdtLocked"/>
                <w:richText/>
              </w:sdtPr>
              <w:sdtContent>
                <w:p>
                  <w:pPr>
                    <w:tabs>
                      <w:tab w:val="left" w:pos="993"/>
                    </w:tabs>
                    <w:spacing w:line="360" w:lineRule="atLeast"/>
                    <w:ind w:firstLine="720"/>
                    <w:jc w:val="both"/>
                    <w:rPr>
                      <w:lang w:val="en-US" w:eastAsia="lt-LT"/>
                    </w:rPr>
                  </w:pPr>
                  <w:sdt>
                    <w:sdtPr>
                      <w:alias w:val="Numeris"/>
                      <w:tag w:val="nr_e569fe74fff24f2bb945ca5ad45733d7"/>
                      <w:lock w:val="sdtLocked"/>
                      <w:richText/>
                    </w:sdtPr>
                    <w:sdtContent>
                      <w:r>
                        <w:rPr>
                          <w:lang w:eastAsia="lt-LT"/>
                        </w:rPr>
                        <w:t>2.10</w:t>
                      </w:r>
                    </w:sdtContent>
                  </w:sdt>
                  <w:r>
                    <w:rPr>
                      <w:lang w:eastAsia="lt-LT"/>
                    </w:rPr>
                    <w:t xml:space="preserve">. Pakeisti </w:t>
                  </w:r>
                  <w:r>
                    <w:rPr>
                      <w:lang w:val="en-US" w:eastAsia="lt-LT"/>
                    </w:rPr>
                    <w:t>21 punktą ir jį išdėstyti taip:</w:t>
                  </w:r>
                </w:p>
                <w:sdt>
                  <w:sdtPr>
                    <w:alias w:val="citata"/>
                    <w:tag w:val="part_14bddb3d7e444ab8bb36dd13af7139ca"/>
                    <w:lock w:val="sdtLocked"/>
                    <w:richText/>
                  </w:sdtPr>
                  <w:sdtContent>
                    <w:sdt>
                      <w:sdtPr>
                        <w:alias w:val="21 p."/>
                        <w:tag w:val="part_7e890e5849e84586a083af35ec063fab"/>
                        <w:lock w:val="sdtLocked"/>
                        <w:richText/>
                      </w:sdtPr>
                      <w:sdtContent>
                        <w:p>
                          <w:pPr>
                            <w:spacing w:line="360" w:lineRule="atLeast"/>
                            <w:ind w:firstLine="720"/>
                            <w:jc w:val="both"/>
                            <w:rPr>
                              <w:szCs w:val="24"/>
                              <w:lang w:eastAsia="lt-LT"/>
                            </w:rPr>
                          </w:pPr>
                          <w:r>
                            <w:rPr>
                              <w:lang w:eastAsia="lt-LT"/>
                            </w:rPr>
                            <w:t>„</w:t>
                          </w:r>
                          <w:sdt>
                            <w:sdtPr>
                              <w:alias w:val="Numeris"/>
                              <w:tag w:val="nr_7e890e5849e84586a083af35ec063fab"/>
                              <w:lock w:val="sdtLocked"/>
                              <w:richText/>
                            </w:sdtPr>
                            <w:sdtContent>
                              <w:r>
                                <w:rPr>
                                  <w:szCs w:val="24"/>
                                  <w:lang w:eastAsia="lt-LT"/>
                                </w:rPr>
                                <w:t>21</w:t>
                              </w:r>
                            </w:sdtContent>
                          </w:sdt>
                          <w:r>
                            <w:rPr>
                              <w:szCs w:val="24"/>
                              <w:lang w:eastAsia="lt-LT"/>
                            </w:rPr>
                            <w:t>. Valstybės saugumo departamentas per Įstatymo 18 straipsnio 8 dalyje nustatytus tikrinimo terminus patikrina tiekėjo darbuotojus</w:t>
                          </w:r>
                          <w:r>
                            <w:rPr>
                              <w:b/>
                              <w:szCs w:val="24"/>
                              <w:lang w:eastAsia="lt-LT"/>
                            </w:rPr>
                            <w:t xml:space="preserve"> ir savivaldybių merus</w:t>
                          </w:r>
                          <w:r>
                            <w:rPr>
                              <w:szCs w:val="24"/>
                              <w:lang w:eastAsia="lt-LT"/>
                            </w:rPr>
                            <w:t xml:space="preserve">, pretenduojančius gauti leidimą, ir priima sprendimą dėl leidimo išdavimo. Valstybės saugumo departamentas, per tikrinimą nustatęs, kad tiekėjo darbuotojas </w:t>
                          </w:r>
                          <w:r>
                            <w:rPr>
                              <w:b/>
                              <w:szCs w:val="24"/>
                              <w:lang w:eastAsia="lt-LT"/>
                            </w:rPr>
                            <w:t>ar savivaldybės meras</w:t>
                          </w:r>
                          <w:r>
                            <w:rPr>
                              <w:szCs w:val="24"/>
                              <w:lang w:eastAsia="lt-LT"/>
                            </w:rPr>
                            <w:t xml:space="preserve">, pretenduojantis gauti leidimą, nuolat gyveno Lietuvos Respublikoje, kitose Europos Sąjungos ar NATO valstybėse narėse mažiau kaip 5 pastaruosius metus ar turi dvigubą pilietybę, dėl galimybės išduoti leidimą ne vėliau kaip per 5 darbo dienas ar pakartotinio tikrinimo atveju ne vėliau kaip per 2 darbo dienas nuo patikrinimo atlikimo kreipiasi į Paslapčių apsaugos koordinavimo komisiją, kuri savo sprendimą Valstybės saugumo departamentui pateikia per Aprašo 17 punkte nustatytą terminą, o Valstybės saugumo departamentas sprendimą dėl leidimo išdavimo priima per 20 darbo dienų nuo Paslapčių apsaugos koordinavimo komisijos sprendimo išduoti leidimą gavimo arba ne vėliau kaip per </w:t>
                          </w:r>
                          <w:r>
                            <w:rPr>
                              <w:strike/>
                              <w:szCs w:val="24"/>
                              <w:lang w:eastAsia="lt-LT"/>
                            </w:rPr>
                            <w:t>vieną</w:t>
                          </w:r>
                          <w:r>
                            <w:rPr>
                              <w:szCs w:val="24"/>
                              <w:lang w:eastAsia="lt-LT"/>
                            </w:rPr>
                            <w:t xml:space="preserve"> </w:t>
                          </w:r>
                          <w:r>
                            <w:rPr>
                              <w:b/>
                              <w:szCs w:val="24"/>
                              <w:lang w:eastAsia="lt-LT"/>
                            </w:rPr>
                            <w:t xml:space="preserve">5 </w:t>
                          </w:r>
                          <w:r>
                            <w:rPr>
                              <w:szCs w:val="24"/>
                              <w:lang w:eastAsia="lt-LT"/>
                            </w:rPr>
                            <w:t xml:space="preserve">darbo </w:t>
                          </w:r>
                          <w:r>
                            <w:rPr>
                              <w:strike/>
                              <w:szCs w:val="24"/>
                              <w:lang w:eastAsia="lt-LT"/>
                            </w:rPr>
                            <w:t>dieną</w:t>
                          </w:r>
                          <w:r>
                            <w:rPr>
                              <w:szCs w:val="24"/>
                              <w:lang w:eastAsia="lt-LT"/>
                            </w:rPr>
                            <w:t xml:space="preserve"> </w:t>
                          </w:r>
                          <w:r>
                            <w:rPr>
                              <w:b/>
                              <w:szCs w:val="24"/>
                              <w:lang w:eastAsia="lt-LT"/>
                            </w:rPr>
                            <w:t>dienas</w:t>
                          </w:r>
                          <w:r>
                            <w:rPr>
                              <w:szCs w:val="24"/>
                              <w:lang w:eastAsia="lt-LT"/>
                            </w:rPr>
                            <w:t xml:space="preserve"> nuo Paslapčių apsaugos koordinavimo komisijos sprendimo neišduoti leidimo gavimo.“</w:t>
                          </w:r>
                        </w:p>
                      </w:sdtContent>
                    </w:sdt>
                  </w:sdtContent>
                </w:sdt>
              </w:sdtContent>
            </w:sdt>
            <w:sdt>
              <w:sdtPr>
                <w:alias w:val="2.11 pp."/>
                <w:tag w:val="part_1fabf838d95941cb82b8952d6cc46622"/>
                <w:lock w:val="sdtLocked"/>
                <w:richText/>
              </w:sdtPr>
              <w:sdtContent>
                <w:p>
                  <w:pPr>
                    <w:tabs>
                      <w:tab w:val="left" w:pos="993"/>
                    </w:tabs>
                    <w:spacing w:line="360" w:lineRule="atLeast"/>
                    <w:ind w:firstLine="720"/>
                    <w:jc w:val="both"/>
                    <w:rPr>
                      <w:lang w:eastAsia="lt-LT"/>
                    </w:rPr>
                  </w:pPr>
                  <w:sdt>
                    <w:sdtPr>
                      <w:alias w:val="Numeris"/>
                      <w:tag w:val="nr_1fabf838d95941cb82b8952d6cc46622"/>
                      <w:lock w:val="sdtLocked"/>
                      <w:richText/>
                    </w:sdtPr>
                    <w:sdtContent>
                      <w:r>
                        <w:rPr>
                          <w:lang w:val="en-US" w:eastAsia="lt-LT"/>
                        </w:rPr>
                        <w:t>2.11</w:t>
                      </w:r>
                    </w:sdtContent>
                  </w:sdt>
                  <w:r>
                    <w:rPr>
                      <w:lang w:val="en-US" w:eastAsia="lt-LT"/>
                    </w:rPr>
                    <w:t>. Pakeisti 25 punkt</w:t>
                  </w:r>
                  <w:r>
                    <w:rPr>
                      <w:lang w:eastAsia="lt-LT"/>
                    </w:rPr>
                    <w:t>o pirmąją pastraipą ir ją išdėstyti taip:</w:t>
                  </w:r>
                </w:p>
                <w:sdt>
                  <w:sdtPr>
                    <w:alias w:val="citata"/>
                    <w:tag w:val="part_c550f136957946efb901d6a5759eb52e"/>
                    <w:lock w:val="sdtLocked"/>
                    <w:richText/>
                  </w:sdtPr>
                  <w:sdtContent>
                    <w:sdt>
                      <w:sdtPr>
                        <w:alias w:val="25 p."/>
                        <w:tag w:val="part_52d1c501efd241709903f52d85f37eca"/>
                        <w:lock w:val="sdtLocked"/>
                        <w:richText/>
                      </w:sdtPr>
                      <w:sdtContent>
                        <w:p>
                          <w:pPr>
                            <w:spacing w:line="360" w:lineRule="atLeast"/>
                            <w:ind w:firstLine="720"/>
                            <w:jc w:val="both"/>
                            <w:rPr>
                              <w:szCs w:val="24"/>
                              <w:lang w:eastAsia="lt-LT"/>
                            </w:rPr>
                          </w:pPr>
                          <w:r>
                            <w:rPr>
                              <w:lang w:eastAsia="lt-LT"/>
                            </w:rPr>
                            <w:t>„</w:t>
                          </w:r>
                          <w:sdt>
                            <w:sdtPr>
                              <w:alias w:val="Numeris"/>
                              <w:tag w:val="nr_52d1c501efd241709903f52d85f37eca"/>
                              <w:lock w:val="sdtLocked"/>
                              <w:richText/>
                            </w:sdtPr>
                            <w:sdtContent>
                              <w:r>
                                <w:rPr>
                                  <w:szCs w:val="24"/>
                                  <w:lang w:eastAsia="lt-LT"/>
                                </w:rPr>
                                <w:t>25</w:t>
                              </w:r>
                            </w:sdtContent>
                          </w:sdt>
                          <w:r>
                            <w:rPr>
                              <w:szCs w:val="24"/>
                              <w:lang w:eastAsia="lt-LT"/>
                            </w:rPr>
                            <w:t xml:space="preserve">. Tikrinimą atliekanti institucija, išskyrus Aprašo 31 punkte nurodytą atvejį, kai papildomai tikrinami tiekėjo darbuotojai </w:t>
                          </w:r>
                          <w:r>
                            <w:rPr>
                              <w:b/>
                              <w:szCs w:val="24"/>
                              <w:lang w:eastAsia="lt-LT"/>
                            </w:rPr>
                            <w:t>ir savivaldybių merai</w:t>
                          </w:r>
                          <w:r>
                            <w:rPr>
                              <w:szCs w:val="24"/>
                              <w:lang w:eastAsia="lt-LT"/>
                            </w:rPr>
                            <w:t>,</w:t>
                          </w:r>
                          <w:r>
                            <w:rPr>
                              <w:b/>
                              <w:szCs w:val="24"/>
                              <w:lang w:eastAsia="lt-LT"/>
                            </w:rPr>
                            <w:t xml:space="preserve"> </w:t>
                          </w:r>
                          <w:r>
                            <w:rPr>
                              <w:szCs w:val="24"/>
                              <w:lang w:eastAsia="lt-LT"/>
                            </w:rPr>
                            <w:t>per Įstatymo 18 straipsnio 8 dalyje nustatytus tikrinimo terminus pateikia paslapčių subjektui vieną iš šių išvadų:</w:t>
                          </w:r>
                          <w:r>
                            <w:rPr>
                              <w:lang w:eastAsia="lt-LT"/>
                            </w:rPr>
                            <w:t>“.</w:t>
                          </w:r>
                        </w:p>
                      </w:sdtContent>
                    </w:sdt>
                  </w:sdtContent>
                </w:sdt>
              </w:sdtContent>
            </w:sdt>
            <w:sdt>
              <w:sdtPr>
                <w:alias w:val="2.12 pp."/>
                <w:tag w:val="part_88af8dc24a554e6fa0bfb308c7f816e7"/>
                <w:lock w:val="sdtLocked"/>
                <w:richText/>
              </w:sdtPr>
              <w:sdtContent>
                <w:p>
                  <w:pPr>
                    <w:tabs>
                      <w:tab w:val="left" w:pos="993"/>
                    </w:tabs>
                    <w:spacing w:line="360" w:lineRule="atLeast"/>
                    <w:ind w:firstLine="720"/>
                    <w:jc w:val="both"/>
                    <w:rPr>
                      <w:lang w:eastAsia="lt-LT"/>
                    </w:rPr>
                  </w:pPr>
                  <w:sdt>
                    <w:sdtPr>
                      <w:alias w:val="Numeris"/>
                      <w:tag w:val="nr_88af8dc24a554e6fa0bfb308c7f816e7"/>
                      <w:lock w:val="sdtLocked"/>
                      <w:richText/>
                    </w:sdtPr>
                    <w:sdtContent>
                      <w:r>
                        <w:rPr>
                          <w:lang w:val="en-US" w:eastAsia="lt-LT"/>
                        </w:rPr>
                        <w:t>2.12</w:t>
                      </w:r>
                    </w:sdtContent>
                  </w:sdt>
                  <w:r>
                    <w:rPr>
                      <w:lang w:val="en-US" w:eastAsia="lt-LT"/>
                    </w:rPr>
                    <w:t xml:space="preserve">. </w:t>
                  </w:r>
                  <w:r>
                    <w:rPr>
                      <w:lang w:eastAsia="lt-LT"/>
                    </w:rPr>
                    <w:t>Pakeisti 27</w:t>
                  </w:r>
                  <w:r>
                    <w:rPr>
                      <w:lang w:val="en-US" w:eastAsia="lt-LT"/>
                    </w:rPr>
                    <w:t xml:space="preserve"> punkt</w:t>
                  </w:r>
                  <w:r>
                    <w:rPr>
                      <w:lang w:eastAsia="lt-LT"/>
                    </w:rPr>
                    <w:t>ą ir jį išdėstyti taip:</w:t>
                  </w:r>
                </w:p>
                <w:sdt>
                  <w:sdtPr>
                    <w:alias w:val="citata"/>
                    <w:tag w:val="part_991d05853f7c4d548b1170f332ec0ade"/>
                    <w:lock w:val="sdtLocked"/>
                    <w:richText/>
                  </w:sdtPr>
                  <w:sdtContent>
                    <w:sdt>
                      <w:sdtPr>
                        <w:alias w:val="27 p."/>
                        <w:tag w:val="part_6764d0b24aa44ea5ba8706a734695033"/>
                        <w:lock w:val="sdtLocked"/>
                        <w:richText/>
                      </w:sdtPr>
                      <w:sdtContent>
                        <w:p>
                          <w:pPr>
                            <w:spacing w:line="360" w:lineRule="atLeast"/>
                            <w:ind w:firstLine="720"/>
                            <w:jc w:val="both"/>
                            <w:rPr>
                              <w:szCs w:val="24"/>
                              <w:lang w:eastAsia="lt-LT"/>
                            </w:rPr>
                          </w:pPr>
                          <w:r>
                            <w:rPr>
                              <w:lang w:eastAsia="lt-LT"/>
                            </w:rPr>
                            <w:t>„</w:t>
                          </w:r>
                          <w:sdt>
                            <w:sdtPr>
                              <w:alias w:val="Numeris"/>
                              <w:tag w:val="nr_6764d0b24aa44ea5ba8706a734695033"/>
                              <w:lock w:val="sdtLocked"/>
                              <w:richText/>
                            </w:sdtPr>
                            <w:sdtContent>
                              <w:r>
                                <w:rPr>
                                  <w:szCs w:val="24"/>
                                  <w:lang w:eastAsia="lt-LT"/>
                                </w:rPr>
                                <w:t>27</w:t>
                              </w:r>
                            </w:sdtContent>
                          </w:sdt>
                          <w:r>
                            <w:rPr>
                              <w:szCs w:val="24"/>
                              <w:lang w:eastAsia="lt-LT"/>
                            </w:rPr>
                            <w:t xml:space="preserve">. Paslapčių apsaugos koordinavimo komisija sprendimą dėl galimybės išduoti leidimą ne vėliau kaip per </w:t>
                          </w:r>
                          <w:r>
                            <w:rPr>
                              <w:strike/>
                              <w:szCs w:val="24"/>
                              <w:lang w:eastAsia="lt-LT"/>
                            </w:rPr>
                            <w:t>2</w:t>
                          </w:r>
                          <w:r>
                            <w:rPr>
                              <w:szCs w:val="24"/>
                              <w:lang w:eastAsia="lt-LT"/>
                            </w:rPr>
                            <w:t xml:space="preserve"> </w:t>
                          </w:r>
                          <w:r>
                            <w:rPr>
                              <w:b/>
                              <w:szCs w:val="24"/>
                              <w:lang w:eastAsia="lt-LT"/>
                            </w:rPr>
                            <w:t xml:space="preserve">5 </w:t>
                          </w:r>
                          <w:r>
                            <w:rPr>
                              <w:szCs w:val="24"/>
                              <w:lang w:eastAsia="lt-LT"/>
                            </w:rPr>
                            <w:t>darbo dienas nuo paslapčių subjekto kreipimosi pateikia paslapčių subjektui.“</w:t>
                          </w:r>
                        </w:p>
                      </w:sdtContent>
                    </w:sdt>
                  </w:sdtContent>
                </w:sdt>
              </w:sdtContent>
            </w:sdt>
            <w:sdt>
              <w:sdtPr>
                <w:alias w:val="2.13 pp."/>
                <w:tag w:val="part_cddd8df55b59419dbff4fd93c5856ce4"/>
                <w:lock w:val="sdtLocked"/>
                <w:richText/>
              </w:sdtPr>
              <w:sdtContent>
                <w:p>
                  <w:pPr>
                    <w:tabs>
                      <w:tab w:val="left" w:pos="993"/>
                    </w:tabs>
                    <w:spacing w:line="360" w:lineRule="atLeast"/>
                    <w:ind w:firstLine="720"/>
                    <w:jc w:val="both"/>
                    <w:rPr>
                      <w:lang w:eastAsia="lt-LT"/>
                    </w:rPr>
                  </w:pPr>
                  <w:sdt>
                    <w:sdtPr>
                      <w:alias w:val="Numeris"/>
                      <w:tag w:val="nr_cddd8df55b59419dbff4fd93c5856ce4"/>
                      <w:lock w:val="sdtLocked"/>
                      <w:richText/>
                    </w:sdtPr>
                    <w:sdtContent>
                      <w:r>
                        <w:rPr>
                          <w:lang w:val="en-US" w:eastAsia="lt-LT"/>
                        </w:rPr>
                        <w:t>2.13</w:t>
                      </w:r>
                    </w:sdtContent>
                  </w:sdt>
                  <w:r>
                    <w:rPr>
                      <w:lang w:val="en-US" w:eastAsia="lt-LT"/>
                    </w:rPr>
                    <w:t xml:space="preserve">. Pakeisti 29 </w:t>
                  </w:r>
                  <w:r>
                    <w:rPr>
                      <w:lang w:eastAsia="lt-LT"/>
                    </w:rPr>
                    <w:t>punktą ir jį išdėstyti taip:</w:t>
                  </w:r>
                </w:p>
                <w:sdt>
                  <w:sdtPr>
                    <w:alias w:val="citata"/>
                    <w:tag w:val="part_625c79afa8954b4bb88a22f8a4bdfd24"/>
                    <w:lock w:val="sdtLocked"/>
                    <w:richText/>
                  </w:sdtPr>
                  <w:sdtContent>
                    <w:sdt>
                      <w:sdtPr>
                        <w:alias w:val="29 p."/>
                        <w:tag w:val="part_2fb57832e26c4ca69c985328de71cdbd"/>
                        <w:lock w:val="sdtLocked"/>
                        <w:richText/>
                      </w:sdtPr>
                      <w:sdtContent>
                        <w:p>
                          <w:pPr>
                            <w:spacing w:line="360" w:lineRule="atLeast"/>
                            <w:ind w:firstLine="720"/>
                            <w:jc w:val="both"/>
                            <w:rPr>
                              <w:szCs w:val="24"/>
                              <w:lang w:eastAsia="lt-LT"/>
                            </w:rPr>
                          </w:pPr>
                          <w:r>
                            <w:rPr>
                              <w:lang w:eastAsia="lt-LT"/>
                            </w:rPr>
                            <w:t>„</w:t>
                          </w:r>
                          <w:sdt>
                            <w:sdtPr>
                              <w:alias w:val="Numeris"/>
                              <w:tag w:val="nr_2fb57832e26c4ca69c985328de71cdbd"/>
                              <w:lock w:val="sdtLocked"/>
                              <w:richText/>
                            </w:sdtPr>
                            <w:sdtContent>
                              <w:r>
                                <w:rPr>
                                  <w:szCs w:val="24"/>
                                  <w:lang w:eastAsia="lt-LT"/>
                                </w:rPr>
                                <w:t>29</w:t>
                              </w:r>
                            </w:sdtContent>
                          </w:sdt>
                          <w:r>
                            <w:rPr>
                              <w:szCs w:val="24"/>
                              <w:lang w:eastAsia="lt-LT"/>
                            </w:rPr>
                            <w:t>. Paslapčių</w:t>
                          </w:r>
                          <w:r>
                            <w:rPr>
                              <w:b/>
                              <w:szCs w:val="24"/>
                              <w:lang w:eastAsia="lt-LT"/>
                            </w:rPr>
                            <w:t xml:space="preserve"> </w:t>
                          </w:r>
                          <w:r>
                            <w:rPr>
                              <w:szCs w:val="24"/>
                              <w:lang w:eastAsia="lt-LT"/>
                            </w:rPr>
                            <w:t xml:space="preserve">subjektas ne vėliau kaip per </w:t>
                          </w:r>
                          <w:r>
                            <w:rPr>
                              <w:strike/>
                              <w:szCs w:val="24"/>
                              <w:lang w:eastAsia="lt-LT"/>
                            </w:rPr>
                            <w:t>5</w:t>
                          </w:r>
                          <w:r>
                            <w:rPr>
                              <w:szCs w:val="24"/>
                              <w:lang w:eastAsia="lt-LT"/>
                            </w:rPr>
                            <w:t xml:space="preserve"> </w:t>
                          </w:r>
                          <w:r>
                            <w:rPr>
                              <w:b/>
                              <w:szCs w:val="24"/>
                              <w:lang w:eastAsia="lt-LT"/>
                            </w:rPr>
                            <w:t xml:space="preserve">10 </w:t>
                          </w:r>
                          <w:r>
                            <w:rPr>
                              <w:szCs w:val="24"/>
                              <w:lang w:eastAsia="lt-LT"/>
                            </w:rPr>
                            <w:t xml:space="preserve">darbo </w:t>
                          </w:r>
                          <w:r>
                            <w:rPr>
                              <w:strike/>
                              <w:szCs w:val="24"/>
                              <w:lang w:eastAsia="lt-LT"/>
                            </w:rPr>
                            <w:t>dienas</w:t>
                          </w:r>
                          <w:r>
                            <w:rPr>
                              <w:szCs w:val="24"/>
                              <w:lang w:eastAsia="lt-LT"/>
                            </w:rPr>
                            <w:t xml:space="preserve"> </w:t>
                          </w:r>
                          <w:r>
                            <w:rPr>
                              <w:b/>
                              <w:szCs w:val="24"/>
                              <w:lang w:eastAsia="lt-LT"/>
                            </w:rPr>
                            <w:t xml:space="preserve">dienų </w:t>
                          </w:r>
                          <w:r>
                            <w:rPr>
                              <w:szCs w:val="24"/>
                              <w:lang w:eastAsia="lt-LT"/>
                            </w:rPr>
                            <w:t xml:space="preserve">nuo Aprašo 25.1 ar 25.2 papunktyje nurodytos išvados ar Paslapčių apsaugos koordinavimo komisijos sprendimo išduoti leidimą gavimo arba ne vėliau kaip per </w:t>
                          </w:r>
                          <w:r>
                            <w:rPr>
                              <w:strike/>
                              <w:szCs w:val="24"/>
                              <w:lang w:eastAsia="lt-LT"/>
                            </w:rPr>
                            <w:t>vieną</w:t>
                          </w:r>
                          <w:r>
                            <w:rPr>
                              <w:szCs w:val="24"/>
                              <w:lang w:eastAsia="lt-LT"/>
                            </w:rPr>
                            <w:t xml:space="preserve"> </w:t>
                          </w:r>
                          <w:r>
                            <w:rPr>
                              <w:b/>
                              <w:szCs w:val="24"/>
                              <w:lang w:eastAsia="lt-LT"/>
                            </w:rPr>
                            <w:t>5</w:t>
                          </w:r>
                          <w:r>
                            <w:rPr>
                              <w:szCs w:val="24"/>
                              <w:lang w:eastAsia="lt-LT"/>
                            </w:rPr>
                            <w:t xml:space="preserve"> darbo </w:t>
                          </w:r>
                          <w:r>
                            <w:rPr>
                              <w:strike/>
                              <w:szCs w:val="24"/>
                              <w:lang w:eastAsia="lt-LT"/>
                            </w:rPr>
                            <w:t>dieną</w:t>
                          </w:r>
                          <w:r>
                            <w:rPr>
                              <w:szCs w:val="24"/>
                              <w:lang w:eastAsia="lt-LT"/>
                            </w:rPr>
                            <w:t xml:space="preserve"> </w:t>
                          </w:r>
                          <w:r>
                            <w:rPr>
                              <w:b/>
                              <w:szCs w:val="24"/>
                              <w:lang w:eastAsia="lt-LT"/>
                            </w:rPr>
                            <w:t xml:space="preserve">dienas </w:t>
                          </w:r>
                          <w:r>
                            <w:rPr>
                              <w:szCs w:val="24"/>
                              <w:lang w:eastAsia="lt-LT"/>
                            </w:rPr>
                            <w:t>nuo Paslapčių apsaugos koordinavimo komisijos sprendimo neišduoti leidimo gavimo priima sprendimą dėl leidimo panaikinimo.</w:t>
                          </w:r>
                          <w:r>
                            <w:rPr>
                              <w:lang w:eastAsia="lt-LT"/>
                            </w:rPr>
                            <w:t>“</w:t>
                          </w:r>
                        </w:p>
                      </w:sdtContent>
                    </w:sdt>
                  </w:sdtContent>
                </w:sdt>
              </w:sdtContent>
            </w:sdt>
            <w:sdt>
              <w:sdtPr>
                <w:alias w:val="2.14 pp."/>
                <w:tag w:val="part_8b14b5e0f79a42c8b2f01361fc6a9adf"/>
                <w:lock w:val="sdtLocked"/>
                <w:richText/>
              </w:sdtPr>
              <w:sdtContent>
                <w:p>
                  <w:pPr>
                    <w:tabs>
                      <w:tab w:val="left" w:pos="993"/>
                    </w:tabs>
                    <w:spacing w:line="360" w:lineRule="atLeast"/>
                    <w:ind w:firstLine="720"/>
                    <w:jc w:val="both"/>
                    <w:rPr>
                      <w:lang w:val="en-US" w:eastAsia="lt-LT"/>
                    </w:rPr>
                  </w:pPr>
                  <w:sdt>
                    <w:sdtPr>
                      <w:alias w:val="Numeris"/>
                      <w:tag w:val="nr_8b14b5e0f79a42c8b2f01361fc6a9adf"/>
                      <w:lock w:val="sdtLocked"/>
                      <w:richText/>
                    </w:sdtPr>
                    <w:sdtContent>
                      <w:r>
                        <w:rPr>
                          <w:lang w:val="en-US" w:eastAsia="lt-LT"/>
                        </w:rPr>
                        <w:t>2.14</w:t>
                      </w:r>
                    </w:sdtContent>
                  </w:sdt>
                  <w:r>
                    <w:rPr>
                      <w:lang w:val="en-US" w:eastAsia="lt-LT"/>
                    </w:rPr>
                    <w:t>. Pakeisti 31 punktą ir jį išdėstyti taip:</w:t>
                  </w:r>
                </w:p>
                <w:sdt>
                  <w:sdtPr>
                    <w:alias w:val="citata"/>
                    <w:tag w:val="part_8d2790d2dab84a3ba2c7b0e127610e21"/>
                    <w:lock w:val="sdtLocked"/>
                    <w:richText/>
                  </w:sdtPr>
                  <w:sdtContent>
                    <w:sdt>
                      <w:sdtPr>
                        <w:alias w:val="31 p."/>
                        <w:tag w:val="part_ddb9ccaf7c514b3684b478dee64a4ed0"/>
                        <w:lock w:val="sdtLocked"/>
                        <w:richText/>
                      </w:sdtPr>
                      <w:sdtContent>
                        <w:p>
                          <w:pPr>
                            <w:spacing w:line="360" w:lineRule="atLeast"/>
                            <w:ind w:firstLine="720"/>
                            <w:jc w:val="both"/>
                            <w:rPr>
                              <w:szCs w:val="24"/>
                              <w:lang w:eastAsia="lt-LT"/>
                            </w:rPr>
                          </w:pPr>
                          <w:r>
                            <w:rPr>
                              <w:lang w:eastAsia="lt-LT"/>
                            </w:rPr>
                            <w:t>„</w:t>
                          </w:r>
                          <w:sdt>
                            <w:sdtPr>
                              <w:alias w:val="Numeris"/>
                              <w:tag w:val="nr_ddb9ccaf7c514b3684b478dee64a4ed0"/>
                              <w:lock w:val="sdtLocked"/>
                              <w:richText/>
                            </w:sdtPr>
                            <w:sdtContent>
                              <w:r>
                                <w:rPr>
                                  <w:szCs w:val="24"/>
                                  <w:lang w:eastAsia="lt-LT"/>
                                </w:rPr>
                                <w:t>31</w:t>
                              </w:r>
                            </w:sdtContent>
                          </w:sdt>
                          <w:r>
                            <w:rPr>
                              <w:szCs w:val="24"/>
                              <w:lang w:eastAsia="lt-LT"/>
                            </w:rPr>
                            <w:t xml:space="preserve">. Valstybės saugumo departamentas per Įstatymo 18 straipsnio 8 dalyje nustatytus tikrinimo terminus papildomai patikrina tiekėjo darbuotojus </w:t>
                          </w:r>
                          <w:r>
                            <w:rPr>
                              <w:b/>
                              <w:szCs w:val="24"/>
                              <w:lang w:eastAsia="lt-LT"/>
                            </w:rPr>
                            <w:t>ir savivaldybių merus</w:t>
                          </w:r>
                          <w:r>
                            <w:rPr>
                              <w:szCs w:val="24"/>
                              <w:lang w:eastAsia="lt-LT"/>
                            </w:rPr>
                            <w:t xml:space="preserve">, turinčius leidimą, ir priima sprendimą dėl leidimo panaikinimo. Valstybės saugumo departamentas, per papildomą tikrinimą nustatęs, kad tiekėjo darbuotojas </w:t>
                          </w:r>
                          <w:r>
                            <w:rPr>
                              <w:b/>
                              <w:szCs w:val="24"/>
                              <w:lang w:eastAsia="lt-LT"/>
                            </w:rPr>
                            <w:t>ar savivaldybės meras</w:t>
                          </w:r>
                          <w:r>
                            <w:rPr>
                              <w:szCs w:val="24"/>
                              <w:lang w:eastAsia="lt-LT"/>
                            </w:rPr>
                            <w:t xml:space="preserve">, turintis leidimą, nuolat gyveno Lietuvos Respublikoje, kitose Europos Sąjungos ar NATO valstybėse narėse mažiau kaip 5 pastaruosius metus ar turi dvigubą pilietybę, dėl galimybės palikti galioti leidimą ne vėliau kaip per 2 darbo dienas nuo patikrinimo atlikimo kreipiasi į Paslapčių apsaugos koordinavimo komisiją, kuri savo sprendimą Valstybės saugumo departamentui pateikia per Aprašo 27 punkte nustatytą terminą, o Valstybės saugumo departamentas sprendimą dėl leidimo panaikinimo priima ne vėliau kaip per </w:t>
                          </w:r>
                          <w:r>
                            <w:rPr>
                              <w:strike/>
                              <w:szCs w:val="24"/>
                              <w:lang w:eastAsia="lt-LT"/>
                            </w:rPr>
                            <w:t>5</w:t>
                          </w:r>
                          <w:r>
                            <w:rPr>
                              <w:szCs w:val="24"/>
                              <w:lang w:eastAsia="lt-LT"/>
                            </w:rPr>
                            <w:t xml:space="preserve"> </w:t>
                          </w:r>
                          <w:r>
                            <w:rPr>
                              <w:b/>
                              <w:szCs w:val="24"/>
                              <w:lang w:eastAsia="lt-LT"/>
                            </w:rPr>
                            <w:t>10</w:t>
                          </w:r>
                          <w:r>
                            <w:rPr>
                              <w:szCs w:val="24"/>
                              <w:lang w:eastAsia="lt-LT"/>
                            </w:rPr>
                            <w:t xml:space="preserve"> darbo </w:t>
                          </w:r>
                          <w:r>
                            <w:rPr>
                              <w:strike/>
                              <w:szCs w:val="24"/>
                              <w:lang w:eastAsia="lt-LT"/>
                            </w:rPr>
                            <w:t>dienas</w:t>
                          </w:r>
                          <w:r>
                            <w:rPr>
                              <w:szCs w:val="24"/>
                              <w:lang w:eastAsia="lt-LT"/>
                            </w:rPr>
                            <w:t xml:space="preserve"> </w:t>
                          </w:r>
                          <w:r>
                            <w:rPr>
                              <w:b/>
                              <w:szCs w:val="24"/>
                              <w:lang w:eastAsia="lt-LT"/>
                            </w:rPr>
                            <w:t xml:space="preserve">dienų </w:t>
                          </w:r>
                          <w:r>
                            <w:rPr>
                              <w:szCs w:val="24"/>
                              <w:lang w:eastAsia="lt-LT"/>
                            </w:rPr>
                            <w:t xml:space="preserve">nuo Paslapčių apsaugos koordinavimo komisijos sprendimo išduoti leidimą gavimo arba ne vėliau kaip per </w:t>
                          </w:r>
                          <w:r>
                            <w:rPr>
                              <w:strike/>
                              <w:szCs w:val="24"/>
                              <w:lang w:eastAsia="lt-LT"/>
                            </w:rPr>
                            <w:t>vieną</w:t>
                          </w:r>
                          <w:r>
                            <w:rPr>
                              <w:szCs w:val="24"/>
                              <w:lang w:eastAsia="lt-LT"/>
                            </w:rPr>
                            <w:t xml:space="preserve"> </w:t>
                          </w:r>
                          <w:r>
                            <w:rPr>
                              <w:b/>
                              <w:szCs w:val="24"/>
                              <w:lang w:eastAsia="lt-LT"/>
                            </w:rPr>
                            <w:t xml:space="preserve">5 </w:t>
                          </w:r>
                          <w:r>
                            <w:rPr>
                              <w:szCs w:val="24"/>
                              <w:lang w:eastAsia="lt-LT"/>
                            </w:rPr>
                            <w:t xml:space="preserve">darbo </w:t>
                          </w:r>
                          <w:r>
                            <w:rPr>
                              <w:strike/>
                              <w:szCs w:val="24"/>
                              <w:lang w:eastAsia="lt-LT"/>
                            </w:rPr>
                            <w:t>dieną</w:t>
                          </w:r>
                          <w:r>
                            <w:rPr>
                              <w:szCs w:val="24"/>
                              <w:lang w:eastAsia="lt-LT"/>
                            </w:rPr>
                            <w:t xml:space="preserve"> </w:t>
                          </w:r>
                          <w:r>
                            <w:rPr>
                              <w:b/>
                              <w:szCs w:val="24"/>
                              <w:lang w:eastAsia="lt-LT"/>
                            </w:rPr>
                            <w:t xml:space="preserve">dienas </w:t>
                          </w:r>
                          <w:r>
                            <w:rPr>
                              <w:szCs w:val="24"/>
                              <w:lang w:eastAsia="lt-LT"/>
                            </w:rPr>
                            <w:t>nuo Paslapčių apsaugos koordinavimo komisijos sprendimo neišduoti leidimo gavimo.</w:t>
                          </w:r>
                          <w:r>
                            <w:rPr>
                              <w:lang w:eastAsia="lt-LT"/>
                            </w:rPr>
                            <w:t>“</w:t>
                          </w:r>
                        </w:p>
                      </w:sdtContent>
                    </w:sdt>
                  </w:sdtContent>
                </w:sdt>
              </w:sdtContent>
            </w:sdt>
            <w:sdt>
              <w:sdtPr>
                <w:alias w:val="2.15 pp."/>
                <w:tag w:val="part_27e76c71fff7405c862a0ae32fd31902"/>
                <w:lock w:val="sdtLocked"/>
                <w:richText/>
              </w:sdtPr>
              <w:sdtContent>
                <w:p>
                  <w:pPr>
                    <w:tabs>
                      <w:tab w:val="left" w:pos="993"/>
                    </w:tabs>
                    <w:spacing w:line="360" w:lineRule="atLeast"/>
                    <w:ind w:firstLine="720"/>
                    <w:jc w:val="both"/>
                    <w:rPr>
                      <w:lang w:val="en-US" w:eastAsia="lt-LT"/>
                    </w:rPr>
                  </w:pPr>
                  <w:sdt>
                    <w:sdtPr>
                      <w:alias w:val="Numeris"/>
                      <w:tag w:val="nr_27e76c71fff7405c862a0ae32fd31902"/>
                      <w:lock w:val="sdtLocked"/>
                      <w:richText/>
                    </w:sdtPr>
                    <w:sdtContent>
                      <w:r>
                        <w:rPr>
                          <w:lang w:eastAsia="lt-LT"/>
                        </w:rPr>
                        <w:t>2.15</w:t>
                      </w:r>
                    </w:sdtContent>
                  </w:sdt>
                  <w:r>
                    <w:rPr>
                      <w:lang w:eastAsia="lt-LT"/>
                    </w:rPr>
                    <w:t xml:space="preserve">. </w:t>
                  </w:r>
                  <w:r>
                    <w:rPr>
                      <w:lang w:val="en-US" w:eastAsia="lt-LT"/>
                    </w:rPr>
                    <w:t>Pakeisti 36 punktą ir jį išdėstyti taip:</w:t>
                  </w:r>
                </w:p>
                <w:sdt>
                  <w:sdtPr>
                    <w:alias w:val="citata"/>
                    <w:tag w:val="part_eecd90fc76644af3bc26073a3a4727a3"/>
                    <w:lock w:val="sdtLocked"/>
                    <w:richText/>
                  </w:sdtPr>
                  <w:sdtContent>
                    <w:sdt>
                      <w:sdtPr>
                        <w:alias w:val="36 p."/>
                        <w:tag w:val="part_136bedbaa44e4a8187713b9d012b25b9"/>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136bedbaa44e4a8187713b9d012b25b9"/>
                              <w:lock w:val="sdtLocked"/>
                              <w:richText/>
                            </w:sdtPr>
                            <w:sdtContent>
                              <w:r>
                                <w:rPr>
                                  <w:lang w:eastAsia="lt-LT"/>
                                </w:rPr>
                                <w:t>36</w:t>
                              </w:r>
                            </w:sdtContent>
                          </w:sdt>
                          <w:r>
                            <w:rPr>
                              <w:lang w:eastAsia="lt-LT"/>
                            </w:rPr>
                            <w:t xml:space="preserve">. Esant Įstatymo 16 straipsnio 6 dalyje nurodytoms aplinkybėms, asmuo, pretenduojantis gauti teisę dirbti ar susipažinti su įslaptinta informacija, žymima slaptumo žyma „Riboto naudojimo“, išskyrus tiekėjo darbuotojus, paslapčių subjekto vadovui ar jo įgaliotam asmeniui pateikia Aprašo 5 priede nurodytą prašymą ir informuoja jį apie Įstatymo 16 straipsnio 6 dalyje nurodytas aplinkybes. Paslapčių subjekto vadovas ar jo įgaliotas asmuo ne vėliau kaip per 5 darbo dienas nuo šios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w:t>
                          </w:r>
                          <w:r>
                            <w:rPr>
                              <w:strike/>
                              <w:lang w:eastAsia="lt-LT"/>
                            </w:rPr>
                            <w:t>jų panaikinimo pagrindą</w:t>
                          </w:r>
                          <w:r>
                            <w:rPr>
                              <w:lang w:eastAsia="lt-LT"/>
                            </w:rPr>
                            <w:t xml:space="preserve"> </w:t>
                          </w:r>
                          <w:r>
                            <w:rPr>
                              <w:b/>
                              <w:lang w:eastAsia="lt-LT"/>
                            </w:rPr>
                            <w:t>apie aplinkybes, dėl kurių leidimas arba teisė dirbti ar susipažinti su įslaptinta informacija, žymima slaptumo žyma „Riboto naudojimo“, neteko galios</w:t>
                          </w:r>
                          <w:r>
                            <w:rPr>
                              <w:lang w:eastAsia="lt-LT"/>
                            </w:rPr>
                            <w:t xml:space="preserve">, ir </w:t>
                          </w:r>
                          <w:r>
                            <w:rPr>
                              <w:strike/>
                              <w:lang w:eastAsia="lt-LT"/>
                            </w:rPr>
                            <w:t>paskutinį asmens tikrinimą</w:t>
                          </w:r>
                          <w:r>
                            <w:rPr>
                              <w:lang w:eastAsia="lt-LT"/>
                            </w:rPr>
                            <w:t xml:space="preserve"> </w:t>
                          </w:r>
                          <w:r>
                            <w:rPr>
                              <w:b/>
                              <w:lang w:eastAsia="lt-LT"/>
                            </w:rPr>
                            <w:t>kada paskutinį kartą asmuo buvo tikrintas</w:t>
                          </w:r>
                          <w:r>
                            <w:rPr>
                              <w:lang w:eastAsia="lt-LT"/>
                            </w:rPr>
                            <w:t xml:space="preserve">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turi pateikti ne vėliau kaip per 10 darbo dienų nuo </w:t>
                          </w:r>
                          <w:r>
                            <w:rPr>
                              <w:strike/>
                              <w:lang w:eastAsia="lt-LT"/>
                            </w:rPr>
                            <w:t>anksčiau nurodyto</w:t>
                          </w:r>
                          <w:r>
                            <w:rPr>
                              <w:lang w:eastAsia="lt-LT"/>
                            </w:rPr>
                            <w:t xml:space="preserve"> </w:t>
                          </w:r>
                          <w:r>
                            <w:rPr>
                              <w:b/>
                              <w:lang w:eastAsia="lt-LT"/>
                            </w:rPr>
                            <w:t xml:space="preserve">šio </w:t>
                          </w:r>
                          <w:r>
                            <w:rPr>
                              <w:lang w:eastAsia="lt-LT"/>
                            </w:rPr>
                            <w:t>kreipimosi gavimo.“</w:t>
                          </w:r>
                        </w:p>
                      </w:sdtContent>
                    </w:sdt>
                  </w:sdtContent>
                </w:sdt>
              </w:sdtContent>
            </w:sdt>
            <w:sdt>
              <w:sdtPr>
                <w:alias w:val="2.16 pp."/>
                <w:tag w:val="part_5317a3c75d874306bc480812a3e54fc7"/>
                <w:lock w:val="sdtLocked"/>
                <w:richText/>
              </w:sdtPr>
              <w:sdtContent>
                <w:p>
                  <w:pPr>
                    <w:tabs>
                      <w:tab w:val="left" w:pos="993"/>
                    </w:tabs>
                    <w:spacing w:line="360" w:lineRule="atLeast"/>
                    <w:ind w:firstLine="720"/>
                    <w:jc w:val="both"/>
                    <w:rPr>
                      <w:lang w:val="en-US" w:eastAsia="lt-LT"/>
                    </w:rPr>
                  </w:pPr>
                  <w:sdt>
                    <w:sdtPr>
                      <w:alias w:val="Numeris"/>
                      <w:tag w:val="nr_5317a3c75d874306bc480812a3e54fc7"/>
                      <w:lock w:val="sdtLocked"/>
                      <w:richText/>
                    </w:sdtPr>
                    <w:sdtContent>
                      <w:r>
                        <w:rPr>
                          <w:lang w:eastAsia="lt-LT"/>
                        </w:rPr>
                        <w:t>2.16</w:t>
                      </w:r>
                    </w:sdtContent>
                  </w:sdt>
                  <w:r>
                    <w:rPr>
                      <w:lang w:eastAsia="lt-LT"/>
                    </w:rPr>
                    <w:t xml:space="preserve">. </w:t>
                  </w:r>
                  <w:r>
                    <w:rPr>
                      <w:lang w:val="en-US" w:eastAsia="lt-LT"/>
                    </w:rPr>
                    <w:t>Pakeisti 37 punktą ir jį išdėstyti taip:</w:t>
                  </w:r>
                </w:p>
                <w:sdt>
                  <w:sdtPr>
                    <w:alias w:val="citata"/>
                    <w:tag w:val="part_0cf688b4bc354734b7f1b9923ea3e653"/>
                    <w:lock w:val="sdtLocked"/>
                    <w:richText/>
                  </w:sdtPr>
                  <w:sdtContent>
                    <w:sdt>
                      <w:sdtPr>
                        <w:alias w:val="37 p."/>
                        <w:tag w:val="part_d3ecd47da04e42828c84330cda6d9909"/>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d3ecd47da04e42828c84330cda6d9909"/>
                              <w:lock w:val="sdtLocked"/>
                              <w:richText/>
                            </w:sdtPr>
                            <w:sdtContent>
                              <w:r>
                                <w:rPr>
                                  <w:lang w:eastAsia="lt-LT"/>
                                </w:rPr>
                                <w:t>37</w:t>
                              </w:r>
                            </w:sdtContent>
                          </w:sdt>
                          <w:r>
                            <w:rPr>
                              <w:lang w:eastAsia="lt-LT"/>
                            </w:rPr>
                            <w:t>. Esant Įstatymo 16 straipsnio 6 dalyje nurodytoms aplinkybėms, tiekėjo darbuotojai, išskyrus Lietuvos šaulių sąjungos narius Įstatymo 36 straipsnio 3</w:t>
                          </w:r>
                          <w:r>
                            <w:rPr>
                              <w:vertAlign w:val="superscript"/>
                              <w:lang w:eastAsia="lt-LT"/>
                            </w:rPr>
                            <w:t>1</w:t>
                          </w:r>
                          <w:r>
                            <w:rPr>
                              <w:lang w:eastAsia="lt-LT"/>
                            </w:rPr>
                            <w:t xml:space="preserve"> dalyje nurodytais atvejais, pretenduojantys gauti teisę dirbti ar susipažinti su įslaptinta informacija, žymima slaptumo žyma „Riboto naudojimo“, pateikia Aprašo 5 priede nurodytą prašymą ir informuoja tiekėją apie Įstatymo 16 straipsnio 6 dalyje nurodytas aplinkybes. Tiekėjas apie tai</w:t>
                          </w:r>
                          <w:r>
                            <w:rPr>
                              <w:b/>
                              <w:lang w:eastAsia="lt-LT"/>
                            </w:rPr>
                            <w:t xml:space="preserve"> </w:t>
                          </w:r>
                          <w:r>
                            <w:rPr>
                              <w:lang w:eastAsia="lt-LT"/>
                            </w:rPr>
                            <w:t xml:space="preserve">informuoja įslaptintų sandorių saugumą užtikrinančią instituciją, kuri ne vėliau kaip per 5 darbo dienas nuo šios informacijos gavimo šią informaciją perduoda Valstybės saugumo departamentui. Valstybės saugumo departamentas ne vėliau kaip per 5 darbo dienas nuo </w:t>
                          </w:r>
                          <w:r>
                            <w:rPr>
                              <w:strike/>
                              <w:lang w:eastAsia="lt-LT"/>
                            </w:rPr>
                            <w:t>anksčiau nurodytos</w:t>
                          </w:r>
                          <w:r>
                            <w:rPr>
                              <w:lang w:eastAsia="lt-LT"/>
                            </w:rPr>
                            <w:t xml:space="preserve"> </w:t>
                          </w:r>
                          <w:r>
                            <w:rPr>
                              <w:b/>
                              <w:lang w:eastAsia="lt-LT"/>
                            </w:rPr>
                            <w:t xml:space="preserve">šios </w:t>
                          </w:r>
                          <w:r>
                            <w:rPr>
                              <w:lang w:eastAsia="lt-LT"/>
                            </w:rPr>
                            <w:t xml:space="preserve">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w:t>
                          </w:r>
                          <w:r>
                            <w:rPr>
                              <w:strike/>
                              <w:lang w:eastAsia="lt-LT"/>
                            </w:rPr>
                            <w:t xml:space="preserve">jų panaikinimo pagrindą </w:t>
                          </w:r>
                          <w:r>
                            <w:rPr>
                              <w:b/>
                              <w:lang w:eastAsia="lt-LT"/>
                            </w:rPr>
                            <w:t>apie aplinkybes, dėl kurių leidimas arba teisė dirbti ar susipažinti su įslaptinta informacija, žymima slaptumo žyma „Riboto naudojimo“, neteko galios,</w:t>
                          </w:r>
                          <w:r>
                            <w:rPr>
                              <w:lang w:eastAsia="lt-LT"/>
                            </w:rPr>
                            <w:t xml:space="preserve"> ir </w:t>
                          </w:r>
                          <w:r>
                            <w:rPr>
                              <w:strike/>
                              <w:lang w:eastAsia="lt-LT"/>
                            </w:rPr>
                            <w:t>paskutinį asmens tikrinimą</w:t>
                          </w:r>
                          <w:r>
                            <w:rPr>
                              <w:lang w:eastAsia="lt-LT"/>
                            </w:rPr>
                            <w:t xml:space="preserve"> </w:t>
                          </w:r>
                          <w:r>
                            <w:rPr>
                              <w:b/>
                              <w:lang w:eastAsia="lt-LT"/>
                            </w:rPr>
                            <w:t>kada paskutinį kartą asmuo buvo tikrintas</w:t>
                          </w:r>
                          <w:r>
                            <w:rPr>
                              <w:lang w:eastAsia="lt-LT"/>
                            </w:rPr>
                            <w:t xml:space="preserve">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Valstybės saugumo departamentui turi pateikti ne vėliau kaip per 10 darbo dienų nuo jo kreipimosi gavimo.“</w:t>
                          </w:r>
                        </w:p>
                      </w:sdtContent>
                    </w:sdt>
                  </w:sdtContent>
                </w:sdt>
              </w:sdtContent>
            </w:sdt>
            <w:sdt>
              <w:sdtPr>
                <w:alias w:val="2.17 pp."/>
                <w:tag w:val="part_c47e67f09eaf4306bc01a6bce6d90c5e"/>
                <w:lock w:val="sdtLocked"/>
                <w:richText/>
              </w:sdtPr>
              <w:sdtContent>
                <w:p>
                  <w:pPr>
                    <w:tabs>
                      <w:tab w:val="left" w:pos="993"/>
                    </w:tabs>
                    <w:spacing w:line="360" w:lineRule="atLeast"/>
                    <w:ind w:firstLine="720"/>
                    <w:jc w:val="both"/>
                    <w:rPr>
                      <w:lang w:val="en-US" w:eastAsia="lt-LT"/>
                    </w:rPr>
                  </w:pPr>
                  <w:sdt>
                    <w:sdtPr>
                      <w:alias w:val="Numeris"/>
                      <w:tag w:val="nr_c47e67f09eaf4306bc01a6bce6d90c5e"/>
                      <w:lock w:val="sdtLocked"/>
                      <w:richText/>
                    </w:sdtPr>
                    <w:sdtContent>
                      <w:r>
                        <w:rPr>
                          <w:lang w:eastAsia="lt-LT"/>
                        </w:rPr>
                        <w:t>2.17</w:t>
                      </w:r>
                    </w:sdtContent>
                  </w:sdt>
                  <w:r>
                    <w:rPr>
                      <w:lang w:eastAsia="lt-LT"/>
                    </w:rPr>
                    <w:t xml:space="preserve">. </w:t>
                  </w:r>
                  <w:r>
                    <w:rPr>
                      <w:lang w:val="en-US" w:eastAsia="lt-LT"/>
                    </w:rPr>
                    <w:t>Pakeisti 38 punktą ir jį išdėstyti taip:</w:t>
                  </w:r>
                </w:p>
                <w:sdt>
                  <w:sdtPr>
                    <w:alias w:val="citata"/>
                    <w:tag w:val="part_956fe423df564bd3bee8658d34f697a1"/>
                    <w:lock w:val="sdtLocked"/>
                    <w:richText/>
                  </w:sdtPr>
                  <w:sdtContent>
                    <w:sdt>
                      <w:sdtPr>
                        <w:alias w:val="38 p."/>
                        <w:tag w:val="part_55b6b0681ddc4e87ad849091f4e66d2e"/>
                        <w:lock w:val="sdtLocked"/>
                        <w:richText/>
                      </w:sdtPr>
                      <w:sdtContent>
                        <w:p>
                          <w:pPr>
                            <w:tabs>
                              <w:tab w:val="left" w:pos="993"/>
                            </w:tabs>
                            <w:spacing w:line="360" w:lineRule="atLeast"/>
                            <w:ind w:firstLine="720"/>
                            <w:jc w:val="both"/>
                            <w:rPr>
                              <w:lang w:eastAsia="lt-LT"/>
                            </w:rPr>
                          </w:pPr>
                          <w:r>
                            <w:rPr>
                              <w:lang w:eastAsia="lt-LT"/>
                            </w:rPr>
                            <w:t>„</w:t>
                          </w:r>
                          <w:sdt>
                            <w:sdtPr>
                              <w:alias w:val="Numeris"/>
                              <w:tag w:val="nr_55b6b0681ddc4e87ad849091f4e66d2e"/>
                              <w:lock w:val="sdtLocked"/>
                              <w:richText/>
                            </w:sdtPr>
                            <w:sdtContent>
                              <w:r>
                                <w:rPr>
                                  <w:lang w:eastAsia="lt-LT"/>
                                </w:rPr>
                                <w:t>38</w:t>
                              </w:r>
                            </w:sdtContent>
                          </w:sdt>
                          <w:r>
                            <w:rPr>
                              <w:lang w:eastAsia="lt-LT"/>
                            </w:rPr>
                            <w:t>. Esant Įstatymo 16 straipsnio 6 dalyje nurodytoms aplinkybėms,</w:t>
                          </w:r>
                          <w:r>
                            <w:rPr>
                              <w:b/>
                              <w:lang w:eastAsia="lt-LT"/>
                            </w:rPr>
                            <w:t xml:space="preserve"> </w:t>
                          </w:r>
                          <w:r>
                            <w:rPr>
                              <w:lang w:eastAsia="lt-LT"/>
                            </w:rPr>
                            <w:t>Lietuvos šaulių sąjungos nariai, pretenduojantys gauti teisę dirbti ar susipažinti su įslaptinta informacija, žymima slaptumo žyma „Riboto naudojimo“, Įstatymo 36 straipsnio 3</w:t>
                          </w:r>
                          <w:r>
                            <w:rPr>
                              <w:vertAlign w:val="superscript"/>
                              <w:lang w:eastAsia="lt-LT"/>
                            </w:rPr>
                            <w:t>1</w:t>
                          </w:r>
                          <w:r>
                            <w:rPr>
                              <w:lang w:eastAsia="lt-LT"/>
                            </w:rPr>
                            <w:t xml:space="preserve"> dalyje nurodytais atvejais pateikia Aprašo 5 priede nurodytą prašymą ir informuoja Lietuvos šaulių sąjungą apie Įstatymo 16 straipsnio 6 dalyje nurodytas aplinkybes. Lietuvos šaulių sąjunga apie tai</w:t>
                          </w:r>
                          <w:r>
                            <w:rPr>
                              <w:b/>
                              <w:lang w:eastAsia="lt-LT"/>
                            </w:rPr>
                            <w:t xml:space="preserve"> </w:t>
                          </w:r>
                          <w:r>
                            <w:rPr>
                              <w:lang w:eastAsia="lt-LT"/>
                            </w:rPr>
                            <w:t xml:space="preserve">informuoja krašto apsaugos ministrą ar jo įgaliotą asmenį. Krašto apsaugos ministras ar jo įgaliotas asmuo ne vėliau kaip per 5 darbo dienas nuo </w:t>
                          </w:r>
                          <w:r>
                            <w:rPr>
                              <w:strike/>
                              <w:lang w:eastAsia="lt-LT"/>
                            </w:rPr>
                            <w:t>anksčiau nurodytos</w:t>
                          </w:r>
                          <w:r>
                            <w:rPr>
                              <w:lang w:eastAsia="lt-LT"/>
                            </w:rPr>
                            <w:t xml:space="preserve"> </w:t>
                          </w:r>
                          <w:r>
                            <w:rPr>
                              <w:b/>
                              <w:lang w:eastAsia="lt-LT"/>
                            </w:rPr>
                            <w:t>šios</w:t>
                          </w:r>
                          <w:r>
                            <w:rPr>
                              <w:lang w:eastAsia="lt-LT"/>
                            </w:rPr>
                            <w:t xml:space="preserve"> informacijos gavimo raštu kreipiasi į subjektą, kuriame dirbdamas šaulys turėjo leidimą arba teisę dirbti ar susipažinti su įslaptinta informacija, žymima slaptumo žyma „Riboto naudojimo“, su prašymu pateikti informaciją apie šaulio turėtą leidimą arba teisę dirbti ar susipažinti su įslaptinta informacija, žymima slaptumo žyma „Riboto naudojimo“, </w:t>
                          </w:r>
                          <w:r>
                            <w:rPr>
                              <w:strike/>
                              <w:lang w:eastAsia="lt-LT"/>
                            </w:rPr>
                            <w:t>jų panaikinimo pagrindą</w:t>
                          </w:r>
                          <w:r>
                            <w:rPr>
                              <w:lang w:eastAsia="lt-LT"/>
                            </w:rPr>
                            <w:t xml:space="preserve"> </w:t>
                          </w:r>
                          <w:r>
                            <w:rPr>
                              <w:b/>
                              <w:lang w:eastAsia="lt-LT"/>
                            </w:rPr>
                            <w:t>apie aplinkybes, dėl kurių leidimas arba teisė dirbti ar susipažinti su įslaptinta informacija, žymima slaptumo žyma „Riboto naudojimo“, neteko galios,</w:t>
                          </w:r>
                          <w:r>
                            <w:rPr>
                              <w:lang w:eastAsia="lt-LT"/>
                            </w:rPr>
                            <w:t xml:space="preserve"> ir </w:t>
                          </w:r>
                          <w:r>
                            <w:rPr>
                              <w:strike/>
                              <w:lang w:eastAsia="lt-LT"/>
                            </w:rPr>
                            <w:t>paskutinį šaulio tikrinimą</w:t>
                          </w:r>
                          <w:r>
                            <w:rPr>
                              <w:lang w:eastAsia="lt-LT"/>
                            </w:rPr>
                            <w:t xml:space="preserve"> </w:t>
                          </w:r>
                          <w:r>
                            <w:rPr>
                              <w:b/>
                              <w:lang w:eastAsia="lt-LT"/>
                            </w:rPr>
                            <w:t>kada paskutinį kartą šaulys buvo tikrintas</w:t>
                          </w:r>
                          <w:r>
                            <w:rPr>
                              <w:lang w:eastAsia="lt-LT"/>
                            </w:rPr>
                            <w:t xml:space="preserve"> dėl leidimo arba teisės dirbti ar susipažinti su įslaptinta informacija, žymima slaptumo žyma „Riboto naudojimo“, suteikimo. Subjektas, kuriame dirbdamas šaulys turėjo leidimą arba teisę dirbti ar susipažinti su įslaptinta informacija, žymima slaptumo žyma „Riboto naudojimo“, prašomą informaciją krašto apsaugos ministrui ar jo įgaliotam asmeniui turi pateikti ne vėliau kaip per 10 darbo dienų nuo jo kreipimosi gavimo.“</w:t>
                          </w:r>
                        </w:p>
                      </w:sdtContent>
                    </w:sdt>
                  </w:sdtContent>
                </w:sdt>
              </w:sdtContent>
            </w:sdt>
            <w:sdt>
              <w:sdtPr>
                <w:alias w:val="2.18 pp."/>
                <w:tag w:val="part_358ee8264d3c4bed8667eb8545b3f799"/>
                <w:lock w:val="sdtLocked"/>
                <w:richText/>
              </w:sdtPr>
              <w:sdtContent>
                <w:p>
                  <w:pPr>
                    <w:tabs>
                      <w:tab w:val="left" w:pos="993"/>
                    </w:tabs>
                    <w:spacing w:line="360" w:lineRule="atLeast"/>
                    <w:ind w:firstLine="720"/>
                    <w:jc w:val="both"/>
                    <w:rPr>
                      <w:lang w:val="en-US" w:eastAsia="lt-LT"/>
                    </w:rPr>
                  </w:pPr>
                  <w:sdt>
                    <w:sdtPr>
                      <w:alias w:val="Numeris"/>
                      <w:tag w:val="nr_358ee8264d3c4bed8667eb8545b3f799"/>
                      <w:lock w:val="sdtLocked"/>
                      <w:richText/>
                    </w:sdtPr>
                    <w:sdtContent>
                      <w:r>
                        <w:rPr>
                          <w:lang w:val="en-US" w:eastAsia="lt-LT"/>
                        </w:rPr>
                        <w:t>2.18</w:t>
                      </w:r>
                    </w:sdtContent>
                  </w:sdt>
                  <w:r>
                    <w:rPr>
                      <w:lang w:val="en-US" w:eastAsia="lt-LT"/>
                    </w:rPr>
                    <w:t>. Pakeisti 3 priedą:</w:t>
                  </w:r>
                </w:p>
                <w:sdt>
                  <w:sdtPr>
                    <w:alias w:val="2.18.1 pp."/>
                    <w:tag w:val="part_83204149c2a345dda133917b887f2532"/>
                    <w:lock w:val="sdtLocked"/>
                    <w:richText/>
                  </w:sdtPr>
                  <w:sdtContent>
                    <w:p>
                      <w:pPr>
                        <w:tabs>
                          <w:tab w:val="left" w:pos="993"/>
                        </w:tabs>
                        <w:spacing w:line="360" w:lineRule="atLeast"/>
                        <w:ind w:firstLine="720"/>
                        <w:jc w:val="both"/>
                        <w:rPr>
                          <w:lang w:val="en-US" w:eastAsia="lt-LT"/>
                        </w:rPr>
                      </w:pPr>
                      <w:sdt>
                        <w:sdtPr>
                          <w:alias w:val="Numeris"/>
                          <w:tag w:val="nr_83204149c2a345dda133917b887f2532"/>
                          <w:lock w:val="sdtLocked"/>
                          <w:richText/>
                        </w:sdtPr>
                        <w:sdtContent>
                          <w:r>
                            <w:rPr>
                              <w:lang w:val="en-US" w:eastAsia="lt-LT"/>
                            </w:rPr>
                            <w:t>2.18.1</w:t>
                          </w:r>
                        </w:sdtContent>
                      </w:sdt>
                      <w:r>
                        <w:rPr>
                          <w:lang w:val="en-US" w:eastAsia="lt-LT"/>
                        </w:rPr>
                        <w:t>. Pakeisti I skyri</w:t>
                      </w:r>
                      <w:r>
                        <w:rPr>
                          <w:lang w:eastAsia="lt-LT"/>
                        </w:rPr>
                        <w:t xml:space="preserve">ų ir </w:t>
                      </w:r>
                      <w:r>
                        <w:rPr>
                          <w:lang w:val="en-US" w:eastAsia="lt-LT"/>
                        </w:rPr>
                        <w:t>jį išdėstyti taip:</w:t>
                      </w:r>
                    </w:p>
                    <w:p>
                      <w:pPr>
                        <w:tabs>
                          <w:tab w:val="left" w:pos="993"/>
                        </w:tabs>
                        <w:spacing w:line="360" w:lineRule="atLeast"/>
                        <w:ind w:firstLine="720"/>
                        <w:jc w:val="both"/>
                        <w:rPr>
                          <w:lang w:val="en-US" w:eastAsia="lt-LT"/>
                        </w:rPr>
                      </w:pPr>
                    </w:p>
                    <w:sdt>
                      <w:sdtPr>
                        <w:alias w:val="citata"/>
                        <w:tag w:val="part_9dce5f3671d942ffb3a5de07e98a15ed"/>
                        <w:lock w:val="sdtLocked"/>
                        <w:richText/>
                      </w:sdtPr>
                      <w:sdtContent>
                        <w:sdt>
                          <w:sdtPr>
                            <w:alias w:val="skyrius"/>
                            <w:tag w:val="part_0815ddf230544b5e99ad2c1a33de42ef"/>
                            <w:lock w:val="sdtLocked"/>
                            <w:richText/>
                          </w:sdtPr>
                          <w:sdtContent>
                            <w:p>
                              <w:pPr>
                                <w:suppressAutoHyphens/>
                                <w:jc w:val="center"/>
                                <w:rPr>
                                  <w:caps/>
                                  <w:szCs w:val="24"/>
                                  <w:lang w:eastAsia="lt-LT"/>
                                </w:rPr>
                              </w:pPr>
                              <w:r>
                                <w:rPr>
                                  <w:lang w:eastAsia="lt-LT"/>
                                </w:rPr>
                                <w:t>„</w:t>
                              </w:r>
                              <w:sdt>
                                <w:sdtPr>
                                  <w:alias w:val="Numeris"/>
                                  <w:tag w:val="nr_0815ddf230544b5e99ad2c1a33de42ef"/>
                                  <w:lock w:val="sdtLocked"/>
                                  <w:richText/>
                                </w:sdtPr>
                                <w:sdtContent>
                                  <w:r>
                                    <w:rPr>
                                      <w:caps/>
                                      <w:szCs w:val="24"/>
                                      <w:lang w:eastAsia="lt-LT"/>
                                    </w:rPr>
                                    <w:t>I</w:t>
                                  </w:r>
                                </w:sdtContent>
                              </w:sdt>
                              <w:r>
                                <w:rPr>
                                  <w:caps/>
                                  <w:szCs w:val="24"/>
                                  <w:lang w:eastAsia="lt-LT"/>
                                </w:rPr>
                                <w:t xml:space="preserve"> SKYRIUS</w:t>
                              </w:r>
                            </w:p>
                            <w:p>
                              <w:pPr>
                                <w:suppressAutoHyphens/>
                                <w:jc w:val="center"/>
                                <w:rPr>
                                  <w:bCs/>
                                  <w:caps/>
                                  <w:szCs w:val="24"/>
                                  <w:lang w:eastAsia="lt-LT"/>
                                </w:rPr>
                              </w:pPr>
                              <w:sdt>
                                <w:sdtPr>
                                  <w:alias w:val="Pavadinimas"/>
                                  <w:tag w:val="title_0815ddf230544b5e99ad2c1a33de42ef"/>
                                  <w:lock w:val="sdtLocked"/>
                                  <w:richText/>
                                </w:sdtPr>
                                <w:sdtContent>
                                  <w:r>
                                    <w:rPr>
                                      <w:caps/>
                                      <w:szCs w:val="24"/>
                                      <w:lang w:eastAsia="lt-LT"/>
                                    </w:rPr>
                                    <w:t>PASLAPČIŲ SUBJEKTO ARBA TIEKĖJO PILDOMI DUOMENYS</w:t>
                                  </w:r>
                                </w:sdtContent>
                              </w:sdt>
                            </w:p>
                            <w:p>
                              <w:pPr>
                                <w:rPr>
                                  <w:sz w:val="20"/>
                                  <w:lang w:eastAsia="lt-LT"/>
                                </w:rPr>
                              </w:pPr>
                            </w:p>
                            <w:tbl>
                              <w:tblPr>
                                <w:tblW w:w="5000" w:type="pct"/>
                                <w:tblCellMar>
                                  <w:left w:w="10" w:type="dxa"/>
                                  <w:right w:w="10" w:type="dxa"/>
                                </w:tblCellMar>
                                <w:tblLook w:val="04A0" w:firstRow="1" w:lastRow="0" w:firstColumn="1" w:lastColumn="0" w:noHBand="0" w:noVBand="1"/>
                              </w:tblPr>
                              <w:tblGrid>
                                <w:gridCol w:w="4734"/>
                                <w:gridCol w:w="4894"/>
                              </w:tblGrid>
                              <w:tr>
                                <w:trPr>
                                  <w:trHeight w:val="851"/>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Paslapčių subjekto arba tiekėjo pavadinimas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709"/>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Vardas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Pavardė</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Pareigos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1418"/>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ind w:right="57"/>
                                      <w:jc w:val="both"/>
                                      <w:rPr>
                                        <w:szCs w:val="24"/>
                                        <w:lang w:eastAsia="lt-LT"/>
                                      </w:rPr>
                                    </w:pPr>
                                    <w:r>
                                      <w:rPr>
                                        <w:szCs w:val="24"/>
                                        <w:lang w:eastAsia="lt-LT"/>
                                      </w:rPr>
                                      <w:t>Informacijos, su kuria asmuo pretenduoja dirbti ar susipažinti, slaptumo žyma („Visiškai slaptai“, „Slaptai“ arba „</w:t>
                                    </w:r>
                                    <w:r>
                                      <w:rPr>
                                        <w:bCs/>
                                        <w:szCs w:val="24"/>
                                        <w:lang w:eastAsia="lt-LT"/>
                                      </w:rPr>
                                      <w:t>Konfidencialiai</w:t>
                                    </w:r>
                                    <w:r>
                                      <w:rPr>
                                        <w:szCs w:val="24"/>
                                        <w:lang w:eastAsia="lt-LT"/>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bl>
                            <w:p>
                              <w:pPr>
                                <w:rPr>
                                  <w:sz w:val="20"/>
                                  <w:lang w:eastAsia="lt-LT"/>
                                </w:rPr>
                              </w:pPr>
                            </w:p>
                            <w:p>
                              <w:pPr>
                                <w:jc w:val="both"/>
                                <w:rPr>
                                  <w:b/>
                                  <w:bCs/>
                                </w:rPr>
                              </w:pPr>
                              <w:r>
                                <w:rPr>
                                  <w:szCs w:val="24"/>
                                  <w:lang w:eastAsia="lt-LT"/>
                                </w:rPr>
                                <w:t xml:space="preserve">Pastaba. Šią klausimyno dalį pildo už įslaptintos informacijos apsaugą atsakingas asmuo. </w:t>
                              </w:r>
                              <w:r>
                                <w:rPr>
                                  <w:b/>
                                  <w:szCs w:val="24"/>
                                  <w:lang w:eastAsia="lt-LT"/>
                                </w:rPr>
                                <w:t xml:space="preserve">Tais atvejais, </w:t>
                              </w:r>
                              <w:r>
                                <w:rPr>
                                  <w:b/>
                                  <w:bCs/>
                                </w:rPr>
                                <w:t>kai asmenys klausimyną pildo tiesiogiai Lietuvos Respublikos valstybės saugumo departamento interneto svetainėje www.epis.lt, šią klausimyno dalį pildo pats pildantis asmuo.</w:t>
                              </w:r>
                              <w:r>
                                <w:rPr>
                                  <w:bCs/>
                                </w:rPr>
                                <w:t>“</w:t>
                              </w:r>
                            </w:p>
                          </w:sdtContent>
                        </w:sdt>
                      </w:sdtContent>
                    </w:sdt>
                  </w:sdtContent>
                </w:sdt>
                <w:sdt>
                  <w:sdtPr>
                    <w:alias w:val="2.18.2 pp."/>
                    <w:tag w:val="part_c6811cdd98b347d68f2d5517779f4d59"/>
                    <w:lock w:val="sdtLocked"/>
                    <w:richText/>
                  </w:sdtPr>
                  <w:sdtContent>
                    <w:p>
                      <w:pPr>
                        <w:tabs>
                          <w:tab w:val="left" w:pos="993"/>
                        </w:tabs>
                        <w:spacing w:line="360" w:lineRule="atLeast"/>
                        <w:ind w:firstLine="720"/>
                        <w:jc w:val="both"/>
                        <w:rPr>
                          <w:lang w:val="en-US" w:eastAsia="lt-LT"/>
                        </w:rPr>
                      </w:pPr>
                      <w:sdt>
                        <w:sdtPr>
                          <w:alias w:val="Numeris"/>
                          <w:tag w:val="nr_c6811cdd98b347d68f2d5517779f4d59"/>
                          <w:lock w:val="sdtLocked"/>
                          <w:richText/>
                        </w:sdtPr>
                        <w:sdtContent>
                          <w:r>
                            <w:rPr>
                              <w:lang w:eastAsia="lt-LT"/>
                            </w:rPr>
                            <w:t>2.18.2</w:t>
                          </w:r>
                        </w:sdtContent>
                      </w:sdt>
                      <w:r>
                        <w:rPr>
                          <w:lang w:eastAsia="lt-LT"/>
                        </w:rPr>
                        <w:t xml:space="preserve">. </w:t>
                      </w:r>
                      <w:r>
                        <w:rPr>
                          <w:lang w:val="en-US" w:eastAsia="lt-LT"/>
                        </w:rPr>
                        <w:t>Pakeisti 54 punktą ir jį išdėstyti taip:</w:t>
                      </w:r>
                    </w:p>
                    <w:tbl>
                      <w:tblPr>
                        <w:tblW w:w="9637" w:type="dxa"/>
                        <w:tblLayout w:type="fixed"/>
                        <w:tblCellMar>
                          <w:left w:w="10" w:type="dxa"/>
                          <w:right w:w="10" w:type="dxa"/>
                        </w:tblCellMar>
                        <w:tblLook w:val="04A0" w:firstRow="1" w:lastRow="0" w:firstColumn="1" w:lastColumn="0" w:noHBand="0" w:noVBand="1"/>
                      </w:tblPr>
                      <w:tblGrid>
                        <w:gridCol w:w="757"/>
                        <w:gridCol w:w="8880"/>
                      </w:tblGrid>
                      <w:tr>
                        <w:tc>
                          <w:tcPr>
                            <w:tcW w:w="757" w:type="dxa"/>
                            <w:tcBorders>
                              <w:top w:val="single" w:sz="4" w:space="0" w:color="000000"/>
                              <w:left w:val="single" w:sz="4" w:space="0" w:color="000000"/>
                              <w:bottom w:val="nil"/>
                              <w:right w:val="single" w:sz="4" w:space="0" w:color="000000"/>
                            </w:tcBorders>
                            <w:tcMar>
                              <w:top w:w="0" w:type="dxa"/>
                              <w:left w:w="28" w:type="dxa"/>
                              <w:bottom w:w="0" w:type="dxa"/>
                              <w:right w:w="28" w:type="dxa"/>
                            </w:tcMar>
                          </w:tcPr>
                          <w:p>
                            <w:pPr>
                              <w:suppressAutoHyphens/>
                              <w:jc w:val="center"/>
                              <w:rPr>
                                <w:szCs w:val="24"/>
                                <w:lang w:eastAsia="lt-LT"/>
                              </w:rPr>
                            </w:pPr>
                            <w:r>
                              <w:rPr>
                                <w:szCs w:val="24"/>
                                <w:lang w:eastAsia="lt-LT"/>
                              </w:rPr>
                              <w:t>„54.</w:t>
                            </w:r>
                          </w:p>
                        </w:tc>
                        <w:tc>
                          <w:tcPr>
                            <w:tcW w:w="8880" w:type="dxa"/>
                            <w:tcBorders>
                              <w:top w:val="single" w:sz="4" w:space="0" w:color="000000"/>
                              <w:left w:val="single" w:sz="4" w:space="0" w:color="000000"/>
                              <w:bottom w:val="nil"/>
                              <w:right w:val="single" w:sz="4" w:space="0" w:color="000000"/>
                            </w:tcBorders>
                            <w:tcMar>
                              <w:top w:w="0" w:type="dxa"/>
                              <w:left w:w="28" w:type="dxa"/>
                              <w:bottom w:w="0" w:type="dxa"/>
                              <w:right w:w="28" w:type="dxa"/>
                            </w:tcMar>
                          </w:tcPr>
                          <w:p>
                            <w:pPr>
                              <w:suppressAutoHyphens/>
                              <w:jc w:val="both"/>
                              <w:rPr>
                                <w:szCs w:val="24"/>
                                <w:lang w:eastAsia="lt-LT"/>
                              </w:rPr>
                            </w:pPr>
                            <w:r>
                              <w:rPr>
                                <w:szCs w:val="24"/>
                                <w:lang w:eastAsia="lt-LT"/>
                              </w:rPr>
                              <w:t xml:space="preserve">Ar iš kitų </w:t>
                            </w:r>
                            <w:r>
                              <w:rPr>
                                <w:b/>
                                <w:szCs w:val="24"/>
                                <w:lang w:eastAsia="lt-LT"/>
                              </w:rPr>
                              <w:t>ne ES ar ne NATO</w:t>
                            </w:r>
                            <w:r>
                              <w:rPr>
                                <w:szCs w:val="24"/>
                                <w:lang w:eastAsia="lt-LT"/>
                              </w:rPr>
                              <w:t xml:space="preserve"> valstybių </w:t>
                            </w:r>
                            <w:r>
                              <w:rPr>
                                <w:b/>
                                <w:szCs w:val="24"/>
                                <w:lang w:eastAsia="lt-LT"/>
                              </w:rPr>
                              <w:t>narių</w:t>
                            </w:r>
                            <w:r>
                              <w:rPr>
                                <w:szCs w:val="24"/>
                                <w:lang w:eastAsia="lt-LT"/>
                              </w:rPr>
                              <w:t xml:space="preserve"> karinių arba joms prilygintų žvalgybos, saugumo tarnybų gaunate (esate gavęs) pensiją ar kitokias išmokas už buvusią tarnybą (darbą)? Jeigu taip, pateikite informaciją apie tai.“</w:t>
                            </w:r>
                          </w:p>
                        </w:tc>
                      </w:tr>
                      <w:tr>
                        <w:trPr>
                          <w:trHeight w:val="107"/>
                        </w:trPr>
                        <w:tc>
                          <w:tcPr>
                            <w:tcW w:w="96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uppressAutoHyphens/>
                              <w:jc w:val="both"/>
                              <w:rPr>
                                <w:rFonts w:ascii="Arial" w:hAnsi="Arial" w:cs="Arial"/>
                                <w:sz w:val="20"/>
                                <w:szCs w:val="24"/>
                                <w:lang w:eastAsia="lt-LT"/>
                              </w:rPr>
                            </w:pPr>
                          </w:p>
                        </w:tc>
                      </w:tr>
                    </w:tbl>
                    <w:p/>
                  </w:sdtContent>
                </w:sdt>
              </w:sdtContent>
            </w:sdt>
            <w:sdt>
              <w:sdtPr>
                <w:alias w:val="2.19 pp."/>
                <w:tag w:val="part_3260223f1f10404dbad48a39cacce7df"/>
                <w:lock w:val="sdtLocked"/>
                <w:richText/>
              </w:sdtPr>
              <w:sdtContent>
                <w:p>
                  <w:pPr>
                    <w:tabs>
                      <w:tab w:val="left" w:pos="993"/>
                    </w:tabs>
                    <w:spacing w:line="240" w:lineRule="atLeast"/>
                    <w:ind w:firstLine="720"/>
                    <w:jc w:val="both"/>
                    <w:rPr>
                      <w:lang w:val="en-US" w:eastAsia="lt-LT"/>
                    </w:rPr>
                  </w:pPr>
                  <w:sdt>
                    <w:sdtPr>
                      <w:alias w:val="Numeris"/>
                      <w:tag w:val="nr_3260223f1f10404dbad48a39cacce7df"/>
                      <w:lock w:val="sdtLocked"/>
                      <w:richText/>
                    </w:sdtPr>
                    <w:sdtContent>
                      <w:r>
                        <w:rPr>
                          <w:lang w:eastAsia="lt-LT"/>
                        </w:rPr>
                        <w:t>2.19</w:t>
                      </w:r>
                    </w:sdtContent>
                  </w:sdt>
                  <w:r>
                    <w:rPr>
                      <w:lang w:eastAsia="lt-LT"/>
                    </w:rPr>
                    <w:t xml:space="preserve">. </w:t>
                  </w:r>
                  <w:r>
                    <w:rPr>
                      <w:lang w:val="en-US" w:eastAsia="lt-LT"/>
                    </w:rPr>
                    <w:t>Pakeisti 4 priedą:</w:t>
                  </w:r>
                </w:p>
                <w:sdt>
                  <w:sdtPr>
                    <w:alias w:val="2.19.1 pp."/>
                    <w:tag w:val="part_faef8dac20834549877c2e6a30f8cfa8"/>
                    <w:lock w:val="sdtLocked"/>
                    <w:richText/>
                  </w:sdtPr>
                  <w:sdtContent>
                    <w:p>
                      <w:pPr>
                        <w:tabs>
                          <w:tab w:val="left" w:pos="993"/>
                        </w:tabs>
                        <w:spacing w:line="240" w:lineRule="atLeast"/>
                        <w:ind w:firstLine="720"/>
                        <w:jc w:val="both"/>
                        <w:rPr>
                          <w:lang w:val="en-US" w:eastAsia="lt-LT"/>
                        </w:rPr>
                      </w:pPr>
                      <w:sdt>
                        <w:sdtPr>
                          <w:alias w:val="Numeris"/>
                          <w:tag w:val="nr_faef8dac20834549877c2e6a30f8cfa8"/>
                          <w:lock w:val="sdtLocked"/>
                          <w:richText/>
                        </w:sdtPr>
                        <w:sdtContent>
                          <w:r>
                            <w:rPr>
                              <w:lang w:val="en-US" w:eastAsia="lt-LT"/>
                            </w:rPr>
                            <w:t>2.19.1</w:t>
                          </w:r>
                        </w:sdtContent>
                      </w:sdt>
                      <w:r>
                        <w:rPr>
                          <w:lang w:val="en-US" w:eastAsia="lt-LT"/>
                        </w:rPr>
                        <w:t xml:space="preserve"> Pakeisti 3 punktą ir jį išdėstyti taip:</w:t>
                      </w:r>
                    </w:p>
                    <w:sdt>
                      <w:sdtPr>
                        <w:alias w:val="citata"/>
                        <w:tag w:val="part_3eb97127e3114b43be90bce867e6833c"/>
                        <w:lock w:val="sdtLocked"/>
                        <w:richText/>
                      </w:sdtPr>
                      <w:sdtContent>
                        <w:sdt>
                          <w:sdtPr>
                            <w:alias w:val="3 p."/>
                            <w:tag w:val="part_9398c1114c2a451cb7101b6b54974c86"/>
                            <w:lock w:val="sdtLocked"/>
                            <w:richText/>
                          </w:sdtPr>
                          <w:sdtContent>
                            <w:p>
                              <w:pPr>
                                <w:spacing w:line="360" w:lineRule="atLeast"/>
                                <w:ind w:firstLine="720"/>
                                <w:jc w:val="both"/>
                              </w:pPr>
                              <w:r>
                                <w:rPr>
                                  <w:lang w:eastAsia="lt-LT"/>
                                </w:rPr>
                                <w:t>„</w:t>
                              </w:r>
                              <w:sdt>
                                <w:sdtPr>
                                  <w:alias w:val="Numeris"/>
                                  <w:tag w:val="nr_9398c1114c2a451cb7101b6b54974c86"/>
                                  <w:lock w:val="sdtLocked"/>
                                  <w:richText/>
                                </w:sdtPr>
                                <w:sdtContent>
                                  <w:r>
                                    <w:rPr>
                                      <w:szCs w:val="24"/>
                                      <w:lang w:eastAsia="lt-LT"/>
                                    </w:rPr>
                                    <w:t>3</w:t>
                                  </w:r>
                                </w:sdtContent>
                              </w:sdt>
                              <w:r>
                                <w:rPr>
                                  <w:szCs w:val="24"/>
                                  <w:lang w:eastAsia="lt-LT"/>
                                </w:rPr>
                                <w:t>. Jeigu klausimyną pildantis asmuo</w:t>
                              </w:r>
                              <w:r>
                                <w:rPr>
                                  <w:b/>
                                  <w:szCs w:val="24"/>
                                  <w:lang w:eastAsia="lt-LT"/>
                                </w:rPr>
                                <w:t>,</w:t>
                              </w:r>
                              <w:r>
                                <w:rPr>
                                  <w:szCs w:val="24"/>
                                  <w:lang w:eastAsia="lt-LT"/>
                                </w:rPr>
                                <w:t xml:space="preserve"> </w:t>
                              </w:r>
                              <w:r>
                                <w:rPr>
                                  <w:b/>
                                  <w:bCs/>
                                </w:rPr>
                                <w:t>išskyrus asmenis, kurie klausimynus pildo tiesiogiai Lietuvos Respublikos valstybės saugumo departamento interneto svetainėje www.epis.lt,</w:t>
                              </w:r>
                              <w:r>
                                <w:t xml:space="preserve"> </w:t>
                              </w:r>
                              <w:r>
                                <w:rPr>
                                  <w:szCs w:val="24"/>
                                  <w:lang w:eastAsia="lt-LT"/>
                                </w:rPr>
                                <w:t>pageidauja, kad su tikraisiais klausimyno VII–XI skyrių klausimų atsakymais susipažintų tik asmens tikrinimą atliekančių institucijų pareigūnai, į šiuos klausimus pateikia neigiamus atsakymus. Tokiu atveju atsakymus klausimyną pildantis asmuo surašo atskirame lape (laisva forma, nurodydamas, į kokį klausimą atsakoma, kiekvieną lapą pasirašydamas ranka, nurodydamas savo vardą, pavardę ir datą) ir kartu su klausimynu pateikia už įslaptintos informacijos apsaugą atsakingam asmeniui užklijuotame voke, ant kurio klausimyną pildantis asmuo užrašo savo vardą ir pavardę, arba ne vėliau kaip per 20 darbo dienų nuo klausimyno pateikimo už įslaptintos informacijos apsaugą atsakingam asmeniui atsiunčia paštu, arba pateikia asmeniškai asmens tikrinimą atliksiančiai institucijai, nurodytai Lietuvos Respublikos valstybės ir tarnybos paslapčių įstatymo (toliau – Įstatymas) 18 straipsnio 6 dalyje, arba įslaptintų sandorių saugumą užtikrinančiai institucijai, nurodytai Įstatymo 34 straipsnio 1 dalyje, jeigu klausimyną pildantis asmuo yra tiekėjo darbuotojas.</w:t>
                              </w:r>
                              <w:r>
                                <w:rPr>
                                  <w:b/>
                                  <w:szCs w:val="24"/>
                                  <w:lang w:eastAsia="lt-LT"/>
                                </w:rPr>
                                <w:t xml:space="preserve"> </w:t>
                              </w:r>
                              <w:r>
                                <w:rPr>
                                  <w:szCs w:val="24"/>
                                  <w:lang w:eastAsia="lt-LT"/>
                                </w:rPr>
                                <w:t>Tiekėjo darbuotojo, išskyrus Lietuvos šaulių sąjungos nario Įstatymo 36 straipsnio 3</w:t>
                              </w:r>
                              <w:r>
                                <w:rPr>
                                  <w:szCs w:val="24"/>
                                  <w:vertAlign w:val="superscript"/>
                                  <w:lang w:eastAsia="lt-LT"/>
                                </w:rPr>
                                <w:t>1</w:t>
                              </w:r>
                              <w:r>
                                <w:rPr>
                                  <w:szCs w:val="24"/>
                                  <w:lang w:eastAsia="lt-LT"/>
                                </w:rPr>
                                <w:t xml:space="preserve"> dalyje nurodytais atvejais, užpildytą klausimyną Įstatymo 34 straipsnio 1 dalies 2 ir 3 punktuose nurodytos įslaptintų sandorių saugumą užtikrinančios institucijos ne vėliau kaip per 5 darbo dienas nuo jo gavimo pateikia </w:t>
                              </w:r>
                              <w:r>
                                <w:rPr>
                                  <w:strike/>
                                  <w:szCs w:val="24"/>
                                  <w:lang w:eastAsia="lt-LT"/>
                                </w:rPr>
                                <w:t>Lietuvos Respublikos valstybės</w:t>
                              </w:r>
                              <w:r>
                                <w:rPr>
                                  <w:b/>
                                  <w:szCs w:val="24"/>
                                  <w:lang w:eastAsia="lt-LT"/>
                                </w:rPr>
                                <w:t xml:space="preserve"> Valstybės </w:t>
                              </w:r>
                              <w:r>
                                <w:rPr>
                                  <w:szCs w:val="24"/>
                                  <w:lang w:eastAsia="lt-LT"/>
                                </w:rPr>
                                <w:t>saugumo departamentui.“</w:t>
                              </w:r>
                              <w:r>
                                <w:t xml:space="preserve"> </w:t>
                              </w:r>
                            </w:p>
                          </w:sdtContent>
                        </w:sdt>
                      </w:sdtContent>
                    </w:sdt>
                  </w:sdtContent>
                </w:sdt>
                <w:sdt>
                  <w:sdtPr>
                    <w:alias w:val="2.19.2 pp."/>
                    <w:tag w:val="part_245b8e5f5c0a40deb2f9931a5e3e15d1"/>
                    <w:lock w:val="sdtLocked"/>
                    <w:richText/>
                  </w:sdtPr>
                  <w:sdtContent>
                    <w:p>
                      <w:pPr>
                        <w:tabs>
                          <w:tab w:val="left" w:pos="993"/>
                        </w:tabs>
                        <w:spacing w:line="360" w:lineRule="atLeast"/>
                        <w:ind w:firstLine="720"/>
                        <w:jc w:val="both"/>
                        <w:rPr>
                          <w:lang w:val="en-US" w:eastAsia="lt-LT"/>
                        </w:rPr>
                      </w:pPr>
                      <w:sdt>
                        <w:sdtPr>
                          <w:alias w:val="Numeris"/>
                          <w:tag w:val="nr_245b8e5f5c0a40deb2f9931a5e3e15d1"/>
                          <w:lock w:val="sdtLocked"/>
                          <w:richText/>
                        </w:sdtPr>
                        <w:sdtContent>
                          <w:r>
                            <w:rPr>
                              <w:lang w:eastAsia="lt-LT"/>
                            </w:rPr>
                            <w:t>2.19.2</w:t>
                          </w:r>
                        </w:sdtContent>
                      </w:sdt>
                      <w:r>
                        <w:rPr>
                          <w:lang w:eastAsia="lt-LT"/>
                        </w:rPr>
                        <w:t xml:space="preserve">. </w:t>
                      </w:r>
                      <w:r>
                        <w:rPr>
                          <w:lang w:val="en-US" w:eastAsia="lt-LT"/>
                        </w:rPr>
                        <w:t>Pakeisti 29 punktą ir jį išdėstyti taip:</w:t>
                      </w:r>
                    </w:p>
                    <w:sdt>
                      <w:sdtPr>
                        <w:alias w:val="citata"/>
                        <w:tag w:val="part_8a6dac22046248b287a39ed7f251e4ef"/>
                        <w:lock w:val="sdtLocked"/>
                        <w:richText/>
                      </w:sdtPr>
                      <w:sdtContent>
                        <w:sdt>
                          <w:sdtPr>
                            <w:alias w:val="29 p."/>
                            <w:tag w:val="part_0709ebd5322a4f399b99b2c12b4ff043"/>
                            <w:lock w:val="sdtLocked"/>
                            <w:richText/>
                          </w:sdtPr>
                          <w:sdtContent>
                            <w:p>
                              <w:pPr>
                                <w:tabs>
                                  <w:tab w:val="left" w:pos="993"/>
                                </w:tabs>
                                <w:spacing w:line="360" w:lineRule="atLeast"/>
                                <w:ind w:firstLine="720"/>
                                <w:jc w:val="both"/>
                                <w:rPr>
                                  <w:lang w:eastAsia="lt-LT"/>
                                </w:rPr>
                              </w:pPr>
                              <w:r>
                                <w:rPr>
                                  <w:lang w:eastAsia="lt-LT"/>
                                </w:rPr>
                                <w:t>„</w:t>
                              </w:r>
                              <w:sdt>
                                <w:sdtPr>
                                  <w:alias w:val="Numeris"/>
                                  <w:tag w:val="nr_0709ebd5322a4f399b99b2c12b4ff043"/>
                                  <w:lock w:val="sdtLocked"/>
                                  <w:richText/>
                                </w:sdtPr>
                                <w:sdtContent>
                                  <w:r>
                                    <w:rPr>
                                      <w:lang w:eastAsia="lt-LT"/>
                                    </w:rPr>
                                    <w:t>29</w:t>
                                  </w:r>
                                </w:sdtContent>
                              </w:sdt>
                              <w:r>
                                <w:rPr>
                                  <w:lang w:eastAsia="lt-LT"/>
                                </w:rPr>
                                <w:t xml:space="preserve">. Atsakant į klausimyno 54 punkte pateiktą klausimą, pateikti informaciją apie gaunamas (gautas) iš kitų </w:t>
                              </w:r>
                              <w:r>
                                <w:rPr>
                                  <w:b/>
                                  <w:lang w:eastAsia="lt-LT"/>
                                </w:rPr>
                                <w:t>ne ES ar ne NATO</w:t>
                              </w:r>
                              <w:r>
                                <w:rPr>
                                  <w:lang w:eastAsia="lt-LT"/>
                                </w:rPr>
                                <w:t xml:space="preserve"> valstybių </w:t>
                              </w:r>
                              <w:r>
                                <w:rPr>
                                  <w:b/>
                                  <w:lang w:eastAsia="lt-LT"/>
                                </w:rPr>
                                <w:t>narių</w:t>
                              </w:r>
                              <w:r>
                                <w:rPr>
                                  <w:lang w:eastAsia="lt-LT"/>
                                </w:rPr>
                                <w:t xml:space="preserve"> karinių arba joms prilygintų žvalgybos, saugumo tarnybų pajamas: nurodoma užsienio valstybė, jos institucija, kuri moka (mokėjo) išmokas, išmokų rūšis ir dydis, laikotarpis, kurį mokamos (mokėtos) išmokos, ir kita žinoma informacija. Jeigu asmuo, pildantis klausimyną, nežino institucijos, mokančios (mokėjusios) išmokas, išmokų rūšies ar kitos informacijos, nurodoma žinoma informacija.“</w:t>
                              </w:r>
                            </w:p>
                          </w:sdtContent>
                        </w:sdt>
                      </w:sdtContent>
                    </w:sdt>
                  </w:sdtContent>
                </w:sdt>
              </w:sdtContent>
            </w:sdt>
          </w:sdtContent>
        </w:sdt>
        <w:sdt>
          <w:sdtPr>
            <w:alias w:val="3 p."/>
            <w:tag w:val="part_174a0d4347a84008b8b8d339b658a903"/>
            <w:lock w:val="sdtLocked"/>
            <w:richText/>
          </w:sdtPr>
          <w:sdtContent>
            <w:p>
              <w:pPr>
                <w:tabs>
                  <w:tab w:val="left" w:pos="993"/>
                </w:tabs>
                <w:spacing w:line="360" w:lineRule="atLeast"/>
                <w:ind w:firstLine="720"/>
                <w:jc w:val="both"/>
                <w:rPr>
                  <w:lang w:eastAsia="lt-LT"/>
                </w:rPr>
              </w:pPr>
              <w:sdt>
                <w:sdtPr>
                  <w:alias w:val="Numeris"/>
                  <w:tag w:val="nr_174a0d4347a84008b8b8d339b658a903"/>
                  <w:lock w:val="sdtLocked"/>
                  <w:richText/>
                </w:sdtPr>
                <w:sdtContent>
                  <w:r>
                    <w:rPr>
                      <w:lang w:eastAsia="lt-LT"/>
                    </w:rPr>
                    <w:t>3</w:t>
                  </w:r>
                </w:sdtContent>
              </w:sdt>
              <w:r>
                <w:rPr>
                  <w:lang w:eastAsia="lt-LT"/>
                </w:rPr>
                <w:t>. Pakeisti nurodytu nutarimu patvirtintą Tiekėjų patikimumo vertinimo tvarkos aprašą ir jį papildyti V skyriumi:</w:t>
              </w:r>
            </w:p>
            <w:sdt>
              <w:sdtPr>
                <w:alias w:val="citata"/>
                <w:tag w:val="part_be2ebaa5800840a7a9767f48f6ba4fb3"/>
                <w:lock w:val="sdtLocked"/>
                <w:richText/>
              </w:sdtPr>
              <w:sdtContent>
                <w:sdt>
                  <w:sdtPr>
                    <w:alias w:val="skyrius"/>
                    <w:tag w:val="part_682de72bbc26415f8ac6e38342d9b04c"/>
                    <w:lock w:val="sdtLocked"/>
                    <w:richText/>
                  </w:sdtPr>
                  <w:sdtContent>
                    <w:p>
                      <w:pPr>
                        <w:suppressAutoHyphens/>
                        <w:jc w:val="center"/>
                        <w:rPr>
                          <w:rFonts w:eastAsia="Calibri"/>
                          <w:b/>
                          <w:color w:val="00000A"/>
                          <w:szCs w:val="24"/>
                        </w:rPr>
                      </w:pPr>
                      <w:r>
                        <w:rPr>
                          <w:lang w:eastAsia="lt-LT"/>
                        </w:rPr>
                        <w:t>„</w:t>
                      </w:r>
                      <w:sdt>
                        <w:sdtPr>
                          <w:alias w:val="Numeris"/>
                          <w:tag w:val="nr_682de72bbc26415f8ac6e38342d9b04c"/>
                          <w:lock w:val="sdtLocked"/>
                          <w:richText/>
                        </w:sdtPr>
                        <w:sdtContent>
                          <w:r>
                            <w:rPr>
                              <w:rFonts w:eastAsia="Calibri"/>
                              <w:b/>
                              <w:color w:val="00000A"/>
                              <w:szCs w:val="24"/>
                            </w:rPr>
                            <w:t>V</w:t>
                          </w:r>
                        </w:sdtContent>
                      </w:sdt>
                      <w:r>
                        <w:rPr>
                          <w:rFonts w:eastAsia="Calibri"/>
                          <w:b/>
                          <w:color w:val="00000A"/>
                          <w:szCs w:val="24"/>
                        </w:rPr>
                        <w:t xml:space="preserve"> SKYRIUS</w:t>
                      </w:r>
                    </w:p>
                    <w:p>
                      <w:pPr>
                        <w:suppressAutoHyphens/>
                        <w:jc w:val="center"/>
                        <w:rPr>
                          <w:rFonts w:eastAsia="Calibri"/>
                          <w:b/>
                          <w:color w:val="00000A"/>
                          <w:szCs w:val="24"/>
                        </w:rPr>
                      </w:pPr>
                      <w:sdt>
                        <w:sdtPr>
                          <w:alias w:val="Pavadinimas"/>
                          <w:tag w:val="title_682de72bbc26415f8ac6e38342d9b04c"/>
                          <w:lock w:val="sdtLocked"/>
                          <w:richText/>
                        </w:sdtPr>
                        <w:sdtContent>
                          <w:r>
                            <w:rPr>
                              <w:rFonts w:eastAsia="Calibri"/>
                              <w:b/>
                              <w:color w:val="00000A"/>
                              <w:szCs w:val="24"/>
                            </w:rPr>
                            <w:t>INFORMACIJOS, TURINČIOS ĮTAKOS TIEKĖJO PATIKIMUMO PAŽYMĖJIMO GALIOJIMUI IR TIEKĖJO PATIKIMUMO PAŽYMĖJIMO AR ĮSLAPTINTOS INFORMACIJOS, ŽYMIMOS SLAPTUMO ŽYMA „RIBOTO NAUDOJIMO“, APSAUGOS REIKALAVIMŲ ATITIKTĮ PATVIRTINANČIOS PAŽYMOS NAIKINIMUI, TEIKIMAS</w:t>
                          </w:r>
                        </w:sdtContent>
                      </w:sdt>
                    </w:p>
                    <w:p>
                      <w:pPr>
                        <w:suppressAutoHyphens/>
                        <w:ind w:firstLine="720"/>
                        <w:jc w:val="both"/>
                        <w:rPr>
                          <w:rFonts w:eastAsia="Calibri"/>
                          <w:color w:val="00000A"/>
                          <w:spacing w:val="-1"/>
                          <w:szCs w:val="24"/>
                        </w:rPr>
                      </w:pPr>
                    </w:p>
                    <w:sdt>
                      <w:sdtPr>
                        <w:alias w:val="27 p."/>
                        <w:tag w:val="part_f3d731c89d5d491a809f576e754d690f"/>
                        <w:lock w:val="sdtLocked"/>
                        <w:richText/>
                      </w:sdtPr>
                      <w:sdtContent>
                        <w:p>
                          <w:pPr>
                            <w:suppressAutoHyphens/>
                            <w:spacing w:line="360" w:lineRule="atLeast"/>
                            <w:ind w:firstLine="720"/>
                            <w:jc w:val="both"/>
                            <w:rPr>
                              <w:b/>
                              <w:bCs/>
                              <w:szCs w:val="24"/>
                              <w:lang w:eastAsia="lt-LT"/>
                            </w:rPr>
                          </w:pPr>
                          <w:sdt>
                            <w:sdtPr>
                              <w:alias w:val="Numeris"/>
                              <w:tag w:val="nr_f3d731c89d5d491a809f576e754d690f"/>
                              <w:lock w:val="sdtLocked"/>
                              <w:richText/>
                            </w:sdtPr>
                            <w:sdtContent>
                              <w:r>
                                <w:rPr>
                                  <w:rFonts w:eastAsia="Calibri"/>
                                  <w:b/>
                                  <w:color w:val="00000A"/>
                                  <w:spacing w:val="-1"/>
                                  <w:szCs w:val="24"/>
                                </w:rPr>
                                <w:t>27</w:t>
                              </w:r>
                            </w:sdtContent>
                          </w:sdt>
                          <w:r>
                            <w:rPr>
                              <w:rFonts w:eastAsia="Calibri"/>
                              <w:b/>
                              <w:color w:val="00000A"/>
                              <w:spacing w:val="-1"/>
                              <w:szCs w:val="24"/>
                            </w:rPr>
                            <w:t>. Jeigu paaiškėja</w:t>
                          </w:r>
                          <w:r>
                            <w:rPr>
                              <w:rFonts w:eastAsia="Calibri"/>
                              <w:b/>
                              <w:color w:val="00000A"/>
                              <w:szCs w:val="24"/>
                            </w:rPr>
                            <w:t xml:space="preserve"> Įstatymo 38 straipsnio 2 dalyje numatytų aplinkybių </w:t>
                          </w:r>
                          <w:r>
                            <w:rPr>
                              <w:b/>
                              <w:bCs/>
                              <w:szCs w:val="24"/>
                              <w:lang w:eastAsia="lt-LT"/>
                            </w:rPr>
                            <w:t xml:space="preserve">arba </w:t>
                          </w:r>
                          <w:r>
                            <w:rPr>
                              <w:rFonts w:eastAsia="Calibri"/>
                              <w:b/>
                              <w:color w:val="00000A"/>
                              <w:spacing w:val="-1"/>
                              <w:szCs w:val="24"/>
                            </w:rPr>
                            <w:t xml:space="preserve">informaciją, kad </w:t>
                          </w:r>
                          <w:r>
                            <w:rPr>
                              <w:b/>
                              <w:bCs/>
                              <w:szCs w:val="24"/>
                              <w:lang w:eastAsia="lt-LT"/>
                            </w:rPr>
                            <w:t xml:space="preserve">tiekėjas ar su juo susiję asmenys yra įtariami ar kaltinami </w:t>
                          </w:r>
                          <w:r>
                            <w:rPr>
                              <w:rFonts w:eastAsia="Calibri"/>
                              <w:b/>
                              <w:color w:val="00000A"/>
                              <w:szCs w:val="24"/>
                            </w:rPr>
                            <w:t>Įstatymo</w:t>
                          </w:r>
                          <w:r>
                            <w:rPr>
                              <w:b/>
                              <w:bCs/>
                              <w:szCs w:val="24"/>
                              <w:lang w:eastAsia="lt-LT"/>
                            </w:rPr>
                            <w:t xml:space="preserve"> 37 straipsnio 1 dalies 4 ir 5 punktuose nurodytų nusikalstamų veikų padarymu, </w:t>
                          </w:r>
                          <w:r>
                            <w:rPr>
                              <w:rFonts w:eastAsia="Calibri"/>
                              <w:b/>
                              <w:color w:val="00000A"/>
                              <w:spacing w:val="-1"/>
                              <w:szCs w:val="24"/>
                            </w:rPr>
                            <w:t xml:space="preserve">gauna kita </w:t>
                          </w:r>
                          <w:r>
                            <w:rPr>
                              <w:rFonts w:eastAsia="Calibri"/>
                              <w:b/>
                              <w:bCs/>
                              <w:color w:val="00000A"/>
                              <w:szCs w:val="24"/>
                            </w:rPr>
                            <w:t xml:space="preserve">įslaptintų sandorių saugumą užtikrinanti institucija, ji </w:t>
                          </w:r>
                          <w:r>
                            <w:rPr>
                              <w:rFonts w:eastAsia="Calibri"/>
                              <w:b/>
                              <w:color w:val="00000A"/>
                              <w:szCs w:val="24"/>
                            </w:rPr>
                            <w:t xml:space="preserve">ne vėliau kaip per 5 darbo dienas nuo šių aplinkybių paaiškėjimo ar informacijos gavimo dienos šią informaciją pateikia </w:t>
                          </w:r>
                          <w:r>
                            <w:rPr>
                              <w:b/>
                              <w:bCs/>
                              <w:szCs w:val="24"/>
                              <w:lang w:eastAsia="lt-LT"/>
                            </w:rPr>
                            <w:t>Valstybės saugumo departamentui.“</w:t>
                          </w:r>
                        </w:p>
                      </w:sdtContent>
                    </w:sdt>
                  </w:sdtContent>
                </w:sdt>
              </w:sdtContent>
            </w:sdt>
          </w:sdtContent>
        </w:sdt>
        <w:sdt>
          <w:sdtPr>
            <w:alias w:val="4 p."/>
            <w:tag w:val="part_68b32151709a4aaea8cf51236df3decd"/>
            <w:lock w:val="sdtLocked"/>
            <w:richText/>
          </w:sdtPr>
          <w:sdtContent>
            <w:p>
              <w:pPr>
                <w:spacing w:line="360" w:lineRule="atLeast"/>
                <w:ind w:firstLine="720"/>
                <w:jc w:val="both"/>
                <w:rPr>
                  <w:szCs w:val="24"/>
                  <w:lang w:eastAsia="lt-LT"/>
                </w:rPr>
              </w:pPr>
              <w:sdt>
                <w:sdtPr>
                  <w:alias w:val="Numeris"/>
                  <w:tag w:val="nr_68b32151709a4aaea8cf51236df3decd"/>
                  <w:lock w:val="sdtLocked"/>
                  <w:richText/>
                </w:sdtPr>
                <w:sdtContent>
                  <w:r>
                    <w:rPr>
                      <w:lang w:eastAsia="lt-LT"/>
                    </w:rPr>
                    <w:t>4</w:t>
                  </w:r>
                </w:sdtContent>
              </w:sdt>
              <w:r>
                <w:rPr>
                  <w:lang w:eastAsia="lt-LT"/>
                </w:rPr>
                <w:t xml:space="preserve">. Pakeisti nurodytu nutarimu patvirtintą </w:t>
              </w:r>
              <w:r>
                <w:rPr>
                  <w:szCs w:val="24"/>
                  <w:lang w:eastAsia="lt-LT"/>
                </w:rPr>
                <w:t>Įslaptintos informacijos administravimo ir išslaptinimo tvarkos aprašą:</w:t>
              </w:r>
            </w:p>
            <w:sdt>
              <w:sdtPr>
                <w:alias w:val="4.1 pp."/>
                <w:tag w:val="part_8477af5b117640748ce09fe88ba9870d"/>
                <w:lock w:val="sdtLocked"/>
                <w:richText/>
              </w:sdtPr>
              <w:sdtContent>
                <w:p>
                  <w:pPr>
                    <w:spacing w:line="360" w:lineRule="atLeast"/>
                    <w:ind w:firstLine="720"/>
                    <w:jc w:val="both"/>
                    <w:rPr>
                      <w:szCs w:val="24"/>
                      <w:lang w:eastAsia="lt-LT"/>
                    </w:rPr>
                  </w:pPr>
                  <w:sdt>
                    <w:sdtPr>
                      <w:alias w:val="Numeris"/>
                      <w:tag w:val="nr_8477af5b117640748ce09fe88ba9870d"/>
                      <w:lock w:val="sdtLocked"/>
                      <w:richText/>
                    </w:sdtPr>
                    <w:sdtContent>
                      <w:r>
                        <w:rPr>
                          <w:szCs w:val="24"/>
                          <w:lang w:eastAsia="lt-LT"/>
                        </w:rPr>
                        <w:t>4.1</w:t>
                      </w:r>
                    </w:sdtContent>
                  </w:sdt>
                  <w:r>
                    <w:rPr>
                      <w:szCs w:val="24"/>
                      <w:lang w:eastAsia="lt-LT"/>
                    </w:rPr>
                    <w:t>. Pakeisti 12 punktą ir jį išdėstyti taip:</w:t>
                  </w:r>
                </w:p>
                <w:sdt>
                  <w:sdtPr>
                    <w:alias w:val="citata"/>
                    <w:tag w:val="part_5bbe7c8eff9d4fa095dbb4c74e931765"/>
                    <w:lock w:val="sdtLocked"/>
                    <w:richText/>
                  </w:sdtPr>
                  <w:sdtContent>
                    <w:sdt>
                      <w:sdtPr>
                        <w:alias w:val="12 p."/>
                        <w:tag w:val="part_e7e736e8d91c4d80904379edbc4fa0c8"/>
                        <w:lock w:val="sdtLocked"/>
                        <w:richText/>
                      </w:sdtPr>
                      <w:sdtContent>
                        <w:p>
                          <w:pPr>
                            <w:suppressAutoHyphens/>
                            <w:spacing w:line="360" w:lineRule="atLeast"/>
                            <w:ind w:firstLine="720"/>
                            <w:jc w:val="both"/>
                            <w:rPr>
                              <w:b/>
                            </w:rPr>
                          </w:pPr>
                          <w:r>
                            <w:rPr>
                              <w:szCs w:val="24"/>
                            </w:rPr>
                            <w:t>„</w:t>
                          </w:r>
                          <w:sdt>
                            <w:sdtPr>
                              <w:alias w:val="Numeris"/>
                              <w:tag w:val="nr_e7e736e8d91c4d80904379edbc4fa0c8"/>
                              <w:lock w:val="sdtLocked"/>
                              <w:richText/>
                            </w:sdtPr>
                            <w:sdtContent>
                              <w:r>
                                <w:rPr>
                                  <w:szCs w:val="24"/>
                                </w:rPr>
                                <w:t>12</w:t>
                              </w:r>
                            </w:sdtContent>
                          </w:sdt>
                          <w:r>
                            <w:rPr>
                              <w:szCs w:val="24"/>
                            </w:rPr>
                            <w:t xml:space="preserve">. Įslaptintų dokumentų </w:t>
                          </w:r>
                          <w:r>
                            <w:rPr>
                              <w:bCs/>
                              <w:szCs w:val="24"/>
                            </w:rPr>
                            <w:t>tekstuose,</w:t>
                          </w:r>
                          <w:r>
                            <w:rPr>
                              <w:szCs w:val="24"/>
                            </w:rPr>
                            <w:t xml:space="preserve"> registruose ir apskaitos dokumentuose galimos </w:t>
                          </w:r>
                          <w:r>
                            <w:rPr>
                              <w:spacing w:val="-2"/>
                              <w:szCs w:val="24"/>
                            </w:rPr>
                            <w:t>slaptumo žymų santrumpos: „Visiškai slaptai“ – VS, „Slaptai“ – S, „Konfidencialiai“</w:t>
                          </w:r>
                          <w:r>
                            <w:rPr>
                              <w:szCs w:val="24"/>
                            </w:rPr>
                            <w:t xml:space="preserve"> – KF, „Riboto naudojimo“ – RN</w:t>
                          </w:r>
                          <w:r>
                            <w:rPr>
                              <w:b/>
                              <w:szCs w:val="24"/>
                            </w:rPr>
                            <w:t>, o neįslaptintai informacijai žymėti galima santrumpa NĮ</w:t>
                          </w:r>
                          <w:r>
                            <w:rPr>
                              <w:szCs w:val="24"/>
                            </w:rPr>
                            <w:t>.</w:t>
                          </w:r>
                        </w:p>
                        <w:p>
                          <w:pPr>
                            <w:suppressAutoHyphens/>
                            <w:spacing w:line="360" w:lineRule="atLeast"/>
                            <w:ind w:firstLine="720"/>
                            <w:jc w:val="both"/>
                          </w:pPr>
                          <w:r>
                            <w:rPr>
                              <w:szCs w:val="24"/>
                            </w:rPr>
                            <w:t>Kai įslaptinto dokumento teksto dalims (skyriams, skirsniams, punktams, papunkčiams, punktų pastraipoms ir kitkam) suteikiamos skirtingos slaptumo žymos, prieš šias teksto dalis atskira pastraipa, taip pat įslaptinto dokumento turinyje (jeigu jis yra) paryškintomis raidėmis įrašomos tų dalių slaptumo žymos, pavyzdžiui, RIBOTO NAUDOJIMO</w:t>
                          </w:r>
                          <w:r>
                            <w:rPr>
                              <w:b/>
                              <w:szCs w:val="24"/>
                            </w:rPr>
                            <w:t>,</w:t>
                          </w:r>
                          <w:r>
                            <w:rPr>
                              <w:szCs w:val="24"/>
                            </w:rPr>
                            <w:t xml:space="preserve"> </w:t>
                          </w:r>
                          <w:r>
                            <w:rPr>
                              <w:b/>
                              <w:szCs w:val="24"/>
                            </w:rPr>
                            <w:t>arba skliaustuose įrašomos slaptumo žymų santrumpos, pavyzdžiui,</w:t>
                          </w:r>
                          <w:r>
                            <w:rPr>
                              <w:szCs w:val="24"/>
                            </w:rPr>
                            <w:t xml:space="preserve"> </w:t>
                          </w:r>
                          <w:r>
                            <w:rPr>
                              <w:b/>
                              <w:szCs w:val="24"/>
                            </w:rPr>
                            <w:t>(RN)</w:t>
                          </w:r>
                          <w:r>
                            <w:rPr>
                              <w:szCs w:val="24"/>
                            </w:rPr>
                            <w:t xml:space="preserve">. Kai įslaptintame dokumente yra neįslaptintų teksto dalių, prieš jas </w:t>
                          </w:r>
                          <w:r>
                            <w:rPr>
                              <w:b/>
                              <w:szCs w:val="24"/>
                            </w:rPr>
                            <w:t xml:space="preserve">paryškintomis raidėmis </w:t>
                          </w:r>
                          <w:r>
                            <w:rPr>
                              <w:szCs w:val="24"/>
                            </w:rPr>
                            <w:t>rašoma NEĮSLAPTINTA</w:t>
                          </w:r>
                          <w:r>
                            <w:rPr>
                              <w:b/>
                              <w:szCs w:val="24"/>
                            </w:rPr>
                            <w:t xml:space="preserve"> arba skliaustuose rašoma santrumpa</w:t>
                          </w:r>
                          <w:r>
                            <w:rPr>
                              <w:szCs w:val="24"/>
                            </w:rPr>
                            <w:t xml:space="preserve"> </w:t>
                          </w:r>
                          <w:r>
                            <w:rPr>
                              <w:b/>
                              <w:szCs w:val="24"/>
                            </w:rPr>
                            <w:t>(NĮ)</w:t>
                          </w:r>
                          <w:r>
                            <w:rPr>
                              <w:szCs w:val="24"/>
                            </w:rPr>
                            <w:t>.</w:t>
                          </w:r>
                          <w:r>
                            <w:t xml:space="preserve"> “</w:t>
                          </w:r>
                        </w:p>
                      </w:sdtContent>
                    </w:sdt>
                  </w:sdtContent>
                </w:sdt>
              </w:sdtContent>
            </w:sdt>
            <w:sdt>
              <w:sdtPr>
                <w:alias w:val="4.2 pp."/>
                <w:tag w:val="part_9ba0ec77f22348399257837c70bb1f84"/>
                <w:lock w:val="sdtLocked"/>
                <w:richText/>
              </w:sdtPr>
              <w:sdtContent>
                <w:p>
                  <w:pPr>
                    <w:spacing w:line="360" w:lineRule="atLeast"/>
                    <w:ind w:firstLine="720"/>
                    <w:jc w:val="both"/>
                    <w:rPr>
                      <w:lang w:eastAsia="lt-LT"/>
                    </w:rPr>
                  </w:pPr>
                  <w:sdt>
                    <w:sdtPr>
                      <w:alias w:val="Numeris"/>
                      <w:tag w:val="nr_9ba0ec77f22348399257837c70bb1f84"/>
                      <w:lock w:val="sdtLocked"/>
                      <w:richText/>
                    </w:sdtPr>
                    <w:sdtContent>
                      <w:r>
                        <w:rPr>
                          <w:lang w:eastAsia="lt-LT"/>
                        </w:rPr>
                        <w:t>4.2</w:t>
                      </w:r>
                    </w:sdtContent>
                  </w:sdt>
                  <w:r>
                    <w:rPr>
                      <w:lang w:eastAsia="lt-LT"/>
                    </w:rPr>
                    <w:t>. Pakeisti 23 punktą ir jį išdėstyti taip:</w:t>
                  </w:r>
                </w:p>
                <w:sdt>
                  <w:sdtPr>
                    <w:alias w:val="citata"/>
                    <w:tag w:val="part_ef24f913194b4fa9a068f275f4ed1c51"/>
                    <w:lock w:val="sdtLocked"/>
                    <w:richText/>
                  </w:sdtPr>
                  <w:sdtContent>
                    <w:sdt>
                      <w:sdtPr>
                        <w:alias w:val="23 p."/>
                        <w:tag w:val="part_2277717032414fe0a6cea4b6da4a6e1d"/>
                        <w:lock w:val="sdtLocked"/>
                        <w:richText/>
                      </w:sdtPr>
                      <w:sdtContent>
                        <w:p>
                          <w:pPr>
                            <w:suppressAutoHyphens/>
                            <w:spacing w:line="360" w:lineRule="atLeast"/>
                            <w:ind w:firstLine="720"/>
                            <w:jc w:val="both"/>
                            <w:rPr>
                              <w:szCs w:val="24"/>
                            </w:rPr>
                          </w:pPr>
                          <w:r>
                            <w:rPr>
                              <w:szCs w:val="24"/>
                            </w:rPr>
                            <w:t>„</w:t>
                          </w:r>
                          <w:sdt>
                            <w:sdtPr>
                              <w:alias w:val="Numeris"/>
                              <w:tag w:val="nr_2277717032414fe0a6cea4b6da4a6e1d"/>
                              <w:lock w:val="sdtLocked"/>
                              <w:richText/>
                            </w:sdtPr>
                            <w:sdtContent>
                              <w:r>
                                <w:rPr>
                                  <w:szCs w:val="24"/>
                                </w:rPr>
                                <w:t>23</w:t>
                              </w:r>
                            </w:sdtContent>
                          </w:sdt>
                          <w:r>
                            <w:rPr>
                              <w:szCs w:val="24"/>
                            </w:rPr>
                            <w:t xml:space="preserve">. Parengti ir gauti įslaptinti dokumentai, išskyrus jų neišspausdintas skaitmenines kopijas (joms </w:t>
                          </w:r>
                          <w:r>
                            <w:rPr>
                              <w:strike/>
                              <w:szCs w:val="24"/>
                            </w:rPr>
                            <w:t>šio</w:t>
                          </w:r>
                          <w:r>
                            <w:rPr>
                              <w:szCs w:val="24"/>
                            </w:rPr>
                            <w:t xml:space="preserve"> Aprašo skyriaus reikalavimai netaikomi), registruojami dokumentų registruose</w:t>
                          </w:r>
                          <w:r>
                            <w:rPr>
                              <w:strike/>
                              <w:szCs w:val="24"/>
                            </w:rPr>
                            <w:t>, įrašytuose į įslaptintų dokumentų registrų sąrašą, sudaromą pagal Lietuvos vyriausiojo archyvaro nustatytus bendruosius dokumentų tvarkymo ir apskaitos reikalavimus. Jeigu įslaptintų dokumentų registrų pavadinimuose nėra valstybės ir tarnybos paslaptį sudarančios informacijos, jie gali būti įrašomi į bendrą paslapčių subjekto dokumentų registrų sąrašą ir atskiras įslaptintų dokumentų registrų sąrašas nesudaromas</w:t>
                          </w:r>
                          <w:r>
                            <w:rPr>
                              <w:szCs w:val="24"/>
                            </w:rPr>
                            <w:t>.“</w:t>
                          </w:r>
                        </w:p>
                      </w:sdtContent>
                    </w:sdt>
                  </w:sdtContent>
                </w:sdt>
              </w:sdtContent>
            </w:sdt>
            <w:sdt>
              <w:sdtPr>
                <w:alias w:val="4.3 pp."/>
                <w:tag w:val="part_18e4e9a59d0d4db087807122d13e7d26"/>
                <w:lock w:val="sdtLocked"/>
                <w:richText/>
              </w:sdtPr>
              <w:sdtContent>
                <w:p>
                  <w:pPr>
                    <w:suppressAutoHyphens/>
                    <w:spacing w:line="360" w:lineRule="atLeast"/>
                    <w:ind w:firstLine="720"/>
                    <w:jc w:val="both"/>
                    <w:rPr>
                      <w:szCs w:val="24"/>
                    </w:rPr>
                  </w:pPr>
                  <w:sdt>
                    <w:sdtPr>
                      <w:alias w:val="Numeris"/>
                      <w:tag w:val="nr_18e4e9a59d0d4db087807122d13e7d26"/>
                      <w:lock w:val="sdtLocked"/>
                      <w:richText/>
                    </w:sdtPr>
                    <w:sdtContent>
                      <w:r>
                        <w:rPr>
                          <w:szCs w:val="24"/>
                        </w:rPr>
                        <w:t>4.3</w:t>
                      </w:r>
                    </w:sdtContent>
                  </w:sdt>
                  <w:r>
                    <w:rPr>
                      <w:szCs w:val="24"/>
                    </w:rPr>
                    <w:t>. Pakeisti 28.4 papunktį ir jį išdėstyti taip:</w:t>
                  </w:r>
                </w:p>
                <w:sdt>
                  <w:sdtPr>
                    <w:alias w:val="citata"/>
                    <w:tag w:val="part_30153ee545554e5bb91634876d7d4fe9"/>
                    <w:lock w:val="sdtLocked"/>
                    <w:richText/>
                  </w:sdtPr>
                  <w:sdtContent>
                    <w:sdt>
                      <w:sdtPr>
                        <w:alias w:val="28.4 pp."/>
                        <w:tag w:val="part_ca9e215eb8564beaaefcd939aaf7ca1b"/>
                        <w:lock w:val="sdtLocked"/>
                        <w:richText/>
                      </w:sdtPr>
                      <w:sdtContent>
                        <w:p>
                          <w:pPr>
                            <w:suppressAutoHyphens/>
                            <w:spacing w:line="360" w:lineRule="atLeast"/>
                            <w:ind w:firstLine="720"/>
                            <w:jc w:val="both"/>
                            <w:rPr>
                              <w:szCs w:val="24"/>
                            </w:rPr>
                          </w:pPr>
                          <w:r>
                            <w:rPr>
                              <w:szCs w:val="24"/>
                            </w:rPr>
                            <w:t>„</w:t>
                          </w:r>
                          <w:sdt>
                            <w:sdtPr>
                              <w:alias w:val="Numeris"/>
                              <w:tag w:val="nr_ca9e215eb8564beaaefcd939aaf7ca1b"/>
                              <w:lock w:val="sdtLocked"/>
                              <w:richText/>
                            </w:sdtPr>
                            <w:sdtContent>
                              <w:r>
                                <w:rPr>
                                  <w:szCs w:val="24"/>
                                </w:rPr>
                                <w:t>28.4</w:t>
                              </w:r>
                            </w:sdtContent>
                          </w:sdt>
                          <w:r>
                            <w:rPr>
                              <w:szCs w:val="24"/>
                            </w:rPr>
                            <w:t xml:space="preserve">. kai įslaptintas dokumentas turi pridedamų įslaptintų dokumentų, įslaptintų dokumentų registruose turi būti nurodytas bendras pridedamų dokumentų lapų skaičius </w:t>
                          </w:r>
                          <w:r>
                            <w:rPr>
                              <w:strike/>
                              <w:szCs w:val="24"/>
                            </w:rPr>
                            <w:t>ir kiti pridedamo (-ų) dokumento (-ų) duomenys (pavadinimas,</w:t>
                          </w:r>
                          <w:r>
                            <w:rPr>
                              <w:bCs/>
                              <w:strike/>
                              <w:szCs w:val="24"/>
                            </w:rPr>
                            <w:t xml:space="preserve"> </w:t>
                          </w:r>
                          <w:r>
                            <w:rPr>
                              <w:strike/>
                              <w:szCs w:val="24"/>
                            </w:rPr>
                            <w:t>pridedamo įslaptinto dokumento registracijos data ir numeris, slaptumo žyma ir šalia esančios nuorodos, egzemplioriaus numeris)</w:t>
                          </w:r>
                          <w:r>
                            <w:rPr>
                              <w:szCs w:val="24"/>
                            </w:rPr>
                            <w:t>;“.</w:t>
                          </w:r>
                        </w:p>
                      </w:sdtContent>
                    </w:sdt>
                  </w:sdtContent>
                </w:sdt>
              </w:sdtContent>
            </w:sdt>
            <w:sdt>
              <w:sdtPr>
                <w:alias w:val="4.4 pp."/>
                <w:tag w:val="part_debd07b2e40543708d86a8ee0fd7f2b0"/>
                <w:lock w:val="sdtLocked"/>
                <w:richText/>
              </w:sdtPr>
              <w:sdtContent>
                <w:p>
                  <w:pPr>
                    <w:suppressAutoHyphens/>
                    <w:spacing w:line="360" w:lineRule="atLeast"/>
                    <w:ind w:firstLine="720"/>
                    <w:jc w:val="both"/>
                    <w:rPr>
                      <w:szCs w:val="24"/>
                    </w:rPr>
                  </w:pPr>
                  <w:sdt>
                    <w:sdtPr>
                      <w:alias w:val="Numeris"/>
                      <w:tag w:val="nr_debd07b2e40543708d86a8ee0fd7f2b0"/>
                      <w:lock w:val="sdtLocked"/>
                      <w:richText/>
                    </w:sdtPr>
                    <w:sdtContent>
                      <w:r>
                        <w:rPr>
                          <w:szCs w:val="24"/>
                        </w:rPr>
                        <w:t>4.4</w:t>
                      </w:r>
                    </w:sdtContent>
                  </w:sdt>
                  <w:r>
                    <w:rPr>
                      <w:szCs w:val="24"/>
                    </w:rPr>
                    <w:t>. Pakeisti 28.5 papunktį ir jį išdėstyti taip:</w:t>
                  </w:r>
                </w:p>
                <w:sdt>
                  <w:sdtPr>
                    <w:alias w:val="citata"/>
                    <w:tag w:val="part_3fa0adca2e0f469bb757700d357e8ace"/>
                    <w:lock w:val="sdtLocked"/>
                    <w:richText/>
                  </w:sdtPr>
                  <w:sdtContent>
                    <w:sdt>
                      <w:sdtPr>
                        <w:alias w:val="28.5 pp."/>
                        <w:tag w:val="part_e9fb4953b9bb4821a8a2694613c7af58"/>
                        <w:lock w:val="sdtLocked"/>
                        <w:richText/>
                      </w:sdtPr>
                      <w:sdtContent>
                        <w:p>
                          <w:pPr>
                            <w:suppressAutoHyphens/>
                            <w:spacing w:line="360" w:lineRule="atLeast"/>
                            <w:ind w:firstLine="720"/>
                            <w:jc w:val="both"/>
                            <w:rPr>
                              <w:szCs w:val="24"/>
                            </w:rPr>
                          </w:pPr>
                          <w:r>
                            <w:rPr>
                              <w:szCs w:val="24"/>
                            </w:rPr>
                            <w:t>„</w:t>
                          </w:r>
                          <w:sdt>
                            <w:sdtPr>
                              <w:alias w:val="Numeris"/>
                              <w:tag w:val="nr_e9fb4953b9bb4821a8a2694613c7af58"/>
                              <w:lock w:val="sdtLocked"/>
                              <w:richText/>
                            </w:sdtPr>
                            <w:sdtContent>
                              <w:r>
                                <w:rPr>
                                  <w:szCs w:val="24"/>
                                </w:rPr>
                                <w:t>28.5</w:t>
                              </w:r>
                            </w:sdtContent>
                          </w:sdt>
                          <w:r>
                            <w:rPr>
                              <w:szCs w:val="24"/>
                            </w:rPr>
                            <w:t>. į įslaptintą dokumentą įrašomi šie registravimo duomenys: įslaptinto dokumento registracijos data ir numeris pagal įslaptintų dokumentų registrą; jeigu įslaptintas dokumentas gautas, įrašoma įslaptinto dokumento gavimo data ir numeris pagal gautų įslaptintų dokumentų registrą</w:t>
                          </w:r>
                          <w:r>
                            <w:rPr>
                              <w:b/>
                              <w:szCs w:val="24"/>
                            </w:rPr>
                            <w:t>, dokumento (taip pat prie jo pridedamų dokumentų) lapų skaičius</w:t>
                          </w:r>
                          <w:r>
                            <w:rPr>
                              <w:szCs w:val="24"/>
                            </w:rPr>
                            <w:t>.“</w:t>
                          </w:r>
                        </w:p>
                      </w:sdtContent>
                    </w:sdt>
                  </w:sdtContent>
                </w:sdt>
              </w:sdtContent>
            </w:sdt>
            <w:sdt>
              <w:sdtPr>
                <w:alias w:val="4.5 pp."/>
                <w:tag w:val="part_3d34b82b284144eab89dd07318c84b11"/>
                <w:lock w:val="sdtLocked"/>
                <w:richText/>
              </w:sdtPr>
              <w:sdtContent>
                <w:p>
                  <w:pPr>
                    <w:suppressAutoHyphens/>
                    <w:spacing w:line="360" w:lineRule="atLeast"/>
                    <w:ind w:firstLine="720"/>
                    <w:jc w:val="both"/>
                    <w:rPr>
                      <w:szCs w:val="24"/>
                    </w:rPr>
                  </w:pPr>
                  <w:sdt>
                    <w:sdtPr>
                      <w:alias w:val="Numeris"/>
                      <w:tag w:val="nr_3d34b82b284144eab89dd07318c84b11"/>
                      <w:lock w:val="sdtLocked"/>
                      <w:richText/>
                    </w:sdtPr>
                    <w:sdtContent>
                      <w:r>
                        <w:rPr>
                          <w:szCs w:val="24"/>
                        </w:rPr>
                        <w:t>4.5</w:t>
                      </w:r>
                    </w:sdtContent>
                  </w:sdt>
                  <w:r>
                    <w:rPr>
                      <w:szCs w:val="24"/>
                    </w:rPr>
                    <w:t>. Pakeisti 59 punktą ir jį išdėstyti taip:</w:t>
                  </w:r>
                </w:p>
                <w:sdt>
                  <w:sdtPr>
                    <w:alias w:val="citata"/>
                    <w:tag w:val="part_610a47e0c3454a2794d3b7478b103d1f"/>
                    <w:lock w:val="sdtLocked"/>
                    <w:richText/>
                  </w:sdtPr>
                  <w:sdtContent>
                    <w:sdt>
                      <w:sdtPr>
                        <w:alias w:val="59 p."/>
                        <w:tag w:val="part_a3560b7e327448e8bef36049db7020e2"/>
                        <w:lock w:val="sdtLocked"/>
                        <w:richText/>
                      </w:sdtPr>
                      <w:sdtContent>
                        <w:p>
                          <w:pPr>
                            <w:suppressAutoHyphens/>
                            <w:spacing w:line="360" w:lineRule="atLeast"/>
                            <w:ind w:firstLine="720"/>
                            <w:jc w:val="both"/>
                            <w:rPr>
                              <w:szCs w:val="24"/>
                            </w:rPr>
                          </w:pPr>
                          <w:r>
                            <w:rPr>
                              <w:szCs w:val="24"/>
                            </w:rPr>
                            <w:t>„</w:t>
                          </w:r>
                          <w:sdt>
                            <w:sdtPr>
                              <w:alias w:val="Numeris"/>
                              <w:tag w:val="nr_a3560b7e327448e8bef36049db7020e2"/>
                              <w:lock w:val="sdtLocked"/>
                              <w:richText/>
                            </w:sdtPr>
                            <w:sdtContent>
                              <w:r>
                                <w:rPr>
                                  <w:szCs w:val="24"/>
                                </w:rPr>
                                <w:t>59</w:t>
                              </w:r>
                            </w:sdtContent>
                          </w:sdt>
                          <w:r>
                            <w:rPr>
                              <w:szCs w:val="24"/>
                            </w:rPr>
                            <w:t xml:space="preserve">. Įslaptintos dokumentacijos planas rengiamas ir papildomas pagal Lietuvos vyriausiojo archyvaro nustatytus bendruosius dokumentų rengimo, tvarkymo ir apskaitos reikalavimus. Įslaptintos dokumentacijos planas derinamas su valstybės archyvu, kuriam paslapčių subjektas ar jam pavaldi ir jo reguliavimo sričiai priskirta įstaiga ir įmonė Dokumentų ir archyvų įstatymo nustatyta tvarka dokumentus perduoda toliau saugoti, arba su savininko teises ir pareigas įgyvendinančia institucija ar jos įgaliota įstaiga, jeigu dokumentai valstybės archyvui neperduodami. Jeigu Dokumentų ir archyvų įstatymo 13 straipsnyje nustatyta tvarka patvirtinta žvalgybos, kriminalinės žvalgybos įslaptintų dokumentų saugojimo terminų rodyklė, žvalgybos, kriminalinės žvalgybos įslaptintos dokumentacijos planas su valstybės archyvu arba savininko teises ir pareigas įgyvendinančia institucija ar jos įgaliota įstaiga nederinamas. Žvalgybos, kriminalinės žvalgybos įslaptintos dokumentacijos planą paslapčių subjekto specialiosios ekspertų komisijos </w:t>
                          </w:r>
                          <w:r>
                            <w:rPr>
                              <w:b/>
                              <w:szCs w:val="24"/>
                            </w:rPr>
                            <w:t>ar jos funkcijas atliekančio darbuotojo (padalinio)</w:t>
                          </w:r>
                          <w:r>
                            <w:rPr>
                              <w:szCs w:val="24"/>
                            </w:rPr>
                            <w:t xml:space="preserve"> siūlymu tvirtina paslapčių subjekto vadovas ar jo įgaliotas asmuo.“</w:t>
                          </w:r>
                        </w:p>
                      </w:sdtContent>
                    </w:sdt>
                  </w:sdtContent>
                </w:sdt>
              </w:sdtContent>
            </w:sdt>
            <w:sdt>
              <w:sdtPr>
                <w:alias w:val="4.6 pp."/>
                <w:tag w:val="part_022fea7cb3e04bb8ae19928e85525439"/>
                <w:lock w:val="sdtLocked"/>
                <w:richText/>
              </w:sdtPr>
              <w:sdtContent>
                <w:p>
                  <w:pPr>
                    <w:suppressAutoHyphens/>
                    <w:spacing w:line="360" w:lineRule="atLeast"/>
                    <w:ind w:firstLine="720"/>
                    <w:jc w:val="both"/>
                    <w:rPr>
                      <w:szCs w:val="24"/>
                    </w:rPr>
                  </w:pPr>
                  <w:sdt>
                    <w:sdtPr>
                      <w:alias w:val="Numeris"/>
                      <w:tag w:val="nr_022fea7cb3e04bb8ae19928e85525439"/>
                      <w:lock w:val="sdtLocked"/>
                      <w:richText/>
                    </w:sdtPr>
                    <w:sdtContent>
                      <w:r>
                        <w:rPr>
                          <w:szCs w:val="24"/>
                        </w:rPr>
                        <w:t>4.6</w:t>
                      </w:r>
                    </w:sdtContent>
                  </w:sdt>
                  <w:r>
                    <w:rPr>
                      <w:szCs w:val="24"/>
                    </w:rPr>
                    <w:t>. Pakeisti 70 punktą ir jį išdėstyti taip:</w:t>
                  </w:r>
                </w:p>
                <w:sdt>
                  <w:sdtPr>
                    <w:alias w:val="citata"/>
                    <w:tag w:val="part_64a09693d5f14652aa1cd6e1ceb15e2d"/>
                    <w:lock w:val="sdtLocked"/>
                    <w:richText/>
                  </w:sdtPr>
                  <w:sdtContent>
                    <w:sdt>
                      <w:sdtPr>
                        <w:alias w:val="70 p."/>
                        <w:tag w:val="part_a45b06395ef946a7973f7ce78e4d739a"/>
                        <w:lock w:val="sdtLocked"/>
                        <w:richText/>
                      </w:sdtPr>
                      <w:sdtContent>
                        <w:p>
                          <w:pPr>
                            <w:spacing w:line="360" w:lineRule="atLeast"/>
                            <w:ind w:firstLine="720"/>
                            <w:jc w:val="both"/>
                            <w:rPr>
                              <w:szCs w:val="24"/>
                            </w:rPr>
                          </w:pPr>
                          <w:r>
                            <w:rPr>
                              <w:szCs w:val="24"/>
                            </w:rPr>
                            <w:t>„</w:t>
                          </w:r>
                          <w:sdt>
                            <w:sdtPr>
                              <w:alias w:val="Numeris"/>
                              <w:tag w:val="nr_a45b06395ef946a7973f7ce78e4d739a"/>
                              <w:lock w:val="sdtLocked"/>
                              <w:richText/>
                            </w:sdtPr>
                            <w:sdtContent>
                              <w:r>
                                <w:rPr>
                                  <w:szCs w:val="24"/>
                                </w:rPr>
                                <w:t>70</w:t>
                              </w:r>
                            </w:sdtContent>
                          </w:sdt>
                          <w:r>
                            <w:rPr>
                              <w:szCs w:val="24"/>
                            </w:rPr>
                            <w:t xml:space="preserve">. Kalendoriniais metais užbaigtos įslaptintos bylos įrašomos į užbaigtų įslaptintų bylų apskaitos žurnalą </w:t>
                          </w:r>
                          <w:r>
                            <w:rPr>
                              <w:b/>
                              <w:szCs w:val="24"/>
                            </w:rPr>
                            <w:t>arba į atskirus užbaigtų įslaptintų bylų apskaitos žurnalus, sudaromus pagal bylų saugojimo terminus ar jų slaptumo žymas, ar įslaptintų dokumentų formas</w:t>
                          </w:r>
                          <w:r>
                            <w:rPr>
                              <w:szCs w:val="24"/>
                            </w:rPr>
                            <w:t xml:space="preserve"> (12 priedas). </w:t>
                          </w:r>
                          <w:r>
                            <w:rPr>
                              <w:strike/>
                              <w:szCs w:val="24"/>
                            </w:rPr>
                            <w:t>Užbaigtų įslaptintų bylų apskaitos žurnalai sudaromi pagal bylų saugojimo terminus ar jų slaptumo žymas, ar įslaptintų dokumentų formas.</w:t>
                          </w:r>
                          <w:r>
                            <w:rPr>
                              <w:szCs w:val="24"/>
                            </w:rPr>
                            <w:t xml:space="preserve"> Tokiems užbaigtų įslaptintų bylų žurnalams suteikiami jų identifikavimo žymenys. Užbaigtų įslaptintų bylų apskaitos žurnalų sąrašą tvirtina paslapčių subjekto, paslapčių subjektui pavaldžios ar jo reguliavimo sričiai priskirtos įstaigos, įmonės vadovas arba jo įgaliotas asmuo.“</w:t>
                          </w:r>
                        </w:p>
                      </w:sdtContent>
                    </w:sdt>
                  </w:sdtContent>
                </w:sdt>
              </w:sdtContent>
            </w:sdt>
            <w:sdt>
              <w:sdtPr>
                <w:alias w:val="4.7 pp."/>
                <w:tag w:val="part_14a26337f13341838155113b05872f06"/>
                <w:lock w:val="sdtLocked"/>
                <w:richText/>
              </w:sdtPr>
              <w:sdtContent>
                <w:p>
                  <w:pPr>
                    <w:spacing w:line="360" w:lineRule="atLeast"/>
                    <w:ind w:firstLine="720"/>
                    <w:jc w:val="both"/>
                    <w:rPr>
                      <w:lang w:val="en-US" w:eastAsia="lt-LT"/>
                    </w:rPr>
                  </w:pPr>
                  <w:sdt>
                    <w:sdtPr>
                      <w:alias w:val="Numeris"/>
                      <w:tag w:val="nr_14a26337f13341838155113b05872f06"/>
                      <w:lock w:val="sdtLocked"/>
                      <w:richText/>
                    </w:sdtPr>
                    <w:sdtContent>
                      <w:r>
                        <w:rPr>
                          <w:szCs w:val="24"/>
                        </w:rPr>
                        <w:t>4.7</w:t>
                      </w:r>
                    </w:sdtContent>
                  </w:sdt>
                  <w:r>
                    <w:rPr>
                      <w:szCs w:val="24"/>
                    </w:rPr>
                    <w:t xml:space="preserve">. </w:t>
                  </w:r>
                  <w:r>
                    <w:rPr>
                      <w:lang w:val="en-US" w:eastAsia="lt-LT"/>
                    </w:rPr>
                    <w:t>Pakeisti 78 punktą ir jį išdėstyti taip:</w:t>
                  </w:r>
                </w:p>
                <w:sdt>
                  <w:sdtPr>
                    <w:alias w:val="citata"/>
                    <w:tag w:val="part_e5ea62eb90194a65ae747e5da43ffc1b"/>
                    <w:lock w:val="sdtLocked"/>
                    <w:richText/>
                  </w:sdtPr>
                  <w:sdtContent>
                    <w:sdt>
                      <w:sdtPr>
                        <w:alias w:val="78 p."/>
                        <w:tag w:val="part_f3fe322fdbb94596814cfded96d2acd4"/>
                        <w:lock w:val="sdtLocked"/>
                        <w:richText/>
                      </w:sdtPr>
                      <w:sdtContent>
                        <w:p>
                          <w:pPr>
                            <w:suppressAutoHyphens/>
                            <w:spacing w:line="360" w:lineRule="atLeast"/>
                            <w:ind w:firstLine="720"/>
                            <w:jc w:val="both"/>
                            <w:rPr>
                              <w:szCs w:val="24"/>
                            </w:rPr>
                          </w:pPr>
                          <w:r>
                            <w:rPr>
                              <w:szCs w:val="24"/>
                            </w:rPr>
                            <w:t>„</w:t>
                          </w:r>
                          <w:sdt>
                            <w:sdtPr>
                              <w:alias w:val="Numeris"/>
                              <w:tag w:val="nr_f3fe322fdbb94596814cfded96d2acd4"/>
                              <w:lock w:val="sdtLocked"/>
                              <w:richText/>
                            </w:sdtPr>
                            <w:sdtContent>
                              <w:r>
                                <w:rPr>
                                  <w:szCs w:val="24"/>
                                </w:rPr>
                                <w:t>78</w:t>
                              </w:r>
                            </w:sdtContent>
                          </w:sdt>
                          <w:r>
                            <w:rPr>
                              <w:szCs w:val="24"/>
                            </w:rPr>
                            <w:t>. Įslaptinto dokumento gavėjo gauti įslaptinti dokumentai, žymimi slaptumo žymomis „Visiškai slaptai“, „Slaptai“</w:t>
                          </w:r>
                          <w:r>
                            <w:rPr>
                              <w:b/>
                              <w:szCs w:val="24"/>
                            </w:rPr>
                            <w:t>,</w:t>
                          </w:r>
                          <w:r>
                            <w:rPr>
                              <w:szCs w:val="24"/>
                            </w:rPr>
                            <w:t xml:space="preserve"> </w:t>
                          </w:r>
                          <w:r>
                            <w:rPr>
                              <w:strike/>
                              <w:szCs w:val="24"/>
                            </w:rPr>
                            <w:t>ar</w:t>
                          </w:r>
                          <w:r>
                            <w:rPr>
                              <w:szCs w:val="24"/>
                            </w:rPr>
                            <w:t xml:space="preserve"> „Konfidencialiai“</w:t>
                          </w:r>
                          <w:r>
                            <w:rPr>
                              <w:b/>
                              <w:szCs w:val="24"/>
                            </w:rPr>
                            <w:t xml:space="preserve"> ar „Riboto naudojimo, IPSS“</w:t>
                          </w:r>
                          <w:r>
                            <w:rPr>
                              <w:szCs w:val="24"/>
                            </w:rPr>
                            <w:t xml:space="preserve">, išslaptinami tik </w:t>
                          </w:r>
                          <w:r>
                            <w:rPr>
                              <w:strike/>
                              <w:szCs w:val="24"/>
                            </w:rPr>
                            <w:t>po to</w:t>
                          </w:r>
                          <w:r>
                            <w:rPr>
                              <w:szCs w:val="24"/>
                            </w:rPr>
                            <w:t xml:space="preserve"> </w:t>
                          </w:r>
                          <w:r>
                            <w:rPr>
                              <w:b/>
                              <w:szCs w:val="24"/>
                            </w:rPr>
                            <w:t>tada</w:t>
                          </w:r>
                          <w:r>
                            <w:rPr>
                              <w:szCs w:val="24"/>
                            </w:rPr>
                            <w:t>, kai įslaptinto dokumento rengėjas raštu informuoja apie priimtą sprendimą išslaptinti įslaptintą dokumentą.“</w:t>
                          </w:r>
                        </w:p>
                      </w:sdtContent>
                    </w:sdt>
                  </w:sdtContent>
                </w:sdt>
              </w:sdtContent>
            </w:sdt>
            <w:sdt>
              <w:sdtPr>
                <w:alias w:val="4.8 pp."/>
                <w:tag w:val="part_876a0050d5d24b3abee4374c2bd29006"/>
                <w:lock w:val="sdtLocked"/>
                <w:richText/>
              </w:sdtPr>
              <w:sdtContent>
                <w:p>
                  <w:pPr>
                    <w:spacing w:line="360" w:lineRule="atLeast"/>
                    <w:ind w:firstLine="720"/>
                    <w:jc w:val="both"/>
                    <w:rPr>
                      <w:lang w:val="en-US" w:eastAsia="lt-LT"/>
                    </w:rPr>
                  </w:pPr>
                  <w:sdt>
                    <w:sdtPr>
                      <w:alias w:val="Numeris"/>
                      <w:tag w:val="nr_876a0050d5d24b3abee4374c2bd29006"/>
                      <w:lock w:val="sdtLocked"/>
                      <w:richText/>
                    </w:sdtPr>
                    <w:sdtContent>
                      <w:r>
                        <w:rPr>
                          <w:szCs w:val="24"/>
                        </w:rPr>
                        <w:t>4.8</w:t>
                      </w:r>
                    </w:sdtContent>
                  </w:sdt>
                  <w:r>
                    <w:rPr>
                      <w:szCs w:val="24"/>
                    </w:rPr>
                    <w:t xml:space="preserve">. </w:t>
                  </w:r>
                  <w:r>
                    <w:rPr>
                      <w:lang w:val="en-US" w:eastAsia="lt-LT"/>
                    </w:rPr>
                    <w:t>Pakeisti 80 punkto antrąją pastraipą ir ją išdėstyti taip:</w:t>
                  </w:r>
                </w:p>
                <w:sdt>
                  <w:sdtPr>
                    <w:alias w:val="citata"/>
                    <w:tag w:val="part_9435c8abdc35448aa8fe8ec1a8720277"/>
                    <w:lock w:val="sdtLocked"/>
                    <w:richText/>
                  </w:sdtPr>
                  <w:sdtContent>
                    <w:sdt>
                      <w:sdtPr>
                        <w:alias w:val="pastraipa"/>
                        <w:tag w:val="part_17b0552914fa47b2abd43c6f39a80f7e"/>
                        <w:lock w:val="sdtLocked"/>
                        <w:richText/>
                      </w:sdtPr>
                      <w:sdtContent>
                        <w:p>
                          <w:pPr>
                            <w:suppressAutoHyphens/>
                            <w:spacing w:line="360" w:lineRule="atLeast"/>
                            <w:ind w:firstLine="720"/>
                            <w:jc w:val="both"/>
                            <w:rPr>
                              <w:szCs w:val="24"/>
                            </w:rPr>
                          </w:pPr>
                          <w:r>
                            <w:rPr>
                              <w:szCs w:val="24"/>
                            </w:rPr>
                            <w:t xml:space="preserve">„Įslaptinto dokumento, žymimo slaptumo žyma „Riboto naudojimo“, išslaptinimo pagrindas pasibaigus nustatytam įslaptinimo terminui </w:t>
                          </w:r>
                          <w:r>
                            <w:rPr>
                              <w:strike/>
                              <w:szCs w:val="24"/>
                            </w:rPr>
                            <w:t>arba įslaptinto dokumento, pažymėto papildoma nuoroda IPSS, rengėjui pranešus apie dokumento išslaptinimą,</w:t>
                          </w:r>
                          <w:r>
                            <w:rPr>
                              <w:szCs w:val="24"/>
                            </w:rPr>
                            <w:t xml:space="preserve"> registre nurodomas taip: „Išslaptinta pasibaigus įslaptinimo terminui“.“</w:t>
                          </w:r>
                        </w:p>
                      </w:sdtContent>
                    </w:sdt>
                  </w:sdtContent>
                </w:sdt>
              </w:sdtContent>
            </w:sdt>
            <w:sdt>
              <w:sdtPr>
                <w:alias w:val="4.9 pp."/>
                <w:tag w:val="part_1c084df8883f40edb012b1d667fcead8"/>
                <w:lock w:val="sdtLocked"/>
                <w:richText/>
              </w:sdtPr>
              <w:sdtContent>
                <w:p>
                  <w:pPr>
                    <w:spacing w:line="360" w:lineRule="atLeast"/>
                    <w:ind w:firstLine="720"/>
                    <w:jc w:val="both"/>
                    <w:rPr>
                      <w:lang w:val="en-US" w:eastAsia="lt-LT"/>
                    </w:rPr>
                  </w:pPr>
                  <w:sdt>
                    <w:sdtPr>
                      <w:alias w:val="Numeris"/>
                      <w:tag w:val="nr_1c084df8883f40edb012b1d667fcead8"/>
                      <w:lock w:val="sdtLocked"/>
                      <w:richText/>
                    </w:sdtPr>
                    <w:sdtContent>
                      <w:r>
                        <w:rPr>
                          <w:szCs w:val="24"/>
                        </w:rPr>
                        <w:t>4.9</w:t>
                      </w:r>
                    </w:sdtContent>
                  </w:sdt>
                  <w:r>
                    <w:rPr>
                      <w:szCs w:val="24"/>
                    </w:rPr>
                    <w:t xml:space="preserve">. </w:t>
                  </w:r>
                  <w:r>
                    <w:rPr>
                      <w:lang w:val="en-US" w:eastAsia="lt-LT"/>
                    </w:rPr>
                    <w:t>Pakeisti 93 punktą ir jį išdėstyti taip:</w:t>
                  </w:r>
                </w:p>
                <w:sdt>
                  <w:sdtPr>
                    <w:alias w:val="citata"/>
                    <w:tag w:val="part_6a91038d6d55496ab5fd51864dae61ce"/>
                    <w:lock w:val="sdtLocked"/>
                    <w:richText/>
                  </w:sdtPr>
                  <w:sdtContent>
                    <w:sdt>
                      <w:sdtPr>
                        <w:alias w:val="93 p."/>
                        <w:tag w:val="part_9b52d62f913b4463808769ce048153ff"/>
                        <w:lock w:val="sdtLocked"/>
                        <w:richText/>
                      </w:sdtPr>
                      <w:sdtContent>
                        <w:p>
                          <w:pPr>
                            <w:suppressAutoHyphens/>
                            <w:spacing w:line="360" w:lineRule="atLeast"/>
                            <w:ind w:firstLine="720"/>
                            <w:jc w:val="both"/>
                            <w:rPr>
                              <w:szCs w:val="24"/>
                            </w:rPr>
                          </w:pPr>
                          <w:r>
                            <w:rPr>
                              <w:szCs w:val="24"/>
                            </w:rPr>
                            <w:t>„</w:t>
                          </w:r>
                          <w:sdt>
                            <w:sdtPr>
                              <w:alias w:val="Numeris"/>
                              <w:tag w:val="nr_9b52d62f913b4463808769ce048153ff"/>
                              <w:lock w:val="sdtLocked"/>
                              <w:richText/>
                            </w:sdtPr>
                            <w:sdtContent>
                              <w:r>
                                <w:rPr>
                                  <w:szCs w:val="24"/>
                                </w:rPr>
                                <w:t>93</w:t>
                              </w:r>
                            </w:sdtContent>
                          </w:sdt>
                          <w:r>
                            <w:rPr>
                              <w:szCs w:val="24"/>
                            </w:rPr>
                            <w:t>. Kad padauginti įslaptinti dokumentai</w:t>
                          </w:r>
                          <w:r>
                            <w:rPr>
                              <w:strike/>
                              <w:szCs w:val="24"/>
                            </w:rPr>
                            <w:t>, žymimi slaptumo žyma „Konfidencialiai“,</w:t>
                          </w:r>
                          <w:r>
                            <w:rPr>
                              <w:szCs w:val="24"/>
                            </w:rPr>
                            <w:t xml:space="preserve"> sunaikinti, pažymima įslaptintų dokumentų ir įslaptintų dokumentų projektų dauginimo apskaitos žurnale.“</w:t>
                          </w:r>
                        </w:p>
                      </w:sdtContent>
                    </w:sdt>
                  </w:sdtContent>
                </w:sdt>
              </w:sdtContent>
            </w:sdt>
            <w:sdt>
              <w:sdtPr>
                <w:alias w:val="4.10 pp."/>
                <w:tag w:val="part_ec8dbe31430544c591047a7293eb72cf"/>
                <w:lock w:val="sdtLocked"/>
                <w:richText/>
              </w:sdtPr>
              <w:sdtContent>
                <w:p>
                  <w:pPr>
                    <w:spacing w:line="360" w:lineRule="atLeast"/>
                    <w:ind w:firstLine="720"/>
                    <w:jc w:val="both"/>
                    <w:rPr>
                      <w:lang w:val="en-US" w:eastAsia="lt-LT"/>
                    </w:rPr>
                  </w:pPr>
                  <w:sdt>
                    <w:sdtPr>
                      <w:alias w:val="Numeris"/>
                      <w:tag w:val="nr_ec8dbe31430544c591047a7293eb72cf"/>
                      <w:lock w:val="sdtLocked"/>
                      <w:richText/>
                    </w:sdtPr>
                    <w:sdtContent>
                      <w:r>
                        <w:rPr>
                          <w:szCs w:val="24"/>
                        </w:rPr>
                        <w:t>4.10</w:t>
                      </w:r>
                    </w:sdtContent>
                  </w:sdt>
                  <w:r>
                    <w:rPr>
                      <w:szCs w:val="24"/>
                    </w:rPr>
                    <w:t xml:space="preserve">. </w:t>
                  </w:r>
                  <w:r>
                    <w:rPr>
                      <w:lang w:val="en-US" w:eastAsia="lt-LT"/>
                    </w:rPr>
                    <w:t>Pripažinti netekusiu galios 94 punktą.</w:t>
                  </w:r>
                </w:p>
              </w:sdtContent>
            </w:sdt>
          </w:sdtContent>
        </w:sdt>
        <w:sdt>
          <w:sdtPr>
            <w:alias w:val="94 p."/>
            <w:tag w:val="part_6bf18719f4ea4e2bbdc9ad2aad7f9128"/>
            <w:lock w:val="sdtLocked"/>
            <w:richText/>
          </w:sdtPr>
          <w:sdtContent>
            <w:p>
              <w:pPr>
                <w:suppressAutoHyphens/>
                <w:spacing w:line="360" w:lineRule="atLeast"/>
                <w:ind w:firstLine="720"/>
                <w:jc w:val="both"/>
                <w:rPr>
                  <w:strike/>
                  <w:szCs w:val="24"/>
                </w:rPr>
              </w:pPr>
              <w:sdt>
                <w:sdtPr>
                  <w:alias w:val="Numeris"/>
                  <w:tag w:val="nr_6bf18719f4ea4e2bbdc9ad2aad7f9128"/>
                  <w:lock w:val="sdtLocked"/>
                  <w:richText/>
                </w:sdtPr>
                <w:sdtContent>
                  <w:r>
                    <w:rPr>
                      <w:strike/>
                      <w:szCs w:val="24"/>
                    </w:rPr>
                    <w:t>94</w:t>
                  </w:r>
                </w:sdtContent>
              </w:sdt>
              <w:r>
                <w:rPr>
                  <w:strike/>
                  <w:szCs w:val="24"/>
                </w:rPr>
                <w:t>. Kad įslaptinto dokumento kopijos, nuorašai, išrašai, vertimai sunaikinti, nurodoma padauginto įslaptinto dokumento paskutinio lapo antrojoje pusėje, tai yra nurodomas sunaikinimo pagrindas (įslaptintų dokumentų sunaikinimo akto data ir numeris), pavyzdžiui: „Kopija Nr. 1 sunaikinta, 2016-10-23 aktas Nr. A-11“, taip pat atitinkamą įrašą atlikusio asmens pareigos, vardas ir pavardė, asmuo pasirašo ir nurodoma data. Nurodant, kad įslaptintų dokumentų, žymimų slaptumo žyma „Konfidencialiai“, kopijos, nuorašai, išrašai, vertimai sunaikinti, sunaikinimo pagrindas nenurodomas.</w:t>
              </w:r>
            </w:p>
            <w:sdt>
              <w:sdtPr>
                <w:alias w:val="4.11 pp."/>
                <w:tag w:val="part_b7fd736e21c94417b7566811913d022d"/>
                <w:lock w:val="sdtLocked"/>
                <w:richText/>
              </w:sdtPr>
              <w:sdtContent>
                <w:p>
                  <w:pPr>
                    <w:suppressAutoHyphens/>
                    <w:spacing w:line="360" w:lineRule="atLeast"/>
                    <w:ind w:firstLine="720"/>
                    <w:jc w:val="both"/>
                    <w:rPr>
                      <w:szCs w:val="24"/>
                    </w:rPr>
                  </w:pPr>
                  <w:sdt>
                    <w:sdtPr>
                      <w:alias w:val="Numeris"/>
                      <w:tag w:val="nr_b7fd736e21c94417b7566811913d022d"/>
                      <w:lock w:val="sdtLocked"/>
                      <w:richText/>
                    </w:sdtPr>
                    <w:sdtContent>
                      <w:r>
                        <w:rPr>
                          <w:szCs w:val="24"/>
                        </w:rPr>
                        <w:t>4.11</w:t>
                      </w:r>
                    </w:sdtContent>
                  </w:sdt>
                  <w:r>
                    <w:rPr>
                      <w:szCs w:val="24"/>
                    </w:rPr>
                    <w:t>. Pakeisti 96 punktą ir jį išdėstyti taip:</w:t>
                  </w:r>
                </w:p>
                <w:sdt>
                  <w:sdtPr>
                    <w:alias w:val="citata"/>
                    <w:tag w:val="part_c6d6ed148a0d4301b10a7789676eed55"/>
                    <w:lock w:val="sdtLocked"/>
                    <w:richText/>
                  </w:sdtPr>
                  <w:sdtContent>
                    <w:sdt>
                      <w:sdtPr>
                        <w:alias w:val="96 p."/>
                        <w:tag w:val="part_dc03d966ccfb4fe6bca0800daf1373ba"/>
                        <w:lock w:val="sdtLocked"/>
                        <w:richText/>
                      </w:sdtPr>
                      <w:sdtContent>
                        <w:p>
                          <w:pPr>
                            <w:suppressAutoHyphens/>
                            <w:spacing w:line="360" w:lineRule="atLeast"/>
                            <w:ind w:firstLine="720"/>
                            <w:jc w:val="both"/>
                            <w:rPr>
                              <w:szCs w:val="24"/>
                            </w:rPr>
                          </w:pPr>
                          <w:r>
                            <w:rPr>
                              <w:szCs w:val="24"/>
                            </w:rPr>
                            <w:t>„</w:t>
                          </w:r>
                          <w:sdt>
                            <w:sdtPr>
                              <w:alias w:val="Numeris"/>
                              <w:tag w:val="nr_dc03d966ccfb4fe6bca0800daf1373ba"/>
                              <w:lock w:val="sdtLocked"/>
                              <w:richText/>
                            </w:sdtPr>
                            <w:sdtContent>
                              <w:r>
                                <w:rPr>
                                  <w:szCs w:val="24"/>
                                </w:rPr>
                                <w:t>96</w:t>
                              </w:r>
                            </w:sdtContent>
                          </w:sdt>
                          <w:r>
                            <w:rPr>
                              <w:szCs w:val="24"/>
                            </w:rPr>
                            <w:t xml:space="preserve">. Sprendimą dėl tolesnio įslaptintų dokumentų, kurių saugojimo terminai pasibaigę, saugojimo tikslingumo ar sunaikinimo priima paslapčių subjekto vadovas ar jo įgaliotas asmuo, atsižvelgdamas į specialiosios ekspertų komisijos </w:t>
                          </w:r>
                          <w:r>
                            <w:rPr>
                              <w:b/>
                              <w:szCs w:val="24"/>
                            </w:rPr>
                            <w:t xml:space="preserve">ar jos funkcijas atliekančio darbuotojo (padalinio) </w:t>
                          </w:r>
                          <w:r>
                            <w:rPr>
                              <w:szCs w:val="24"/>
                            </w:rPr>
                            <w:t>siūlymus ir išvadas. Sprendimas naikinti įslaptintus dokumentus, kurių saugojimo terminas pasibaigęs, turi būti priimtas ne vėliau kaip per artimiausią įslaptintų dokumentų inventorizaciją.“</w:t>
                          </w:r>
                        </w:p>
                      </w:sdtContent>
                    </w:sdt>
                  </w:sdtContent>
                </w:sdt>
              </w:sdtContent>
            </w:sdt>
            <w:sdt>
              <w:sdtPr>
                <w:alias w:val="4.12 pp."/>
                <w:tag w:val="part_6d4f8c80098044388220ada61cb1c20b"/>
                <w:lock w:val="sdtLocked"/>
                <w:richText/>
              </w:sdtPr>
              <w:sdtContent>
                <w:p>
                  <w:pPr>
                    <w:spacing w:line="360" w:lineRule="atLeast"/>
                    <w:ind w:firstLine="720"/>
                    <w:jc w:val="both"/>
                    <w:rPr>
                      <w:lang w:val="en-US" w:eastAsia="lt-LT"/>
                    </w:rPr>
                  </w:pPr>
                  <w:sdt>
                    <w:sdtPr>
                      <w:alias w:val="Numeris"/>
                      <w:tag w:val="nr_6d4f8c80098044388220ada61cb1c20b"/>
                      <w:lock w:val="sdtLocked"/>
                      <w:richText/>
                    </w:sdtPr>
                    <w:sdtContent>
                      <w:r>
                        <w:rPr>
                          <w:szCs w:val="24"/>
                        </w:rPr>
                        <w:t>4.12</w:t>
                      </w:r>
                    </w:sdtContent>
                  </w:sdt>
                  <w:r>
                    <w:rPr>
                      <w:szCs w:val="24"/>
                    </w:rPr>
                    <w:t xml:space="preserve">. </w:t>
                  </w:r>
                  <w:r>
                    <w:rPr>
                      <w:lang w:val="en-US" w:eastAsia="lt-LT"/>
                    </w:rPr>
                    <w:t>Pakeisti 100 punkto antrąją pastraipą ir ją išdėstyti taip:</w:t>
                  </w:r>
                </w:p>
                <w:sdt>
                  <w:sdtPr>
                    <w:alias w:val="citata"/>
                    <w:tag w:val="part_d3989f51c924418097c0649bbbb85f96"/>
                    <w:lock w:val="sdtLocked"/>
                    <w:richText/>
                  </w:sdtPr>
                  <w:sdtContent>
                    <w:sdt>
                      <w:sdtPr>
                        <w:alias w:val="pastraipa"/>
                        <w:tag w:val="part_cf8c19bbd2b541afa8ce9c5fbcffbe9b"/>
                        <w:lock w:val="sdtLocked"/>
                        <w:richText/>
                      </w:sdtPr>
                      <w:sdtContent>
                        <w:p>
                          <w:pPr>
                            <w:suppressAutoHyphens/>
                            <w:spacing w:line="360" w:lineRule="atLeast"/>
                            <w:ind w:firstLine="720"/>
                            <w:jc w:val="both"/>
                            <w:rPr>
                              <w:szCs w:val="24"/>
                            </w:rPr>
                          </w:pPr>
                          <w:r>
                            <w:rPr>
                              <w:iCs/>
                              <w:szCs w:val="24"/>
                            </w:rPr>
                            <w:t xml:space="preserve">„Jeigu įslaptinti dokumentai naikinami smulkinant, sunaikintų įslaptintų dokumentų atraižos negali būti didesnės negu </w:t>
                          </w:r>
                          <w:r>
                            <w:rPr>
                              <w:iCs/>
                              <w:strike/>
                              <w:szCs w:val="24"/>
                            </w:rPr>
                            <w:t>1,5 x 20 mm</w:t>
                          </w:r>
                          <w:r>
                            <w:rPr>
                              <w:iCs/>
                              <w:szCs w:val="24"/>
                            </w:rPr>
                            <w:t xml:space="preserve"> </w:t>
                          </w:r>
                          <w:r>
                            <w:rPr>
                              <w:b/>
                              <w:iCs/>
                              <w:szCs w:val="24"/>
                            </w:rPr>
                            <w:t>30 kv. mm (</w:t>
                          </w:r>
                          <w:r>
                            <w:rPr>
                              <w:b/>
                            </w:rPr>
                            <w:t>atraižos plotis – ne didesnis negu 2 mm)</w:t>
                          </w:r>
                          <w:r>
                            <w:rPr>
                              <w:iCs/>
                              <w:szCs w:val="24"/>
                            </w:rPr>
                            <w:t xml:space="preserve">, slaptumo žyma „Visiškai slaptai“ žymimų įslaptintų dokumentų susmulkintos atraižos turi būti sudegintos. Didesnės nei </w:t>
                          </w:r>
                          <w:r>
                            <w:rPr>
                              <w:iCs/>
                              <w:strike/>
                              <w:szCs w:val="24"/>
                            </w:rPr>
                            <w:t>1,5 x 20 mm</w:t>
                          </w:r>
                          <w:r>
                            <w:rPr>
                              <w:iCs/>
                              <w:szCs w:val="24"/>
                            </w:rPr>
                            <w:t xml:space="preserve"> </w:t>
                          </w:r>
                          <w:r>
                            <w:rPr>
                              <w:b/>
                              <w:iCs/>
                              <w:szCs w:val="24"/>
                            </w:rPr>
                            <w:t>30 kv. mm</w:t>
                          </w:r>
                          <w:r>
                            <w:rPr>
                              <w:b/>
                              <w:iCs/>
                              <w:szCs w:val="24"/>
                              <w:vertAlign w:val="superscript"/>
                            </w:rPr>
                            <w:t xml:space="preserve"> </w:t>
                          </w:r>
                          <w:r>
                            <w:rPr>
                              <w:b/>
                              <w:iCs/>
                              <w:szCs w:val="24"/>
                            </w:rPr>
                            <w:t>(</w:t>
                          </w:r>
                          <w:r>
                            <w:rPr>
                              <w:b/>
                            </w:rPr>
                            <w:t>atraižos plotis – didesnis negu 2 mm)</w:t>
                          </w:r>
                          <w:r>
                            <w:rPr>
                              <w:b/>
                              <w:iCs/>
                              <w:szCs w:val="24"/>
                            </w:rPr>
                            <w:t xml:space="preserve"> </w:t>
                          </w:r>
                          <w:r>
                            <w:rPr>
                              <w:iCs/>
                              <w:szCs w:val="24"/>
                            </w:rPr>
                            <w:t>susmulkintų įslaptintų dokumentų, žymimų slaptumo žymomis „Slaptai“, „Konfidencialiai“ ar „Riboto naudojimo“, atraižos turi būti sudegintos.“</w:t>
                          </w:r>
                        </w:p>
                      </w:sdtContent>
                    </w:sdt>
                  </w:sdtContent>
                </w:sdt>
              </w:sdtContent>
            </w:sdt>
            <w:sdt>
              <w:sdtPr>
                <w:alias w:val="4.13 pp."/>
                <w:tag w:val="part_89fc220e968048dba44d1b1d0caf16ff"/>
                <w:lock w:val="sdtLocked"/>
                <w:richText/>
              </w:sdtPr>
              <w:sdtContent>
                <w:p>
                  <w:pPr>
                    <w:spacing w:line="360" w:lineRule="atLeast"/>
                    <w:ind w:firstLine="720"/>
                    <w:jc w:val="both"/>
                    <w:rPr>
                      <w:lang w:val="en-US" w:eastAsia="lt-LT"/>
                    </w:rPr>
                  </w:pPr>
                  <w:sdt>
                    <w:sdtPr>
                      <w:alias w:val="Numeris"/>
                      <w:tag w:val="nr_89fc220e968048dba44d1b1d0caf16ff"/>
                      <w:lock w:val="sdtLocked"/>
                      <w:richText/>
                    </w:sdtPr>
                    <w:sdtContent>
                      <w:r>
                        <w:rPr>
                          <w:szCs w:val="24"/>
                        </w:rPr>
                        <w:t>4.13</w:t>
                      </w:r>
                    </w:sdtContent>
                  </w:sdt>
                  <w:r>
                    <w:rPr>
                      <w:szCs w:val="24"/>
                    </w:rPr>
                    <w:t xml:space="preserve">. </w:t>
                  </w:r>
                  <w:r>
                    <w:rPr>
                      <w:lang w:val="en-US" w:eastAsia="lt-LT"/>
                    </w:rPr>
                    <w:t>Pakeisti 105 punktą ir jį išdėstyti taip:</w:t>
                  </w:r>
                </w:p>
                <w:sdt>
                  <w:sdtPr>
                    <w:alias w:val="citata"/>
                    <w:tag w:val="part_7a99e849d2d04f46b5627f9452f60c01"/>
                    <w:lock w:val="sdtLocked"/>
                    <w:richText/>
                  </w:sdtPr>
                  <w:sdtContent>
                    <w:sdt>
                      <w:sdtPr>
                        <w:alias w:val="105 p."/>
                        <w:tag w:val="part_8bbd3a1a818e4538bf5ab432285cbe86"/>
                        <w:lock w:val="sdtLocked"/>
                        <w:richText/>
                      </w:sdtPr>
                      <w:sdtContent>
                        <w:p>
                          <w:pPr>
                            <w:tabs>
                              <w:tab w:val="left" w:pos="6237"/>
                            </w:tabs>
                            <w:suppressAutoHyphens/>
                            <w:spacing w:line="360" w:lineRule="atLeast"/>
                            <w:ind w:firstLine="709"/>
                            <w:jc w:val="both"/>
                            <w:rPr>
                              <w:szCs w:val="24"/>
                            </w:rPr>
                          </w:pPr>
                          <w:r>
                            <w:rPr>
                              <w:szCs w:val="24"/>
                            </w:rPr>
                            <w:t>„</w:t>
                          </w:r>
                          <w:sdt>
                            <w:sdtPr>
                              <w:alias w:val="Numeris"/>
                              <w:tag w:val="nr_8bbd3a1a818e4538bf5ab432285cbe86"/>
                              <w:lock w:val="sdtLocked"/>
                              <w:richText/>
                            </w:sdtPr>
                            <w:sdtContent>
                              <w:r>
                                <w:rPr>
                                  <w:szCs w:val="24"/>
                                </w:rPr>
                                <w:t>105</w:t>
                              </w:r>
                            </w:sdtContent>
                          </w:sdt>
                          <w:r>
                            <w:rPr>
                              <w:szCs w:val="24"/>
                            </w:rPr>
                            <w:t xml:space="preserve">. Kad nereikalingi slaptumo žymomis „Visiškai slaptai“, „Slaptai“ ar „Konfidencialiai“ žymimų įslaptintų dokumentų projektai, jų kopijos, nuorašai, išrašai ir vertimai sunaikinti, pažymima atitinkamai </w:t>
                          </w:r>
                          <w:r>
                            <w:rPr>
                              <w:strike/>
                              <w:szCs w:val="24"/>
                            </w:rPr>
                            <w:t>vykdytojams perduotų įslaptintų dokumentų ir įslaptintų dokumentų projektų apskaitos žurnale ar</w:t>
                          </w:r>
                          <w:r>
                            <w:rPr>
                              <w:szCs w:val="24"/>
                            </w:rPr>
                            <w:t xml:space="preserve"> įslaptintų dokumentų ir įslaptintų dokumentų projektų dauginimo apskaitos žurnale arba kitomis techninėmis priemonėmis, identifikuojančiomis projektą, jo kopiją, nuorašą, išrašą ir vertimą sunaikinusį asmenį.“</w:t>
                          </w:r>
                        </w:p>
                      </w:sdtContent>
                    </w:sdt>
                  </w:sdtContent>
                </w:sdt>
              </w:sdtContent>
            </w:sdt>
            <w:sdt>
              <w:sdtPr>
                <w:alias w:val="4.14 pp."/>
                <w:tag w:val="part_72356991f785493c9fcf9fd51ca8ae1d"/>
                <w:lock w:val="sdtLocked"/>
                <w:richText/>
              </w:sdtPr>
              <w:sdtContent>
                <w:p>
                  <w:pPr>
                    <w:spacing w:line="360" w:lineRule="atLeast"/>
                    <w:ind w:firstLine="720"/>
                    <w:jc w:val="both"/>
                    <w:rPr>
                      <w:lang w:val="en-US" w:eastAsia="lt-LT"/>
                    </w:rPr>
                  </w:pPr>
                  <w:sdt>
                    <w:sdtPr>
                      <w:alias w:val="Numeris"/>
                      <w:tag w:val="nr_72356991f785493c9fcf9fd51ca8ae1d"/>
                      <w:lock w:val="sdtLocked"/>
                      <w:richText/>
                    </w:sdtPr>
                    <w:sdtContent>
                      <w:r>
                        <w:rPr>
                          <w:lang w:val="en-US" w:eastAsia="lt-LT"/>
                        </w:rPr>
                        <w:t>4.14</w:t>
                      </w:r>
                    </w:sdtContent>
                  </w:sdt>
                  <w:r>
                    <w:rPr>
                      <w:lang w:val="en-US" w:eastAsia="lt-LT"/>
                    </w:rPr>
                    <w:t>. Pakeisti 3 priedą ir jį išdėstyti nauja redakcija (pridedama).</w:t>
                  </w:r>
                </w:p>
              </w:sdtContent>
            </w:sdt>
            <w:sdt>
              <w:sdtPr>
                <w:alias w:val="4.15 pp."/>
                <w:tag w:val="part_b6c6df087e894872b207c53906720578"/>
                <w:lock w:val="sdtLocked"/>
                <w:richText/>
              </w:sdtPr>
              <w:sdtContent>
                <w:p>
                  <w:pPr>
                    <w:spacing w:line="360" w:lineRule="atLeast"/>
                    <w:ind w:firstLine="720"/>
                    <w:jc w:val="both"/>
                    <w:rPr>
                      <w:lang w:val="en-US" w:eastAsia="lt-LT"/>
                    </w:rPr>
                  </w:pPr>
                  <w:sdt>
                    <w:sdtPr>
                      <w:alias w:val="Numeris"/>
                      <w:tag w:val="nr_b6c6df087e894872b207c53906720578"/>
                      <w:lock w:val="sdtLocked"/>
                      <w:richText/>
                    </w:sdtPr>
                    <w:sdtContent>
                      <w:r>
                        <w:rPr>
                          <w:lang w:val="en-US" w:eastAsia="lt-LT"/>
                        </w:rPr>
                        <w:t>4.15</w:t>
                      </w:r>
                    </w:sdtContent>
                  </w:sdt>
                  <w:r>
                    <w:rPr>
                      <w:lang w:val="en-US" w:eastAsia="lt-LT"/>
                    </w:rPr>
                    <w:t>. Pakeisti 4 priedą ir jį išdėstyti nauja redakcija (pridedama).</w:t>
                  </w:r>
                </w:p>
              </w:sdtContent>
            </w:sdt>
            <w:sdt>
              <w:sdtPr>
                <w:alias w:val="4.16 pp."/>
                <w:tag w:val="part_e5531aafb46e4870857e076f1a4f5b3b"/>
                <w:lock w:val="sdtLocked"/>
                <w:richText/>
              </w:sdtPr>
              <w:sdtContent>
                <w:p>
                  <w:pPr>
                    <w:spacing w:line="360" w:lineRule="atLeast"/>
                    <w:ind w:firstLine="720"/>
                    <w:jc w:val="both"/>
                    <w:rPr>
                      <w:lang w:val="en-US" w:eastAsia="lt-LT"/>
                    </w:rPr>
                  </w:pPr>
                  <w:sdt>
                    <w:sdtPr>
                      <w:alias w:val="Numeris"/>
                      <w:tag w:val="nr_e5531aafb46e4870857e076f1a4f5b3b"/>
                      <w:lock w:val="sdtLocked"/>
                      <w:richText/>
                    </w:sdtPr>
                    <w:sdtContent>
                      <w:r>
                        <w:rPr>
                          <w:lang w:val="en-US" w:eastAsia="lt-LT"/>
                        </w:rPr>
                        <w:t>4.16</w:t>
                      </w:r>
                    </w:sdtContent>
                  </w:sdt>
                  <w:r>
                    <w:rPr>
                      <w:lang w:val="en-US" w:eastAsia="lt-LT"/>
                    </w:rPr>
                    <w:t>. Pakeisti 5 priedą ir jį išdėstyti nauja redakcija (pridedama).</w:t>
                  </w:r>
                </w:p>
              </w:sdtContent>
            </w:sdt>
            <w:sdt>
              <w:sdtPr>
                <w:alias w:val="4.17 pp."/>
                <w:tag w:val="part_cfdec420744a452d920fe4e32606558d"/>
                <w:lock w:val="sdtLocked"/>
                <w:richText/>
              </w:sdtPr>
              <w:sdtContent>
                <w:p>
                  <w:pPr>
                    <w:spacing w:line="360" w:lineRule="atLeast"/>
                    <w:ind w:firstLine="720"/>
                    <w:jc w:val="both"/>
                    <w:rPr>
                      <w:lang w:val="en-US" w:eastAsia="lt-LT"/>
                    </w:rPr>
                  </w:pPr>
                  <w:sdt>
                    <w:sdtPr>
                      <w:alias w:val="Numeris"/>
                      <w:tag w:val="nr_cfdec420744a452d920fe4e32606558d"/>
                      <w:lock w:val="sdtLocked"/>
                      <w:richText/>
                    </w:sdtPr>
                    <w:sdtContent>
                      <w:r>
                        <w:rPr>
                          <w:szCs w:val="24"/>
                        </w:rPr>
                        <w:t>4.17</w:t>
                      </w:r>
                    </w:sdtContent>
                  </w:sdt>
                  <w:r>
                    <w:rPr>
                      <w:szCs w:val="24"/>
                    </w:rPr>
                    <w:t xml:space="preserve">. </w:t>
                  </w:r>
                  <w:r>
                    <w:rPr>
                      <w:lang w:val="en-US" w:eastAsia="lt-LT"/>
                    </w:rPr>
                    <w:t>Pakeisti 6 priedą ir jį išdėstyti nauja redakcija (pridedama).</w:t>
                  </w:r>
                </w:p>
              </w:sdtContent>
            </w:sdt>
            <w:sdt>
              <w:sdtPr>
                <w:alias w:val="4.18 pp."/>
                <w:tag w:val="part_4050059535814d3686bfa363a6b5391b"/>
                <w:lock w:val="sdtLocked"/>
                <w:richText/>
              </w:sdtPr>
              <w:sdtContent>
                <w:p>
                  <w:pPr>
                    <w:spacing w:line="360" w:lineRule="atLeast"/>
                    <w:ind w:firstLine="720"/>
                    <w:jc w:val="both"/>
                    <w:rPr>
                      <w:lang w:val="en-US" w:eastAsia="lt-LT"/>
                    </w:rPr>
                  </w:pPr>
                  <w:sdt>
                    <w:sdtPr>
                      <w:alias w:val="Numeris"/>
                      <w:tag w:val="nr_4050059535814d3686bfa363a6b5391b"/>
                      <w:lock w:val="sdtLocked"/>
                      <w:richText/>
                    </w:sdtPr>
                    <w:sdtContent>
                      <w:r>
                        <w:rPr>
                          <w:lang w:val="en-US" w:eastAsia="lt-LT"/>
                        </w:rPr>
                        <w:t>4.18</w:t>
                      </w:r>
                    </w:sdtContent>
                  </w:sdt>
                  <w:r>
                    <w:rPr>
                      <w:lang w:val="en-US" w:eastAsia="lt-LT"/>
                    </w:rPr>
                    <w:t>. Pakeisti 7 priedą ir jį išdėstyti nauja redakcija (pridedama).</w:t>
                  </w:r>
                </w:p>
              </w:sdtContent>
            </w:sdt>
            <w:sdt>
              <w:sdtPr>
                <w:alias w:val="4.19 pp."/>
                <w:tag w:val="part_55392d7253d748208d258117e055632a"/>
                <w:lock w:val="sdtLocked"/>
                <w:richText/>
              </w:sdtPr>
              <w:sdtContent>
                <w:p>
                  <w:pPr>
                    <w:spacing w:line="360" w:lineRule="atLeast"/>
                    <w:ind w:firstLine="720"/>
                    <w:jc w:val="both"/>
                    <w:rPr>
                      <w:lang w:val="en-US" w:eastAsia="lt-LT"/>
                    </w:rPr>
                  </w:pPr>
                  <w:sdt>
                    <w:sdtPr>
                      <w:alias w:val="Numeris"/>
                      <w:tag w:val="nr_55392d7253d748208d258117e055632a"/>
                      <w:lock w:val="sdtLocked"/>
                      <w:richText/>
                    </w:sdtPr>
                    <w:sdtContent>
                      <w:r>
                        <w:rPr>
                          <w:lang w:val="en-US" w:eastAsia="lt-LT"/>
                        </w:rPr>
                        <w:t>4.19</w:t>
                      </w:r>
                    </w:sdtContent>
                  </w:sdt>
                  <w:r>
                    <w:rPr>
                      <w:lang w:val="en-US" w:eastAsia="lt-LT"/>
                    </w:rPr>
                    <w:t>. Pakeisti 8 priedą ir jį išdėstyti nauja redakcija (pridedama).</w:t>
                  </w:r>
                </w:p>
              </w:sdtContent>
            </w:sdt>
            <w:sdt>
              <w:sdtPr>
                <w:alias w:val="4.20 pp."/>
                <w:tag w:val="part_64589c3dc2e444da817448e8cf7c4a54"/>
                <w:lock w:val="sdtLocked"/>
                <w:richText/>
              </w:sdtPr>
              <w:sdtContent>
                <w:p>
                  <w:pPr>
                    <w:spacing w:line="360" w:lineRule="atLeast"/>
                    <w:ind w:firstLine="720"/>
                    <w:jc w:val="both"/>
                    <w:rPr>
                      <w:lang w:val="en-US" w:eastAsia="lt-LT"/>
                    </w:rPr>
                  </w:pPr>
                  <w:sdt>
                    <w:sdtPr>
                      <w:alias w:val="Numeris"/>
                      <w:tag w:val="nr_64589c3dc2e444da817448e8cf7c4a54"/>
                      <w:lock w:val="sdtLocked"/>
                      <w:richText/>
                    </w:sdtPr>
                    <w:sdtContent>
                      <w:r>
                        <w:rPr>
                          <w:lang w:val="en-US" w:eastAsia="lt-LT"/>
                        </w:rPr>
                        <w:t>4.20</w:t>
                      </w:r>
                    </w:sdtContent>
                  </w:sdt>
                  <w:r>
                    <w:rPr>
                      <w:lang w:val="en-US" w:eastAsia="lt-LT"/>
                    </w:rPr>
                    <w:t>. Pakeisti 9 priedą ir jį išdėstyti nauja redakcija (pridedama).</w:t>
                  </w:r>
                </w:p>
              </w:sdtContent>
            </w:sdt>
            <w:sdt>
              <w:sdtPr>
                <w:alias w:val="4.21 pp."/>
                <w:tag w:val="part_caefe7bc5d724f6d8cbc33660524f323"/>
                <w:lock w:val="sdtLocked"/>
                <w:richText/>
              </w:sdtPr>
              <w:sdtContent>
                <w:p>
                  <w:pPr>
                    <w:spacing w:line="360" w:lineRule="atLeast"/>
                    <w:ind w:firstLine="720"/>
                    <w:jc w:val="both"/>
                    <w:rPr>
                      <w:lang w:val="en-US" w:eastAsia="lt-LT"/>
                    </w:rPr>
                  </w:pPr>
                  <w:sdt>
                    <w:sdtPr>
                      <w:alias w:val="Numeris"/>
                      <w:tag w:val="nr_caefe7bc5d724f6d8cbc33660524f323"/>
                      <w:lock w:val="sdtLocked"/>
                      <w:richText/>
                    </w:sdtPr>
                    <w:sdtContent>
                      <w:r>
                        <w:rPr>
                          <w:lang w:val="en-US" w:eastAsia="lt-LT"/>
                        </w:rPr>
                        <w:t>4.21</w:t>
                      </w:r>
                    </w:sdtContent>
                  </w:sdt>
                  <w:r>
                    <w:rPr>
                      <w:lang w:val="en-US" w:eastAsia="lt-LT"/>
                    </w:rPr>
                    <w:t>. Pakeisti 10 priedą ir jį išdėstyti nauja redakcija (pridedama).</w:t>
                  </w:r>
                </w:p>
              </w:sdtContent>
            </w:sdt>
            <w:sdt>
              <w:sdtPr>
                <w:alias w:val="4.22 pp."/>
                <w:tag w:val="part_dc552e59aab84866b1f5ba7e888f3c9f"/>
                <w:lock w:val="sdtLocked"/>
                <w:richText/>
              </w:sdtPr>
              <w:sdtContent>
                <w:p>
                  <w:pPr>
                    <w:spacing w:line="360" w:lineRule="atLeast"/>
                    <w:ind w:firstLine="720"/>
                    <w:jc w:val="both"/>
                    <w:rPr>
                      <w:lang w:val="en-US" w:eastAsia="lt-LT"/>
                    </w:rPr>
                  </w:pPr>
                  <w:sdt>
                    <w:sdtPr>
                      <w:alias w:val="Numeris"/>
                      <w:tag w:val="nr_dc552e59aab84866b1f5ba7e888f3c9f"/>
                      <w:lock w:val="sdtLocked"/>
                      <w:richText/>
                    </w:sdtPr>
                    <w:sdtContent>
                      <w:r>
                        <w:rPr>
                          <w:lang w:val="en-US" w:eastAsia="lt-LT"/>
                        </w:rPr>
                        <w:t>4.22</w:t>
                      </w:r>
                    </w:sdtContent>
                  </w:sdt>
                  <w:r>
                    <w:rPr>
                      <w:lang w:val="en-US" w:eastAsia="lt-LT"/>
                    </w:rPr>
                    <w:t>. Pakeisti 12 priedą ir jį išdėstyti nauja redakcija (pridedama).</w:t>
                  </w:r>
                </w:p>
              </w:sdtContent>
            </w:sdt>
            <w:sdt>
              <w:sdtPr>
                <w:alias w:val="4.23 pp."/>
                <w:tag w:val="part_c9395f563612483d950735d9f3f56490"/>
                <w:lock w:val="sdtLocked"/>
                <w:richText/>
              </w:sdtPr>
              <w:sdtContent>
                <w:p>
                  <w:pPr>
                    <w:spacing w:line="360" w:lineRule="atLeast"/>
                    <w:ind w:firstLine="720"/>
                    <w:jc w:val="both"/>
                    <w:rPr>
                      <w:lang w:val="en-US" w:eastAsia="lt-LT"/>
                    </w:rPr>
                  </w:pPr>
                  <w:sdt>
                    <w:sdtPr>
                      <w:alias w:val="Numeris"/>
                      <w:tag w:val="nr_c9395f563612483d950735d9f3f56490"/>
                      <w:lock w:val="sdtLocked"/>
                      <w:richText/>
                    </w:sdtPr>
                    <w:sdtContent>
                      <w:r>
                        <w:rPr>
                          <w:lang w:val="en-US" w:eastAsia="lt-LT"/>
                        </w:rPr>
                        <w:t>4.23</w:t>
                      </w:r>
                    </w:sdtContent>
                  </w:sdt>
                  <w:r>
                    <w:rPr>
                      <w:lang w:val="en-US" w:eastAsia="lt-LT"/>
                    </w:rPr>
                    <w:t>. Pakeisti 13 priedą ir jį išdėstyti nauja redakcija (pridedama).</w:t>
                  </w:r>
                </w:p>
              </w:sdtContent>
            </w:sdt>
            <w:sdt>
              <w:sdtPr>
                <w:alias w:val="4.24 pp."/>
                <w:tag w:val="part_c4454cf7859c4c7ea9061754d1fdb860"/>
                <w:lock w:val="sdtLocked"/>
                <w:richText/>
              </w:sdtPr>
              <w:sdtContent>
                <w:p>
                  <w:pPr>
                    <w:spacing w:line="360" w:lineRule="atLeast"/>
                    <w:ind w:firstLine="720"/>
                    <w:jc w:val="both"/>
                    <w:rPr>
                      <w:lang w:val="en-US" w:eastAsia="lt-LT"/>
                    </w:rPr>
                  </w:pPr>
                  <w:sdt>
                    <w:sdtPr>
                      <w:alias w:val="Numeris"/>
                      <w:tag w:val="nr_c4454cf7859c4c7ea9061754d1fdb860"/>
                      <w:lock w:val="sdtLocked"/>
                      <w:richText/>
                    </w:sdtPr>
                    <w:sdtContent>
                      <w:r>
                        <w:rPr>
                          <w:lang w:val="en-US" w:eastAsia="lt-LT"/>
                        </w:rPr>
                        <w:t>4.24</w:t>
                      </w:r>
                    </w:sdtContent>
                  </w:sdt>
                  <w:r>
                    <w:rPr>
                      <w:lang w:val="en-US" w:eastAsia="lt-LT"/>
                    </w:rPr>
                    <w:t>. Pakeisti 14 priedą ir jį išdėstyti nauja redakcija (pridedama).</w:t>
                  </w:r>
                </w:p>
              </w:sdtContent>
            </w:sdt>
            <w:sdt>
              <w:sdtPr>
                <w:alias w:val="4.25 pp."/>
                <w:tag w:val="part_aa1b384f56904bde9cce612dcaa3143e"/>
                <w:lock w:val="sdtLocked"/>
                <w:richText/>
              </w:sdtPr>
              <w:sdtContent>
                <w:p>
                  <w:pPr>
                    <w:spacing w:line="360" w:lineRule="atLeast"/>
                    <w:ind w:firstLine="720"/>
                    <w:jc w:val="both"/>
                    <w:rPr>
                      <w:lang w:val="en-US" w:eastAsia="lt-LT"/>
                    </w:rPr>
                  </w:pPr>
                  <w:sdt>
                    <w:sdtPr>
                      <w:alias w:val="Numeris"/>
                      <w:tag w:val="nr_aa1b384f56904bde9cce612dcaa3143e"/>
                      <w:lock w:val="sdtLocked"/>
                      <w:richText/>
                    </w:sdtPr>
                    <w:sdtContent>
                      <w:r>
                        <w:rPr>
                          <w:lang w:val="en-US" w:eastAsia="lt-LT"/>
                        </w:rPr>
                        <w:t>4.25</w:t>
                      </w:r>
                    </w:sdtContent>
                  </w:sdt>
                  <w:r>
                    <w:rPr>
                      <w:lang w:val="en-US" w:eastAsia="lt-LT"/>
                    </w:rPr>
                    <w:t>. Pakeisti 15 priedą ir jį išdėstyti nauja redakcija (pridedama).</w:t>
                  </w:r>
                </w:p>
              </w:sdtContent>
            </w:sdt>
            <w:sdt>
              <w:sdtPr>
                <w:alias w:val="4.26 pp."/>
                <w:tag w:val="part_613dec8be5e74c3dadd27f24198006d5"/>
                <w:lock w:val="sdtLocked"/>
                <w:richText/>
              </w:sdtPr>
              <w:sdtContent>
                <w:p>
                  <w:pPr>
                    <w:spacing w:line="360" w:lineRule="atLeast"/>
                    <w:ind w:firstLine="720"/>
                    <w:jc w:val="both"/>
                    <w:rPr>
                      <w:lang w:val="en-US" w:eastAsia="lt-LT"/>
                    </w:rPr>
                  </w:pPr>
                  <w:sdt>
                    <w:sdtPr>
                      <w:alias w:val="Numeris"/>
                      <w:tag w:val="nr_613dec8be5e74c3dadd27f24198006d5"/>
                      <w:lock w:val="sdtLocked"/>
                      <w:richText/>
                    </w:sdtPr>
                    <w:sdtContent>
                      <w:r>
                        <w:rPr>
                          <w:lang w:val="en-US" w:eastAsia="lt-LT"/>
                        </w:rPr>
                        <w:t>4.26</w:t>
                      </w:r>
                    </w:sdtContent>
                  </w:sdt>
                  <w:r>
                    <w:rPr>
                      <w:lang w:val="en-US" w:eastAsia="lt-LT"/>
                    </w:rPr>
                    <w:t>. Pakeisti 16 priedą ir jį išdėstyti nauja redakcija (pridedama).</w:t>
                  </w:r>
                </w:p>
              </w:sdtContent>
            </w:sdt>
            <w:sdt>
              <w:sdtPr>
                <w:alias w:val="4.27 pp."/>
                <w:tag w:val="part_79e04f34490d4e08b6946c2af743bf8e"/>
                <w:lock w:val="sdtLocked"/>
                <w:richText/>
              </w:sdtPr>
              <w:sdtContent>
                <w:p>
                  <w:pPr>
                    <w:spacing w:line="360" w:lineRule="atLeast"/>
                    <w:ind w:firstLine="720"/>
                    <w:jc w:val="both"/>
                    <w:rPr>
                      <w:lang w:val="en-US" w:eastAsia="lt-LT"/>
                    </w:rPr>
                  </w:pPr>
                  <w:sdt>
                    <w:sdtPr>
                      <w:alias w:val="Numeris"/>
                      <w:tag w:val="nr_79e04f34490d4e08b6946c2af743bf8e"/>
                      <w:lock w:val="sdtLocked"/>
                      <w:richText/>
                    </w:sdtPr>
                    <w:sdtContent>
                      <w:r>
                        <w:rPr>
                          <w:lang w:val="en-US" w:eastAsia="lt-LT"/>
                        </w:rPr>
                        <w:t>4.27</w:t>
                      </w:r>
                    </w:sdtContent>
                  </w:sdt>
                  <w:r>
                    <w:rPr>
                      <w:lang w:val="en-US" w:eastAsia="lt-LT"/>
                    </w:rPr>
                    <w:t>. Pakeisti 17 priedą ir jį išdėstyti nauja redakcija (pridedama).</w:t>
                  </w:r>
                </w:p>
              </w:sdtContent>
            </w:sdt>
            <w:sdt>
              <w:sdtPr>
                <w:alias w:val="4.28 pp."/>
                <w:tag w:val="part_46a9d95474f049e295e5d3333a16cb26"/>
                <w:lock w:val="sdtLocked"/>
                <w:richText/>
              </w:sdtPr>
              <w:sdtContent>
                <w:p>
                  <w:pPr>
                    <w:spacing w:line="360" w:lineRule="atLeast"/>
                    <w:ind w:firstLine="720"/>
                    <w:jc w:val="both"/>
                    <w:rPr>
                      <w:lang w:val="en-US" w:eastAsia="lt-LT"/>
                    </w:rPr>
                  </w:pPr>
                  <w:sdt>
                    <w:sdtPr>
                      <w:alias w:val="Numeris"/>
                      <w:tag w:val="nr_46a9d95474f049e295e5d3333a16cb26"/>
                      <w:lock w:val="sdtLocked"/>
                      <w:richText/>
                    </w:sdtPr>
                    <w:sdtContent>
                      <w:r>
                        <w:rPr>
                          <w:lang w:val="en-US" w:eastAsia="lt-LT"/>
                        </w:rPr>
                        <w:t>4.28</w:t>
                      </w:r>
                    </w:sdtContent>
                  </w:sdt>
                  <w:r>
                    <w:rPr>
                      <w:lang w:val="en-US" w:eastAsia="lt-LT"/>
                    </w:rPr>
                    <w:t>. Pakeisti 18 priedą ir jį išdėstyti nauja redakcija (pridedama).</w:t>
                  </w:r>
                </w:p>
              </w:sdtContent>
            </w:sdt>
            <w:sdt>
              <w:sdtPr>
                <w:alias w:val="4.29 pp."/>
                <w:tag w:val="part_f7dd0eab1ce34ad5abd369158c75138d"/>
                <w:lock w:val="sdtLocked"/>
                <w:richText/>
              </w:sdtPr>
              <w:sdtContent>
                <w:p>
                  <w:pPr>
                    <w:spacing w:line="360" w:lineRule="atLeast"/>
                    <w:ind w:firstLine="720"/>
                    <w:jc w:val="both"/>
                    <w:rPr>
                      <w:lang w:val="en-US" w:eastAsia="lt-LT"/>
                    </w:rPr>
                  </w:pPr>
                  <w:sdt>
                    <w:sdtPr>
                      <w:alias w:val="Numeris"/>
                      <w:tag w:val="nr_f7dd0eab1ce34ad5abd369158c75138d"/>
                      <w:lock w:val="sdtLocked"/>
                      <w:richText/>
                    </w:sdtPr>
                    <w:sdtContent>
                      <w:r>
                        <w:rPr>
                          <w:lang w:val="en-US" w:eastAsia="lt-LT"/>
                        </w:rPr>
                        <w:t>4.29</w:t>
                      </w:r>
                    </w:sdtContent>
                  </w:sdt>
                  <w:r>
                    <w:rPr>
                      <w:lang w:val="en-US" w:eastAsia="lt-LT"/>
                    </w:rPr>
                    <w:t>. Pakeisti 19 priedą ir jį išdėstyti nauja redakcija (pridedama).</w:t>
                  </w:r>
                </w:p>
              </w:sdtContent>
            </w:sdt>
            <w:sdt>
              <w:sdtPr>
                <w:alias w:val="4.30 pp."/>
                <w:tag w:val="part_0f94fff0991048cbbc8b3c2f7d5f2559"/>
                <w:lock w:val="sdtLocked"/>
                <w:richText/>
              </w:sdtPr>
              <w:sdtContent>
                <w:p>
                  <w:pPr>
                    <w:spacing w:line="360" w:lineRule="atLeast"/>
                    <w:ind w:firstLine="720"/>
                    <w:jc w:val="both"/>
                    <w:rPr>
                      <w:lang w:val="en-US" w:eastAsia="lt-LT"/>
                    </w:rPr>
                  </w:pPr>
                  <w:sdt>
                    <w:sdtPr>
                      <w:alias w:val="Numeris"/>
                      <w:tag w:val="nr_0f94fff0991048cbbc8b3c2f7d5f2559"/>
                      <w:lock w:val="sdtLocked"/>
                      <w:richText/>
                    </w:sdtPr>
                    <w:sdtContent>
                      <w:r>
                        <w:rPr>
                          <w:lang w:val="en-US" w:eastAsia="lt-LT"/>
                        </w:rPr>
                        <w:t>4.30</w:t>
                      </w:r>
                    </w:sdtContent>
                  </w:sdt>
                  <w:r>
                    <w:rPr>
                      <w:lang w:val="en-US" w:eastAsia="lt-LT"/>
                    </w:rPr>
                    <w:t>. Pakeisti 20 priedą ir jį išdėstyti nauja redakcija (pridedama).</w:t>
                  </w:r>
                </w:p>
              </w:sdtContent>
            </w:sdt>
          </w:sdtContent>
        </w:sdt>
        <w:sdt>
          <w:sdtPr>
            <w:alias w:val="5 p."/>
            <w:tag w:val="part_67ac9804bd514d2f8659c9b5a673927a"/>
            <w:lock w:val="sdtLocked"/>
            <w:richText/>
          </w:sdtPr>
          <w:sdtContent>
            <w:p>
              <w:pPr>
                <w:spacing w:line="360" w:lineRule="atLeast"/>
                <w:ind w:firstLine="720"/>
                <w:jc w:val="both"/>
                <w:rPr>
                  <w:szCs w:val="24"/>
                  <w:lang w:eastAsia="lt-LT"/>
                </w:rPr>
              </w:pPr>
              <w:sdt>
                <w:sdtPr>
                  <w:alias w:val="Numeris"/>
                  <w:tag w:val="nr_67ac9804bd514d2f8659c9b5a673927a"/>
                  <w:lock w:val="sdtLocked"/>
                  <w:richText/>
                </w:sdtPr>
                <w:sdtContent>
                  <w:r>
                    <w:rPr>
                      <w:color w:val="000000"/>
                      <w:lang w:val="en-US" w:eastAsia="lt-LT"/>
                    </w:rPr>
                    <w:t>5</w:t>
                  </w:r>
                </w:sdtContent>
              </w:sdt>
              <w:r>
                <w:rPr>
                  <w:color w:val="000000"/>
                  <w:lang w:val="en-US" w:eastAsia="lt-LT"/>
                </w:rPr>
                <w:t xml:space="preserve">. </w:t>
              </w:r>
              <w:r>
                <w:rPr>
                  <w:lang w:eastAsia="lt-LT"/>
                </w:rPr>
                <w:t xml:space="preserve">Pakeisti nurodytu nutarimu patvirtintą </w:t>
              </w:r>
              <w:r>
                <w:rPr>
                  <w:szCs w:val="24"/>
                  <w:lang w:eastAsia="lt-LT"/>
                </w:rPr>
                <w:t>Šiaurės Atlanto sutarties organizacijos ir Europos Sąjungos Lietuvos Respublikai perduotos įslaptintos informacijos administravimo tvarkos aprašą:</w:t>
              </w:r>
            </w:p>
            <w:sdt>
              <w:sdtPr>
                <w:alias w:val="5.1 pp."/>
                <w:tag w:val="part_f7d84f5f181647dab9767891f4e7d336"/>
                <w:lock w:val="sdtLocked"/>
                <w:richText/>
              </w:sdtPr>
              <w:sdtContent>
                <w:p>
                  <w:pPr>
                    <w:spacing w:line="360" w:lineRule="atLeast"/>
                    <w:ind w:firstLine="720"/>
                    <w:jc w:val="both"/>
                    <w:rPr>
                      <w:szCs w:val="24"/>
                      <w:lang w:eastAsia="lt-LT"/>
                    </w:rPr>
                  </w:pPr>
                  <w:sdt>
                    <w:sdtPr>
                      <w:alias w:val="Numeris"/>
                      <w:tag w:val="nr_f7d84f5f181647dab9767891f4e7d336"/>
                      <w:lock w:val="sdtLocked"/>
                      <w:richText/>
                    </w:sdtPr>
                    <w:sdtContent>
                      <w:r>
                        <w:rPr>
                          <w:szCs w:val="24"/>
                          <w:lang w:eastAsia="lt-LT"/>
                        </w:rPr>
                        <w:t>5.1</w:t>
                      </w:r>
                    </w:sdtContent>
                  </w:sdt>
                  <w:r>
                    <w:rPr>
                      <w:szCs w:val="24"/>
                      <w:lang w:eastAsia="lt-LT"/>
                    </w:rPr>
                    <w:t>. Pakeisti 2 punktą ir jį išdėstyti taip:</w:t>
                  </w:r>
                </w:p>
                <w:sdt>
                  <w:sdtPr>
                    <w:alias w:val="citata"/>
                    <w:tag w:val="part_a5ddbbe193ea48e78984422b8f37091a"/>
                    <w:lock w:val="sdtLocked"/>
                    <w:richText/>
                  </w:sdtPr>
                  <w:sdtContent>
                    <w:sdt>
                      <w:sdtPr>
                        <w:alias w:val="2 p."/>
                        <w:tag w:val="part_296181a329c14450889c461cdabc05e0"/>
                        <w:lock w:val="sdtLocked"/>
                        <w:richText/>
                      </w:sdtPr>
                      <w:sdtContent>
                        <w:p>
                          <w:pPr>
                            <w:spacing w:line="360" w:lineRule="atLeast"/>
                            <w:ind w:firstLine="720"/>
                            <w:jc w:val="both"/>
                            <w:rPr>
                              <w:szCs w:val="24"/>
                              <w:lang w:eastAsia="lt-LT"/>
                            </w:rPr>
                          </w:pPr>
                          <w:r>
                            <w:rPr>
                              <w:szCs w:val="24"/>
                              <w:lang w:eastAsia="lt-LT"/>
                            </w:rPr>
                            <w:t>„</w:t>
                          </w:r>
                          <w:sdt>
                            <w:sdtPr>
                              <w:alias w:val="Numeris"/>
                              <w:tag w:val="nr_296181a329c14450889c461cdabc05e0"/>
                              <w:lock w:val="sdtLocked"/>
                              <w:richText/>
                            </w:sdtPr>
                            <w:sdtContent>
                              <w:r>
                                <w:rPr>
                                  <w:szCs w:val="24"/>
                                  <w:lang w:eastAsia="lt-LT"/>
                                </w:rPr>
                                <w:t>2</w:t>
                              </w:r>
                            </w:sdtContent>
                          </w:sdt>
                          <w:r>
                            <w:rPr>
                              <w:szCs w:val="24"/>
                              <w:lang w:eastAsia="lt-LT"/>
                            </w:rPr>
                            <w:t xml:space="preserve">. Apraše vartojamos sąvokos atitinka </w:t>
                          </w:r>
                          <w:r>
                            <w:rPr>
                              <w:bCs/>
                              <w:szCs w:val="24"/>
                              <w:lang w:eastAsia="lt-LT"/>
                            </w:rPr>
                            <w:t xml:space="preserve">2013 m. rugsėjo 23 d. Tarybos sprendime </w:t>
                          </w:r>
                          <w:fldSimple w:instr="HYPERLINK http://eur-lex.europa.eu/legal-content/LIT/TXT/?uri=CELEX:3488D2013&amp;locale=lt \t _blank">
                            <w:r>
                              <w:rPr>
                                <w:szCs w:val="24"/>
                                <w:lang w:eastAsia="lt-LT"/>
                                <w:u w:val="single"/>
                                <w:color w:val="0000FF" w:themeColor="hyperlink"/>
                              </w:rPr>
                              <w:t>2013/488/ES</w:t>
                            </w:r>
                          </w:fldSimple>
                          <w:r>
                            <w:rPr>
                              <w:szCs w:val="24"/>
                              <w:lang w:eastAsia="lt-LT"/>
                            </w:rPr>
                            <w:t xml:space="preserve"> </w:t>
                          </w:r>
                          <w:r>
                            <w:rPr>
                              <w:bCs/>
                              <w:szCs w:val="24"/>
                              <w:lang w:eastAsia="lt-LT"/>
                            </w:rPr>
                            <w:t xml:space="preserve">dėl ES įslaptintos informacijos apsaugai užtikrinti skirtų saugumo taisyklių </w:t>
                            <w:br/>
                          </w:r>
                          <w:r>
                            <w:rPr>
                              <w:bCs/>
                              <w:strike/>
                              <w:szCs w:val="24"/>
                              <w:lang w:eastAsia="lt-LT"/>
                            </w:rPr>
                            <w:t>(OL 2013 L 274, p. 1) (toliau – Tarybos sprendimas)</w:t>
                          </w:r>
                          <w:r>
                            <w:rPr>
                              <w:bCs/>
                              <w:szCs w:val="24"/>
                              <w:lang w:eastAsia="lt-LT"/>
                            </w:rPr>
                            <w:t>,</w:t>
                          </w:r>
                          <w:r>
                            <w:rPr>
                              <w:szCs w:val="24"/>
                              <w:lang w:eastAsia="lt-LT"/>
                            </w:rPr>
                            <w:t xml:space="preserve"> </w:t>
                          </w:r>
                          <w:r>
                            <w:rPr>
                              <w:szCs w:val="24"/>
                            </w:rPr>
                            <w:t xml:space="preserve">2012 m. sausio 17 d. NATO saugumo komiteto direktyvos AC/35-D/2002-REV4 </w:t>
                          </w:r>
                          <w:r>
                            <w:rPr>
                              <w:szCs w:val="24"/>
                              <w:lang w:eastAsia="lt-LT"/>
                            </w:rPr>
                            <w:t>dėl informacijos apsaugos (</w:t>
                          </w:r>
                          <w:r>
                            <w:rPr>
                              <w:bCs/>
                              <w:szCs w:val="24"/>
                              <w:lang w:eastAsia="lt-LT"/>
                            </w:rPr>
                            <w:t xml:space="preserve">toliau – Direktyva), </w:t>
                          </w:r>
                          <w:r>
                            <w:rPr>
                              <w:szCs w:val="24"/>
                              <w:lang w:eastAsia="lt-LT"/>
                            </w:rPr>
                            <w:t>Lietuvos Respublikos valstybės ir tarnybos paslapčių įstatyme, Lietuvos Respublikos dokumentų ir archyvų įstatyme, Įslaptintos informacijos administravimo ir išslaptinimo tvarkos apraše</w:t>
                          </w:r>
                          <w:r>
                            <w:rPr>
                              <w:bCs/>
                              <w:szCs w:val="24"/>
                              <w:lang w:eastAsia="lt-LT"/>
                            </w:rPr>
                            <w:t xml:space="preserve">, patvirtintame šiuo Lietuvos Respublikos Vyriausybės nutarimu (toliau – Įslaptintos informacijos administravimo ir išslaptinimo tvarkos aprašas), </w:t>
                          </w:r>
                          <w:r>
                            <w:rPr>
                              <w:szCs w:val="24"/>
                              <w:lang w:eastAsia="lt-LT"/>
                            </w:rPr>
                            <w:t>ir Įslaptintai informacijai įrašyti skirtų laikmenų administravimo tvarkos apraše, patvirtiname šiuo Vyriausybės nutarimu (toliau – Įslaptintai informacijai įrašyti skirtų laikmenų administravimo tvarkos apraše), vartojamas sąvokas.“</w:t>
                          </w:r>
                        </w:p>
                      </w:sdtContent>
                    </w:sdt>
                  </w:sdtContent>
                </w:sdt>
              </w:sdtContent>
            </w:sdt>
            <w:sdt>
              <w:sdtPr>
                <w:alias w:val="5.2 pp."/>
                <w:tag w:val="part_6a27c0da2a7146cf8192c316854a7caa"/>
                <w:lock w:val="sdtLocked"/>
                <w:richText/>
              </w:sdtPr>
              <w:sdtContent>
                <w:p>
                  <w:pPr>
                    <w:spacing w:line="360" w:lineRule="atLeast"/>
                    <w:ind w:firstLine="720"/>
                    <w:jc w:val="both"/>
                    <w:rPr>
                      <w:szCs w:val="24"/>
                      <w:lang w:eastAsia="lt-LT"/>
                    </w:rPr>
                  </w:pPr>
                  <w:sdt>
                    <w:sdtPr>
                      <w:alias w:val="Numeris"/>
                      <w:tag w:val="nr_6a27c0da2a7146cf8192c316854a7caa"/>
                      <w:lock w:val="sdtLocked"/>
                      <w:richText/>
                    </w:sdtPr>
                    <w:sdtContent>
                      <w:r>
                        <w:rPr>
                          <w:szCs w:val="24"/>
                          <w:lang w:eastAsia="lt-LT"/>
                        </w:rPr>
                        <w:t>5.2</w:t>
                      </w:r>
                    </w:sdtContent>
                  </w:sdt>
                  <w:r>
                    <w:rPr>
                      <w:szCs w:val="24"/>
                      <w:lang w:eastAsia="lt-LT"/>
                    </w:rPr>
                    <w:t>. Pakeisti 5 punktą ir jį išdėstyti taip:</w:t>
                  </w:r>
                </w:p>
                <w:sdt>
                  <w:sdtPr>
                    <w:alias w:val="citata"/>
                    <w:tag w:val="part_6a7d270d414b441fabc34b6d9e52ed5c"/>
                    <w:lock w:val="sdtLocked"/>
                    <w:richText/>
                  </w:sdtPr>
                  <w:sdtContent>
                    <w:sdt>
                      <w:sdtPr>
                        <w:alias w:val="5 p."/>
                        <w:tag w:val="part_c38db4ed4dca4118aecf001ac7d12630"/>
                        <w:lock w:val="sdtLocked"/>
                        <w:richText/>
                      </w:sdtPr>
                      <w:sdtContent>
                        <w:p>
                          <w:pPr>
                            <w:spacing w:line="360" w:lineRule="atLeast"/>
                            <w:ind w:firstLine="720"/>
                            <w:jc w:val="both"/>
                            <w:rPr>
                              <w:szCs w:val="24"/>
                              <w:lang w:eastAsia="lt-LT"/>
                            </w:rPr>
                          </w:pPr>
                          <w:r>
                            <w:rPr>
                              <w:szCs w:val="24"/>
                              <w:lang w:eastAsia="lt-LT"/>
                            </w:rPr>
                            <w:t>„</w:t>
                          </w:r>
                          <w:sdt>
                            <w:sdtPr>
                              <w:alias w:val="Numeris"/>
                              <w:tag w:val="nr_c38db4ed4dca4118aecf001ac7d12630"/>
                              <w:lock w:val="sdtLocked"/>
                              <w:richText/>
                            </w:sdtPr>
                            <w:sdtContent>
                              <w:r>
                                <w:rPr>
                                  <w:szCs w:val="24"/>
                                  <w:lang w:eastAsia="lt-LT"/>
                                </w:rPr>
                                <w:t>5</w:t>
                              </w:r>
                            </w:sdtContent>
                          </w:sdt>
                          <w:r>
                            <w:rPr>
                              <w:szCs w:val="24"/>
                              <w:lang w:eastAsia="lt-LT"/>
                            </w:rPr>
                            <w:t xml:space="preserve">. Administruojant Lietuvai perduotus įslaptintus dokumentus laikomasi Tarybos sprendime </w:t>
                          </w:r>
                          <w:fldSimple w:instr="HYPERLINK http://eur-lex.europa.eu/legal-content/LIT/TXT/?uri=CELEX:3488D2013&amp;locale=lt \t _blank">
                            <w:r>
                              <w:rPr>
                                <w:b/>
                                <w:szCs w:val="24"/>
                                <w:lang w:eastAsia="lt-LT"/>
                                <w:u w:val="single"/>
                                <w:color w:val="0000FF" w:themeColor="hyperlink"/>
                              </w:rPr>
                              <w:t>2013/488/ES</w:t>
                            </w:r>
                          </w:fldSimple>
                          <w:r>
                            <w:rPr>
                              <w:szCs w:val="24"/>
                              <w:lang w:eastAsia="lt-LT"/>
                            </w:rPr>
                            <w:t>, Direktyvoje ir Apraše nustatytų reikalavimų.“</w:t>
                          </w:r>
                        </w:p>
                      </w:sdtContent>
                    </w:sdt>
                  </w:sdtContent>
                </w:sdt>
              </w:sdtContent>
            </w:sdt>
            <w:sdt>
              <w:sdtPr>
                <w:alias w:val="5.3 pp."/>
                <w:tag w:val="part_eeabd879cf3a4ea9bb4a4e1130aae353"/>
                <w:lock w:val="sdtLocked"/>
                <w:richText/>
              </w:sdtPr>
              <w:sdtContent>
                <w:p>
                  <w:pPr>
                    <w:spacing w:line="360" w:lineRule="atLeast"/>
                    <w:ind w:firstLine="720"/>
                    <w:jc w:val="both"/>
                    <w:rPr>
                      <w:lang w:val="en-US" w:eastAsia="lt-LT"/>
                    </w:rPr>
                  </w:pPr>
                  <w:sdt>
                    <w:sdtPr>
                      <w:alias w:val="Numeris"/>
                      <w:tag w:val="nr_eeabd879cf3a4ea9bb4a4e1130aae353"/>
                      <w:lock w:val="sdtLocked"/>
                      <w:richText/>
                    </w:sdtPr>
                    <w:sdtContent>
                      <w:r>
                        <w:rPr>
                          <w:lang w:val="en-US" w:eastAsia="lt-LT"/>
                        </w:rPr>
                        <w:t>5.3</w:t>
                      </w:r>
                    </w:sdtContent>
                  </w:sdt>
                  <w:r>
                    <w:rPr>
                      <w:lang w:val="en-US" w:eastAsia="lt-LT"/>
                    </w:rPr>
                    <w:t>. Pakeisti 1 priedą ir jį išdėstyti nauja redakcija (pridedama).</w:t>
                  </w:r>
                </w:p>
              </w:sdtContent>
            </w:sdt>
            <w:sdt>
              <w:sdtPr>
                <w:alias w:val="5.4 pp."/>
                <w:tag w:val="part_d0750cfef2404cfd838ead58127457d7"/>
                <w:lock w:val="sdtLocked"/>
                <w:richText/>
              </w:sdtPr>
              <w:sdtContent>
                <w:p>
                  <w:pPr>
                    <w:spacing w:line="360" w:lineRule="atLeast"/>
                    <w:ind w:firstLine="720"/>
                    <w:jc w:val="both"/>
                    <w:rPr>
                      <w:lang w:val="en-US" w:eastAsia="lt-LT"/>
                    </w:rPr>
                  </w:pPr>
                  <w:sdt>
                    <w:sdtPr>
                      <w:alias w:val="Numeris"/>
                      <w:tag w:val="nr_d0750cfef2404cfd838ead58127457d7"/>
                      <w:lock w:val="sdtLocked"/>
                      <w:richText/>
                    </w:sdtPr>
                    <w:sdtContent>
                      <w:r>
                        <w:rPr>
                          <w:lang w:val="en-US" w:eastAsia="lt-LT"/>
                        </w:rPr>
                        <w:t>5.4</w:t>
                      </w:r>
                    </w:sdtContent>
                  </w:sdt>
                  <w:r>
                    <w:rPr>
                      <w:lang w:val="en-US" w:eastAsia="lt-LT"/>
                    </w:rPr>
                    <w:t>. Pakeisti 2 priedą ir jį išdėstyti nauja redakcija (pridedama).</w:t>
                  </w:r>
                </w:p>
              </w:sdtContent>
            </w:sdt>
            <w:sdt>
              <w:sdtPr>
                <w:alias w:val="5.5 pp."/>
                <w:tag w:val="part_c3e77c37eee64929b0e462db5ffaeac4"/>
                <w:lock w:val="sdtLocked"/>
                <w:richText/>
              </w:sdtPr>
              <w:sdtContent>
                <w:p>
                  <w:pPr>
                    <w:spacing w:line="360" w:lineRule="atLeast"/>
                    <w:ind w:firstLine="720"/>
                    <w:jc w:val="both"/>
                    <w:rPr>
                      <w:lang w:val="en-US" w:eastAsia="lt-LT"/>
                    </w:rPr>
                  </w:pPr>
                  <w:sdt>
                    <w:sdtPr>
                      <w:alias w:val="Numeris"/>
                      <w:tag w:val="nr_c3e77c37eee64929b0e462db5ffaeac4"/>
                      <w:lock w:val="sdtLocked"/>
                      <w:richText/>
                    </w:sdtPr>
                    <w:sdtContent>
                      <w:r>
                        <w:rPr>
                          <w:lang w:val="en-US" w:eastAsia="lt-LT"/>
                        </w:rPr>
                        <w:t>5.5</w:t>
                      </w:r>
                    </w:sdtContent>
                  </w:sdt>
                  <w:r>
                    <w:rPr>
                      <w:lang w:val="en-US" w:eastAsia="lt-LT"/>
                    </w:rPr>
                    <w:t>. Pakeisti 3 priedą ir jį išdėstyti nauja redakcija (pridedama).</w:t>
                  </w:r>
                </w:p>
              </w:sdtContent>
            </w:sdt>
            <w:sdt>
              <w:sdtPr>
                <w:alias w:val="5.6 pp."/>
                <w:tag w:val="part_b4f1cd133544415cb2e6e97c7ccb64b6"/>
                <w:lock w:val="sdtLocked"/>
                <w:richText/>
              </w:sdtPr>
              <w:sdtContent>
                <w:p>
                  <w:pPr>
                    <w:spacing w:line="360" w:lineRule="atLeast"/>
                    <w:ind w:firstLine="720"/>
                    <w:jc w:val="both"/>
                    <w:rPr>
                      <w:lang w:val="en-US" w:eastAsia="lt-LT"/>
                    </w:rPr>
                  </w:pPr>
                  <w:sdt>
                    <w:sdtPr>
                      <w:alias w:val="Numeris"/>
                      <w:tag w:val="nr_b4f1cd133544415cb2e6e97c7ccb64b6"/>
                      <w:lock w:val="sdtLocked"/>
                      <w:richText/>
                    </w:sdtPr>
                    <w:sdtContent>
                      <w:r>
                        <w:rPr>
                          <w:lang w:val="en-US" w:eastAsia="lt-LT"/>
                        </w:rPr>
                        <w:t>5.6</w:t>
                      </w:r>
                    </w:sdtContent>
                  </w:sdt>
                  <w:r>
                    <w:rPr>
                      <w:lang w:val="en-US" w:eastAsia="lt-LT"/>
                    </w:rPr>
                    <w:t>. Pakeisti 4 priedą ir jį išdėstyti nauja redakcija (pridedama).</w:t>
                  </w:r>
                </w:p>
              </w:sdtContent>
            </w:sdt>
            <w:sdt>
              <w:sdtPr>
                <w:alias w:val="5.7 pp."/>
                <w:tag w:val="part_6eddd14c48c54f76b8e3e5dd2c87ee76"/>
                <w:lock w:val="sdtLocked"/>
                <w:richText/>
              </w:sdtPr>
              <w:sdtContent>
                <w:p>
                  <w:pPr>
                    <w:spacing w:line="360" w:lineRule="atLeast"/>
                    <w:ind w:firstLine="720"/>
                    <w:jc w:val="both"/>
                    <w:rPr>
                      <w:lang w:val="en-US" w:eastAsia="lt-LT"/>
                    </w:rPr>
                  </w:pPr>
                  <w:sdt>
                    <w:sdtPr>
                      <w:alias w:val="Numeris"/>
                      <w:tag w:val="nr_6eddd14c48c54f76b8e3e5dd2c87ee76"/>
                      <w:lock w:val="sdtLocked"/>
                      <w:richText/>
                    </w:sdtPr>
                    <w:sdtContent>
                      <w:r>
                        <w:rPr>
                          <w:lang w:val="en-US" w:eastAsia="lt-LT"/>
                        </w:rPr>
                        <w:t>5.7</w:t>
                      </w:r>
                    </w:sdtContent>
                  </w:sdt>
                  <w:r>
                    <w:rPr>
                      <w:lang w:val="en-US" w:eastAsia="lt-LT"/>
                    </w:rPr>
                    <w:t>. Pakeisti 5 priedą ir jį išdėstyti nauja redakcija (pridedama).</w:t>
                  </w:r>
                </w:p>
              </w:sdtContent>
            </w:sdt>
            <w:sdt>
              <w:sdtPr>
                <w:alias w:val="5.8 pp."/>
                <w:tag w:val="part_43fcff43a0c94aa4ab985a89f191483b"/>
                <w:lock w:val="sdtLocked"/>
                <w:richText/>
              </w:sdtPr>
              <w:sdtContent>
                <w:p>
                  <w:pPr>
                    <w:spacing w:line="360" w:lineRule="atLeast"/>
                    <w:ind w:firstLine="720"/>
                    <w:jc w:val="both"/>
                    <w:rPr>
                      <w:lang w:val="en-US" w:eastAsia="lt-LT"/>
                    </w:rPr>
                  </w:pPr>
                  <w:sdt>
                    <w:sdtPr>
                      <w:alias w:val="Numeris"/>
                      <w:tag w:val="nr_43fcff43a0c94aa4ab985a89f191483b"/>
                      <w:lock w:val="sdtLocked"/>
                      <w:richText/>
                    </w:sdtPr>
                    <w:sdtContent>
                      <w:r>
                        <w:rPr>
                          <w:lang w:val="en-US" w:eastAsia="lt-LT"/>
                        </w:rPr>
                        <w:t>5.8</w:t>
                      </w:r>
                    </w:sdtContent>
                  </w:sdt>
                  <w:r>
                    <w:rPr>
                      <w:lang w:val="en-US" w:eastAsia="lt-LT"/>
                    </w:rPr>
                    <w:t>. Pakeisti 6 priedą ir jį išdėstyti nauja redakcija (pridedama).</w:t>
                  </w:r>
                </w:p>
              </w:sdtContent>
            </w:sdt>
            <w:sdt>
              <w:sdtPr>
                <w:alias w:val="5.9 pp."/>
                <w:tag w:val="part_fbfc4ceb745d49de9ee4532f549da1be"/>
                <w:lock w:val="sdtLocked"/>
                <w:richText/>
              </w:sdtPr>
              <w:sdtContent>
                <w:p>
                  <w:pPr>
                    <w:spacing w:line="360" w:lineRule="atLeast"/>
                    <w:ind w:firstLine="720"/>
                    <w:jc w:val="both"/>
                    <w:rPr>
                      <w:lang w:val="en-US" w:eastAsia="lt-LT"/>
                    </w:rPr>
                  </w:pPr>
                  <w:sdt>
                    <w:sdtPr>
                      <w:alias w:val="Numeris"/>
                      <w:tag w:val="nr_fbfc4ceb745d49de9ee4532f549da1be"/>
                      <w:lock w:val="sdtLocked"/>
                      <w:richText/>
                    </w:sdtPr>
                    <w:sdtContent>
                      <w:r>
                        <w:rPr>
                          <w:lang w:val="en-US" w:eastAsia="lt-LT"/>
                        </w:rPr>
                        <w:t>5.9</w:t>
                      </w:r>
                    </w:sdtContent>
                  </w:sdt>
                  <w:r>
                    <w:rPr>
                      <w:lang w:val="en-US" w:eastAsia="lt-LT"/>
                    </w:rPr>
                    <w:t>. Pakeisti 7 priedą ir jį išdėstyti nauja redakcija (pridedama).</w:t>
                  </w:r>
                </w:p>
              </w:sdtContent>
            </w:sdt>
            <w:sdt>
              <w:sdtPr>
                <w:alias w:val="5.10 pp."/>
                <w:tag w:val="part_2585827c392f458e93132ebe20dfdcad"/>
                <w:lock w:val="sdtLocked"/>
                <w:richText/>
              </w:sdtPr>
              <w:sdtContent>
                <w:p>
                  <w:pPr>
                    <w:spacing w:line="360" w:lineRule="atLeast"/>
                    <w:ind w:firstLine="720"/>
                    <w:jc w:val="both"/>
                    <w:rPr>
                      <w:lang w:val="en-US" w:eastAsia="lt-LT"/>
                    </w:rPr>
                  </w:pPr>
                  <w:sdt>
                    <w:sdtPr>
                      <w:alias w:val="Numeris"/>
                      <w:tag w:val="nr_2585827c392f458e93132ebe20dfdcad"/>
                      <w:lock w:val="sdtLocked"/>
                      <w:richText/>
                    </w:sdtPr>
                    <w:sdtContent>
                      <w:r>
                        <w:rPr>
                          <w:lang w:val="en-US" w:eastAsia="lt-LT"/>
                        </w:rPr>
                        <w:t>5.10</w:t>
                      </w:r>
                    </w:sdtContent>
                  </w:sdt>
                  <w:r>
                    <w:rPr>
                      <w:lang w:val="en-US" w:eastAsia="lt-LT"/>
                    </w:rPr>
                    <w:t>. Pakeisti 8 priedą ir jį išdėstyti nauja redakcija (pridedama).</w:t>
                  </w:r>
                </w:p>
              </w:sdtContent>
            </w:sdt>
          </w:sdtContent>
        </w:sdt>
        <w:sdt>
          <w:sdtPr>
            <w:alias w:val="6 p."/>
            <w:tag w:val="part_aba90f867f2044d18cba2d2361495adb"/>
            <w:lock w:val="sdtLocked"/>
            <w:richText/>
          </w:sdtPr>
          <w:sdtContent>
            <w:p>
              <w:pPr>
                <w:spacing w:line="360" w:lineRule="atLeast"/>
                <w:ind w:firstLine="720"/>
                <w:jc w:val="both"/>
                <w:rPr>
                  <w:szCs w:val="24"/>
                  <w:lang w:eastAsia="lt-LT"/>
                </w:rPr>
              </w:pPr>
              <w:sdt>
                <w:sdtPr>
                  <w:alias w:val="Numeris"/>
                  <w:tag w:val="nr_aba90f867f2044d18cba2d2361495adb"/>
                  <w:lock w:val="sdtLocked"/>
                  <w:richText/>
                </w:sdtPr>
                <w:sdtContent>
                  <w:r>
                    <w:rPr>
                      <w:color w:val="000000"/>
                      <w:lang w:val="en-US" w:eastAsia="lt-LT"/>
                    </w:rPr>
                    <w:t>6</w:t>
                  </w:r>
                </w:sdtContent>
              </w:sdt>
              <w:r>
                <w:rPr>
                  <w:color w:val="000000"/>
                  <w:lang w:val="en-US" w:eastAsia="lt-LT"/>
                </w:rPr>
                <w:t xml:space="preserve">. </w:t>
              </w:r>
              <w:r>
                <w:rPr>
                  <w:lang w:eastAsia="lt-LT"/>
                </w:rPr>
                <w:t xml:space="preserve">Pakeisti nurodytu nutarimu patvirtintą </w:t>
              </w:r>
              <w:r>
                <w:rPr>
                  <w:szCs w:val="24"/>
                  <w:lang w:eastAsia="lt-LT"/>
                </w:rPr>
                <w:t>Įslaptintai informacijai įrašyti skirtų laikmenų administravimo tvarkos aprašą:</w:t>
              </w:r>
            </w:p>
            <w:sdt>
              <w:sdtPr>
                <w:alias w:val="6.1 pp."/>
                <w:tag w:val="part_a5fed32d40f84bfbb33ec4332ec67da1"/>
                <w:lock w:val="sdtLocked"/>
                <w:richText/>
              </w:sdtPr>
              <w:sdtContent>
                <w:p>
                  <w:pPr>
                    <w:spacing w:line="360" w:lineRule="atLeast"/>
                    <w:ind w:firstLine="720"/>
                    <w:jc w:val="both"/>
                    <w:rPr>
                      <w:lang w:val="en-US" w:eastAsia="lt-LT"/>
                    </w:rPr>
                  </w:pPr>
                  <w:sdt>
                    <w:sdtPr>
                      <w:alias w:val="Numeris"/>
                      <w:tag w:val="nr_a5fed32d40f84bfbb33ec4332ec67da1"/>
                      <w:lock w:val="sdtLocked"/>
                      <w:richText/>
                    </w:sdtPr>
                    <w:sdtContent>
                      <w:r>
                        <w:rPr>
                          <w:lang w:val="en-US" w:eastAsia="lt-LT"/>
                        </w:rPr>
                        <w:t>6.1</w:t>
                      </w:r>
                    </w:sdtContent>
                  </w:sdt>
                  <w:r>
                    <w:rPr>
                      <w:lang w:val="en-US" w:eastAsia="lt-LT"/>
                    </w:rPr>
                    <w:t>. Pakeisti 3 priedą ir jį išdėstyti nauja redakcija (pridedama).</w:t>
                  </w:r>
                </w:p>
              </w:sdtContent>
            </w:sdt>
            <w:sdt>
              <w:sdtPr>
                <w:alias w:val="6.2 pp."/>
                <w:tag w:val="part_1173b7c930de4d93b59a9b1c417170da"/>
                <w:lock w:val="sdtLocked"/>
                <w:richText/>
              </w:sdtPr>
              <w:sdtContent>
                <w:p>
                  <w:pPr>
                    <w:spacing w:line="360" w:lineRule="atLeast"/>
                    <w:ind w:firstLine="720"/>
                    <w:jc w:val="both"/>
                    <w:rPr>
                      <w:lang w:val="en-US" w:eastAsia="lt-LT"/>
                    </w:rPr>
                  </w:pPr>
                  <w:sdt>
                    <w:sdtPr>
                      <w:alias w:val="Numeris"/>
                      <w:tag w:val="nr_1173b7c930de4d93b59a9b1c417170da"/>
                      <w:lock w:val="sdtLocked"/>
                      <w:richText/>
                    </w:sdtPr>
                    <w:sdtContent>
                      <w:r>
                        <w:rPr>
                          <w:lang w:val="en-US" w:eastAsia="lt-LT"/>
                        </w:rPr>
                        <w:t>6.2</w:t>
                      </w:r>
                    </w:sdtContent>
                  </w:sdt>
                  <w:r>
                    <w:rPr>
                      <w:lang w:val="en-US" w:eastAsia="lt-LT"/>
                    </w:rPr>
                    <w:t>. Pakeisti 4 priedą ir jį išdėstyti nauja redakcija (pridedama).</w:t>
                  </w:r>
                </w:p>
              </w:sdtContent>
            </w:sdt>
            <w:sdt>
              <w:sdtPr>
                <w:alias w:val="6.3 pp."/>
                <w:tag w:val="part_781b77f142754f1d9f4e832532e25a42"/>
                <w:lock w:val="sdtLocked"/>
                <w:richText/>
              </w:sdtPr>
              <w:sdtContent>
                <w:p>
                  <w:pPr>
                    <w:spacing w:line="360" w:lineRule="atLeast"/>
                    <w:ind w:firstLine="720"/>
                    <w:jc w:val="both"/>
                    <w:rPr>
                      <w:lang w:val="en-US" w:eastAsia="lt-LT"/>
                    </w:rPr>
                  </w:pPr>
                  <w:sdt>
                    <w:sdtPr>
                      <w:alias w:val="Numeris"/>
                      <w:tag w:val="nr_781b77f142754f1d9f4e832532e25a42"/>
                      <w:lock w:val="sdtLocked"/>
                      <w:richText/>
                    </w:sdtPr>
                    <w:sdtContent>
                      <w:r>
                        <w:rPr>
                          <w:lang w:val="en-US" w:eastAsia="lt-LT"/>
                        </w:rPr>
                        <w:t>6.3</w:t>
                      </w:r>
                    </w:sdtContent>
                  </w:sdt>
                  <w:r>
                    <w:rPr>
                      <w:lang w:val="en-US" w:eastAsia="lt-LT"/>
                    </w:rPr>
                    <w:t>. Pakeisti 5 priedą ir jį išdėstyti nauja redakcija (pridedama).</w:t>
                  </w:r>
                </w:p>
              </w:sdtContent>
            </w:sdt>
            <w:sdt>
              <w:sdtPr>
                <w:alias w:val="6.4 pp."/>
                <w:tag w:val="part_7b5735bf53924ef3bf6ff6741dbe7ed3"/>
                <w:lock w:val="sdtLocked"/>
                <w:richText/>
              </w:sdtPr>
              <w:sdtContent>
                <w:p>
                  <w:pPr>
                    <w:spacing w:line="360" w:lineRule="atLeast"/>
                    <w:ind w:firstLine="720"/>
                    <w:jc w:val="both"/>
                    <w:rPr>
                      <w:lang w:val="en-US" w:eastAsia="lt-LT"/>
                    </w:rPr>
                  </w:pPr>
                  <w:sdt>
                    <w:sdtPr>
                      <w:alias w:val="Numeris"/>
                      <w:tag w:val="nr_7b5735bf53924ef3bf6ff6741dbe7ed3"/>
                      <w:lock w:val="sdtLocked"/>
                      <w:richText/>
                    </w:sdtPr>
                    <w:sdtContent>
                      <w:r>
                        <w:rPr>
                          <w:lang w:val="en-US" w:eastAsia="lt-LT"/>
                        </w:rPr>
                        <w:t>6.4</w:t>
                      </w:r>
                    </w:sdtContent>
                  </w:sdt>
                  <w:r>
                    <w:rPr>
                      <w:lang w:val="en-US" w:eastAsia="lt-LT"/>
                    </w:rPr>
                    <w:t>. Pakeisti 6 priedą ir jį išdėstyti nauja redakcija (pridedama).</w:t>
                  </w:r>
                </w:p>
              </w:sdtContent>
            </w:sdt>
            <w:sdt>
              <w:sdtPr>
                <w:alias w:val="6.5 pp."/>
                <w:tag w:val="part_0e49bff6730c4117bae1a343b01f06aa"/>
                <w:lock w:val="sdtLocked"/>
                <w:richText/>
              </w:sdtPr>
              <w:sdtContent>
                <w:p>
                  <w:pPr>
                    <w:spacing w:line="360" w:lineRule="atLeast"/>
                    <w:ind w:firstLine="720"/>
                    <w:jc w:val="both"/>
                    <w:rPr>
                      <w:lang w:val="en-US" w:eastAsia="lt-LT"/>
                    </w:rPr>
                  </w:pPr>
                  <w:sdt>
                    <w:sdtPr>
                      <w:alias w:val="Numeris"/>
                      <w:tag w:val="nr_0e49bff6730c4117bae1a343b01f06aa"/>
                      <w:lock w:val="sdtLocked"/>
                      <w:richText/>
                    </w:sdtPr>
                    <w:sdtContent>
                      <w:r>
                        <w:rPr>
                          <w:lang w:val="en-US" w:eastAsia="lt-LT"/>
                        </w:rPr>
                        <w:t>6.5</w:t>
                      </w:r>
                    </w:sdtContent>
                  </w:sdt>
                  <w:r>
                    <w:rPr>
                      <w:lang w:val="en-US" w:eastAsia="lt-LT"/>
                    </w:rPr>
                    <w:t>. Pakeisti 7 priedą ir jį išdėstyti nauja redakcija (pridedama).</w:t>
                  </w:r>
                </w:p>
              </w:sdtContent>
            </w:sdt>
          </w:sdtContent>
        </w:sdt>
        <w:sdt>
          <w:sdtPr>
            <w:alias w:val="7 p."/>
            <w:tag w:val="part_247ed8a8138c4c29ab036439e2aa656c"/>
            <w:lock w:val="sdtLocked"/>
            <w:richText/>
          </w:sdtPr>
          <w:sdtContent>
            <w:p>
              <w:pPr>
                <w:spacing w:line="360" w:lineRule="atLeast"/>
                <w:ind w:firstLine="720"/>
                <w:jc w:val="both"/>
                <w:rPr>
                  <w:szCs w:val="24"/>
                  <w:lang w:eastAsia="lt-LT"/>
                </w:rPr>
              </w:pPr>
              <w:sdt>
                <w:sdtPr>
                  <w:alias w:val="Numeris"/>
                  <w:tag w:val="nr_247ed8a8138c4c29ab036439e2aa656c"/>
                  <w:lock w:val="sdtLocked"/>
                  <w:richText/>
                </w:sdtPr>
                <w:sdtContent>
                  <w:r>
                    <w:rPr>
                      <w:color w:val="000000"/>
                      <w:lang w:val="en-US" w:eastAsia="lt-LT"/>
                    </w:rPr>
                    <w:t>7</w:t>
                  </w:r>
                </w:sdtContent>
              </w:sdt>
              <w:r>
                <w:rPr>
                  <w:color w:val="000000"/>
                  <w:lang w:val="en-US" w:eastAsia="lt-LT"/>
                </w:rPr>
                <w:t xml:space="preserve">. </w:t>
              </w:r>
              <w:r>
                <w:rPr>
                  <w:lang w:eastAsia="lt-LT"/>
                </w:rPr>
                <w:t xml:space="preserve">Pakeisti nurodytu nutarimu patvirtintą </w:t>
              </w:r>
              <w:r>
                <w:rPr>
                  <w:szCs w:val="24"/>
                  <w:lang w:eastAsia="lt-LT"/>
                </w:rPr>
                <w:t>Įslaptintos informacijos fizinės apsaugos reikalavimų ir jų įgyvendinimo tvarkos aprašą:</w:t>
              </w:r>
            </w:p>
            <w:sdt>
              <w:sdtPr>
                <w:alias w:val="7.1 pp."/>
                <w:tag w:val="part_3a74502ec1b64cbd9c63f6b4e49a13a7"/>
                <w:lock w:val="sdtLocked"/>
                <w:richText/>
              </w:sdtPr>
              <w:sdtContent>
                <w:p>
                  <w:pPr>
                    <w:spacing w:line="360" w:lineRule="atLeast"/>
                    <w:ind w:firstLine="720"/>
                    <w:jc w:val="both"/>
                    <w:rPr>
                      <w:lang w:eastAsia="lt-LT"/>
                    </w:rPr>
                  </w:pPr>
                  <w:sdt>
                    <w:sdtPr>
                      <w:alias w:val="Numeris"/>
                      <w:tag w:val="nr_3a74502ec1b64cbd9c63f6b4e49a13a7"/>
                      <w:lock w:val="sdtLocked"/>
                      <w:richText/>
                    </w:sdtPr>
                    <w:sdtContent>
                      <w:r>
                        <w:rPr>
                          <w:lang w:eastAsia="lt-LT"/>
                        </w:rPr>
                        <w:t>7.1</w:t>
                      </w:r>
                    </w:sdtContent>
                  </w:sdt>
                  <w:r>
                    <w:rPr>
                      <w:lang w:eastAsia="lt-LT"/>
                    </w:rPr>
                    <w:t>. Pakeisti 2 punktą ir jį išdėstyti taip:</w:t>
                  </w:r>
                </w:p>
                <w:sdt>
                  <w:sdtPr>
                    <w:alias w:val="citata"/>
                    <w:tag w:val="part_c6e0bdacb9b644b1aef2ff1915bdcbfd"/>
                    <w:lock w:val="sdtLocked"/>
                    <w:richText/>
                  </w:sdtPr>
                  <w:sdtContent>
                    <w:sdt>
                      <w:sdtPr>
                        <w:alias w:val="2 p."/>
                        <w:tag w:val="part_0ba14ef173e34d4aa4c0274365bbbf12"/>
                        <w:lock w:val="sdtLocked"/>
                        <w:richText/>
                      </w:sdtPr>
                      <w:sdtContent>
                        <w:p>
                          <w:pPr>
                            <w:spacing w:line="360" w:lineRule="atLeast"/>
                            <w:ind w:firstLine="720"/>
                            <w:jc w:val="both"/>
                            <w:rPr>
                              <w:szCs w:val="24"/>
                              <w:lang w:eastAsia="lt-LT"/>
                            </w:rPr>
                          </w:pPr>
                          <w:r>
                            <w:rPr>
                              <w:szCs w:val="24"/>
                              <w:lang w:eastAsia="lt-LT"/>
                            </w:rPr>
                            <w:t>„</w:t>
                          </w:r>
                          <w:sdt>
                            <w:sdtPr>
                              <w:alias w:val="Numeris"/>
                              <w:tag w:val="nr_0ba14ef173e34d4aa4c0274365bbbf12"/>
                              <w:lock w:val="sdtLocked"/>
                              <w:richText/>
                            </w:sdtPr>
                            <w:sdtContent>
                              <w:r>
                                <w:rPr>
                                  <w:szCs w:val="24"/>
                                  <w:lang w:eastAsia="lt-LT"/>
                                </w:rPr>
                                <w:t>2</w:t>
                              </w:r>
                            </w:sdtContent>
                          </w:sdt>
                          <w:r>
                            <w:rPr>
                              <w:szCs w:val="24"/>
                              <w:lang w:eastAsia="lt-LT"/>
                            </w:rPr>
                            <w:t xml:space="preserve">. Apraše vartojamos sąvokos atitinka Lietuvos Respublikos valstybės ir tarnybos paslapčių įstatyme, Lietuvos Respublikos standartizacijos įstatyme ir Lietuvos standartuose LST EN 356, LST EN 1143-1, LST EN 1300, LST EN 1303, LST EN 1627, LST EN 12209, LST EN 12320, LST EN 14450, </w:t>
                          </w:r>
                          <w:r>
                            <w:rPr>
                              <w:rFonts w:eastAsia="Calibri"/>
                              <w:b/>
                              <w:szCs w:val="24"/>
                            </w:rPr>
                            <w:t>LST EN ISO 16283-1:2014 (su keitiniais),</w:t>
                          </w:r>
                          <w:r>
                            <w:rPr>
                              <w:szCs w:val="24"/>
                              <w:lang w:eastAsia="lt-LT"/>
                            </w:rPr>
                            <w:t xml:space="preserve"> LST EN 50131-1, LST EN 62676 vartojamas sąvokas.“</w:t>
                          </w:r>
                        </w:p>
                      </w:sdtContent>
                    </w:sdt>
                  </w:sdtContent>
                </w:sdt>
              </w:sdtContent>
            </w:sdt>
            <w:sdt>
              <w:sdtPr>
                <w:alias w:val="7.2 pp."/>
                <w:tag w:val="part_eeac8cd4d0ae490aba70be5276e41d75"/>
                <w:lock w:val="sdtLocked"/>
                <w:richText/>
              </w:sdtPr>
              <w:sdtContent>
                <w:p>
                  <w:pPr>
                    <w:spacing w:line="360" w:lineRule="atLeast"/>
                    <w:ind w:firstLine="720"/>
                    <w:jc w:val="both"/>
                    <w:rPr>
                      <w:lang w:eastAsia="lt-LT"/>
                    </w:rPr>
                  </w:pPr>
                  <w:sdt>
                    <w:sdtPr>
                      <w:alias w:val="Numeris"/>
                      <w:tag w:val="nr_eeac8cd4d0ae490aba70be5276e41d75"/>
                      <w:lock w:val="sdtLocked"/>
                      <w:richText/>
                    </w:sdtPr>
                    <w:sdtContent>
                      <w:r>
                        <w:rPr>
                          <w:lang w:eastAsia="lt-LT"/>
                        </w:rPr>
                        <w:t>7.2</w:t>
                      </w:r>
                    </w:sdtContent>
                  </w:sdt>
                  <w:r>
                    <w:rPr>
                      <w:lang w:eastAsia="lt-LT"/>
                    </w:rPr>
                    <w:t>. Pakeisti 11 punktą ir jį išdėstyti taip:</w:t>
                  </w:r>
                </w:p>
                <w:sdt>
                  <w:sdtPr>
                    <w:alias w:val="citata"/>
                    <w:tag w:val="part_3a63d0caae204c57a58a5828195a1322"/>
                    <w:lock w:val="sdtLocked"/>
                    <w:richText/>
                  </w:sdtPr>
                  <w:sdtContent>
                    <w:sdt>
                      <w:sdtPr>
                        <w:alias w:val="11 p."/>
                        <w:tag w:val="part_8b1ba8d826384f098885530fa6505fcb"/>
                        <w:lock w:val="sdtLocked"/>
                        <w:richText/>
                      </w:sdtPr>
                      <w:sdtContent>
                        <w:p>
                          <w:pPr>
                            <w:shd w:val="clear" w:color="auto" w:fill="FFFFFF"/>
                            <w:suppressAutoHyphens/>
                            <w:spacing w:line="360" w:lineRule="atLeast"/>
                            <w:ind w:firstLine="720"/>
                            <w:jc w:val="both"/>
                            <w:textAlignment w:val="baseline"/>
                            <w:rPr>
                              <w:szCs w:val="24"/>
                            </w:rPr>
                          </w:pPr>
                          <w:r>
                            <w:rPr>
                              <w:kern w:val="3"/>
                              <w:szCs w:val="24"/>
                            </w:rPr>
                            <w:t>„</w:t>
                          </w:r>
                          <w:sdt>
                            <w:sdtPr>
                              <w:alias w:val="Numeris"/>
                              <w:tag w:val="nr_8b1ba8d826384f098885530fa6505fcb"/>
                              <w:lock w:val="sdtLocked"/>
                              <w:richText/>
                            </w:sdtPr>
                            <w:sdtContent>
                              <w:r>
                                <w:rPr>
                                  <w:rFonts w:cs="Calibri"/>
                                  <w:kern w:val="3"/>
                                </w:rPr>
                                <w:t>11</w:t>
                              </w:r>
                            </w:sdtContent>
                          </w:sdt>
                          <w:r>
                            <w:rPr>
                              <w:rFonts w:cs="Calibri"/>
                              <w:kern w:val="3"/>
                            </w:rPr>
                            <w:t xml:space="preserve">. Pirmos apsaugos </w:t>
                          </w:r>
                          <w:r>
                            <w:rPr>
                              <w:kern w:val="3"/>
                              <w:szCs w:val="24"/>
                            </w:rPr>
                            <w:t>priemonių grupės</w:t>
                          </w:r>
                          <w:r>
                            <w:rPr>
                              <w:rFonts w:cs="Calibri"/>
                              <w:kern w:val="3"/>
                            </w:rPr>
                            <w:t xml:space="preserve"> atsparumo įsilaužimui balas nustatomas įvertinus seifo ar metalinės spintos konstrukciją, įrengtus užraktus, raktų apskaitos procedūras. Kai saugumo zonai priskirtoje patalpoje ar teritorijoje įslaptinta informacija nesaugoma, pirmos grupės apsaugos priemonės nevertinamos, ir Aprašo 3 priede nustatytas bendras atsparumo įsilaužimui balas mažinamas šiai apsaugos priemonių grupei 3 priede nustatytu atsparumo įsilaužimui balo dydžiu. Jeigu saugumo zonoje įslaptinta informacija saugoma ne seife ar metalinėje spintoje, pirmos apsaugos priemonių grupės atsparumo įsilaužimui balas neskiriamas, o Aprašo 3 priede nustatytas bendras atsparumo įsilaužimui balas turi būti pasiektas kitų apsaugos priemonių grupių apsaugos priemonėmis. Jeigu seifo ar metalinės spintos užraktų raktai neapskaitomi (nefiksuojamas raktų kiekis bei jų naudotojai) arba bent vienas raktas yra prarastas (išskyrus atvejus, kai yra </w:t>
                          </w:r>
                          <w:r>
                            <w:rPr>
                              <w:rFonts w:cs="Calibri"/>
                              <w:strike/>
                              <w:kern w:val="3"/>
                            </w:rPr>
                            <w:t>įrengti</w:t>
                          </w:r>
                          <w:r>
                            <w:rPr>
                              <w:rFonts w:cs="Calibri"/>
                              <w:kern w:val="3"/>
                            </w:rPr>
                            <w:t xml:space="preserve"> </w:t>
                          </w:r>
                          <w:r>
                            <w:rPr>
                              <w:rFonts w:cs="Calibri"/>
                              <w:b/>
                              <w:kern w:val="3"/>
                            </w:rPr>
                            <w:t>įrengta</w:t>
                          </w:r>
                          <w:r>
                            <w:rPr>
                              <w:rFonts w:cs="Calibri"/>
                              <w:kern w:val="3"/>
                            </w:rPr>
                            <w:t xml:space="preserve"> </w:t>
                          </w:r>
                          <w:r>
                            <w:rPr>
                              <w:rFonts w:cs="Calibri"/>
                              <w:strike/>
                              <w:kern w:val="3"/>
                            </w:rPr>
                            <w:t>du ar</w:t>
                          </w:r>
                          <w:r>
                            <w:rPr>
                              <w:rFonts w:cs="Calibri"/>
                              <w:kern w:val="3"/>
                            </w:rPr>
                            <w:t xml:space="preserve"> daugiau užraktų, kurių </w:t>
                          </w:r>
                          <w:r>
                            <w:rPr>
                              <w:rFonts w:cs="Calibri"/>
                              <w:strike/>
                              <w:kern w:val="3"/>
                            </w:rPr>
                            <w:t>raktai</w:t>
                          </w:r>
                          <w:r>
                            <w:rPr>
                              <w:rFonts w:cs="Calibri"/>
                              <w:b/>
                              <w:kern w:val="3"/>
                            </w:rPr>
                            <w:t xml:space="preserve"> raktas</w:t>
                          </w:r>
                          <w:r>
                            <w:rPr>
                              <w:rFonts w:cs="Calibri"/>
                              <w:kern w:val="3"/>
                            </w:rPr>
                            <w:t xml:space="preserve"> </w:t>
                          </w:r>
                          <w:r>
                            <w:rPr>
                              <w:rFonts w:cs="Calibri"/>
                              <w:b/>
                              <w:kern w:val="3"/>
                            </w:rPr>
                            <w:t xml:space="preserve">(raktai) </w:t>
                          </w:r>
                          <w:r>
                            <w:rPr>
                              <w:rFonts w:cs="Calibri"/>
                              <w:kern w:val="3"/>
                            </w:rPr>
                            <w:t>nėra prarasti), pirmos apsaugos priemonių grupės atsparumo įsilaužimui balas neskiriamas</w:t>
                          </w:r>
                          <w:r>
                            <w:rPr>
                              <w:rFonts w:cs="Calibri"/>
                              <w:strike/>
                              <w:kern w:val="3"/>
                            </w:rPr>
                            <w:t>, o Aprašo 3 priede nustatytas bendras atsparumo įsilaužimui balas turi būti pasiektas kitų apsaugos priemonių grupių apsaugos priemonėmis</w:t>
                          </w:r>
                          <w:r>
                            <w:rPr>
                              <w:sz w:val="16"/>
                              <w:szCs w:val="16"/>
                            </w:rPr>
                            <w:t>.</w:t>
                          </w:r>
                          <w:r>
                            <w:rPr>
                              <w:szCs w:val="24"/>
                            </w:rPr>
                            <w:t>“</w:t>
                          </w:r>
                        </w:p>
                      </w:sdtContent>
                    </w:sdt>
                  </w:sdtContent>
                </w:sdt>
              </w:sdtContent>
            </w:sdt>
            <w:sdt>
              <w:sdtPr>
                <w:alias w:val="7.3 pp."/>
                <w:tag w:val="part_f896aa0f3858437681fd72b65c0086eb"/>
                <w:lock w:val="sdtLocked"/>
                <w:richText/>
              </w:sdtPr>
              <w:sdtContent>
                <w:p>
                  <w:pPr>
                    <w:spacing w:line="360" w:lineRule="atLeast"/>
                    <w:ind w:firstLine="720"/>
                    <w:jc w:val="both"/>
                    <w:rPr>
                      <w:lang w:eastAsia="lt-LT"/>
                    </w:rPr>
                  </w:pPr>
                  <w:sdt>
                    <w:sdtPr>
                      <w:alias w:val="Numeris"/>
                      <w:tag w:val="nr_f896aa0f3858437681fd72b65c0086eb"/>
                      <w:lock w:val="sdtLocked"/>
                      <w:richText/>
                    </w:sdtPr>
                    <w:sdtContent>
                      <w:r>
                        <w:rPr>
                          <w:lang w:eastAsia="lt-LT"/>
                        </w:rPr>
                        <w:t>7.3</w:t>
                      </w:r>
                    </w:sdtContent>
                  </w:sdt>
                  <w:r>
                    <w:rPr>
                      <w:lang w:eastAsia="lt-LT"/>
                    </w:rPr>
                    <w:t>. Pakeisti 12 punktą ir jį išdėstyti taip:</w:t>
                  </w:r>
                </w:p>
                <w:sdt>
                  <w:sdtPr>
                    <w:alias w:val="citata"/>
                    <w:tag w:val="part_476cc25a01ea4b7bb3e0e6ff15fd748a"/>
                    <w:lock w:val="sdtLocked"/>
                    <w:richText/>
                  </w:sdtPr>
                  <w:sdtContent>
                    <w:sdt>
                      <w:sdtPr>
                        <w:alias w:val="12 p."/>
                        <w:tag w:val="part_00f4acce721349baa12435b7d85431c9"/>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00f4acce721349baa12435b7d85431c9"/>
                              <w:lock w:val="sdtLocked"/>
                              <w:richText/>
                            </w:sdtPr>
                            <w:sdtContent>
                              <w:r>
                                <w:rPr>
                                  <w:kern w:val="3"/>
                                  <w:szCs w:val="24"/>
                                </w:rPr>
                                <w:t>12</w:t>
                              </w:r>
                            </w:sdtContent>
                          </w:sdt>
                          <w:r>
                            <w:rPr>
                              <w:kern w:val="3"/>
                              <w:szCs w:val="24"/>
                            </w:rPr>
                            <w:t xml:space="preserve">. </w:t>
                          </w:r>
                          <w:r>
                            <w:rPr>
                              <w:rFonts w:cs="Calibri"/>
                              <w:kern w:val="3"/>
                            </w:rPr>
                            <w:t xml:space="preserve">Antros apsaugos priemonių grupės atsparumo įsilaužimui balas nustatomas atsižvelgiant į patalpos sienų, perdangų, durų, langų, grotų, apsauginių žaliuzių, užraktų atsparumo įsilaužimui balą, šių priemonių įrengimo ypatybes, užraktų raktų apsaugos procedūras. </w:t>
                          </w:r>
                          <w:r>
                            <w:rPr>
                              <w:rFonts w:eastAsia="Calibri"/>
                              <w:b/>
                              <w:szCs w:val="24"/>
                              <w:lang w:eastAsia="lt-LT"/>
                            </w:rPr>
                            <w:t xml:space="preserve">Kai saugumo zonai priskirtoje patalpoje įslaptinta informacija nesaugoma, Aprašo 3 priede nustatytas antros grupės atsparumo įsilaužimui balas ir bendras atsparumo įsilaužimui balas mažinamas vienu balu, tačiau negali būti mažesnis nei vienetas. </w:t>
                          </w:r>
                          <w:r>
                            <w:rPr>
                              <w:kern w:val="3"/>
                              <w:szCs w:val="24"/>
                            </w:rPr>
                            <w:t>Kai vertinamą patalpą sudaro daugiau nei viena patalpa, patalpų vidinės pertvaros, sienos ir jose įrengti elementai nevertinami.“</w:t>
                          </w:r>
                        </w:p>
                      </w:sdtContent>
                    </w:sdt>
                  </w:sdtContent>
                </w:sdt>
              </w:sdtContent>
            </w:sdt>
            <w:sdt>
              <w:sdtPr>
                <w:alias w:val="7.4 pp."/>
                <w:tag w:val="part_1025034d54604697ac0b0d258d140609"/>
                <w:lock w:val="sdtLocked"/>
                <w:richText/>
              </w:sdtPr>
              <w:sdtContent>
                <w:p>
                  <w:pPr>
                    <w:spacing w:line="360" w:lineRule="atLeast"/>
                    <w:ind w:firstLine="720"/>
                    <w:jc w:val="both"/>
                    <w:rPr>
                      <w:lang w:eastAsia="lt-LT"/>
                    </w:rPr>
                  </w:pPr>
                  <w:sdt>
                    <w:sdtPr>
                      <w:alias w:val="Numeris"/>
                      <w:tag w:val="nr_1025034d54604697ac0b0d258d140609"/>
                      <w:lock w:val="sdtLocked"/>
                      <w:richText/>
                    </w:sdtPr>
                    <w:sdtContent>
                      <w:r>
                        <w:rPr>
                          <w:lang w:eastAsia="lt-LT"/>
                        </w:rPr>
                        <w:t>7.4</w:t>
                      </w:r>
                    </w:sdtContent>
                  </w:sdt>
                  <w:r>
                    <w:rPr>
                      <w:lang w:eastAsia="lt-LT"/>
                    </w:rPr>
                    <w:t>. Pakeisti 14 punktą ir jį išdėstyti taip:</w:t>
                  </w:r>
                </w:p>
                <w:sdt>
                  <w:sdtPr>
                    <w:alias w:val="citata"/>
                    <w:tag w:val="part_c0edc08c73fa4f88a490e5a13258d8b3"/>
                    <w:lock w:val="sdtLocked"/>
                    <w:richText/>
                  </w:sdtPr>
                  <w:sdtContent>
                    <w:sdt>
                      <w:sdtPr>
                        <w:alias w:val="14 p."/>
                        <w:tag w:val="part_e84c47e40e5b4af79ffe5f5f10521ad2"/>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e84c47e40e5b4af79ffe5f5f10521ad2"/>
                              <w:lock w:val="sdtLocked"/>
                              <w:richText/>
                            </w:sdtPr>
                            <w:sdtContent>
                              <w:r>
                                <w:rPr>
                                  <w:kern w:val="3"/>
                                  <w:szCs w:val="24"/>
                                </w:rPr>
                                <w:t>14</w:t>
                              </w:r>
                            </w:sdtContent>
                          </w:sdt>
                          <w:r>
                            <w:rPr>
                              <w:kern w:val="3"/>
                              <w:szCs w:val="24"/>
                            </w:rPr>
                            <w:t>. Jeigu patalpos durų, rakinamų grotų, apsauginių žaliuzių užraktų raktai neapskaitomi (nefiksuojamas raktų kiekis bei jų naudotojai) arba bent vienas raktas yra prarastas</w:t>
                          </w:r>
                          <w:r>
                            <w:rPr>
                              <w:rFonts w:ascii="Calibri" w:hAnsi="Calibri"/>
                              <w:sz w:val="21"/>
                              <w:szCs w:val="21"/>
                            </w:rPr>
                            <w:t xml:space="preserve"> </w:t>
                          </w:r>
                          <w:r>
                            <w:rPr>
                              <w:kern w:val="3"/>
                              <w:szCs w:val="24"/>
                            </w:rPr>
                            <w:t>(</w:t>
                          </w:r>
                          <w:r>
                            <w:rPr>
                              <w:rFonts w:cs="Calibri"/>
                              <w:kern w:val="3"/>
                            </w:rPr>
                            <w:t xml:space="preserve">išskyrus atvejus, kai yra </w:t>
                          </w:r>
                          <w:r>
                            <w:rPr>
                              <w:rFonts w:cs="Calibri"/>
                              <w:strike/>
                              <w:kern w:val="3"/>
                            </w:rPr>
                            <w:t>įrengti</w:t>
                          </w:r>
                          <w:r>
                            <w:rPr>
                              <w:rFonts w:cs="Calibri"/>
                              <w:kern w:val="3"/>
                            </w:rPr>
                            <w:t xml:space="preserve"> </w:t>
                          </w:r>
                          <w:r>
                            <w:rPr>
                              <w:rFonts w:cs="Calibri"/>
                              <w:b/>
                              <w:kern w:val="3"/>
                            </w:rPr>
                            <w:t>įrengta</w:t>
                          </w:r>
                          <w:r>
                            <w:rPr>
                              <w:rFonts w:cs="Calibri"/>
                              <w:kern w:val="3"/>
                            </w:rPr>
                            <w:t xml:space="preserve"> </w:t>
                          </w:r>
                          <w:r>
                            <w:rPr>
                              <w:rFonts w:cs="Calibri"/>
                              <w:strike/>
                              <w:kern w:val="3"/>
                            </w:rPr>
                            <w:t>du ar</w:t>
                          </w:r>
                          <w:r>
                            <w:rPr>
                              <w:rFonts w:cs="Calibri"/>
                              <w:kern w:val="3"/>
                            </w:rPr>
                            <w:t xml:space="preserve"> daugiau užraktų, kurių </w:t>
                          </w:r>
                          <w:r>
                            <w:rPr>
                              <w:rFonts w:cs="Calibri"/>
                              <w:strike/>
                              <w:kern w:val="3"/>
                            </w:rPr>
                            <w:t>raktai</w:t>
                          </w:r>
                          <w:r>
                            <w:rPr>
                              <w:rFonts w:cs="Calibri"/>
                              <w:b/>
                              <w:kern w:val="3"/>
                            </w:rPr>
                            <w:t xml:space="preserve"> raktas (raktai)</w:t>
                          </w:r>
                          <w:r>
                            <w:rPr>
                              <w:rFonts w:cs="Calibri"/>
                              <w:kern w:val="3"/>
                            </w:rPr>
                            <w:t xml:space="preserve"> nėra prarasti</w:t>
                          </w:r>
                          <w:r>
                            <w:rPr>
                              <w:kern w:val="3"/>
                              <w:szCs w:val="24"/>
                            </w:rPr>
                            <w:t>), nustatant antros ar trečios apsaugos priemonių grupės atsparumo įsilaužimui balą, patalpos durų, rakinamų grotų, apsauginių žaliuzių užraktų atsparumo įsilaužimui balas neskiriamas</w:t>
                          </w:r>
                          <w:r>
                            <w:rPr>
                              <w:strike/>
                              <w:kern w:val="3"/>
                              <w:szCs w:val="24"/>
                            </w:rPr>
                            <w:t>, o Aprašo 3 priede nustatytas bendras atsparumo įsilaužimui balas turi būti pasiektas kitų apsaugos priemonių grupių apsaugos priemonėmis</w:t>
                          </w:r>
                          <w:r>
                            <w:rPr>
                              <w:kern w:val="3"/>
                              <w:szCs w:val="24"/>
                            </w:rPr>
                            <w:t>.“</w:t>
                          </w:r>
                        </w:p>
                      </w:sdtContent>
                    </w:sdt>
                  </w:sdtContent>
                </w:sdt>
              </w:sdtContent>
            </w:sdt>
            <w:sdt>
              <w:sdtPr>
                <w:alias w:val="7.5 pp."/>
                <w:tag w:val="part_7c3c8eedc4a5441f92970d44ae8affc4"/>
                <w:lock w:val="sdtLocked"/>
                <w:richText/>
              </w:sdtPr>
              <w:sdtContent>
                <w:p>
                  <w:pPr>
                    <w:spacing w:line="360" w:lineRule="atLeast"/>
                    <w:ind w:firstLine="720"/>
                    <w:jc w:val="both"/>
                    <w:rPr>
                      <w:lang w:eastAsia="lt-LT"/>
                    </w:rPr>
                  </w:pPr>
                  <w:sdt>
                    <w:sdtPr>
                      <w:alias w:val="Numeris"/>
                      <w:tag w:val="nr_7c3c8eedc4a5441f92970d44ae8affc4"/>
                      <w:lock w:val="sdtLocked"/>
                      <w:richText/>
                    </w:sdtPr>
                    <w:sdtContent>
                      <w:r>
                        <w:rPr>
                          <w:lang w:eastAsia="lt-LT"/>
                        </w:rPr>
                        <w:t>7.5</w:t>
                      </w:r>
                    </w:sdtContent>
                  </w:sdt>
                  <w:r>
                    <w:rPr>
                      <w:lang w:eastAsia="lt-LT"/>
                    </w:rPr>
                    <w:t>. Pakeisti 21 punktą ir jį išdėstyti taip:</w:t>
                  </w:r>
                </w:p>
                <w:sdt>
                  <w:sdtPr>
                    <w:alias w:val="citata"/>
                    <w:tag w:val="part_7bcf88aeb6bf4a2e9b545054263423c4"/>
                    <w:lock w:val="sdtLocked"/>
                    <w:richText/>
                  </w:sdtPr>
                  <w:sdtContent>
                    <w:sdt>
                      <w:sdtPr>
                        <w:alias w:val="21 p."/>
                        <w:tag w:val="part_8f55c5f24c40457d93612f66b1070573"/>
                        <w:lock w:val="sdtLocked"/>
                        <w:richText/>
                      </w:sdtPr>
                      <w:sdtContent>
                        <w:p>
                          <w:pPr>
                            <w:widowControl w:val="0"/>
                            <w:shd w:val="clear" w:color="auto" w:fill="FFFFFF"/>
                            <w:suppressAutoHyphens/>
                            <w:spacing w:line="360" w:lineRule="atLeast"/>
                            <w:ind w:firstLine="720"/>
                            <w:jc w:val="both"/>
                            <w:textAlignment w:val="baseline"/>
                            <w:rPr>
                              <w:rFonts w:cs="Calibri"/>
                              <w:bCs/>
                              <w:kern w:val="3"/>
                            </w:rPr>
                          </w:pPr>
                          <w:r>
                            <w:rPr>
                              <w:kern w:val="3"/>
                              <w:szCs w:val="24"/>
                            </w:rPr>
                            <w:t>„</w:t>
                          </w:r>
                          <w:sdt>
                            <w:sdtPr>
                              <w:alias w:val="Numeris"/>
                              <w:tag w:val="nr_8f55c5f24c40457d93612f66b1070573"/>
                              <w:lock w:val="sdtLocked"/>
                              <w:richText/>
                            </w:sdtPr>
                            <w:sdtContent>
                              <w:r>
                                <w:rPr>
                                  <w:rFonts w:cs="Calibri"/>
                                  <w:bCs/>
                                  <w:kern w:val="3"/>
                                </w:rPr>
                                <w:t>21</w:t>
                              </w:r>
                            </w:sdtContent>
                          </w:sdt>
                          <w:r>
                            <w:rPr>
                              <w:rFonts w:cs="Calibri"/>
                              <w:bCs/>
                              <w:kern w:val="3"/>
                            </w:rPr>
                            <w:t xml:space="preserve">. Jeigu </w:t>
                          </w:r>
                          <w:r>
                            <w:rPr>
                              <w:rFonts w:cs="Calibri"/>
                              <w:b/>
                              <w:bCs/>
                              <w:kern w:val="3"/>
                            </w:rPr>
                            <w:t>administracinėje saugumo zonoje esantis</w:t>
                          </w:r>
                          <w:r>
                            <w:rPr>
                              <w:rFonts w:cs="Calibri"/>
                              <w:bCs/>
                              <w:kern w:val="3"/>
                            </w:rPr>
                            <w:t xml:space="preserve"> seifas </w:t>
                          </w:r>
                          <w:r>
                            <w:rPr>
                              <w:rFonts w:cs="Calibri"/>
                              <w:b/>
                              <w:bCs/>
                              <w:kern w:val="3"/>
                            </w:rPr>
                            <w:t>ar metalinė spinta arba I ir II klasės saugumo zonoje esantis seifas ar metalinė spinta, kuriuose laikoma įslaptinta informacija, žymima slaptumo žymomis „Konfidencialiai“, „Slaptai“ arba „Visiškai slaptai“,</w:t>
                          </w:r>
                          <w:r>
                            <w:rPr>
                              <w:rFonts w:cs="Calibri"/>
                              <w:bCs/>
                              <w:kern w:val="3"/>
                            </w:rPr>
                            <w:t xml:space="preserve"> sveria mažiau nei 100 kg, </w:t>
                          </w:r>
                          <w:r>
                            <w:rPr>
                              <w:rFonts w:cs="Calibri"/>
                              <w:bCs/>
                              <w:strike/>
                              <w:kern w:val="3"/>
                            </w:rPr>
                            <w:t>jis</w:t>
                          </w:r>
                          <w:r>
                            <w:rPr>
                              <w:rFonts w:cs="Calibri"/>
                              <w:bCs/>
                              <w:kern w:val="3"/>
                            </w:rPr>
                            <w:t xml:space="preserve"> </w:t>
                          </w:r>
                          <w:r>
                            <w:rPr>
                              <w:rFonts w:cs="Calibri"/>
                              <w:b/>
                              <w:bCs/>
                              <w:kern w:val="3"/>
                            </w:rPr>
                            <w:t>jie</w:t>
                          </w:r>
                          <w:r>
                            <w:rPr>
                              <w:rFonts w:cs="Calibri"/>
                              <w:bCs/>
                              <w:kern w:val="3"/>
                            </w:rPr>
                            <w:t xml:space="preserve"> turi būti </w:t>
                          </w:r>
                          <w:r>
                            <w:rPr>
                              <w:rFonts w:cs="Calibri"/>
                              <w:bCs/>
                              <w:strike/>
                              <w:kern w:val="3"/>
                            </w:rPr>
                            <w:t>pritvirtintas</w:t>
                          </w:r>
                          <w:r>
                            <w:rPr>
                              <w:rFonts w:cs="Calibri"/>
                              <w:bCs/>
                              <w:kern w:val="3"/>
                            </w:rPr>
                            <w:t xml:space="preserve"> </w:t>
                          </w:r>
                          <w:r>
                            <w:rPr>
                              <w:rFonts w:cs="Calibri"/>
                              <w:b/>
                              <w:bCs/>
                              <w:kern w:val="3"/>
                            </w:rPr>
                            <w:t xml:space="preserve">pritvirtinti </w:t>
                          </w:r>
                          <w:r>
                            <w:rPr>
                              <w:rFonts w:cs="Calibri"/>
                              <w:bCs/>
                              <w:kern w:val="3"/>
                            </w:rPr>
                            <w:t xml:space="preserve">prie sienos arba grindų </w:t>
                          </w:r>
                          <w:r>
                            <w:rPr>
                              <w:rFonts w:cs="Calibri"/>
                              <w:bCs/>
                              <w:strike/>
                              <w:kern w:val="3"/>
                            </w:rPr>
                            <w:t>seifo</w:t>
                          </w:r>
                          <w:r>
                            <w:rPr>
                              <w:rFonts w:cs="Calibri"/>
                              <w:bCs/>
                              <w:kern w:val="3"/>
                            </w:rPr>
                            <w:t xml:space="preserve"> gamintojo numatytomis priemonėmis numatytose vietose.“</w:t>
                          </w:r>
                        </w:p>
                      </w:sdtContent>
                    </w:sdt>
                  </w:sdtContent>
                </w:sdt>
              </w:sdtContent>
            </w:sdt>
            <w:sdt>
              <w:sdtPr>
                <w:alias w:val="7.6 pp."/>
                <w:tag w:val="part_5362ac4dfcbd4fa492bb2f771634b5fc"/>
                <w:lock w:val="sdtLocked"/>
                <w:richText/>
              </w:sdtPr>
              <w:sdtContent>
                <w:p>
                  <w:pPr>
                    <w:spacing w:line="360" w:lineRule="atLeast"/>
                    <w:ind w:firstLine="720"/>
                    <w:jc w:val="both"/>
                    <w:rPr>
                      <w:lang w:eastAsia="lt-LT"/>
                    </w:rPr>
                  </w:pPr>
                  <w:sdt>
                    <w:sdtPr>
                      <w:alias w:val="Numeris"/>
                      <w:tag w:val="nr_5362ac4dfcbd4fa492bb2f771634b5fc"/>
                      <w:lock w:val="sdtLocked"/>
                      <w:richText/>
                    </w:sdtPr>
                    <w:sdtContent>
                      <w:r>
                        <w:rPr>
                          <w:lang w:eastAsia="lt-LT"/>
                        </w:rPr>
                        <w:t>7.6</w:t>
                      </w:r>
                    </w:sdtContent>
                  </w:sdt>
                  <w:r>
                    <w:rPr>
                      <w:lang w:eastAsia="lt-LT"/>
                    </w:rPr>
                    <w:t>. Pakeisti 24 punktą ir jį išdėstyti taip:</w:t>
                  </w:r>
                </w:p>
                <w:sdt>
                  <w:sdtPr>
                    <w:alias w:val="citata"/>
                    <w:tag w:val="part_6de006c5ef9b436b8379fd80b98a2083"/>
                    <w:lock w:val="sdtLocked"/>
                    <w:richText/>
                  </w:sdtPr>
                  <w:sdtContent>
                    <w:sdt>
                      <w:sdtPr>
                        <w:alias w:val="24 p."/>
                        <w:tag w:val="part_c31304d27ce84210a2c2223c49fea066"/>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c31304d27ce84210a2c2223c49fea066"/>
                              <w:lock w:val="sdtLocked"/>
                              <w:richText/>
                            </w:sdtPr>
                            <w:sdtContent>
                              <w:r>
                                <w:rPr>
                                  <w:kern w:val="3"/>
                                  <w:szCs w:val="24"/>
                                </w:rPr>
                                <w:t>24</w:t>
                              </w:r>
                            </w:sdtContent>
                          </w:sdt>
                          <w:r>
                            <w:rPr>
                              <w:kern w:val="3"/>
                              <w:szCs w:val="24"/>
                            </w:rPr>
                            <w:t>. Elektroninė įeigos kontrolės sistema ar darbuotojas, vykdantis įeigos kontrolę, turi nustatyti į saugumo zoną įeinančio darbuotojo ar lankytojo tapatybę, užfiksuoti įėjimo laiką; į saugumo zoną įėjusio darbuotojo ar lankytojo asmens tapatybės bei jo buvimo saugumo zonoje duomenys turi būti saugomi ne trumpiau nei 6 mėnesius</w:t>
                          </w:r>
                          <w:r>
                            <w:t xml:space="preserve"> </w:t>
                          </w:r>
                          <w:r>
                            <w:rPr>
                              <w:kern w:val="3"/>
                              <w:szCs w:val="24"/>
                            </w:rPr>
                            <w:t xml:space="preserve">nuo duomenų užfiksavimo dienos. Elektroninės įeigos kontrolės sistemos kodai, kortelės ar žetonai turi būti išduodami asmeniškai darbuotojams ar lankytojams, o jų išdavimo duomenys turi būti apskaitomi. </w:t>
                          </w:r>
                          <w:r>
                            <w:rPr>
                              <w:strike/>
                              <w:kern w:val="3"/>
                              <w:szCs w:val="24"/>
                            </w:rPr>
                            <w:t>Elektroninė įeigos kontrolės sistema turi būti sukonfigūruota taip, kad neleistų į saugumo zoną įeiti su darbuotojo ar lankytojo, kuris jau yra saugumo zonoje, kodu, kortele ar žetonu, taip pat jeigu durys (ar kiti barjerai) paliekamos atidarytos ilgiau nei 15 sekundžių, įeigos kontrolės sistema skleistų garsinį signalą ties šiomis durimis.</w:t>
                          </w:r>
                          <w:r>
                            <w:rPr>
                              <w:kern w:val="3"/>
                              <w:szCs w:val="24"/>
                            </w:rPr>
                            <w:t xml:space="preserve"> Įeigos vietose, kurios kontroliuojamos įeigos kontrolės sistemos ar už saugumo zonoms priskirtų patalpų ir teritorijų apsaugą atsakingo asmens, turi būti įdiegta automatinė varčios uždarymo įranga. Objektuose, kuriuose yra I ar II klasės saugumo zonos, turi būti ženklai, įspėjantys, kad gali būti tikrinami darbuotojų ir lankytojų įnešami ir išnešami daiktai.“</w:t>
                          </w:r>
                        </w:p>
                      </w:sdtContent>
                    </w:sdt>
                  </w:sdtContent>
                </w:sdt>
              </w:sdtContent>
            </w:sdt>
            <w:sdt>
              <w:sdtPr>
                <w:alias w:val="7.7 pp."/>
                <w:tag w:val="part_b7097927cef84a2badffb735804bfdc0"/>
                <w:lock w:val="sdtLocked"/>
                <w:richText/>
              </w:sdtPr>
              <w:sdtContent>
                <w:p>
                  <w:pPr>
                    <w:spacing w:line="360" w:lineRule="atLeast"/>
                    <w:ind w:firstLine="720"/>
                    <w:jc w:val="both"/>
                    <w:rPr>
                      <w:lang w:eastAsia="lt-LT"/>
                    </w:rPr>
                  </w:pPr>
                  <w:sdt>
                    <w:sdtPr>
                      <w:alias w:val="Numeris"/>
                      <w:tag w:val="nr_b7097927cef84a2badffb735804bfdc0"/>
                      <w:lock w:val="sdtLocked"/>
                      <w:richText/>
                    </w:sdtPr>
                    <w:sdtContent>
                      <w:r>
                        <w:rPr>
                          <w:lang w:eastAsia="lt-LT"/>
                        </w:rPr>
                        <w:t>7.7</w:t>
                      </w:r>
                    </w:sdtContent>
                  </w:sdt>
                  <w:r>
                    <w:rPr>
                      <w:lang w:eastAsia="lt-LT"/>
                    </w:rPr>
                    <w:t>. Pakeisti 25 punktą ir jį išdėstyti taip:</w:t>
                  </w:r>
                </w:p>
                <w:sdt>
                  <w:sdtPr>
                    <w:alias w:val="citata"/>
                    <w:tag w:val="part_572e8437604a43a19f2c58044ba3dcb1"/>
                    <w:lock w:val="sdtLocked"/>
                    <w:richText/>
                  </w:sdtPr>
                  <w:sdtContent>
                    <w:sdt>
                      <w:sdtPr>
                        <w:alias w:val="25 p."/>
                        <w:tag w:val="part_80761fa289064345b583b1892d8e5abd"/>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80761fa289064345b583b1892d8e5abd"/>
                              <w:lock w:val="sdtLocked"/>
                              <w:richText/>
                            </w:sdtPr>
                            <w:sdtContent>
                              <w:r>
                                <w:rPr>
                                  <w:kern w:val="3"/>
                                  <w:szCs w:val="24"/>
                                </w:rPr>
                                <w:t>25</w:t>
                              </w:r>
                            </w:sdtContent>
                          </w:sdt>
                          <w:r>
                            <w:rPr>
                              <w:kern w:val="3"/>
                              <w:szCs w:val="24"/>
                            </w:rPr>
                            <w:t>. Apsaugos nuo įsibrovimo sistema turi fiksuoti neteisėtą patekimą ar bandymą patekti į saugumo zonoms priskirtas patalpas ar teritorijas ir įspėti už šių patalpų ir teritorijų apsaugą atsakingus asmenis.</w:t>
                          </w:r>
                          <w:r>
                            <w:rPr>
                              <w:rFonts w:cs="Calibri"/>
                              <w:kern w:val="3"/>
                            </w:rPr>
                            <w:t xml:space="preserve"> </w:t>
                          </w:r>
                          <w:r>
                            <w:rPr>
                              <w:kern w:val="3"/>
                              <w:szCs w:val="24"/>
                            </w:rPr>
                            <w:t xml:space="preserve">Saugumo zonų patalpų durys po darbo valandų turi būti rakinamos visais užraktais ir įjungiama apsaugos nuo įsibrovimo sistema, kurios pranešimų signalai apie įjungimą/ išjungimą, aliarmą ir gedimus turi būti perduodami į vietinį ir (arba) centralizuotą stebėjimo pultą </w:t>
                          </w:r>
                          <w:r>
                            <w:rPr>
                              <w:b/>
                              <w:kern w:val="3"/>
                              <w:szCs w:val="24"/>
                            </w:rPr>
                            <w:t>ir (arba) už saugumo zonoms priskirtų patalpų ir teritorijų apsaugą atsakingo asmens nuotolinio ryšio priemonę</w:t>
                          </w:r>
                          <w:r>
                            <w:rPr>
                              <w:kern w:val="3"/>
                              <w:szCs w:val="24"/>
                            </w:rPr>
                            <w:t>. Prie vietinio ir (arba) centralizuoto stebėjimo pulto nuolat turi būti bent vienas už saugumo zonoms priskirtų patalpų ir teritorijų apsaugą atsakingas asmuo.“</w:t>
                          </w:r>
                        </w:p>
                      </w:sdtContent>
                    </w:sdt>
                  </w:sdtContent>
                </w:sdt>
              </w:sdtContent>
            </w:sdt>
            <w:sdt>
              <w:sdtPr>
                <w:alias w:val="7.8 pp."/>
                <w:tag w:val="part_4b8352b8531e4edc8ea0da945df6066f"/>
                <w:lock w:val="sdtLocked"/>
                <w:richText/>
              </w:sdtPr>
              <w:sdtContent>
                <w:p>
                  <w:pPr>
                    <w:spacing w:line="360" w:lineRule="atLeast"/>
                    <w:ind w:firstLine="720"/>
                    <w:jc w:val="both"/>
                    <w:rPr>
                      <w:lang w:eastAsia="lt-LT"/>
                    </w:rPr>
                  </w:pPr>
                  <w:sdt>
                    <w:sdtPr>
                      <w:alias w:val="Numeris"/>
                      <w:tag w:val="nr_4b8352b8531e4edc8ea0da945df6066f"/>
                      <w:lock w:val="sdtLocked"/>
                      <w:richText/>
                    </w:sdtPr>
                    <w:sdtContent>
                      <w:r>
                        <w:rPr>
                          <w:lang w:eastAsia="lt-LT"/>
                        </w:rPr>
                        <w:t>7.8</w:t>
                      </w:r>
                    </w:sdtContent>
                  </w:sdt>
                  <w:r>
                    <w:rPr>
                      <w:lang w:eastAsia="lt-LT"/>
                    </w:rPr>
                    <w:t>. Pakeisti 28 punktą ir jį išdėstyti taip:</w:t>
                  </w:r>
                </w:p>
                <w:sdt>
                  <w:sdtPr>
                    <w:alias w:val="citata"/>
                    <w:tag w:val="part_8804aa55ebf04f989d894ed5e74a64ae"/>
                    <w:lock w:val="sdtLocked"/>
                    <w:richText/>
                  </w:sdtPr>
                  <w:sdtContent>
                    <w:sdt>
                      <w:sdtPr>
                        <w:alias w:val="28 p."/>
                        <w:tag w:val="part_c6ce0318d8cd4d299164158865dd5f1c"/>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c6ce0318d8cd4d299164158865dd5f1c"/>
                              <w:lock w:val="sdtLocked"/>
                              <w:richText/>
                            </w:sdtPr>
                            <w:sdtContent>
                              <w:r>
                                <w:rPr>
                                  <w:rFonts w:cs="Calibri"/>
                                  <w:kern w:val="3"/>
                                </w:rPr>
                                <w:t>28</w:t>
                              </w:r>
                            </w:sdtContent>
                          </w:sdt>
                          <w:r>
                            <w:rPr>
                              <w:rFonts w:cs="Calibri"/>
                              <w:kern w:val="3"/>
                            </w:rPr>
                            <w:t xml:space="preserve">. </w:t>
                          </w:r>
                          <w:r>
                            <w:rPr>
                              <w:kern w:val="3"/>
                              <w:szCs w:val="24"/>
                            </w:rPr>
                            <w:t xml:space="preserve">Saugumo zonų ir jų prieigų apšvietimas turi užtikrinti, kad tamsiu paros metu būtų gerai apšviestos už saugumo zonoms priskirtų patalpų ir teritorijų apsaugą atsakingų asmenų tiesiogiai ir </w:t>
                          </w:r>
                          <w:r>
                            <w:rPr>
                              <w:b/>
                              <w:kern w:val="3"/>
                              <w:szCs w:val="24"/>
                            </w:rPr>
                            <w:t>(ar)</w:t>
                          </w:r>
                          <w:r>
                            <w:rPr>
                              <w:kern w:val="3"/>
                              <w:szCs w:val="24"/>
                            </w:rPr>
                            <w:t xml:space="preserve"> vaizdo stebėjimo sistema stebimos vietos.“</w:t>
                          </w:r>
                        </w:p>
                      </w:sdtContent>
                    </w:sdt>
                  </w:sdtContent>
                </w:sdt>
              </w:sdtContent>
            </w:sdt>
            <w:sdt>
              <w:sdtPr>
                <w:alias w:val="7.9 pp."/>
                <w:tag w:val="part_9f15ae8f6e26448eaae11fbc79a1e84e"/>
                <w:lock w:val="sdtLocked"/>
                <w:richText/>
              </w:sdtPr>
              <w:sdtContent>
                <w:p>
                  <w:pPr>
                    <w:spacing w:line="360" w:lineRule="atLeast"/>
                    <w:ind w:firstLine="720"/>
                    <w:jc w:val="both"/>
                    <w:rPr>
                      <w:lang w:eastAsia="lt-LT"/>
                    </w:rPr>
                  </w:pPr>
                  <w:sdt>
                    <w:sdtPr>
                      <w:alias w:val="Numeris"/>
                      <w:tag w:val="nr_9f15ae8f6e26448eaae11fbc79a1e84e"/>
                      <w:lock w:val="sdtLocked"/>
                      <w:richText/>
                    </w:sdtPr>
                    <w:sdtContent>
                      <w:r>
                        <w:rPr>
                          <w:lang w:eastAsia="lt-LT"/>
                        </w:rPr>
                        <w:t>7.9</w:t>
                      </w:r>
                    </w:sdtContent>
                  </w:sdt>
                  <w:r>
                    <w:rPr>
                      <w:lang w:eastAsia="lt-LT"/>
                    </w:rPr>
                    <w:t>. Pakeisti 30.3 papunktį ir jį išdėstyti taip:</w:t>
                  </w:r>
                </w:p>
                <w:sdt>
                  <w:sdtPr>
                    <w:alias w:val="citata"/>
                    <w:tag w:val="part_4fe82cfc57124bcf8c7778f109e9361f"/>
                    <w:lock w:val="sdtLocked"/>
                    <w:richText/>
                  </w:sdtPr>
                  <w:sdtContent>
                    <w:sdt>
                      <w:sdtPr>
                        <w:alias w:val="30.3 pp."/>
                        <w:tag w:val="part_34f4a6cde07547158d13b43f48e5f0e2"/>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34f4a6cde07547158d13b43f48e5f0e2"/>
                              <w:lock w:val="sdtLocked"/>
                              <w:richText/>
                            </w:sdtPr>
                            <w:sdtContent>
                              <w:r>
                                <w:rPr>
                                  <w:kern w:val="3"/>
                                  <w:szCs w:val="24"/>
                                </w:rPr>
                                <w:t>30.3</w:t>
                              </w:r>
                            </w:sdtContent>
                          </w:sdt>
                          <w:r>
                            <w:rPr>
                              <w:kern w:val="3"/>
                              <w:szCs w:val="24"/>
                            </w:rPr>
                            <w:t xml:space="preserve">. Aprašo 6 punkte nurodytą ataskaitą (tiekėjas </w:t>
                          </w:r>
                          <w:r>
                            <w:rPr>
                              <w:b/>
                              <w:kern w:val="3"/>
                              <w:szCs w:val="24"/>
                            </w:rPr>
                            <w:t xml:space="preserve">(subtiekėjas) </w:t>
                          </w:r>
                          <w:r>
                            <w:rPr>
                              <w:kern w:val="3"/>
                              <w:szCs w:val="24"/>
                            </w:rPr>
                            <w:t>šios ataskaitos neteikia);“.</w:t>
                          </w:r>
                        </w:p>
                      </w:sdtContent>
                    </w:sdt>
                  </w:sdtContent>
                </w:sdt>
              </w:sdtContent>
            </w:sdt>
            <w:sdt>
              <w:sdtPr>
                <w:alias w:val="7.10 pp."/>
                <w:tag w:val="part_478cf4b28c924b669389905bee8d75c9"/>
                <w:lock w:val="sdtLocked"/>
                <w:richText/>
              </w:sdtPr>
              <w:sdtContent>
                <w:p>
                  <w:pPr>
                    <w:spacing w:line="360" w:lineRule="atLeast"/>
                    <w:ind w:firstLine="720"/>
                    <w:jc w:val="both"/>
                    <w:rPr>
                      <w:lang w:eastAsia="lt-LT"/>
                    </w:rPr>
                  </w:pPr>
                  <w:sdt>
                    <w:sdtPr>
                      <w:alias w:val="Numeris"/>
                      <w:tag w:val="nr_478cf4b28c924b669389905bee8d75c9"/>
                      <w:lock w:val="sdtLocked"/>
                      <w:richText/>
                    </w:sdtPr>
                    <w:sdtContent>
                      <w:r>
                        <w:rPr>
                          <w:lang w:eastAsia="lt-LT"/>
                        </w:rPr>
                        <w:t>7.10</w:t>
                      </w:r>
                    </w:sdtContent>
                  </w:sdt>
                  <w:r>
                    <w:rPr>
                      <w:lang w:eastAsia="lt-LT"/>
                    </w:rPr>
                    <w:t>. Pakeisti 33 punktą ir jį išdėstyti taip:</w:t>
                  </w:r>
                </w:p>
                <w:sdt>
                  <w:sdtPr>
                    <w:alias w:val="citata"/>
                    <w:tag w:val="part_4fe61056fedf465ca63bbf1df9aa40e0"/>
                    <w:lock w:val="sdtLocked"/>
                    <w:richText/>
                  </w:sdtPr>
                  <w:sdtContent>
                    <w:sdt>
                      <w:sdtPr>
                        <w:alias w:val="33 p."/>
                        <w:tag w:val="part_ea44d5083cfa41b795957698ca4b0494"/>
                        <w:lock w:val="sdtLocked"/>
                        <w:richText/>
                      </w:sdtPr>
                      <w:sdtContent>
                        <w:p>
                          <w:pPr>
                            <w:widowControl w:val="0"/>
                            <w:shd w:val="clear" w:color="auto" w:fill="FFFFFF"/>
                            <w:suppressAutoHyphens/>
                            <w:spacing w:line="360" w:lineRule="atLeast"/>
                            <w:ind w:firstLine="720"/>
                            <w:jc w:val="both"/>
                            <w:textAlignment w:val="baseline"/>
                            <w:rPr>
                              <w:strike/>
                              <w:kern w:val="3"/>
                              <w:szCs w:val="24"/>
                            </w:rPr>
                          </w:pPr>
                          <w:r>
                            <w:rPr>
                              <w:kern w:val="3"/>
                              <w:szCs w:val="24"/>
                            </w:rPr>
                            <w:t>„</w:t>
                          </w:r>
                          <w:sdt>
                            <w:sdtPr>
                              <w:alias w:val="Numeris"/>
                              <w:tag w:val="nr_ea44d5083cfa41b795957698ca4b0494"/>
                              <w:lock w:val="sdtLocked"/>
                              <w:richText/>
                            </w:sdtPr>
                            <w:sdtContent>
                              <w:r>
                                <w:rPr>
                                  <w:strike/>
                                  <w:kern w:val="3"/>
                                  <w:szCs w:val="24"/>
                                </w:rPr>
                                <w:t>33</w:t>
                              </w:r>
                            </w:sdtContent>
                          </w:sdt>
                          <w:r>
                            <w:rPr>
                              <w:strike/>
                              <w:kern w:val="3"/>
                              <w:szCs w:val="24"/>
                            </w:rPr>
                            <w:t>. Įvertinimą atliekanti institucija įvertina, ar saugumo zonoms priskirtose patalpose ir teritorijose įdiegtos ir naudojamos apsaugos priemonės atitinka Aprašo 3 priede nustatytus atsparumo įsilaužimui reikalavimus ir kitus šio skyriaus trečiajame skirsnyje nustatytus reikalavimus, parengia ir Subjektui pateikia išvadą dėl saugumo zonoms priskirtų patalpų ir teritorijų įvertinimo, kurioje nurodoma informacija apie įvertintas saugumo zonoms priskirtas patalpas ir teritorijas, jose įdiegtas ir naudojamas apsaugos priemones; nustačius trūkumų, pateikiamos ir jų pašalinimo rekomendacijos. Jeigu nenustatoma trūkumų, kartu su išvada dėl saugumo zonoms priskirtų patalpų ir teritorijų įvertinimo Subjektui pateikiamas fizinės apsaugos reikalavimų atitikties pažymėjimas.</w:t>
                          </w:r>
                        </w:p>
                      </w:sdtContent>
                    </w:sdt>
                    <w:sdt>
                      <w:sdtPr>
                        <w:alias w:val="33 p."/>
                        <w:tag w:val="part_37f51f23b5dd481ab3cc0d1cc70ffed3"/>
                        <w:lock w:val="sdtLocked"/>
                        <w:richText/>
                      </w:sdtPr>
                      <w:sdtContent>
                        <w:p>
                          <w:pPr>
                            <w:suppressAutoHyphens/>
                            <w:spacing w:line="360" w:lineRule="atLeast"/>
                            <w:ind w:firstLine="720"/>
                            <w:jc w:val="both"/>
                            <w:textAlignment w:val="baseline"/>
                            <w:rPr>
                              <w:b/>
                              <w:kern w:val="3"/>
                              <w:szCs w:val="24"/>
                            </w:rPr>
                          </w:pPr>
                          <w:sdt>
                            <w:sdtPr>
                              <w:alias w:val="Numeris"/>
                              <w:tag w:val="nr_37f51f23b5dd481ab3cc0d1cc70ffed3"/>
                              <w:lock w:val="sdtLocked"/>
                              <w:richText/>
                            </w:sdtPr>
                            <w:sdtContent>
                              <w:r>
                                <w:rPr>
                                  <w:b/>
                                  <w:kern w:val="3"/>
                                  <w:szCs w:val="24"/>
                                </w:rPr>
                                <w:t>33</w:t>
                              </w:r>
                            </w:sdtContent>
                          </w:sdt>
                          <w:r>
                            <w:rPr>
                              <w:b/>
                              <w:kern w:val="3"/>
                              <w:szCs w:val="24"/>
                            </w:rPr>
                            <w:t>. Įvertinimą atliekanti institucija įvertina, ar saugumo zonoms priskirtose patalpose ir teritorijose įdiegtos ir naudojamos apsaugos priemonės atitinka Aprašo 3 priede nustatytus atsparumo įsilaužimui ir kitus šio skyriaus trečiajame skirsnyje nustatytus reikalavimus, ir priima vieną iš šių sprendimų:</w:t>
                          </w:r>
                        </w:p>
                        <w:sdt>
                          <w:sdtPr>
                            <w:alias w:val="33.1 pp."/>
                            <w:tag w:val="part_f56ac39ae09e4d1c85bc044a0e7c89b6"/>
                            <w:lock w:val="sdtLocked"/>
                            <w:richText/>
                          </w:sdtPr>
                          <w:sdtContent>
                            <w:p>
                              <w:pPr>
                                <w:suppressAutoHyphens/>
                                <w:spacing w:line="360" w:lineRule="atLeast"/>
                                <w:ind w:firstLine="720"/>
                                <w:jc w:val="both"/>
                                <w:textAlignment w:val="baseline"/>
                                <w:rPr>
                                  <w:b/>
                                  <w:kern w:val="3"/>
                                  <w:szCs w:val="24"/>
                                </w:rPr>
                              </w:pPr>
                              <w:sdt>
                                <w:sdtPr>
                                  <w:alias w:val="Numeris"/>
                                  <w:tag w:val="nr_f56ac39ae09e4d1c85bc044a0e7c89b6"/>
                                  <w:lock w:val="sdtLocked"/>
                                  <w:richText/>
                                </w:sdtPr>
                                <w:sdtContent>
                                  <w:r>
                                    <w:rPr>
                                      <w:b/>
                                      <w:kern w:val="3"/>
                                      <w:szCs w:val="24"/>
                                    </w:rPr>
                                    <w:t>33.1</w:t>
                                  </w:r>
                                </w:sdtContent>
                              </w:sdt>
                              <w:r>
                                <w:rPr>
                                  <w:b/>
                                  <w:kern w:val="3"/>
                                  <w:szCs w:val="24"/>
                                </w:rPr>
                                <w:t>. išduoti fizinės apsaugos reikalavimų atitikties pažymėjimą, galiojantį 10 metų, jeigu nenustatoma trūkumų arba nustatyti trūkumai pašalinami per įvertinimą atliekančios institucijos nustatytą terminą;</w:t>
                              </w:r>
                            </w:p>
                          </w:sdtContent>
                        </w:sdt>
                        <w:sdt>
                          <w:sdtPr>
                            <w:alias w:val="33.2 pp."/>
                            <w:tag w:val="part_57edb85441884dd5a64b6cb6b296fe90"/>
                            <w:lock w:val="sdtLocked"/>
                            <w:richText/>
                          </w:sdtPr>
                          <w:sdtContent>
                            <w:p>
                              <w:pPr>
                                <w:suppressAutoHyphens/>
                                <w:spacing w:line="360" w:lineRule="atLeast"/>
                                <w:ind w:firstLine="720"/>
                                <w:jc w:val="both"/>
                                <w:textAlignment w:val="baseline"/>
                                <w:rPr>
                                  <w:b/>
                                  <w:kern w:val="3"/>
                                  <w:szCs w:val="24"/>
                                </w:rPr>
                              </w:pPr>
                              <w:sdt>
                                <w:sdtPr>
                                  <w:alias w:val="Numeris"/>
                                  <w:tag w:val="nr_57edb85441884dd5a64b6cb6b296fe90"/>
                                  <w:lock w:val="sdtLocked"/>
                                  <w:richText/>
                                </w:sdtPr>
                                <w:sdtContent>
                                  <w:r>
                                    <w:rPr>
                                      <w:b/>
                                      <w:kern w:val="3"/>
                                      <w:szCs w:val="24"/>
                                    </w:rPr>
                                    <w:t>33.2</w:t>
                                  </w:r>
                                </w:sdtContent>
                              </w:sdt>
                              <w:r>
                                <w:rPr>
                                  <w:b/>
                                  <w:kern w:val="3"/>
                                  <w:szCs w:val="24"/>
                                </w:rPr>
                                <w:t>. išduoti fizinės apsaugos reikalavimų atitikties pažymėjimą, galiojantį ne ilgiau kaip 2 metus, jeigu nustatoma trūkumų, nekeliančių grėsmės įslaptintos informacijos saugumui. Konkretų leidimo galiojimo terminą nustato įvertinimą atliekanti institucija, atsižvelgdama į nustatytų trūkumų pobūdį ir jų pašalinimo galimybes;</w:t>
                              </w:r>
                            </w:p>
                          </w:sdtContent>
                        </w:sdt>
                        <w:sdt>
                          <w:sdtPr>
                            <w:alias w:val="33.3 pp."/>
                            <w:tag w:val="part_b91f1e65b6024706bfb6067f398b27d9"/>
                            <w:lock w:val="sdtLocked"/>
                            <w:richText/>
                          </w:sdtPr>
                          <w:sdtContent>
                            <w:p>
                              <w:pPr>
                                <w:suppressAutoHyphens/>
                                <w:spacing w:line="360" w:lineRule="atLeast"/>
                                <w:ind w:firstLine="720"/>
                                <w:jc w:val="both"/>
                                <w:textAlignment w:val="baseline"/>
                                <w:rPr>
                                  <w:kern w:val="3"/>
                                  <w:szCs w:val="24"/>
                                </w:rPr>
                              </w:pPr>
                              <w:sdt>
                                <w:sdtPr>
                                  <w:alias w:val="Numeris"/>
                                  <w:tag w:val="nr_b91f1e65b6024706bfb6067f398b27d9"/>
                                  <w:lock w:val="sdtLocked"/>
                                  <w:richText/>
                                </w:sdtPr>
                                <w:sdtContent>
                                  <w:r>
                                    <w:rPr>
                                      <w:b/>
                                      <w:kern w:val="3"/>
                                      <w:szCs w:val="24"/>
                                    </w:rPr>
                                    <w:t>33.3</w:t>
                                  </w:r>
                                </w:sdtContent>
                              </w:sdt>
                              <w:r>
                                <w:rPr>
                                  <w:b/>
                                  <w:kern w:val="3"/>
                                  <w:szCs w:val="24"/>
                                </w:rPr>
                                <w:t>. neišduoti fizinės apsaugos reikalavimų atitikties pažymėjimo, jeigu atliekant įvertinimą nustatoma trūkumų, išskyrus Aprašo 33.1, 33.2 papunkčiuose nurodytus atvejus.</w:t>
                              </w:r>
                              <w:r>
                                <w:rPr>
                                  <w:kern w:val="3"/>
                                  <w:szCs w:val="24"/>
                                </w:rPr>
                                <w:t>“</w:t>
                              </w:r>
                            </w:p>
                          </w:sdtContent>
                        </w:sdt>
                      </w:sdtContent>
                    </w:sdt>
                  </w:sdtContent>
                </w:sdt>
              </w:sdtContent>
            </w:sdt>
            <w:sdt>
              <w:sdtPr>
                <w:alias w:val="7.11 pp."/>
                <w:tag w:val="part_30c0f936e88243439e31e6fe117b2def"/>
                <w:lock w:val="sdtLocked"/>
                <w:richText/>
              </w:sdtPr>
              <w:sdtContent>
                <w:p>
                  <w:pPr>
                    <w:spacing w:line="360" w:lineRule="atLeast"/>
                    <w:ind w:firstLine="720"/>
                    <w:jc w:val="both"/>
                    <w:rPr>
                      <w:lang w:eastAsia="lt-LT"/>
                    </w:rPr>
                  </w:pPr>
                  <w:sdt>
                    <w:sdtPr>
                      <w:alias w:val="Numeris"/>
                      <w:tag w:val="nr_30c0f936e88243439e31e6fe117b2def"/>
                      <w:lock w:val="sdtLocked"/>
                      <w:richText/>
                    </w:sdtPr>
                    <w:sdtContent>
                      <w:r>
                        <w:rPr>
                          <w:lang w:eastAsia="lt-LT"/>
                        </w:rPr>
                        <w:t>7.11</w:t>
                      </w:r>
                    </w:sdtContent>
                  </w:sdt>
                  <w:r>
                    <w:rPr>
                      <w:lang w:eastAsia="lt-LT"/>
                    </w:rPr>
                    <w:t>. Pakeisti 35 punktą ir jį išdėstyti taip:</w:t>
                  </w:r>
                </w:p>
                <w:sdt>
                  <w:sdtPr>
                    <w:alias w:val="citata"/>
                    <w:tag w:val="part_ed9d5f194acf4d148325cef0fd0730ae"/>
                    <w:lock w:val="sdtLocked"/>
                    <w:richText/>
                  </w:sdtPr>
                  <w:sdtContent>
                    <w:sdt>
                      <w:sdtPr>
                        <w:alias w:val="35 p."/>
                        <w:tag w:val="part_0856affec98e405dbff8325c27f6c120"/>
                        <w:lock w:val="sdtLocked"/>
                        <w:richText/>
                      </w:sdtPr>
                      <w:sdtContent>
                        <w:p>
                          <w:pPr>
                            <w:suppressAutoHyphens/>
                            <w:spacing w:line="360" w:lineRule="atLeast"/>
                            <w:ind w:firstLine="720"/>
                            <w:jc w:val="both"/>
                            <w:textAlignment w:val="baseline"/>
                            <w:rPr>
                              <w:kern w:val="3"/>
                              <w:szCs w:val="21"/>
                            </w:rPr>
                          </w:pPr>
                          <w:r>
                            <w:rPr>
                              <w:kern w:val="3"/>
                              <w:szCs w:val="24"/>
                            </w:rPr>
                            <w:t>„</w:t>
                          </w:r>
                          <w:sdt>
                            <w:sdtPr>
                              <w:alias w:val="Numeris"/>
                              <w:tag w:val="nr_0856affec98e405dbff8325c27f6c120"/>
                              <w:lock w:val="sdtLocked"/>
                              <w:richText/>
                            </w:sdtPr>
                            <w:sdtContent>
                              <w:r>
                                <w:rPr>
                                  <w:kern w:val="3"/>
                                  <w:szCs w:val="24"/>
                                </w:rPr>
                                <w:t>35</w:t>
                              </w:r>
                            </w:sdtContent>
                          </w:sdt>
                          <w:r>
                            <w:rPr>
                              <w:kern w:val="3"/>
                              <w:szCs w:val="24"/>
                            </w:rPr>
                            <w:t xml:space="preserve">. Jeigu Subjektas per 60 darbo dienų nuo sprendimo neišduoti fizinės apsaugos reikalavimų atitikties pažymėjimo gavimo dienos pašalina saugumo zonoms priskirtų patalpų ir teritorijų vertinimo metu nustatytus trūkumus ir apie tai raštu informuoja įvertinimą atlikusią instituciją, pastaroji ne vėliau kaip per 10 darbo dienų nuo šios informacijos gavimo dienos įvertina, ar trūkumai pašalinti, </w:t>
                          </w:r>
                          <w:r>
                            <w:rPr>
                              <w:strike/>
                              <w:kern w:val="3"/>
                              <w:szCs w:val="24"/>
                            </w:rPr>
                            <w:t>parengia ir Subjektui pateikia išvadą dėl saugumo zonoms priskirtų patalpų ir teritorijų įvertinimo. Jeigu nenustatoma trūkumų, kartu su išvada dėl saugumo zonoms priskirtų patalpų ir teritorijų įvertinimo Subjektui</w:t>
                          </w:r>
                          <w:r>
                            <w:rPr>
                              <w:kern w:val="3"/>
                              <w:szCs w:val="24"/>
                            </w:rPr>
                            <w:t xml:space="preserve"> </w:t>
                          </w:r>
                          <w:r>
                            <w:rPr>
                              <w:strike/>
                              <w:kern w:val="3"/>
                              <w:szCs w:val="24"/>
                            </w:rPr>
                            <w:t>pateikiamas</w:t>
                          </w:r>
                          <w:r>
                            <w:rPr>
                              <w:kern w:val="3"/>
                              <w:szCs w:val="24"/>
                            </w:rPr>
                            <w:t xml:space="preserve"> </w:t>
                          </w:r>
                          <w:r>
                            <w:rPr>
                              <w:b/>
                              <w:kern w:val="3"/>
                              <w:szCs w:val="24"/>
                            </w:rPr>
                            <w:t xml:space="preserve">ir priima vieną iš Aprašo 33 punkte nurodytų sprendimų dėl </w:t>
                          </w:r>
                          <w:r>
                            <w:rPr>
                              <w:kern w:val="3"/>
                              <w:szCs w:val="24"/>
                            </w:rPr>
                            <w:t xml:space="preserve">fizinės apsaugos reikalavimų atitikties </w:t>
                          </w:r>
                          <w:r>
                            <w:rPr>
                              <w:strike/>
                              <w:kern w:val="3"/>
                              <w:szCs w:val="24"/>
                            </w:rPr>
                            <w:t>pažymėjimas</w:t>
                          </w:r>
                          <w:r>
                            <w:rPr>
                              <w:kern w:val="3"/>
                              <w:szCs w:val="24"/>
                            </w:rPr>
                            <w:t xml:space="preserve"> </w:t>
                          </w:r>
                          <w:r>
                            <w:rPr>
                              <w:b/>
                              <w:kern w:val="3"/>
                              <w:szCs w:val="24"/>
                            </w:rPr>
                            <w:t>pažymėjimo išdavimo</w:t>
                          </w:r>
                          <w:r>
                            <w:rPr>
                              <w:kern w:val="3"/>
                              <w:szCs w:val="24"/>
                            </w:rPr>
                            <w:t xml:space="preserve">. Jeigu Subjektas per 60 darbo dienų nuo sprendimo neišduoti fizinės apsaugos reikalavimų atitikties pažymėjimo gavimo dienos nepašalina saugumo zonoms priskirtų patalpų ir teritorijų vertinimo metu nustatytų trūkumų ir apie tai raštu neinformuoja įvertinimą atlikusios institucijos, saugumo zonoms priskirtų patalpų ir teritorijų vertinimas </w:t>
                          </w:r>
                          <w:r>
                            <w:rPr>
                              <w:kern w:val="3"/>
                              <w:szCs w:val="21"/>
                            </w:rPr>
                            <w:t>atliekamas Aprašo 30</w:t>
                          </w:r>
                          <w:r>
                            <w:rPr>
                              <w:kern w:val="3"/>
                              <w:szCs w:val="24"/>
                            </w:rPr>
                            <w:t>–</w:t>
                          </w:r>
                          <w:r>
                            <w:rPr>
                              <w:kern w:val="3"/>
                              <w:szCs w:val="21"/>
                            </w:rPr>
                            <w:t>34 punktuose nustatyta tvarka.“</w:t>
                          </w:r>
                        </w:p>
                      </w:sdtContent>
                    </w:sdt>
                  </w:sdtContent>
                </w:sdt>
              </w:sdtContent>
            </w:sdt>
            <w:sdt>
              <w:sdtPr>
                <w:alias w:val="7.12 pp."/>
                <w:tag w:val="part_a2e7661378ba4a42a2ee59bcee1ff38d"/>
                <w:lock w:val="sdtLocked"/>
                <w:richText/>
              </w:sdtPr>
              <w:sdtContent>
                <w:p>
                  <w:pPr>
                    <w:spacing w:line="360" w:lineRule="atLeast"/>
                    <w:ind w:firstLine="720"/>
                    <w:jc w:val="both"/>
                    <w:rPr>
                      <w:lang w:eastAsia="lt-LT"/>
                    </w:rPr>
                  </w:pPr>
                  <w:sdt>
                    <w:sdtPr>
                      <w:alias w:val="Numeris"/>
                      <w:tag w:val="nr_a2e7661378ba4a42a2ee59bcee1ff38d"/>
                      <w:lock w:val="sdtLocked"/>
                      <w:richText/>
                    </w:sdtPr>
                    <w:sdtContent>
                      <w:r>
                        <w:rPr>
                          <w:lang w:eastAsia="lt-LT"/>
                        </w:rPr>
                        <w:t>7.12</w:t>
                      </w:r>
                    </w:sdtContent>
                  </w:sdt>
                  <w:r>
                    <w:rPr>
                      <w:lang w:eastAsia="lt-LT"/>
                    </w:rPr>
                    <w:t>. Pakeisti 36 punktą ir jį išdėstyti taip:</w:t>
                  </w:r>
                </w:p>
                <w:sdt>
                  <w:sdtPr>
                    <w:alias w:val="citata"/>
                    <w:tag w:val="part_d975b24c29094e00aab4e9931b0b039d"/>
                    <w:lock w:val="sdtLocked"/>
                    <w:richText/>
                  </w:sdtPr>
                  <w:sdtContent>
                    <w:sdt>
                      <w:sdtPr>
                        <w:alias w:val="36 p."/>
                        <w:tag w:val="part_2e3db1e1c66f4bc381a1e778e79dafab"/>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2e3db1e1c66f4bc381a1e778e79dafab"/>
                              <w:lock w:val="sdtLocked"/>
                              <w:richText/>
                            </w:sdtPr>
                            <w:sdtContent>
                              <w:r>
                                <w:rPr>
                                  <w:kern w:val="3"/>
                                  <w:szCs w:val="24"/>
                                </w:rPr>
                                <w:t>36</w:t>
                              </w:r>
                            </w:sdtContent>
                          </w:sdt>
                          <w:r>
                            <w:rPr>
                              <w:kern w:val="3"/>
                              <w:szCs w:val="24"/>
                            </w:rPr>
                            <w:t xml:space="preserve">. </w:t>
                          </w:r>
                          <w:r>
                            <w:rPr>
                              <w:b/>
                              <w:kern w:val="3"/>
                              <w:szCs w:val="24"/>
                            </w:rPr>
                            <w:t>Pasikeitus</w:t>
                          </w:r>
                          <w:r>
                            <w:rPr>
                              <w:kern w:val="3"/>
                              <w:szCs w:val="24"/>
                            </w:rPr>
                            <w:t xml:space="preserve"> </w:t>
                          </w:r>
                          <w:r>
                            <w:rPr>
                              <w:b/>
                              <w:kern w:val="3"/>
                              <w:szCs w:val="24"/>
                            </w:rPr>
                            <w:t>saugumo zonoms priskirtos patalpos ir teritorijos naudotojui ar valdytojui (perdavus naudoti ar valdyti kitam paslapčių subjektui ar kitai paslapčių subjektui pavaldžiai ar jo reguliavimo sričiai priskirtai įstaigai, įmonei),</w:t>
                          </w:r>
                          <w:r>
                            <w:rPr>
                              <w:kern w:val="3"/>
                              <w:szCs w:val="24"/>
                            </w:rPr>
                            <w:t xml:space="preserve"> </w:t>
                          </w:r>
                          <w:r>
                            <w:rPr>
                              <w:b/>
                              <w:kern w:val="3"/>
                              <w:szCs w:val="24"/>
                            </w:rPr>
                            <w:t>fizinės</w:t>
                          </w:r>
                          <w:r>
                            <w:rPr>
                              <w:kern w:val="3"/>
                              <w:szCs w:val="24"/>
                            </w:rPr>
                            <w:t xml:space="preserve"> </w:t>
                          </w:r>
                          <w:r>
                            <w:rPr>
                              <w:strike/>
                              <w:kern w:val="3"/>
                              <w:szCs w:val="24"/>
                            </w:rPr>
                            <w:t>Fizinės</w:t>
                          </w:r>
                          <w:r>
                            <w:rPr>
                              <w:kern w:val="3"/>
                              <w:szCs w:val="24"/>
                            </w:rPr>
                            <w:t xml:space="preserve"> apsaugos reikalavimų atitikties pažymėjimas </w:t>
                          </w:r>
                          <w:r>
                            <w:rPr>
                              <w:strike/>
                              <w:kern w:val="3"/>
                              <w:szCs w:val="24"/>
                            </w:rPr>
                            <w:t xml:space="preserve">galioja 10 metų nuo jo išdavimo dienos </w:t>
                          </w:r>
                          <w:r>
                            <w:rPr>
                              <w:b/>
                              <w:kern w:val="3"/>
                              <w:szCs w:val="24"/>
                            </w:rPr>
                            <w:t xml:space="preserve">netenka galios ir, esant poreikiui, saugumo zonoms priskirtos patalpos ir teritorijos vertinimas </w:t>
                          </w:r>
                          <w:r>
                            <w:rPr>
                              <w:b/>
                              <w:kern w:val="3"/>
                              <w:szCs w:val="21"/>
                            </w:rPr>
                            <w:t>atliekamas Aprašo 30</w:t>
                          </w:r>
                          <w:r>
                            <w:rPr>
                              <w:b/>
                              <w:kern w:val="3"/>
                              <w:szCs w:val="24"/>
                            </w:rPr>
                            <w:t>–</w:t>
                          </w:r>
                          <w:r>
                            <w:rPr>
                              <w:b/>
                              <w:kern w:val="3"/>
                              <w:szCs w:val="21"/>
                            </w:rPr>
                            <w:t>34 punktuose nustatyta tvarka</w:t>
                          </w:r>
                          <w:r>
                            <w:rPr>
                              <w:kern w:val="3"/>
                              <w:szCs w:val="24"/>
                            </w:rPr>
                            <w:t>.“</w:t>
                          </w:r>
                        </w:p>
                      </w:sdtContent>
                    </w:sdt>
                  </w:sdtContent>
                </w:sdt>
              </w:sdtContent>
            </w:sdt>
            <w:sdt>
              <w:sdtPr>
                <w:alias w:val="7.13 pp."/>
                <w:tag w:val="part_4d1c4b8ff80846b9aa26fe3a2e676435"/>
                <w:lock w:val="sdtLocked"/>
                <w:richText/>
              </w:sdtPr>
              <w:sdtContent>
                <w:p>
                  <w:pPr>
                    <w:spacing w:line="360" w:lineRule="atLeast"/>
                    <w:ind w:firstLine="720"/>
                    <w:jc w:val="both"/>
                    <w:rPr>
                      <w:lang w:eastAsia="lt-LT"/>
                    </w:rPr>
                  </w:pPr>
                  <w:sdt>
                    <w:sdtPr>
                      <w:alias w:val="Numeris"/>
                      <w:tag w:val="nr_4d1c4b8ff80846b9aa26fe3a2e676435"/>
                      <w:lock w:val="sdtLocked"/>
                      <w:richText/>
                    </w:sdtPr>
                    <w:sdtContent>
                      <w:r>
                        <w:rPr>
                          <w:lang w:eastAsia="lt-LT"/>
                        </w:rPr>
                        <w:t>7.13</w:t>
                      </w:r>
                    </w:sdtContent>
                  </w:sdt>
                  <w:r>
                    <w:rPr>
                      <w:lang w:eastAsia="lt-LT"/>
                    </w:rPr>
                    <w:t>. Pakeisti 39 punktą ir jį išdėstyti taip:</w:t>
                  </w:r>
                </w:p>
                <w:sdt>
                  <w:sdtPr>
                    <w:alias w:val="citata"/>
                    <w:tag w:val="part_bba6d27825c64e2786d50b19cd1e1041"/>
                    <w:lock w:val="sdtLocked"/>
                    <w:richText/>
                  </w:sdtPr>
                  <w:sdtContent>
                    <w:sdt>
                      <w:sdtPr>
                        <w:alias w:val="39 p."/>
                        <w:tag w:val="part_f6503e9a606f4f0fa148d1f1597b5ef3"/>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f6503e9a606f4f0fa148d1f1597b5ef3"/>
                              <w:lock w:val="sdtLocked"/>
                              <w:richText/>
                            </w:sdtPr>
                            <w:sdtContent>
                              <w:r>
                                <w:rPr>
                                  <w:kern w:val="3"/>
                                  <w:szCs w:val="24"/>
                                </w:rPr>
                                <w:t>39</w:t>
                              </w:r>
                            </w:sdtContent>
                          </w:sdt>
                          <w:r>
                            <w:rPr>
                              <w:kern w:val="3"/>
                              <w:szCs w:val="24"/>
                            </w:rPr>
                            <w:t>. Tarnybos užduočių vykdymo, karinių operacijų, mokymų, pratybų metu</w:t>
                          </w:r>
                          <w:r>
                            <w:rPr>
                              <w:b/>
                              <w:kern w:val="3"/>
                              <w:szCs w:val="24"/>
                            </w:rPr>
                            <w:t xml:space="preserve">, karo, nepaprastosios padėties ar ekstremaliųjų situacijų atvejais </w:t>
                          </w:r>
                          <w:r>
                            <w:rPr>
                              <w:kern w:val="3"/>
                              <w:szCs w:val="24"/>
                            </w:rPr>
                            <w:t>saugumo zonoms nepriskirtose patalpose, teritorijose ir kitose vietose, kuriose yra dirbama ar susipažįstama su įslaptinta informacija:</w:t>
                          </w:r>
                        </w:p>
                        <w:sdt>
                          <w:sdtPr>
                            <w:alias w:val="39.1 pp."/>
                            <w:tag w:val="part_6e47318581244ff2aebd79e62df49871"/>
                            <w:lock w:val="sdtLocked"/>
                            <w:richText/>
                          </w:sdtPr>
                          <w:sdtContent>
                            <w:p>
                              <w:pPr>
                                <w:suppressAutoHyphens/>
                                <w:spacing w:line="360" w:lineRule="atLeast"/>
                                <w:ind w:firstLine="720"/>
                                <w:jc w:val="both"/>
                                <w:textAlignment w:val="baseline"/>
                                <w:rPr>
                                  <w:kern w:val="3"/>
                                  <w:szCs w:val="24"/>
                                </w:rPr>
                              </w:pPr>
                              <w:sdt>
                                <w:sdtPr>
                                  <w:alias w:val="Numeris"/>
                                  <w:tag w:val="nr_6e47318581244ff2aebd79e62df49871"/>
                                  <w:lock w:val="sdtLocked"/>
                                  <w:richText/>
                                </w:sdtPr>
                                <w:sdtContent>
                                  <w:r>
                                    <w:rPr>
                                      <w:kern w:val="3"/>
                                      <w:szCs w:val="24"/>
                                    </w:rPr>
                                    <w:t>39.1</w:t>
                                  </w:r>
                                </w:sdtContent>
                              </w:sdt>
                              <w:r>
                                <w:rPr>
                                  <w:kern w:val="3"/>
                                  <w:szCs w:val="24"/>
                                </w:rPr>
                                <w:t>. patalpas, teritorijas ar kitas vietas reikia atskirti ne mažiau kaip dviem įspėjamaisiais ženklais pažymėtais arba nepažymėtais fiziniais barjerais, kurie riboja ir leidžia kontroliuoti asmenų įeigą į patalpas, teritorijas ar kitas vietas;</w:t>
                              </w:r>
                            </w:p>
                          </w:sdtContent>
                        </w:sdt>
                        <w:sdt>
                          <w:sdtPr>
                            <w:alias w:val="39.2 pp."/>
                            <w:tag w:val="part_6e85fa60ee8f4ffda7b1cc1a20023067"/>
                            <w:lock w:val="sdtLocked"/>
                            <w:richText/>
                          </w:sdtPr>
                          <w:sdtContent>
                            <w:p>
                              <w:pPr>
                                <w:suppressAutoHyphens/>
                                <w:spacing w:line="360" w:lineRule="atLeast"/>
                                <w:ind w:firstLine="720"/>
                                <w:jc w:val="both"/>
                                <w:textAlignment w:val="baseline"/>
                                <w:rPr>
                                  <w:kern w:val="3"/>
                                  <w:szCs w:val="24"/>
                                </w:rPr>
                              </w:pPr>
                              <w:sdt>
                                <w:sdtPr>
                                  <w:alias w:val="Numeris"/>
                                  <w:tag w:val="nr_6e85fa60ee8f4ffda7b1cc1a20023067"/>
                                  <w:lock w:val="sdtLocked"/>
                                  <w:richText/>
                                </w:sdtPr>
                                <w:sdtContent>
                                  <w:r>
                                    <w:rPr>
                                      <w:kern w:val="3"/>
                                      <w:szCs w:val="24"/>
                                    </w:rPr>
                                    <w:t>39.2</w:t>
                                  </w:r>
                                </w:sdtContent>
                              </w:sdt>
                              <w:r>
                                <w:rPr>
                                  <w:kern w:val="3"/>
                                  <w:szCs w:val="24"/>
                                </w:rPr>
                                <w:t xml:space="preserve">. tarnybos užduotis, karines operacijas, mokymus, pratybas </w:t>
                              </w:r>
                              <w:r>
                                <w:rPr>
                                  <w:b/>
                                  <w:kern w:val="3"/>
                                  <w:szCs w:val="24"/>
                                </w:rPr>
                                <w:t xml:space="preserve">ar įslaptintos informacijos evakuaciją </w:t>
                              </w:r>
                              <w:r>
                                <w:rPr>
                                  <w:kern w:val="3"/>
                                  <w:szCs w:val="24"/>
                                </w:rPr>
                                <w:t>organizuojantis asmuo turi paskirti asmenis, atsakingus už darbą su įslaptinta informacija, jos kontrolę, evakuaciją ir sunaikinimą, teritorijos ar kitos vietos kontrolę, įslaptintos informacijos fizinės apsaugos pažeidimų aptikimą ir informavimą apie juos, reagavimą į įslaptintos informacijos fizinės apsaugos pažeidimus, nustatyti jų funkcijas;</w:t>
                              </w:r>
                            </w:p>
                          </w:sdtContent>
                        </w:sdt>
                        <w:sdt>
                          <w:sdtPr>
                            <w:alias w:val="39.3 pp."/>
                            <w:tag w:val="part_27798ac9965443938dbe0732a92fcdcc"/>
                            <w:lock w:val="sdtLocked"/>
                            <w:richText/>
                          </w:sdtPr>
                          <w:sdtContent>
                            <w:p>
                              <w:pPr>
                                <w:suppressAutoHyphens/>
                                <w:spacing w:line="360" w:lineRule="atLeast"/>
                                <w:ind w:firstLine="720"/>
                                <w:jc w:val="both"/>
                                <w:textAlignment w:val="baseline"/>
                                <w:rPr>
                                  <w:kern w:val="3"/>
                                  <w:szCs w:val="24"/>
                                </w:rPr>
                              </w:pPr>
                              <w:sdt>
                                <w:sdtPr>
                                  <w:alias w:val="Numeris"/>
                                  <w:tag w:val="nr_27798ac9965443938dbe0732a92fcdcc"/>
                                  <w:lock w:val="sdtLocked"/>
                                  <w:richText/>
                                </w:sdtPr>
                                <w:sdtContent>
                                  <w:r>
                                    <w:rPr>
                                      <w:kern w:val="3"/>
                                      <w:szCs w:val="24"/>
                                    </w:rPr>
                                    <w:t>39.3</w:t>
                                  </w:r>
                                </w:sdtContent>
                              </w:sdt>
                              <w:r>
                                <w:rPr>
                                  <w:kern w:val="3"/>
                                  <w:szCs w:val="24"/>
                                </w:rPr>
                                <w:t xml:space="preserve">. tarnybos užduotis, karines operacijas, mokymus, pratybas </w:t>
                              </w:r>
                              <w:r>
                                <w:rPr>
                                  <w:b/>
                                  <w:kern w:val="3"/>
                                  <w:szCs w:val="24"/>
                                </w:rPr>
                                <w:t>ar įslaptintos informacijos evakuaciją</w:t>
                              </w:r>
                              <w:r>
                                <w:rPr>
                                  <w:kern w:val="3"/>
                                  <w:szCs w:val="24"/>
                                </w:rPr>
                                <w:t xml:space="preserve"> organizuojantis asmuo turi nustatyti priemones, skirtas dirbti su įslaptinta informacija, ją saugoti, kontroliuoti, evakuoti ir sunaikinti, kontroliuoti teritoriją ar kitą vietą, informuoti apie grėsmes įslaptintos informacijos saugumui ir reagavimą į jas;</w:t>
                              </w:r>
                            </w:p>
                          </w:sdtContent>
                        </w:sdt>
                        <w:sdt>
                          <w:sdtPr>
                            <w:alias w:val="39.4 pp."/>
                            <w:tag w:val="part_eafbdc83aa34499dbe2e0e2aee3a96af"/>
                            <w:lock w:val="sdtLocked"/>
                            <w:richText/>
                          </w:sdtPr>
                          <w:sdtContent>
                            <w:p>
                              <w:pPr>
                                <w:suppressAutoHyphens/>
                                <w:spacing w:line="360" w:lineRule="atLeast"/>
                                <w:ind w:firstLine="720"/>
                                <w:jc w:val="both"/>
                                <w:textAlignment w:val="baseline"/>
                                <w:rPr>
                                  <w:kern w:val="3"/>
                                  <w:szCs w:val="24"/>
                                </w:rPr>
                              </w:pPr>
                              <w:sdt>
                                <w:sdtPr>
                                  <w:alias w:val="Numeris"/>
                                  <w:tag w:val="nr_eafbdc83aa34499dbe2e0e2aee3a96af"/>
                                  <w:lock w:val="sdtLocked"/>
                                  <w:richText/>
                                </w:sdtPr>
                                <w:sdtContent>
                                  <w:r>
                                    <w:rPr>
                                      <w:kern w:val="3"/>
                                      <w:szCs w:val="24"/>
                                    </w:rPr>
                                    <w:t>39.4</w:t>
                                  </w:r>
                                </w:sdtContent>
                              </w:sdt>
                              <w:r>
                                <w:rPr>
                                  <w:kern w:val="3"/>
                                  <w:szCs w:val="24"/>
                                </w:rPr>
                                <w:t xml:space="preserve">. tarnybos užduotis, karines operacijas, mokymus, pratybas </w:t>
                              </w:r>
                              <w:r>
                                <w:rPr>
                                  <w:b/>
                                  <w:kern w:val="3"/>
                                  <w:szCs w:val="24"/>
                                </w:rPr>
                                <w:t xml:space="preserve">ar įslaptintos informacijos evakuaciją </w:t>
                              </w:r>
                              <w:r>
                                <w:rPr>
                                  <w:kern w:val="3"/>
                                  <w:szCs w:val="24"/>
                                </w:rPr>
                                <w:t>organizuojantis asmuo turi nustatyti tvarką, užtikrinančią darbą su įslaptinta informacija, jos kontrolę, evakuaciją ir sunaikinimą, teritorijos ar kitos vietos kontrolę, informavimą apie grėsmes įslaptintos informacijos saugumui ir reagavimą į jas.“</w:t>
                              </w:r>
                            </w:p>
                          </w:sdtContent>
                        </w:sdt>
                      </w:sdtContent>
                    </w:sdt>
                  </w:sdtContent>
                </w:sdt>
              </w:sdtContent>
            </w:sdt>
            <w:sdt>
              <w:sdtPr>
                <w:alias w:val="7.14 pp."/>
                <w:tag w:val="part_4c52f03c6806430abc34908b8c6b5f6f"/>
                <w:lock w:val="sdtLocked"/>
                <w:richText/>
              </w:sdtPr>
              <w:sdtContent>
                <w:p>
                  <w:pPr>
                    <w:spacing w:line="360" w:lineRule="atLeast"/>
                    <w:ind w:firstLine="720"/>
                    <w:jc w:val="both"/>
                    <w:rPr>
                      <w:lang w:eastAsia="lt-LT"/>
                    </w:rPr>
                  </w:pPr>
                  <w:sdt>
                    <w:sdtPr>
                      <w:alias w:val="Numeris"/>
                      <w:tag w:val="nr_4c52f03c6806430abc34908b8c6b5f6f"/>
                      <w:lock w:val="sdtLocked"/>
                      <w:richText/>
                    </w:sdtPr>
                    <w:sdtContent>
                      <w:r>
                        <w:rPr>
                          <w:lang w:eastAsia="lt-LT"/>
                        </w:rPr>
                        <w:t>7.14</w:t>
                      </w:r>
                    </w:sdtContent>
                  </w:sdt>
                  <w:r>
                    <w:rPr>
                      <w:lang w:eastAsia="lt-LT"/>
                    </w:rPr>
                    <w:t>. Pakeisti 41 punkto pirmąją pastraipą ir ją išdėstyti taip:</w:t>
                  </w:r>
                </w:p>
                <w:sdt>
                  <w:sdtPr>
                    <w:alias w:val="citata"/>
                    <w:tag w:val="part_ae195f14519646d0b8049ac3b393948a"/>
                    <w:lock w:val="sdtLocked"/>
                    <w:richText/>
                  </w:sdtPr>
                  <w:sdtContent>
                    <w:sdt>
                      <w:sdtPr>
                        <w:alias w:val="41 p."/>
                        <w:tag w:val="part_f8268569582344d1b69da2147297b702"/>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f8268569582344d1b69da2147297b702"/>
                              <w:lock w:val="sdtLocked"/>
                              <w:richText/>
                            </w:sdtPr>
                            <w:sdtContent>
                              <w:r>
                                <w:rPr>
                                  <w:kern w:val="3"/>
                                  <w:szCs w:val="24"/>
                                </w:rPr>
                                <w:t>41</w:t>
                              </w:r>
                            </w:sdtContent>
                          </w:sdt>
                          <w:r>
                            <w:rPr>
                              <w:kern w:val="3"/>
                              <w:szCs w:val="24"/>
                            </w:rPr>
                            <w:t xml:space="preserve">. </w:t>
                          </w:r>
                          <w:r>
                            <w:rPr>
                              <w:strike/>
                              <w:kern w:val="3"/>
                              <w:szCs w:val="24"/>
                            </w:rPr>
                            <w:t>Karo</w:t>
                          </w:r>
                          <w:r>
                            <w:rPr>
                              <w:kern w:val="3"/>
                              <w:szCs w:val="24"/>
                            </w:rPr>
                            <w:t xml:space="preserve"> </w:t>
                          </w:r>
                          <w:r>
                            <w:rPr>
                              <w:b/>
                              <w:kern w:val="3"/>
                              <w:szCs w:val="24"/>
                            </w:rPr>
                            <w:t>Tarnybos užduočių vykdymo, karinių operacijų, mokymų, pratybų metu, karo</w:t>
                          </w:r>
                          <w:r>
                            <w:rPr>
                              <w:kern w:val="3"/>
                              <w:szCs w:val="24"/>
                            </w:rPr>
                            <w:t>, nepaprastosios padėties ar ekstremaliųjų situacijų atvejais, įslaptintą informaciją saugant saugumo zonoms nepriskirtose patalpose, teritorijose ar kitose vietose, taikomi šie apsaugos reikalavimai:“.</w:t>
                          </w:r>
                        </w:p>
                      </w:sdtContent>
                    </w:sdt>
                  </w:sdtContent>
                </w:sdt>
              </w:sdtContent>
            </w:sdt>
            <w:sdt>
              <w:sdtPr>
                <w:alias w:val="7.15 pp."/>
                <w:tag w:val="part_6c8b0ab66b704a42b5baefbfd9fbe168"/>
                <w:lock w:val="sdtLocked"/>
                <w:richText/>
              </w:sdtPr>
              <w:sdtContent>
                <w:p>
                  <w:pPr>
                    <w:spacing w:line="360" w:lineRule="atLeast"/>
                    <w:ind w:firstLine="720"/>
                    <w:jc w:val="both"/>
                    <w:rPr>
                      <w:lang w:eastAsia="lt-LT"/>
                    </w:rPr>
                  </w:pPr>
                  <w:sdt>
                    <w:sdtPr>
                      <w:alias w:val="Numeris"/>
                      <w:tag w:val="nr_6c8b0ab66b704a42b5baefbfd9fbe168"/>
                      <w:lock w:val="sdtLocked"/>
                      <w:richText/>
                    </w:sdtPr>
                    <w:sdtContent>
                      <w:r>
                        <w:rPr>
                          <w:lang w:eastAsia="lt-LT"/>
                        </w:rPr>
                        <w:t>7.15</w:t>
                      </w:r>
                    </w:sdtContent>
                  </w:sdt>
                  <w:r>
                    <w:rPr>
                      <w:lang w:eastAsia="lt-LT"/>
                    </w:rPr>
                    <w:t>. Pakeisti 42 punktą ir jį išdėstyti taip:</w:t>
                  </w:r>
                </w:p>
                <w:sdt>
                  <w:sdtPr>
                    <w:alias w:val="citata"/>
                    <w:tag w:val="part_e43aa2da355c484eb06dcb0797746b07"/>
                    <w:lock w:val="sdtLocked"/>
                    <w:richText/>
                  </w:sdtPr>
                  <w:sdtContent>
                    <w:sdt>
                      <w:sdtPr>
                        <w:alias w:val="42 p."/>
                        <w:tag w:val="part_0cfafb85e97a40d7a291a418c2a62d26"/>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0cfafb85e97a40d7a291a418c2a62d26"/>
                              <w:lock w:val="sdtLocked"/>
                              <w:richText/>
                            </w:sdtPr>
                            <w:sdtContent>
                              <w:r>
                                <w:rPr>
                                  <w:kern w:val="3"/>
                                  <w:szCs w:val="24"/>
                                </w:rPr>
                                <w:t>42</w:t>
                              </w:r>
                            </w:sdtContent>
                          </w:sdt>
                          <w:r>
                            <w:rPr>
                              <w:kern w:val="3"/>
                              <w:szCs w:val="24"/>
                            </w:rPr>
                            <w:t>. Konkrečias patalpas, teritorijas ir kitas vietas, kuriose tarnybos užduočių vykdymo, karinių operacijų, mokymų, pratybų metu</w:t>
                          </w:r>
                          <w:r>
                            <w:rPr>
                              <w:b/>
                            </w:rPr>
                            <w:t xml:space="preserve">, </w:t>
                          </w:r>
                          <w:r>
                            <w:rPr>
                              <w:b/>
                              <w:kern w:val="3"/>
                              <w:szCs w:val="24"/>
                            </w:rPr>
                            <w:t xml:space="preserve">karo, nepaprastosios padėties ar ekstremaliųjų situacijų atvejais </w:t>
                          </w:r>
                          <w:r>
                            <w:rPr>
                              <w:kern w:val="3"/>
                              <w:szCs w:val="24"/>
                            </w:rPr>
                            <w:t>dirbama</w:t>
                          </w:r>
                          <w:r>
                            <w:rPr>
                              <w:b/>
                              <w:kern w:val="3"/>
                              <w:szCs w:val="24"/>
                            </w:rPr>
                            <w:t>,</w:t>
                          </w:r>
                          <w:r>
                            <w:rPr>
                              <w:kern w:val="3"/>
                              <w:szCs w:val="24"/>
                            </w:rPr>
                            <w:t xml:space="preserve"> </w:t>
                          </w:r>
                          <w:r>
                            <w:rPr>
                              <w:strike/>
                              <w:kern w:val="3"/>
                              <w:szCs w:val="24"/>
                            </w:rPr>
                            <w:t>ar</w:t>
                          </w:r>
                          <w:r>
                            <w:rPr>
                              <w:kern w:val="3"/>
                              <w:szCs w:val="24"/>
                            </w:rPr>
                            <w:t xml:space="preserve"> susipažįstama su įslaptinta informacija ar</w:t>
                          </w:r>
                          <w:r>
                            <w:rPr>
                              <w:b/>
                              <w:kern w:val="3"/>
                              <w:szCs w:val="24"/>
                            </w:rPr>
                            <w:t xml:space="preserve"> </w:t>
                          </w:r>
                          <w:r>
                            <w:rPr>
                              <w:strike/>
                              <w:kern w:val="3"/>
                              <w:szCs w:val="24"/>
                            </w:rPr>
                            <w:t xml:space="preserve">karo, nepaprastosios padėties ar ekstremaliųjų situacijų atvejais įslaptinta informacija </w:t>
                          </w:r>
                          <w:r>
                            <w:rPr>
                              <w:b/>
                              <w:kern w:val="3"/>
                              <w:szCs w:val="24"/>
                            </w:rPr>
                            <w:t>ji</w:t>
                          </w:r>
                          <w:r>
                            <w:rPr>
                              <w:kern w:val="3"/>
                              <w:szCs w:val="24"/>
                            </w:rPr>
                            <w:t xml:space="preserve"> saugoma, parenka paslapčių subjekto vadovas ar jo įgaliotas asmuo. Paslapčių subjekto vadovas ar jo įgaliotas asmuo šiose patalpose, teritorijose ir kitose vietose, be Aprašo 41 punkte nurodytų apsaugos reikalavimų, gali nustatyti taikyti ir kitas apsaugos priemones, apsaugančias nuo neteisėto patekimo į patalpas, teritorijas ar kitas vietas ir apsaugančias jose laikomą įslaptintą informaciją nuo pagrobimo, kitokio neteisėto įgijimo, atskleidimo, sugadinimo, praradimo.“</w:t>
                          </w:r>
                        </w:p>
                      </w:sdtContent>
                    </w:sdt>
                  </w:sdtContent>
                </w:sdt>
              </w:sdtContent>
            </w:sdt>
            <w:sdt>
              <w:sdtPr>
                <w:alias w:val="7.16 pp."/>
                <w:tag w:val="part_2bd0afe9701b444e84de3e2388cdf3ed"/>
                <w:lock w:val="sdtLocked"/>
                <w:richText/>
              </w:sdtPr>
              <w:sdtContent>
                <w:p>
                  <w:pPr>
                    <w:spacing w:line="360" w:lineRule="atLeast"/>
                    <w:ind w:firstLine="720"/>
                    <w:jc w:val="both"/>
                    <w:rPr>
                      <w:lang w:eastAsia="lt-LT"/>
                    </w:rPr>
                  </w:pPr>
                  <w:sdt>
                    <w:sdtPr>
                      <w:alias w:val="Numeris"/>
                      <w:tag w:val="nr_2bd0afe9701b444e84de3e2388cdf3ed"/>
                      <w:lock w:val="sdtLocked"/>
                      <w:richText/>
                    </w:sdtPr>
                    <w:sdtContent>
                      <w:r>
                        <w:rPr>
                          <w:lang w:eastAsia="lt-LT"/>
                        </w:rPr>
                        <w:t>7.16</w:t>
                      </w:r>
                    </w:sdtContent>
                  </w:sdt>
                  <w:r>
                    <w:rPr>
                      <w:lang w:eastAsia="lt-LT"/>
                    </w:rPr>
                    <w:t>. Pakeisti 43 punktą ir jį išdėstyti taip:</w:t>
                  </w:r>
                </w:p>
                <w:sdt>
                  <w:sdtPr>
                    <w:alias w:val="citata"/>
                    <w:tag w:val="part_ff398fda3f564d1ba0e1caf3a6329bfe"/>
                    <w:lock w:val="sdtLocked"/>
                    <w:richText/>
                  </w:sdtPr>
                  <w:sdtContent>
                    <w:sdt>
                      <w:sdtPr>
                        <w:alias w:val="43 p."/>
                        <w:tag w:val="part_10d4029bae62461a92ff98ac641c1303"/>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10d4029bae62461a92ff98ac641c1303"/>
                              <w:lock w:val="sdtLocked"/>
                              <w:richText/>
                            </w:sdtPr>
                            <w:sdtContent>
                              <w:r>
                                <w:rPr>
                                  <w:kern w:val="3"/>
                                  <w:szCs w:val="24"/>
                                </w:rPr>
                                <w:t>43</w:t>
                              </w:r>
                            </w:sdtContent>
                          </w:sdt>
                          <w:r>
                            <w:rPr>
                              <w:kern w:val="3"/>
                              <w:szCs w:val="24"/>
                            </w:rPr>
                            <w:t xml:space="preserve">. Paslapčių subjekto vadovo </w:t>
                          </w:r>
                          <w:r>
                            <w:rPr>
                              <w:b/>
                              <w:kern w:val="3"/>
                              <w:szCs w:val="24"/>
                            </w:rPr>
                            <w:t xml:space="preserve">ar jo </w:t>
                          </w:r>
                          <w:r>
                            <w:rPr>
                              <w:strike/>
                              <w:kern w:val="3"/>
                              <w:szCs w:val="24"/>
                            </w:rPr>
                            <w:t>įgalioti</w:t>
                          </w:r>
                          <w:r>
                            <w:rPr>
                              <w:kern w:val="3"/>
                              <w:szCs w:val="24"/>
                            </w:rPr>
                            <w:t xml:space="preserve"> </w:t>
                          </w:r>
                          <w:r>
                            <w:rPr>
                              <w:b/>
                              <w:kern w:val="3"/>
                              <w:szCs w:val="24"/>
                            </w:rPr>
                            <w:t>įgalioto asmens paskirti</w:t>
                          </w:r>
                          <w:r>
                            <w:rPr>
                              <w:kern w:val="3"/>
                              <w:szCs w:val="24"/>
                            </w:rPr>
                            <w:t xml:space="preserve"> asmenys, vertindami saugumo zonai nepriskirtas patalpas, teritorijas ar kitas vietas dėl jų pripažinimo tinkamomis tarnybos užduočių vykdymo, karinių operacijų, mokymų, pratybų metu</w:t>
                          </w:r>
                          <w:r>
                            <w:rPr>
                              <w:b/>
                            </w:rPr>
                            <w:t xml:space="preserve">, </w:t>
                          </w:r>
                          <w:r>
                            <w:rPr>
                              <w:b/>
                              <w:kern w:val="3"/>
                              <w:szCs w:val="24"/>
                            </w:rPr>
                            <w:t>karo, nepaprastosios padėties ar ekstremaliųjų situacijų atvejais</w:t>
                          </w:r>
                          <w:r>
                            <w:rPr>
                              <w:kern w:val="3"/>
                              <w:szCs w:val="24"/>
                            </w:rPr>
                            <w:t xml:space="preserve"> dirbti, susipažinti su įslaptinta informacija ar </w:t>
                          </w:r>
                          <w:r>
                            <w:rPr>
                              <w:strike/>
                              <w:kern w:val="3"/>
                              <w:szCs w:val="24"/>
                            </w:rPr>
                            <w:t xml:space="preserve">karo, nepaprastosios padėties ar ekstremaliųjų situacijų atveju </w:t>
                          </w:r>
                          <w:r>
                            <w:rPr>
                              <w:kern w:val="3"/>
                              <w:szCs w:val="24"/>
                            </w:rPr>
                            <w:t xml:space="preserve">ją saugoti, įvertina, ar šiose patalpose, teritorijose ir kitose vietose taikomos apsaugos priemonės yra pakankamos siekiant apsaugoti šias patalpas, teritorijas ir kitas vietas nuo neteisėto patekimo į jas ir jose laikomos įslaptintos informacijos pagrobimo, kitokio neteisėto įgijimo, atskleidimo, sugadinimo, praradimo. Vertinimo rezultatus paslapčių subjekto vadovo </w:t>
                          </w:r>
                          <w:r>
                            <w:rPr>
                              <w:b/>
                              <w:kern w:val="3"/>
                              <w:szCs w:val="24"/>
                            </w:rPr>
                            <w:t xml:space="preserve">ar jo </w:t>
                          </w:r>
                          <w:r>
                            <w:rPr>
                              <w:strike/>
                              <w:kern w:val="3"/>
                              <w:szCs w:val="24"/>
                            </w:rPr>
                            <w:t>įgalioti</w:t>
                          </w:r>
                          <w:r>
                            <w:rPr>
                              <w:kern w:val="3"/>
                              <w:szCs w:val="24"/>
                            </w:rPr>
                            <w:t xml:space="preserve"> </w:t>
                          </w:r>
                          <w:r>
                            <w:rPr>
                              <w:b/>
                              <w:kern w:val="3"/>
                              <w:szCs w:val="24"/>
                            </w:rPr>
                            <w:t xml:space="preserve">įgalioto asmens paskirti </w:t>
                          </w:r>
                          <w:r>
                            <w:rPr>
                              <w:kern w:val="3"/>
                              <w:szCs w:val="24"/>
                            </w:rPr>
                            <w:t>asmenys įformina raštu.“</w:t>
                          </w:r>
                        </w:p>
                      </w:sdtContent>
                    </w:sdt>
                  </w:sdtContent>
                </w:sdt>
              </w:sdtContent>
            </w:sdt>
            <w:sdt>
              <w:sdtPr>
                <w:alias w:val="7.17 pp."/>
                <w:tag w:val="part_d402c07093874bd2afe41e5e9b5735bb"/>
                <w:lock w:val="sdtLocked"/>
                <w:richText/>
              </w:sdtPr>
              <w:sdtContent>
                <w:p>
                  <w:pPr>
                    <w:spacing w:line="360" w:lineRule="atLeast"/>
                    <w:ind w:firstLine="720"/>
                    <w:jc w:val="both"/>
                    <w:rPr>
                      <w:lang w:eastAsia="lt-LT"/>
                    </w:rPr>
                  </w:pPr>
                  <w:sdt>
                    <w:sdtPr>
                      <w:alias w:val="Numeris"/>
                      <w:tag w:val="nr_d402c07093874bd2afe41e5e9b5735bb"/>
                      <w:lock w:val="sdtLocked"/>
                      <w:richText/>
                    </w:sdtPr>
                    <w:sdtContent>
                      <w:r>
                        <w:rPr>
                          <w:lang w:eastAsia="lt-LT"/>
                        </w:rPr>
                        <w:t>7.17</w:t>
                      </w:r>
                    </w:sdtContent>
                  </w:sdt>
                  <w:r>
                    <w:rPr>
                      <w:lang w:eastAsia="lt-LT"/>
                    </w:rPr>
                    <w:t>. Pakeisti 45 punktą ir jį išdėstyti taip:</w:t>
                  </w:r>
                </w:p>
                <w:sdt>
                  <w:sdtPr>
                    <w:alias w:val="citata"/>
                    <w:tag w:val="part_f7f117092c484df08c0a5a52a440874a"/>
                    <w:lock w:val="sdtLocked"/>
                    <w:richText/>
                  </w:sdtPr>
                  <w:sdtContent>
                    <w:sdt>
                      <w:sdtPr>
                        <w:alias w:val="45 p."/>
                        <w:tag w:val="part_26e265a7bd5545bfb0266e934404f76b"/>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26e265a7bd5545bfb0266e934404f76b"/>
                              <w:lock w:val="sdtLocked"/>
                              <w:richText/>
                            </w:sdtPr>
                            <w:sdtContent>
                              <w:r>
                                <w:rPr>
                                  <w:kern w:val="3"/>
                                  <w:szCs w:val="24"/>
                                </w:rPr>
                                <w:t>45</w:t>
                              </w:r>
                            </w:sdtContent>
                          </w:sdt>
                          <w:r>
                            <w:rPr>
                              <w:kern w:val="3"/>
                              <w:szCs w:val="24"/>
                            </w:rPr>
                            <w:t xml:space="preserve">. Saugumo zonai priskirtoje pasitarimų patalpoje turi būti taikomos šios apsaugos nuo neteisėto informacijos fiksavimo ir perdavimo </w:t>
                          </w:r>
                          <w:r>
                            <w:rPr>
                              <w:strike/>
                              <w:kern w:val="3"/>
                              <w:szCs w:val="24"/>
                            </w:rPr>
                            <w:t>(</w:t>
                          </w:r>
                          <w:r>
                            <w:rPr>
                              <w:rFonts w:eastAsia="Calibri"/>
                              <w:strike/>
                              <w:szCs w:val="24"/>
                            </w:rPr>
                            <w:t>tiesioginio pasiklausymo, elektromagnetinio spinduliavimo, informaciją fiksuojančių įrenginių naudojimo</w:t>
                          </w:r>
                          <w:r>
                            <w:rPr>
                              <w:strike/>
                              <w:kern w:val="3"/>
                              <w:szCs w:val="24"/>
                            </w:rPr>
                            <w:t>)</w:t>
                          </w:r>
                          <w:r>
                            <w:rPr>
                              <w:kern w:val="3"/>
                              <w:szCs w:val="24"/>
                            </w:rPr>
                            <w:t xml:space="preserve"> priemonės:</w:t>
                          </w:r>
                        </w:p>
                        <w:sdt>
                          <w:sdtPr>
                            <w:alias w:val="45.1 pp."/>
                            <w:tag w:val="part_8aa68ade4896431897b10a9a647c84de"/>
                            <w:lock w:val="sdtLocked"/>
                            <w:richText/>
                          </w:sdtPr>
                          <w:sdtContent>
                            <w:p>
                              <w:pPr>
                                <w:tabs>
                                  <w:tab w:val="left" w:pos="993"/>
                                  <w:tab w:val="left" w:pos="1134"/>
                                </w:tabs>
                                <w:spacing w:line="360" w:lineRule="atLeast"/>
                                <w:ind w:firstLine="720"/>
                                <w:jc w:val="both"/>
                                <w:rPr>
                                  <w:rFonts w:eastAsia="Calibri"/>
                                  <w:szCs w:val="24"/>
                                </w:rPr>
                              </w:pPr>
                              <w:sdt>
                                <w:sdtPr>
                                  <w:alias w:val="Numeris"/>
                                  <w:tag w:val="nr_8aa68ade4896431897b10a9a647c84de"/>
                                  <w:lock w:val="sdtLocked"/>
                                  <w:richText/>
                                </w:sdtPr>
                                <w:sdtContent>
                                  <w:r>
                                    <w:rPr>
                                      <w:rFonts w:eastAsia="Calibri"/>
                                      <w:szCs w:val="24"/>
                                    </w:rPr>
                                    <w:t>45.1</w:t>
                                  </w:r>
                                </w:sdtContent>
                              </w:sdt>
                              <w:r>
                                <w:rPr>
                                  <w:rFonts w:eastAsia="Calibri"/>
                                  <w:szCs w:val="24"/>
                                </w:rPr>
                                <w:t xml:space="preserve">. patalpa turi būti priskirta I klasės saugumo zonai ir </w:t>
                              </w:r>
                              <w:r>
                                <w:rPr>
                                  <w:rFonts w:eastAsia="Calibri"/>
                                  <w:strike/>
                                  <w:szCs w:val="24"/>
                                </w:rPr>
                                <w:t>atitikti šiai saugumo zonai keliamus įslaptintos informacijos fizinės apsaugos reikalavimus</w:t>
                              </w:r>
                              <w:r>
                                <w:rPr>
                                  <w:rFonts w:eastAsia="Calibri"/>
                                  <w:b/>
                                  <w:szCs w:val="24"/>
                                </w:rPr>
                                <w:t xml:space="preserve"> turėti </w:t>
                              </w:r>
                              <w:r>
                                <w:rPr>
                                  <w:b/>
                                  <w:kern w:val="3"/>
                                  <w:szCs w:val="24"/>
                                </w:rPr>
                                <w:t>fizinės apsaugos reikalavimų atitikties pažymėjimą</w:t>
                              </w:r>
                              <w:r>
                                <w:rPr>
                                  <w:rFonts w:eastAsia="Calibri"/>
                                  <w:szCs w:val="24"/>
                                </w:rPr>
                                <w:t xml:space="preserve">; </w:t>
                              </w:r>
                            </w:p>
                          </w:sdtContent>
                        </w:sdt>
                        <w:sdt>
                          <w:sdtPr>
                            <w:alias w:val="45.2 pp."/>
                            <w:tag w:val="part_4b0585884d0b4ec192386b1b34a506c8"/>
                            <w:lock w:val="sdtLocked"/>
                            <w:richText/>
                          </w:sdtPr>
                          <w:sdtContent>
                            <w:p>
                              <w:pPr>
                                <w:tabs>
                                  <w:tab w:val="left" w:pos="993"/>
                                  <w:tab w:val="left" w:pos="1134"/>
                                </w:tabs>
                                <w:spacing w:line="360" w:lineRule="atLeast"/>
                                <w:ind w:firstLine="720"/>
                                <w:jc w:val="both"/>
                                <w:rPr>
                                  <w:rFonts w:eastAsia="Calibri"/>
                                  <w:szCs w:val="24"/>
                                </w:rPr>
                              </w:pPr>
                              <w:sdt>
                                <w:sdtPr>
                                  <w:alias w:val="Numeris"/>
                                  <w:tag w:val="nr_4b0585884d0b4ec192386b1b34a506c8"/>
                                  <w:lock w:val="sdtLocked"/>
                                  <w:richText/>
                                </w:sdtPr>
                                <w:sdtContent>
                                  <w:r>
                                    <w:rPr>
                                      <w:rFonts w:eastAsia="Calibri"/>
                                      <w:szCs w:val="24"/>
                                    </w:rPr>
                                    <w:t>45.2</w:t>
                                  </w:r>
                                </w:sdtContent>
                              </w:sdt>
                              <w:r>
                                <w:rPr>
                                  <w:rFonts w:eastAsia="Calibri"/>
                                  <w:szCs w:val="24"/>
                                </w:rPr>
                                <w:t>. aplink patalpą, po ja ir virš jos esančios patalpos turi būti priskirtos saugumo zonai ir turi būti įgyvendinti atitinkamai saugumo zonai keliami įslaptintos informacijos fizinės apsaugos reikalavimai. Šio papunkčio reikalavimas netaikomas, kai aplink patalpą, po ja ir virš jos yra patalpos, asmenų įeigą į kurias kontroliuoja Europos Sąjungos ar Šiaurės Atlanto sutarties organizacijos ar šių organizacijų valstybių narių institucijos;</w:t>
                              </w:r>
                            </w:p>
                          </w:sdtContent>
                        </w:sdt>
                        <w:sdt>
                          <w:sdtPr>
                            <w:alias w:val="45.3 pp."/>
                            <w:tag w:val="part_3d85c8146cbb4118b08228817305da1b"/>
                            <w:lock w:val="sdtLocked"/>
                            <w:richText/>
                          </w:sdtPr>
                          <w:sdtContent>
                            <w:p>
                              <w:pPr>
                                <w:tabs>
                                  <w:tab w:val="left" w:pos="993"/>
                                  <w:tab w:val="left" w:pos="1134"/>
                                </w:tabs>
                                <w:spacing w:line="360" w:lineRule="atLeast"/>
                                <w:ind w:firstLine="720"/>
                                <w:jc w:val="both"/>
                                <w:rPr>
                                  <w:rFonts w:eastAsia="Calibri"/>
                                  <w:szCs w:val="24"/>
                                </w:rPr>
                              </w:pPr>
                              <w:sdt>
                                <w:sdtPr>
                                  <w:alias w:val="Numeris"/>
                                  <w:tag w:val="nr_3d85c8146cbb4118b08228817305da1b"/>
                                  <w:lock w:val="sdtLocked"/>
                                  <w:richText/>
                                </w:sdtPr>
                                <w:sdtContent>
                                  <w:r>
                                    <w:rPr>
                                      <w:rFonts w:eastAsia="Calibri"/>
                                      <w:szCs w:val="24"/>
                                    </w:rPr>
                                    <w:t>45.3</w:t>
                                  </w:r>
                                </w:sdtContent>
                              </w:sdt>
                              <w:r>
                                <w:rPr>
                                  <w:rFonts w:eastAsia="Calibri"/>
                                  <w:szCs w:val="24"/>
                                </w:rPr>
                                <w:t xml:space="preserve">. jeigu patalpa turi išorinę sieną arba yra viršutiniame aukšte, patalpos išorinė siena ar stogas turi būti </w:t>
                              </w:r>
                              <w:r>
                                <w:rPr>
                                  <w:rFonts w:eastAsia="Calibri"/>
                                  <w:strike/>
                                  <w:szCs w:val="24"/>
                                </w:rPr>
                                <w:t>apsaugoti apsaugos nuo įsibrovimo sistemos ir</w:t>
                              </w:r>
                              <w:r>
                                <w:rPr>
                                  <w:rFonts w:eastAsia="Calibri"/>
                                  <w:szCs w:val="24"/>
                                </w:rPr>
                                <w:t xml:space="preserve"> </w:t>
                              </w:r>
                              <w:r>
                                <w:rPr>
                                  <w:rFonts w:eastAsia="Calibri"/>
                                  <w:b/>
                                  <w:szCs w:val="24"/>
                                </w:rPr>
                                <w:t xml:space="preserve">nuolat </w:t>
                              </w:r>
                              <w:r>
                                <w:rPr>
                                  <w:rFonts w:eastAsia="Calibri"/>
                                  <w:szCs w:val="24"/>
                                </w:rPr>
                                <w:t xml:space="preserve">stebimi vaizdo stebėjimo sistema, o išorinė siena negali </w:t>
                              </w:r>
                              <w:r>
                                <w:rPr>
                                  <w:rFonts w:eastAsia="Calibri"/>
                                  <w:strike/>
                                  <w:szCs w:val="24"/>
                                </w:rPr>
                                <w:t>sutapti su kontroliuojamos teritorijos išorine riba</w:t>
                              </w:r>
                              <w:r>
                                <w:rPr>
                                  <w:rFonts w:eastAsia="Calibri"/>
                                  <w:szCs w:val="24"/>
                                </w:rPr>
                                <w:t xml:space="preserve"> </w:t>
                              </w:r>
                              <w:r>
                                <w:rPr>
                                  <w:rFonts w:eastAsia="Calibri"/>
                                  <w:b/>
                                  <w:szCs w:val="24"/>
                                </w:rPr>
                                <w:t>būti arčiau kaip 2 metrai iki kontroliuojamos teritorijos išorinės ribos.</w:t>
                              </w:r>
                              <w:r>
                                <w:rPr>
                                  <w:rFonts w:eastAsia="Calibri"/>
                                  <w:szCs w:val="24"/>
                                </w:rPr>
                                <w:t xml:space="preserve"> </w:t>
                              </w:r>
                              <w:r>
                                <w:rPr>
                                  <w:rFonts w:eastAsia="Calibri"/>
                                  <w:b/>
                                  <w:szCs w:val="24"/>
                                </w:rPr>
                                <w:t>Šio papunkčio reikalavimas netaikomas, kai aplink patalpą, po ja ir virš jos yra patalpos, asmenų įeigą į kurias kontroliuoja Europos Sąjungos ar Šiaurės Atlanto sutarties organizacijos ar šių organizacijų valstybių narių institucijos</w:t>
                              </w:r>
                              <w:r>
                                <w:rPr>
                                  <w:rFonts w:eastAsia="Calibri"/>
                                  <w:szCs w:val="24"/>
                                </w:rPr>
                                <w:t>;</w:t>
                              </w:r>
                            </w:p>
                          </w:sdtContent>
                        </w:sdt>
                        <w:sdt>
                          <w:sdtPr>
                            <w:alias w:val="45.4 pp."/>
                            <w:tag w:val="part_8f15ae0f6cb842f0ae08e40515b86c20"/>
                            <w:lock w:val="sdtLocked"/>
                            <w:richText/>
                          </w:sdtPr>
                          <w:sdtContent>
                            <w:p>
                              <w:pPr>
                                <w:tabs>
                                  <w:tab w:val="left" w:pos="993"/>
                                  <w:tab w:val="left" w:pos="1134"/>
                                </w:tabs>
                                <w:spacing w:line="360" w:lineRule="atLeast"/>
                                <w:ind w:firstLine="720"/>
                                <w:jc w:val="both"/>
                                <w:rPr>
                                  <w:rFonts w:eastAsia="Calibri"/>
                                  <w:b/>
                                  <w:szCs w:val="24"/>
                                </w:rPr>
                              </w:pPr>
                              <w:sdt>
                                <w:sdtPr>
                                  <w:alias w:val="Numeris"/>
                                  <w:tag w:val="nr_8f15ae0f6cb842f0ae08e40515b86c20"/>
                                  <w:lock w:val="sdtLocked"/>
                                  <w:richText/>
                                </w:sdtPr>
                                <w:sdtContent>
                                  <w:r>
                                    <w:rPr>
                                      <w:rFonts w:eastAsia="Calibri"/>
                                      <w:szCs w:val="24"/>
                                    </w:rPr>
                                    <w:t>45.4</w:t>
                                  </w:r>
                                </w:sdtContent>
                              </w:sdt>
                              <w:r>
                                <w:rPr>
                                  <w:rFonts w:eastAsia="Calibri"/>
                                  <w:szCs w:val="24"/>
                                </w:rPr>
                                <w:t xml:space="preserve">. </w:t>
                              </w:r>
                              <w:r>
                                <w:rPr>
                                  <w:rFonts w:eastAsia="Calibri"/>
                                  <w:strike/>
                                  <w:szCs w:val="24"/>
                                </w:rPr>
                                <w:t xml:space="preserve">patalpos konstrukcijos turi būti ne žemesnės kaip A garso klasės pagal klasifikavimą, nustatytą statybos techniniame reglamente, reglamentuojančiame pastatų vidaus ir išorės aplinkos apsaugą nuo triukšmo </w:t>
                              </w:r>
                              <w:r>
                                <w:rPr>
                                  <w:rFonts w:eastAsia="Calibri"/>
                                  <w:b/>
                                  <w:szCs w:val="24"/>
                                </w:rPr>
                                <w:t xml:space="preserve"> patalpos atitvarinių konstrukcijų ir perdangų ore sklindančio garso izoliavimo išmatuota rodiklio vertė (su papildomomis garsą slopinančiomis ar užgožiančiomis priemonėmis ar be jų) turi būti ne mažesnė negu 63 dB, o atitvarinių konstrukcijų su durimis arba langais (su papildomomis garsą slopinančiomis ar užgožiančiomis priemonėmis ar be jų) – ne mažesnė negu 40 dB. Atitvarinių konstrukcijų ir perdangų oro garso izoliacijos matavimai turi būti atliekami vietoje pagal Lietuvos standartą LST EN ISO 16283-1:2014</w:t>
                              </w:r>
                              <w:r>
                                <w:rPr>
                                  <w:rFonts w:eastAsia="Calibri"/>
                                  <w:szCs w:val="24"/>
                                </w:rPr>
                                <w:t>;</w:t>
                              </w:r>
                            </w:p>
                          </w:sdtContent>
                        </w:sdt>
                        <w:sdt>
                          <w:sdtPr>
                            <w:alias w:val="45.5 pp."/>
                            <w:tag w:val="part_c55754953db84f329a99df9bcac64e0f"/>
                            <w:lock w:val="sdtLocked"/>
                            <w:richText/>
                          </w:sdtPr>
                          <w:sdtContent>
                            <w:p>
                              <w:pPr>
                                <w:tabs>
                                  <w:tab w:val="left" w:pos="993"/>
                                  <w:tab w:val="left" w:pos="1134"/>
                                </w:tabs>
                                <w:spacing w:line="360" w:lineRule="atLeast"/>
                                <w:ind w:firstLine="720"/>
                                <w:jc w:val="both"/>
                                <w:rPr>
                                  <w:rFonts w:eastAsia="Calibri"/>
                                  <w:b/>
                                  <w:szCs w:val="24"/>
                                  <w:lang w:eastAsia="lt-LT"/>
                                </w:rPr>
                              </w:pPr>
                              <w:sdt>
                                <w:sdtPr>
                                  <w:alias w:val="Numeris"/>
                                  <w:tag w:val="nr_c55754953db84f329a99df9bcac64e0f"/>
                                  <w:lock w:val="sdtLocked"/>
                                  <w:richText/>
                                </w:sdtPr>
                                <w:sdtContent>
                                  <w:r>
                                    <w:rPr>
                                      <w:rFonts w:eastAsia="Calibri"/>
                                      <w:szCs w:val="24"/>
                                    </w:rPr>
                                    <w:t>45.5</w:t>
                                  </w:r>
                                </w:sdtContent>
                              </w:sdt>
                              <w:r>
                                <w:rPr>
                                  <w:rFonts w:eastAsia="Calibri"/>
                                  <w:szCs w:val="24"/>
                                </w:rPr>
                                <w:t>. patalpos atitvar</w:t>
                              </w:r>
                              <w:r>
                                <w:rPr>
                                  <w:rFonts w:eastAsia="Calibri"/>
                                  <w:szCs w:val="21"/>
                                </w:rPr>
                                <w:t>os</w:t>
                              </w:r>
                              <w:r>
                                <w:rPr>
                                  <w:rFonts w:eastAsia="Calibri"/>
                                  <w:szCs w:val="24"/>
                                </w:rPr>
                                <w:t>, langai ar kitos patalpos išorėje esančios angos turi būti apsaugotos priemonėmis, kurios neleistų asmenims tiesiogiai ar pasitelkiant įrangą stebėti, kas vyksta patalpos viduje, ir girdėti pokalbius;</w:t>
                              </w:r>
                            </w:p>
                          </w:sdtContent>
                        </w:sdt>
                        <w:sdt>
                          <w:sdtPr>
                            <w:alias w:val="45.6 pp."/>
                            <w:tag w:val="part_152eee3328eb4b268180a07f9f542dc3"/>
                            <w:lock w:val="sdtLocked"/>
                            <w:richText/>
                          </w:sdtPr>
                          <w:sdtContent>
                            <w:p>
                              <w:pPr>
                                <w:tabs>
                                  <w:tab w:val="left" w:pos="993"/>
                                  <w:tab w:val="left" w:pos="1134"/>
                                </w:tabs>
                                <w:spacing w:line="360" w:lineRule="atLeast"/>
                                <w:ind w:firstLine="720"/>
                                <w:jc w:val="both"/>
                                <w:rPr>
                                  <w:rFonts w:eastAsia="Calibri"/>
                                  <w:b/>
                                  <w:szCs w:val="24"/>
                                </w:rPr>
                              </w:pPr>
                              <w:sdt>
                                <w:sdtPr>
                                  <w:alias w:val="Numeris"/>
                                  <w:tag w:val="nr_152eee3328eb4b268180a07f9f542dc3"/>
                                  <w:lock w:val="sdtLocked"/>
                                  <w:richText/>
                                </w:sdtPr>
                                <w:sdtContent>
                                  <w:r>
                                    <w:rPr>
                                      <w:rFonts w:eastAsia="Calibri"/>
                                      <w:szCs w:val="24"/>
                                    </w:rPr>
                                    <w:t>45.6</w:t>
                                  </w:r>
                                </w:sdtContent>
                              </w:sdt>
                              <w:r>
                                <w:rPr>
                                  <w:rFonts w:eastAsia="Calibri"/>
                                  <w:szCs w:val="24"/>
                                </w:rPr>
                                <w:t xml:space="preserve">. patalpos </w:t>
                              </w:r>
                              <w:r>
                                <w:rPr>
                                  <w:rFonts w:eastAsia="Calibri"/>
                                  <w:strike/>
                                  <w:szCs w:val="24"/>
                                </w:rPr>
                                <w:t>inžinerinių sistemų (</w:t>
                              </w:r>
                              <w:r>
                                <w:rPr>
                                  <w:rFonts w:eastAsia="Calibri"/>
                                  <w:szCs w:val="24"/>
                                </w:rPr>
                                <w:t>vandentiekio, šildymo, ventiliacijos, oro kondicionavimo</w:t>
                              </w:r>
                              <w:r>
                                <w:rPr>
                                  <w:rFonts w:eastAsia="Calibri"/>
                                  <w:strike/>
                                  <w:szCs w:val="24"/>
                                </w:rPr>
                                <w:t>)</w:t>
                              </w:r>
                              <w:r>
                                <w:rPr>
                                  <w:rFonts w:eastAsia="Calibri"/>
                                  <w:szCs w:val="24"/>
                                </w:rPr>
                                <w:t xml:space="preserve"> </w:t>
                              </w:r>
                              <w:r>
                                <w:rPr>
                                  <w:rFonts w:eastAsia="Calibri"/>
                                  <w:b/>
                                  <w:szCs w:val="24"/>
                                </w:rPr>
                                <w:t xml:space="preserve">sistemų </w:t>
                              </w:r>
                              <w:r>
                                <w:rPr>
                                  <w:rFonts w:eastAsia="Calibri"/>
                                  <w:szCs w:val="24"/>
                                </w:rPr>
                                <w:t xml:space="preserve">metaliniai vamzdynai </w:t>
                              </w:r>
                              <w:r>
                                <w:rPr>
                                  <w:rFonts w:eastAsia="Calibri"/>
                                  <w:b/>
                                  <w:szCs w:val="24"/>
                                </w:rPr>
                                <w:t xml:space="preserve">jiems kertant patalpos ribą arba kaip įmanoma arčiau vidinio perimetro sienos </w:t>
                              </w:r>
                              <w:r>
                                <w:rPr>
                                  <w:rFonts w:eastAsia="Calibri"/>
                                  <w:szCs w:val="24"/>
                                </w:rPr>
                                <w:t xml:space="preserve">turi būti apsaugoti </w:t>
                              </w:r>
                              <w:r>
                                <w:rPr>
                                  <w:rFonts w:eastAsia="Calibri"/>
                                  <w:strike/>
                                  <w:szCs w:val="24"/>
                                </w:rPr>
                                <w:t>plastikiniais</w:t>
                              </w:r>
                              <w:r>
                                <w:rPr>
                                  <w:rFonts w:eastAsia="Calibri"/>
                                  <w:szCs w:val="24"/>
                                </w:rPr>
                                <w:t xml:space="preserve"> </w:t>
                              </w:r>
                              <w:r>
                                <w:rPr>
                                  <w:rFonts w:eastAsia="Calibri"/>
                                  <w:b/>
                                  <w:szCs w:val="24"/>
                                </w:rPr>
                                <w:t xml:space="preserve">elektros srovei nelaidžiais ir akustines bangas slopinančiais </w:t>
                              </w:r>
                              <w:r>
                                <w:rPr>
                                  <w:rFonts w:eastAsia="Calibri"/>
                                  <w:szCs w:val="24"/>
                                </w:rPr>
                                <w:t>intarpais</w:t>
                              </w:r>
                              <w:r>
                                <w:rPr>
                                  <w:rFonts w:eastAsia="Calibri"/>
                                  <w:b/>
                                  <w:szCs w:val="24"/>
                                </w:rPr>
                                <w:t>.</w:t>
                              </w:r>
                              <w:r>
                                <w:rPr>
                                  <w:rFonts w:eastAsia="Calibri"/>
                                  <w:strike/>
                                  <w:szCs w:val="24"/>
                                </w:rPr>
                                <w:t>, prieš pat jiems kertant patalpos ribą, arba turi būti pakeisti plastikiniais vamzdynais, arba metalinės konstrukcijos turi būti padengtos</w:t>
                              </w:r>
                              <w:r>
                                <w:rPr>
                                  <w:rFonts w:eastAsia="Calibri"/>
                                  <w:szCs w:val="24"/>
                                </w:rPr>
                                <w:t xml:space="preserve"> </w:t>
                              </w:r>
                              <w:r>
                                <w:rPr>
                                  <w:rFonts w:eastAsia="Calibri"/>
                                  <w:b/>
                                  <w:szCs w:val="24"/>
                                </w:rPr>
                                <w:t xml:space="preserve">Jei nėra galimybės šių vamzdynų apsaugoti intarpais, jie turi būti padengti </w:t>
                              </w:r>
                              <w:r>
                                <w:rPr>
                                  <w:rFonts w:eastAsia="Calibri"/>
                                  <w:szCs w:val="24"/>
                                </w:rPr>
                                <w:t xml:space="preserve">garsą izoliuojančiomis medžiagomis. Patalpoje negali būti patalpą kertančių pastato inžinerinių sistemų </w:t>
                              </w:r>
                              <w:r>
                                <w:rPr>
                                  <w:rFonts w:eastAsia="Calibri"/>
                                  <w:b/>
                                  <w:szCs w:val="24"/>
                                </w:rPr>
                                <w:t>(išskyrus priešgaisrinės apsaugos ir apsauginės signalizacijos sistemas)</w:t>
                              </w:r>
                              <w:r>
                                <w:rPr>
                                  <w:rFonts w:eastAsia="Calibri"/>
                                  <w:szCs w:val="24"/>
                                </w:rPr>
                                <w:t>;</w:t>
                              </w:r>
                              <w:r>
                                <w:rPr>
                                  <w:rFonts w:eastAsia="Calibri"/>
                                  <w:b/>
                                  <w:szCs w:val="24"/>
                                </w:rPr>
                                <w:t xml:space="preserve"> </w:t>
                              </w:r>
                            </w:p>
                          </w:sdtContent>
                        </w:sdt>
                        <w:sdt>
                          <w:sdtPr>
                            <w:alias w:val="45.7 pp."/>
                            <w:tag w:val="part_05c37d40c46e44c783a066b47ad1ca6a"/>
                            <w:lock w:val="sdtLocked"/>
                            <w:richText/>
                          </w:sdtPr>
                          <w:sdtContent>
                            <w:p>
                              <w:pPr>
                                <w:tabs>
                                  <w:tab w:val="left" w:pos="993"/>
                                  <w:tab w:val="left" w:pos="1134"/>
                                </w:tabs>
                                <w:spacing w:line="360" w:lineRule="atLeast"/>
                                <w:ind w:firstLine="720"/>
                                <w:jc w:val="both"/>
                                <w:rPr>
                                  <w:rFonts w:eastAsia="Calibri"/>
                                  <w:szCs w:val="24"/>
                                </w:rPr>
                              </w:pPr>
                              <w:sdt>
                                <w:sdtPr>
                                  <w:alias w:val="Numeris"/>
                                  <w:tag w:val="nr_05c37d40c46e44c783a066b47ad1ca6a"/>
                                  <w:lock w:val="sdtLocked"/>
                                  <w:richText/>
                                </w:sdtPr>
                                <w:sdtContent>
                                  <w:r>
                                    <w:rPr>
                                      <w:rFonts w:eastAsia="Calibri"/>
                                      <w:szCs w:val="24"/>
                                    </w:rPr>
                                    <w:t>45.7</w:t>
                                  </w:r>
                                </w:sdtContent>
                              </w:sdt>
                              <w:r>
                                <w:rPr>
                                  <w:rFonts w:eastAsia="Calibri"/>
                                  <w:szCs w:val="24"/>
                                </w:rPr>
                                <w:t xml:space="preserve">. visi patalpoje esantys </w:t>
                              </w:r>
                              <w:r>
                                <w:rPr>
                                  <w:rFonts w:eastAsia="Calibri"/>
                                  <w:b/>
                                  <w:szCs w:val="24"/>
                                </w:rPr>
                                <w:t xml:space="preserve">ar į ją leidžiami įnešti </w:t>
                              </w:r>
                              <w:r>
                                <w:rPr>
                                  <w:rFonts w:eastAsia="Calibri"/>
                                  <w:szCs w:val="24"/>
                                </w:rPr>
                                <w:t xml:space="preserve">daiktai turi būti </w:t>
                              </w:r>
                              <w:r>
                                <w:rPr>
                                  <w:rFonts w:eastAsia="Calibri"/>
                                  <w:b/>
                                  <w:szCs w:val="24"/>
                                </w:rPr>
                                <w:t>pažymėti ir</w:t>
                              </w:r>
                              <w:r>
                                <w:rPr>
                                  <w:rFonts w:eastAsia="Calibri"/>
                                  <w:szCs w:val="24"/>
                                </w:rPr>
                                <w:t xml:space="preserve"> įtraukti į patalpoje esančių </w:t>
                              </w:r>
                              <w:r>
                                <w:rPr>
                                  <w:rFonts w:eastAsia="Calibri"/>
                                  <w:b/>
                                  <w:szCs w:val="24"/>
                                </w:rPr>
                                <w:t xml:space="preserve">ar į patalpą leidžiamų įnešti </w:t>
                              </w:r>
                              <w:r>
                                <w:rPr>
                                  <w:rFonts w:eastAsia="Calibri"/>
                                  <w:szCs w:val="24"/>
                                </w:rPr>
                                <w:t>baldų, įrangos ir kitų daiktų sąrašą ir patikrinti įvertinimą atliekančios institucijos</w:t>
                              </w:r>
                              <w:r>
                                <w:rPr>
                                  <w:rFonts w:eastAsia="Calibri"/>
                                  <w:b/>
                                  <w:szCs w:val="24"/>
                                </w:rPr>
                                <w:t>. Jeigu į šį sąrašą įtraukti daiktai yra išnešami iš patalpos, jie turi būti saugomi II klasės saugumo zonoje. Prireikus posėdžiui ar pasitarimui panaudoti kitus baldus, įrangą ar daiktus, jie turi būti patikrinti įvertinimą atliekančios institucijos</w:t>
                              </w:r>
                              <w:r>
                                <w:rPr>
                                  <w:rFonts w:eastAsia="Calibri"/>
                                  <w:szCs w:val="24"/>
                                </w:rPr>
                                <w:t>;</w:t>
                              </w:r>
                            </w:p>
                          </w:sdtContent>
                        </w:sdt>
                        <w:sdt>
                          <w:sdtPr>
                            <w:alias w:val="45.8 pp."/>
                            <w:tag w:val="part_26582bce62724e8d8c4e1827d1aea052"/>
                            <w:lock w:val="sdtLocked"/>
                            <w:richText/>
                          </w:sdtPr>
                          <w:sdtContent>
                            <w:p>
                              <w:pPr>
                                <w:spacing w:line="360" w:lineRule="atLeast"/>
                                <w:ind w:firstLine="720"/>
                                <w:jc w:val="both"/>
                                <w:rPr>
                                  <w:b/>
                                  <w:lang w:eastAsia="lt-LT"/>
                                </w:rPr>
                              </w:pPr>
                              <w:sdt>
                                <w:sdtPr>
                                  <w:alias w:val="Numeris"/>
                                  <w:tag w:val="nr_26582bce62724e8d8c4e1827d1aea052"/>
                                  <w:lock w:val="sdtLocked"/>
                                  <w:richText/>
                                </w:sdtPr>
                                <w:sdtContent>
                                  <w:r>
                                    <w:rPr>
                                      <w:lang w:eastAsia="lt-LT"/>
                                    </w:rPr>
                                    <w:t>45.8</w:t>
                                  </w:r>
                                </w:sdtContent>
                              </w:sdt>
                              <w:r>
                                <w:rPr>
                                  <w:lang w:eastAsia="lt-LT"/>
                                </w:rPr>
                                <w:t xml:space="preserve">. įslaptintai informacijai perduoti </w:t>
                              </w:r>
                              <w:r>
                                <w:rPr>
                                  <w:b/>
                                  <w:lang w:eastAsia="lt-LT"/>
                                </w:rPr>
                                <w:t>posėdžio ar pasitarimo metu</w:t>
                              </w:r>
                              <w:r>
                                <w:rPr>
                                  <w:lang w:eastAsia="lt-LT"/>
                                </w:rPr>
                                <w:t xml:space="preserve"> skirtų </w:t>
                              </w:r>
                              <w:r>
                                <w:rPr>
                                  <w:b/>
                                  <w:lang w:eastAsia="lt-LT"/>
                                </w:rPr>
                                <w:t xml:space="preserve">įslaptintos informacijos </w:t>
                              </w:r>
                              <w:r>
                                <w:rPr>
                                  <w:lang w:eastAsia="lt-LT"/>
                                </w:rPr>
                                <w:t xml:space="preserve">ryšių ir informacinių sistemų įrenginiai, kai nenaudojami, turi būti išjungti iš ryšio ir maitinimo </w:t>
                              </w:r>
                              <w:r>
                                <w:rPr>
                                  <w:strike/>
                                  <w:lang w:eastAsia="lt-LT"/>
                                </w:rPr>
                                <w:t>tinklo</w:t>
                              </w:r>
                              <w:r>
                                <w:rPr>
                                  <w:lang w:eastAsia="lt-LT"/>
                                </w:rPr>
                                <w:t xml:space="preserve"> </w:t>
                              </w:r>
                              <w:r>
                                <w:rPr>
                                  <w:b/>
                                  <w:lang w:eastAsia="lt-LT"/>
                                </w:rPr>
                                <w:t>tinklų</w:t>
                              </w:r>
                              <w:r>
                                <w:rPr>
                                  <w:lang w:eastAsia="lt-LT"/>
                                </w:rPr>
                                <w:t>.</w:t>
                              </w:r>
                              <w:r>
                                <w:rPr>
                                  <w:b/>
                                  <w:lang w:eastAsia="lt-LT"/>
                                </w:rPr>
                                <w:t xml:space="preserve"> Įslaptintos informacijos ryšių ir informacinių sistemų įrenginiai turi būti išjungti iš ryšio ir maitinimo tinklų ir tais atvejais, kai posėdžio ar pasitarimo metu naudojamos įslaptintos informacijos slaptumo žyma yra aukštesnė nei galima tvarkyti įslaptintos informacijos ryšių ir informacinėje sistemoje;</w:t>
                              </w:r>
                            </w:p>
                          </w:sdtContent>
                        </w:sdt>
                        <w:sdt>
                          <w:sdtPr>
                            <w:alias w:val="45.9 pp."/>
                            <w:tag w:val="part_a3cdc1cfbb574f59a0e1341426434552"/>
                            <w:lock w:val="sdtLocked"/>
                            <w:richText/>
                          </w:sdtPr>
                          <w:sdtContent>
                            <w:p>
                              <w:pPr>
                                <w:spacing w:line="360" w:lineRule="atLeast"/>
                                <w:ind w:firstLine="720"/>
                                <w:jc w:val="both"/>
                                <w:rPr>
                                  <w:lang w:eastAsia="lt-LT"/>
                                </w:rPr>
                              </w:pPr>
                              <w:sdt>
                                <w:sdtPr>
                                  <w:alias w:val="Numeris"/>
                                  <w:tag w:val="nr_a3cdc1cfbb574f59a0e1341426434552"/>
                                  <w:lock w:val="sdtLocked"/>
                                  <w:richText/>
                                </w:sdtPr>
                                <w:sdtContent>
                                  <w:r>
                                    <w:rPr>
                                      <w:b/>
                                      <w:lang w:eastAsia="lt-LT"/>
                                    </w:rPr>
                                    <w:t>45.9</w:t>
                                  </w:r>
                                </w:sdtContent>
                              </w:sdt>
                              <w:r>
                                <w:rPr>
                                  <w:b/>
                                  <w:lang w:eastAsia="lt-LT"/>
                                </w:rPr>
                                <w:t>. Aprašo 45.8 papunktyje nenurodytos ryšių ir informacinės sistemos patalpoje gali būti įrengiamos ir naudojamos tik operacijų, ekstremaliųjų situacijų ar nepaprastosios padėties vadovavimo ir valdymo ar panašiems tikslams įgyvendinti. Šiems (ar sistemų priežiūros) tikslams nenaudojami ryšių ir informacinių sistemų įrenginiai turi būti išjungti iš ryšio ir maitinimo tinklų.</w:t>
                              </w:r>
                              <w:r>
                                <w:rPr>
                                  <w:lang w:eastAsia="lt-LT"/>
                                </w:rPr>
                                <w:t>“</w:t>
                              </w:r>
                            </w:p>
                          </w:sdtContent>
                        </w:sdt>
                      </w:sdtContent>
                    </w:sdt>
                  </w:sdtContent>
                </w:sdt>
              </w:sdtContent>
            </w:sdt>
            <w:sdt>
              <w:sdtPr>
                <w:alias w:val="7.18 pp."/>
                <w:tag w:val="part_4aa112843c43434884590e7b14cb861f"/>
                <w:lock w:val="sdtLocked"/>
                <w:richText/>
              </w:sdtPr>
              <w:sdtContent>
                <w:p>
                  <w:pPr>
                    <w:spacing w:line="360" w:lineRule="atLeast"/>
                    <w:ind w:firstLine="720"/>
                    <w:jc w:val="both"/>
                    <w:rPr>
                      <w:lang w:eastAsia="lt-LT"/>
                    </w:rPr>
                  </w:pPr>
                  <w:sdt>
                    <w:sdtPr>
                      <w:alias w:val="Numeris"/>
                      <w:tag w:val="nr_4aa112843c43434884590e7b14cb861f"/>
                      <w:lock w:val="sdtLocked"/>
                      <w:richText/>
                    </w:sdtPr>
                    <w:sdtContent>
                      <w:r>
                        <w:rPr>
                          <w:lang w:eastAsia="lt-LT"/>
                        </w:rPr>
                        <w:t>7.18</w:t>
                      </w:r>
                    </w:sdtContent>
                  </w:sdt>
                  <w:r>
                    <w:rPr>
                      <w:lang w:eastAsia="lt-LT"/>
                    </w:rPr>
                    <w:t>. Papildyti 45</w:t>
                  </w:r>
                  <w:r>
                    <w:rPr>
                      <w:vertAlign w:val="superscript"/>
                      <w:lang w:eastAsia="lt-LT"/>
                    </w:rPr>
                    <w:t>1</w:t>
                  </w:r>
                  <w:r>
                    <w:rPr>
                      <w:lang w:eastAsia="lt-LT"/>
                    </w:rPr>
                    <w:t xml:space="preserve"> punktu:</w:t>
                  </w:r>
                </w:p>
                <w:sdt>
                  <w:sdtPr>
                    <w:alias w:val="citata"/>
                    <w:tag w:val="part_1e0b16e2299d48678eb91b73530095f5"/>
                    <w:lock w:val="sdtLocked"/>
                    <w:richText/>
                  </w:sdtPr>
                  <w:sdtContent>
                    <w:sdt>
                      <w:sdtPr>
                        <w:alias w:val="45-1 p."/>
                        <w:tag w:val="part_01751208a38f4128940ae9ce5563c00b"/>
                        <w:lock w:val="sdtLocked"/>
                        <w:richText/>
                      </w:sdtPr>
                      <w:sdtContent>
                        <w:p>
                          <w:pPr>
                            <w:suppressAutoHyphens/>
                            <w:spacing w:line="360" w:lineRule="atLeast"/>
                            <w:ind w:firstLine="720"/>
                            <w:jc w:val="both"/>
                            <w:textAlignment w:val="baseline"/>
                            <w:rPr>
                              <w:b/>
                              <w:lang w:eastAsia="lt-LT"/>
                            </w:rPr>
                          </w:pPr>
                          <w:r>
                            <w:rPr>
                              <w:kern w:val="3"/>
                              <w:szCs w:val="24"/>
                            </w:rPr>
                            <w:t>„</w:t>
                          </w:r>
                          <w:sdt>
                            <w:sdtPr>
                              <w:alias w:val="Numeris"/>
                              <w:tag w:val="nr_01751208a38f4128940ae9ce5563c00b"/>
                              <w:lock w:val="sdtLocked"/>
                              <w:richText/>
                            </w:sdtPr>
                            <w:sdtContent>
                              <w:r>
                                <w:rPr>
                                  <w:b/>
                                  <w:lang w:eastAsia="lt-LT"/>
                                </w:rPr>
                                <w:t>45</w:t>
                              </w:r>
                              <w:r>
                                <w:rPr>
                                  <w:b/>
                                  <w:vertAlign w:val="superscript"/>
                                  <w:lang w:eastAsia="lt-LT"/>
                                </w:rPr>
                                <w:t>1</w:t>
                              </w:r>
                            </w:sdtContent>
                          </w:sdt>
                          <w:r>
                            <w:rPr>
                              <w:b/>
                              <w:lang w:eastAsia="lt-LT"/>
                            </w:rPr>
                            <w:t>. Jeigu saugumo zonai priskirta pasitarimų patalpa yra įrengiama kaip atskira vidinė patalpa kitos saugumo zonai priskirtos išorinės patalpos viduje, tokiai vidinei patalpai Aprašo 45.2, 45.3, 45.5 papunkčiuose nustatyti reikalavimai netaikomi. Įrengiant tokią saugumo zonai priskirtą pasitarimų patalpą turi būti įgyvendinti šie reikalavimai:</w:t>
                          </w:r>
                        </w:p>
                        <w:sdt>
                          <w:sdtPr>
                            <w:alias w:val="45-1.1 pp."/>
                            <w:tag w:val="part_30bddd552ff7405ca006f0d74092cfd3"/>
                            <w:lock w:val="sdtLocked"/>
                            <w:richText/>
                          </w:sdtPr>
                          <w:sdtContent>
                            <w:p>
                              <w:pPr>
                                <w:spacing w:line="360" w:lineRule="atLeast"/>
                                <w:ind w:firstLine="720"/>
                                <w:jc w:val="both"/>
                                <w:rPr>
                                  <w:b/>
                                  <w:lang w:eastAsia="lt-LT"/>
                                </w:rPr>
                              </w:pPr>
                              <w:sdt>
                                <w:sdtPr>
                                  <w:alias w:val="Numeris"/>
                                  <w:tag w:val="nr_30bddd552ff7405ca006f0d74092cfd3"/>
                                  <w:lock w:val="sdtLocked"/>
                                  <w:richText/>
                                </w:sdtPr>
                                <w:sdtContent>
                                  <w:r>
                                    <w:rPr>
                                      <w:b/>
                                      <w:lang w:eastAsia="lt-LT"/>
                                    </w:rPr>
                                    <w:t>45</w:t>
                                  </w:r>
                                  <w:r>
                                    <w:rPr>
                                      <w:b/>
                                      <w:vertAlign w:val="superscript"/>
                                      <w:lang w:eastAsia="lt-LT"/>
                                    </w:rPr>
                                    <w:t>1</w:t>
                                  </w:r>
                                  <w:r>
                                    <w:rPr>
                                      <w:b/>
                                      <w:lang w:eastAsia="lt-LT"/>
                                    </w:rPr>
                                    <w:t>.1</w:t>
                                  </w:r>
                                </w:sdtContent>
                              </w:sdt>
                              <w:r>
                                <w:rPr>
                                  <w:b/>
                                  <w:lang w:eastAsia="lt-LT"/>
                                </w:rPr>
                                <w:t>. vidinė patalpa turi turėti atskiras nuo išorinės patalpos sienas, lubas ir grindis;</w:t>
                              </w:r>
                            </w:p>
                          </w:sdtContent>
                        </w:sdt>
                        <w:sdt>
                          <w:sdtPr>
                            <w:alias w:val="45-1.2 pp."/>
                            <w:tag w:val="part_b89cc4bc66b64682b06cb36d80ff86d3"/>
                            <w:lock w:val="sdtLocked"/>
                            <w:richText/>
                          </w:sdtPr>
                          <w:sdtContent>
                            <w:p>
                              <w:pPr>
                                <w:spacing w:line="360" w:lineRule="atLeast"/>
                                <w:ind w:firstLine="720"/>
                                <w:jc w:val="both"/>
                                <w:rPr>
                                  <w:lang w:eastAsia="lt-LT"/>
                                </w:rPr>
                              </w:pPr>
                              <w:sdt>
                                <w:sdtPr>
                                  <w:alias w:val="Numeris"/>
                                  <w:tag w:val="nr_b89cc4bc66b64682b06cb36d80ff86d3"/>
                                  <w:lock w:val="sdtLocked"/>
                                  <w:richText/>
                                </w:sdtPr>
                                <w:sdtContent>
                                  <w:r>
                                    <w:rPr>
                                      <w:b/>
                                      <w:lang w:eastAsia="lt-LT"/>
                                    </w:rPr>
                                    <w:t>45</w:t>
                                  </w:r>
                                  <w:r>
                                    <w:rPr>
                                      <w:b/>
                                      <w:vertAlign w:val="superscript"/>
                                      <w:lang w:eastAsia="lt-LT"/>
                                    </w:rPr>
                                    <w:t>1</w:t>
                                  </w:r>
                                  <w:r>
                                    <w:rPr>
                                      <w:b/>
                                      <w:lang w:eastAsia="lt-LT"/>
                                    </w:rPr>
                                    <w:t>.2</w:t>
                                  </w:r>
                                </w:sdtContent>
                              </w:sdt>
                              <w:r>
                                <w:rPr>
                                  <w:b/>
                                  <w:lang w:eastAsia="lt-LT"/>
                                </w:rPr>
                                <w:t>. įrengus patalpą paliekama galimybė apžiūrėti vidinės patalpos išorinį perimetrą iš visų pusių neišeinant iš išorinės patalpos.</w:t>
                              </w:r>
                              <w:r>
                                <w:rPr>
                                  <w:lang w:eastAsia="lt-LT"/>
                                </w:rPr>
                                <w:t>“</w:t>
                              </w:r>
                            </w:p>
                          </w:sdtContent>
                        </w:sdt>
                      </w:sdtContent>
                    </w:sdt>
                  </w:sdtContent>
                </w:sdt>
              </w:sdtContent>
            </w:sdt>
            <w:sdt>
              <w:sdtPr>
                <w:alias w:val="7.19 pp."/>
                <w:tag w:val="part_9e3f425ca4b04a6a90777ea16cef39dc"/>
                <w:lock w:val="sdtLocked"/>
                <w:richText/>
              </w:sdtPr>
              <w:sdtContent>
                <w:p>
                  <w:pPr>
                    <w:spacing w:line="360" w:lineRule="atLeast"/>
                    <w:ind w:firstLine="720"/>
                    <w:jc w:val="both"/>
                    <w:rPr>
                      <w:lang w:eastAsia="lt-LT"/>
                    </w:rPr>
                  </w:pPr>
                  <w:sdt>
                    <w:sdtPr>
                      <w:alias w:val="Numeris"/>
                      <w:tag w:val="nr_9e3f425ca4b04a6a90777ea16cef39dc"/>
                      <w:lock w:val="sdtLocked"/>
                      <w:richText/>
                    </w:sdtPr>
                    <w:sdtContent>
                      <w:r>
                        <w:rPr>
                          <w:lang w:eastAsia="lt-LT"/>
                        </w:rPr>
                        <w:t>7.19</w:t>
                      </w:r>
                    </w:sdtContent>
                  </w:sdt>
                  <w:r>
                    <w:rPr>
                      <w:lang w:eastAsia="lt-LT"/>
                    </w:rPr>
                    <w:t>. Pripažinti netekusiais galios 46.5 ir 46.6 papunkčius.</w:t>
                  </w:r>
                </w:p>
              </w:sdtContent>
            </w:sdt>
            <w:sdt>
              <w:sdtPr>
                <w:alias w:val="46.5 pp."/>
                <w:tag w:val="part_b88f138a0c4e4ce390c1b502b83af3ea"/>
                <w:lock w:val="sdtLocked"/>
                <w:richText/>
              </w:sdtPr>
              <w:sdtContent>
                <w:p>
                  <w:pPr>
                    <w:tabs>
                      <w:tab w:val="left" w:pos="426"/>
                      <w:tab w:val="left" w:pos="993"/>
                    </w:tabs>
                    <w:spacing w:line="360" w:lineRule="atLeast"/>
                    <w:ind w:firstLine="720"/>
                    <w:jc w:val="both"/>
                    <w:rPr>
                      <w:rFonts w:eastAsia="Calibri"/>
                      <w:strike/>
                      <w:szCs w:val="24"/>
                    </w:rPr>
                  </w:pPr>
                  <w:sdt>
                    <w:sdtPr>
                      <w:alias w:val="Numeris"/>
                      <w:tag w:val="nr_b88f138a0c4e4ce390c1b502b83af3ea"/>
                      <w:lock w:val="sdtLocked"/>
                      <w:richText/>
                    </w:sdtPr>
                    <w:sdtContent>
                      <w:r>
                        <w:rPr>
                          <w:rFonts w:eastAsia="Calibri"/>
                          <w:strike/>
                          <w:szCs w:val="24"/>
                        </w:rPr>
                        <w:t>46.5</w:t>
                      </w:r>
                    </w:sdtContent>
                  </w:sdt>
                  <w:r>
                    <w:rPr>
                      <w:rFonts w:eastAsia="Calibri"/>
                      <w:strike/>
                      <w:szCs w:val="24"/>
                    </w:rPr>
                    <w:t>. Aprašo 6 punkte nurodytą ataskaitą (tiekėjas (subtiekėjas) šios ataskaitos neteikia);</w:t>
                  </w:r>
                </w:p>
              </w:sdtContent>
            </w:sdt>
            <w:sdt>
              <w:sdtPr>
                <w:alias w:val="46.6 pp."/>
                <w:tag w:val="part_b6abefed527f4ab5aaaf77301ea5ff5c"/>
                <w:lock w:val="sdtLocked"/>
                <w:richText/>
              </w:sdtPr>
              <w:sdtContent>
                <w:p>
                  <w:pPr>
                    <w:tabs>
                      <w:tab w:val="left" w:pos="426"/>
                      <w:tab w:val="left" w:pos="993"/>
                    </w:tabs>
                    <w:spacing w:line="360" w:lineRule="atLeast"/>
                    <w:ind w:firstLine="720"/>
                    <w:jc w:val="both"/>
                    <w:rPr>
                      <w:rFonts w:eastAsia="Calibri"/>
                      <w:szCs w:val="24"/>
                    </w:rPr>
                  </w:pPr>
                  <w:sdt>
                    <w:sdtPr>
                      <w:alias w:val="Numeris"/>
                      <w:tag w:val="nr_b6abefed527f4ab5aaaf77301ea5ff5c"/>
                      <w:lock w:val="sdtLocked"/>
                      <w:richText/>
                    </w:sdtPr>
                    <w:sdtContent>
                      <w:r>
                        <w:rPr>
                          <w:rFonts w:eastAsia="Calibri"/>
                          <w:strike/>
                          <w:szCs w:val="24"/>
                        </w:rPr>
                        <w:t>46.6</w:t>
                      </w:r>
                    </w:sdtContent>
                  </w:sdt>
                  <w:r>
                    <w:rPr>
                      <w:rFonts w:eastAsia="Calibri"/>
                      <w:strike/>
                      <w:szCs w:val="24"/>
                    </w:rPr>
                    <w:t>. fizinę apsaugą reglamentuojančių dokumentų kopijas.</w:t>
                  </w:r>
                </w:p>
              </w:sdtContent>
            </w:sdt>
            <w:sdt>
              <w:sdtPr>
                <w:alias w:val="7.20 pp."/>
                <w:tag w:val="part_6e8887bcad78404298a20efaa7cc32da"/>
                <w:lock w:val="sdtLocked"/>
                <w:richText/>
              </w:sdtPr>
              <w:sdtContent>
                <w:p>
                  <w:pPr>
                    <w:spacing w:line="360" w:lineRule="atLeast"/>
                    <w:ind w:firstLine="720"/>
                    <w:jc w:val="both"/>
                    <w:rPr>
                      <w:lang w:eastAsia="lt-LT"/>
                    </w:rPr>
                  </w:pPr>
                  <w:sdt>
                    <w:sdtPr>
                      <w:alias w:val="Numeris"/>
                      <w:tag w:val="nr_6e8887bcad78404298a20efaa7cc32da"/>
                      <w:lock w:val="sdtLocked"/>
                      <w:richText/>
                    </w:sdtPr>
                    <w:sdtContent>
                      <w:r>
                        <w:rPr>
                          <w:lang w:eastAsia="lt-LT"/>
                        </w:rPr>
                        <w:t>7.20</w:t>
                      </w:r>
                    </w:sdtContent>
                  </w:sdt>
                  <w:r>
                    <w:rPr>
                      <w:lang w:eastAsia="lt-LT"/>
                    </w:rPr>
                    <w:t>. Pakeisti 48 punktą ir jį išdėstyti taip:</w:t>
                  </w:r>
                </w:p>
                <w:sdt>
                  <w:sdtPr>
                    <w:alias w:val="citata"/>
                    <w:tag w:val="part_12938c85b48049939a98cbe25126815f"/>
                    <w:lock w:val="sdtLocked"/>
                    <w:richText/>
                  </w:sdtPr>
                  <w:sdtContent>
                    <w:sdt>
                      <w:sdtPr>
                        <w:alias w:val="48 p."/>
                        <w:tag w:val="part_a0298772a45e4d6097b5f26fadb528bc"/>
                        <w:lock w:val="sdtLocked"/>
                        <w:richText/>
                      </w:sdtPr>
                      <w:sdtContent>
                        <w:p>
                          <w:pPr>
                            <w:tabs>
                              <w:tab w:val="left" w:pos="426"/>
                              <w:tab w:val="left" w:pos="993"/>
                            </w:tabs>
                            <w:spacing w:line="360" w:lineRule="atLeast"/>
                            <w:ind w:firstLine="720"/>
                            <w:jc w:val="both"/>
                            <w:rPr>
                              <w:rFonts w:eastAsia="Calibri"/>
                              <w:strike/>
                              <w:szCs w:val="24"/>
                            </w:rPr>
                          </w:pPr>
                          <w:r>
                            <w:rPr>
                              <w:rFonts w:eastAsia="Calibri"/>
                              <w:szCs w:val="24"/>
                            </w:rPr>
                            <w:t>„</w:t>
                          </w:r>
                          <w:sdt>
                            <w:sdtPr>
                              <w:alias w:val="Numeris"/>
                              <w:tag w:val="nr_a0298772a45e4d6097b5f26fadb528bc"/>
                              <w:lock w:val="sdtLocked"/>
                              <w:richText/>
                            </w:sdtPr>
                            <w:sdtContent>
                              <w:r>
                                <w:rPr>
                                  <w:rFonts w:eastAsia="Calibri"/>
                                  <w:strike/>
                                  <w:szCs w:val="24"/>
                                </w:rPr>
                                <w:t>48</w:t>
                              </w:r>
                            </w:sdtContent>
                          </w:sdt>
                          <w:r>
                            <w:rPr>
                              <w:rFonts w:eastAsia="Calibri"/>
                              <w:strike/>
                              <w:szCs w:val="24"/>
                            </w:rPr>
                            <w:t>. Įvertinimą atliekanti institucija ne vėliau kaip per 30 darbo dienų nuo visų Aprašo 46 punkte nurodytų dokumentų gavimo dienos įvertina saugumo zonai priskirtoje pasitarimų patalpoje įdiegtas ir naudojamas apsaugos nuo neteisėto informacijos fiksavimo ir perdavimo priemones, patikrina, ar saugumo zonai priskirtoje pasitarimų patalpoje nėra informacijos neteisėto fiksavimo ar perdavimo įrenginių, parengia ir Subjektui pateikia išvadą dėl saugumo zonai priskirtos pasitarimų patalpos patikrinimo. Išvadoje dėl saugumo zonai priskirtos pasitarimų patalpos patikrinimo nurodoma informacija apie patikrintą saugumo zonai priskirtą pasitarimų patalpą, joje įdiegtas ir naudojamas apsaugos nuo neteisėto informacijos fiksavimo ir perdavimo priemones, patikrinimo metu buvusius baldus, įrangą ir kitus daiktus; nustačius trūkumų, pateikiamos ir jų pašalinimo rekomendacijos. Jeigu nenustatoma trūkumų, kartu su išvada dėl saugumo zonai priskirtos pasitarimų patalpos patikrinimo Subjektui pateikiamas pasitarimų patalpos patikrinimo pažymėjimas.</w:t>
                          </w:r>
                        </w:p>
                      </w:sdtContent>
                    </w:sdt>
                    <w:sdt>
                      <w:sdtPr>
                        <w:alias w:val="48 p."/>
                        <w:tag w:val="part_54b2077eaea242bd869c4d56466149b9"/>
                        <w:lock w:val="sdtLocked"/>
                        <w:richText/>
                      </w:sdtPr>
                      <w:sdtContent>
                        <w:p>
                          <w:pPr>
                            <w:tabs>
                              <w:tab w:val="left" w:pos="426"/>
                              <w:tab w:val="left" w:pos="993"/>
                            </w:tabs>
                            <w:spacing w:line="360" w:lineRule="atLeast"/>
                            <w:ind w:firstLine="720"/>
                            <w:jc w:val="both"/>
                            <w:rPr>
                              <w:rFonts w:eastAsia="Calibri"/>
                              <w:b/>
                              <w:szCs w:val="24"/>
                            </w:rPr>
                          </w:pPr>
                          <w:sdt>
                            <w:sdtPr>
                              <w:alias w:val="Numeris"/>
                              <w:tag w:val="nr_54b2077eaea242bd869c4d56466149b9"/>
                              <w:lock w:val="sdtLocked"/>
                              <w:richText/>
                            </w:sdtPr>
                            <w:sdtContent>
                              <w:r>
                                <w:rPr>
                                  <w:rFonts w:eastAsia="Calibri"/>
                                  <w:b/>
                                  <w:szCs w:val="24"/>
                                </w:rPr>
                                <w:t>48</w:t>
                              </w:r>
                            </w:sdtContent>
                          </w:sdt>
                          <w:r>
                            <w:rPr>
                              <w:rFonts w:eastAsia="Calibri"/>
                              <w:b/>
                              <w:szCs w:val="24"/>
                            </w:rPr>
                            <w:t>. Įvertinimą atliekanti institucija ne vėliau kaip per 30 darbo dienų nuo visų Aprašo 46 punkte nurodytų dokumentų gavimo dienos įvertina saugumo zonai priskirtoje pasitarimų patalpoje įdiegtas ir naudojamas apsaugos nuo neteisėto informacijos fiksavimo ir perdavimo priemones, patikrina, ar saugumo zonai priskirtoje pasitarimų patalpoje nėra informacijos neteisėto fiksavimo ar perdavimo įrenginių, ir priima vieną iš šių sprendimų:</w:t>
                          </w:r>
                        </w:p>
                        <w:sdt>
                          <w:sdtPr>
                            <w:alias w:val="48.1 pp."/>
                            <w:tag w:val="part_d952e1ad8750418e9ce3617e654b4fdd"/>
                            <w:lock w:val="sdtLocked"/>
                            <w:richText/>
                          </w:sdtPr>
                          <w:sdtContent>
                            <w:p>
                              <w:pPr>
                                <w:tabs>
                                  <w:tab w:val="left" w:pos="426"/>
                                  <w:tab w:val="left" w:pos="993"/>
                                </w:tabs>
                                <w:spacing w:line="360" w:lineRule="atLeast"/>
                                <w:ind w:firstLine="720"/>
                                <w:jc w:val="both"/>
                                <w:rPr>
                                  <w:rFonts w:eastAsia="Calibri"/>
                                  <w:b/>
                                  <w:szCs w:val="24"/>
                                </w:rPr>
                              </w:pPr>
                              <w:sdt>
                                <w:sdtPr>
                                  <w:alias w:val="Numeris"/>
                                  <w:tag w:val="nr_d952e1ad8750418e9ce3617e654b4fdd"/>
                                  <w:lock w:val="sdtLocked"/>
                                  <w:richText/>
                                </w:sdtPr>
                                <w:sdtContent>
                                  <w:r>
                                    <w:rPr>
                                      <w:rFonts w:eastAsia="Calibri"/>
                                      <w:b/>
                                      <w:szCs w:val="24"/>
                                    </w:rPr>
                                    <w:t>48.1</w:t>
                                  </w:r>
                                </w:sdtContent>
                              </w:sdt>
                              <w:r>
                                <w:rPr>
                                  <w:rFonts w:eastAsia="Calibri"/>
                                  <w:b/>
                                  <w:szCs w:val="24"/>
                                </w:rPr>
                                <w:t xml:space="preserve">. </w:t>
                              </w:r>
                              <w:r>
                                <w:rPr>
                                  <w:b/>
                                  <w:kern w:val="3"/>
                                  <w:szCs w:val="24"/>
                                </w:rPr>
                                <w:t xml:space="preserve">išduoti </w:t>
                              </w:r>
                              <w:r>
                                <w:rPr>
                                  <w:rFonts w:eastAsia="Calibri"/>
                                  <w:b/>
                                  <w:szCs w:val="24"/>
                                </w:rPr>
                                <w:t>pasitarimų patalpos patikrinimo pažymėjimą, jeigu nenustatoma trūkumų arba nustatyti trūkumai pašalinami per įvertinimą atliekančios institucijos nustatytą terminą;</w:t>
                              </w:r>
                            </w:p>
                          </w:sdtContent>
                        </w:sdt>
                        <w:sdt>
                          <w:sdtPr>
                            <w:alias w:val="48.2 pp."/>
                            <w:tag w:val="part_39363c8e9fd947829c384a39f2d7186d"/>
                            <w:lock w:val="sdtLocked"/>
                            <w:richText/>
                          </w:sdtPr>
                          <w:sdtContent>
                            <w:p>
                              <w:pPr>
                                <w:tabs>
                                  <w:tab w:val="left" w:pos="426"/>
                                  <w:tab w:val="left" w:pos="993"/>
                                </w:tabs>
                                <w:spacing w:line="360" w:lineRule="atLeast"/>
                                <w:ind w:firstLine="720"/>
                                <w:jc w:val="both"/>
                                <w:rPr>
                                  <w:rFonts w:eastAsia="Calibri"/>
                                  <w:b/>
                                  <w:szCs w:val="24"/>
                                </w:rPr>
                              </w:pPr>
                              <w:sdt>
                                <w:sdtPr>
                                  <w:alias w:val="Numeris"/>
                                  <w:tag w:val="nr_39363c8e9fd947829c384a39f2d7186d"/>
                                  <w:lock w:val="sdtLocked"/>
                                  <w:richText/>
                                </w:sdtPr>
                                <w:sdtContent>
                                  <w:r>
                                    <w:rPr>
                                      <w:rFonts w:eastAsia="Calibri"/>
                                      <w:b/>
                                      <w:szCs w:val="24"/>
                                    </w:rPr>
                                    <w:t>48.2</w:t>
                                  </w:r>
                                </w:sdtContent>
                              </w:sdt>
                              <w:r>
                                <w:rPr>
                                  <w:rFonts w:eastAsia="Calibri"/>
                                  <w:b/>
                                  <w:szCs w:val="24"/>
                                </w:rPr>
                                <w:t xml:space="preserve">. </w:t>
                              </w:r>
                              <w:r>
                                <w:rPr>
                                  <w:b/>
                                  <w:kern w:val="3"/>
                                  <w:szCs w:val="24"/>
                                </w:rPr>
                                <w:t xml:space="preserve">išduoti </w:t>
                              </w:r>
                              <w:r>
                                <w:rPr>
                                  <w:rFonts w:eastAsia="Calibri"/>
                                  <w:b/>
                                  <w:szCs w:val="24"/>
                                </w:rPr>
                                <w:t>pasitarimų patalpos patikrinimo pažymėjimą, jeigu nustatoma trūkumų, kurie negali būti pašalinti per įvertinimą atliekančios institucijos nustatytą terminą, tačiau įslaptintos informacijos atskleidimo rizika gali būti suvaldyta per posėdžius ir pasitarimus taikant kitas apsaugos nuo neteisėto informacijos fiksavimo ir perdavimo priemones ir (ar) procedūras. Šiuo atveju pasitarimų patalpos patikrinimo pažymėjime pateikiami nurodymai dėl konkrečių priemonių ir (ar) procedūrų taikymo valdant</w:t>
                              </w:r>
                              <w:r>
                                <w:t xml:space="preserve"> </w:t>
                              </w:r>
                              <w:r>
                                <w:rPr>
                                  <w:rFonts w:eastAsia="Calibri"/>
                                  <w:b/>
                                  <w:szCs w:val="24"/>
                                </w:rPr>
                                <w:t>įslaptintos informacijos atskleidimo riziką;</w:t>
                              </w:r>
                            </w:p>
                          </w:sdtContent>
                        </w:sdt>
                        <w:sdt>
                          <w:sdtPr>
                            <w:alias w:val="48.3 pp."/>
                            <w:tag w:val="part_eb19363af9674d7f9c47a75dded25483"/>
                            <w:lock w:val="sdtLocked"/>
                            <w:richText/>
                          </w:sdtPr>
                          <w:sdtContent>
                            <w:p>
                              <w:pPr>
                                <w:tabs>
                                  <w:tab w:val="left" w:pos="426"/>
                                  <w:tab w:val="left" w:pos="993"/>
                                </w:tabs>
                                <w:spacing w:line="360" w:lineRule="atLeast"/>
                                <w:ind w:firstLine="720"/>
                                <w:jc w:val="both"/>
                                <w:rPr>
                                  <w:kern w:val="3"/>
                                  <w:szCs w:val="24"/>
                                </w:rPr>
                              </w:pPr>
                              <w:sdt>
                                <w:sdtPr>
                                  <w:alias w:val="Numeris"/>
                                  <w:tag w:val="nr_eb19363af9674d7f9c47a75dded25483"/>
                                  <w:lock w:val="sdtLocked"/>
                                  <w:richText/>
                                </w:sdtPr>
                                <w:sdtContent>
                                  <w:r>
                                    <w:rPr>
                                      <w:rFonts w:eastAsia="Calibri"/>
                                      <w:b/>
                                      <w:szCs w:val="24"/>
                                    </w:rPr>
                                    <w:t>48.3</w:t>
                                  </w:r>
                                </w:sdtContent>
                              </w:sdt>
                              <w:r>
                                <w:rPr>
                                  <w:rFonts w:eastAsia="Calibri"/>
                                  <w:b/>
                                  <w:szCs w:val="24"/>
                                </w:rPr>
                                <w:t>. ne</w:t>
                              </w:r>
                              <w:r>
                                <w:rPr>
                                  <w:b/>
                                  <w:kern w:val="3"/>
                                  <w:szCs w:val="24"/>
                                </w:rPr>
                                <w:t xml:space="preserve">išduoti </w:t>
                              </w:r>
                              <w:r>
                                <w:rPr>
                                  <w:rFonts w:eastAsia="Calibri"/>
                                  <w:b/>
                                  <w:szCs w:val="24"/>
                                </w:rPr>
                                <w:t>pasitarimų patalpos patikrinimo pažymėjimo, jeigu nustatoma trūkumų</w:t>
                              </w:r>
                              <w:r>
                                <w:rPr>
                                  <w:b/>
                                  <w:kern w:val="3"/>
                                  <w:szCs w:val="24"/>
                                </w:rPr>
                                <w:t>, išskyrus Aprašo 48.1, 48.2 papunkčiuose nurodytus atvejus.</w:t>
                              </w:r>
                              <w:r>
                                <w:rPr>
                                  <w:kern w:val="3"/>
                                  <w:szCs w:val="24"/>
                                </w:rPr>
                                <w:t>“</w:t>
                              </w:r>
                            </w:p>
                          </w:sdtContent>
                        </w:sdt>
                      </w:sdtContent>
                    </w:sdt>
                  </w:sdtContent>
                </w:sdt>
              </w:sdtContent>
            </w:sdt>
            <w:sdt>
              <w:sdtPr>
                <w:alias w:val="7.21 pp."/>
                <w:tag w:val="part_b053e58b0c2f4aaab336102808f0d543"/>
                <w:lock w:val="sdtLocked"/>
                <w:richText/>
              </w:sdtPr>
              <w:sdtContent>
                <w:p>
                  <w:pPr>
                    <w:spacing w:line="360" w:lineRule="atLeast"/>
                    <w:ind w:firstLine="720"/>
                    <w:jc w:val="both"/>
                    <w:rPr>
                      <w:lang w:eastAsia="lt-LT"/>
                    </w:rPr>
                  </w:pPr>
                  <w:sdt>
                    <w:sdtPr>
                      <w:alias w:val="Numeris"/>
                      <w:tag w:val="nr_b053e58b0c2f4aaab336102808f0d543"/>
                      <w:lock w:val="sdtLocked"/>
                      <w:richText/>
                    </w:sdtPr>
                    <w:sdtContent>
                      <w:r>
                        <w:rPr>
                          <w:lang w:eastAsia="lt-LT"/>
                        </w:rPr>
                        <w:t>7.21</w:t>
                      </w:r>
                    </w:sdtContent>
                  </w:sdt>
                  <w:r>
                    <w:rPr>
                      <w:lang w:eastAsia="lt-LT"/>
                    </w:rPr>
                    <w:t>. Pakeisti 50 punktą ir jį išdėstyti taip:</w:t>
                  </w:r>
                </w:p>
                <w:sdt>
                  <w:sdtPr>
                    <w:alias w:val="citata"/>
                    <w:tag w:val="part_d512ef899f464096a94aee4ae4b80b95"/>
                    <w:lock w:val="sdtLocked"/>
                    <w:richText/>
                  </w:sdtPr>
                  <w:sdtContent>
                    <w:sdt>
                      <w:sdtPr>
                        <w:alias w:val="50 p."/>
                        <w:tag w:val="part_0b78af4678f94a13966675addfd7ef34"/>
                        <w:lock w:val="sdtLocked"/>
                        <w:richText/>
                      </w:sdtPr>
                      <w:sdtContent>
                        <w:p>
                          <w:pPr>
                            <w:tabs>
                              <w:tab w:val="left" w:pos="426"/>
                              <w:tab w:val="left" w:pos="993"/>
                            </w:tabs>
                            <w:spacing w:line="360" w:lineRule="atLeast"/>
                            <w:ind w:firstLine="720"/>
                            <w:jc w:val="both"/>
                            <w:rPr>
                              <w:rFonts w:eastAsia="Calibri"/>
                              <w:szCs w:val="21"/>
                            </w:rPr>
                          </w:pPr>
                          <w:r>
                            <w:rPr>
                              <w:rFonts w:eastAsia="Calibri"/>
                              <w:szCs w:val="24"/>
                            </w:rPr>
                            <w:t>„</w:t>
                          </w:r>
                          <w:sdt>
                            <w:sdtPr>
                              <w:alias w:val="Numeris"/>
                              <w:tag w:val="nr_0b78af4678f94a13966675addfd7ef34"/>
                              <w:lock w:val="sdtLocked"/>
                              <w:richText/>
                            </w:sdtPr>
                            <w:sdtContent>
                              <w:r>
                                <w:rPr>
                                  <w:rFonts w:eastAsia="Calibri"/>
                                  <w:szCs w:val="21"/>
                                </w:rPr>
                                <w:t>50</w:t>
                              </w:r>
                            </w:sdtContent>
                          </w:sdt>
                          <w:r>
                            <w:rPr>
                              <w:rFonts w:eastAsia="Calibri"/>
                              <w:szCs w:val="21"/>
                            </w:rPr>
                            <w:t>. Pasitarimų patalpos patikrinimo pažymėjimas</w:t>
                          </w:r>
                          <w:r>
                            <w:rPr>
                              <w:rFonts w:eastAsia="Calibri"/>
                              <w:b/>
                              <w:szCs w:val="21"/>
                            </w:rPr>
                            <w:t xml:space="preserve">  </w:t>
                          </w:r>
                          <w:r>
                            <w:rPr>
                              <w:rFonts w:eastAsia="Calibri"/>
                              <w:strike/>
                              <w:szCs w:val="21"/>
                            </w:rPr>
                            <w:t>galioja</w:t>
                          </w:r>
                          <w:r>
                            <w:rPr>
                              <w:rFonts w:eastAsia="Calibri"/>
                              <w:szCs w:val="21"/>
                            </w:rPr>
                            <w:t xml:space="preserve"> </w:t>
                          </w:r>
                          <w:r>
                            <w:rPr>
                              <w:rFonts w:eastAsia="Calibri"/>
                              <w:b/>
                              <w:szCs w:val="21"/>
                            </w:rPr>
                            <w:t>išduodamas</w:t>
                          </w:r>
                          <w:r>
                            <w:rPr>
                              <w:rFonts w:eastAsia="Calibri"/>
                              <w:szCs w:val="21"/>
                            </w:rPr>
                            <w:t xml:space="preserve"> 12 mėnesių </w:t>
                          </w:r>
                          <w:r>
                            <w:rPr>
                              <w:rFonts w:eastAsia="Calibri"/>
                              <w:b/>
                              <w:szCs w:val="21"/>
                            </w:rPr>
                            <w:t>terminui</w:t>
                          </w:r>
                          <w:r>
                            <w:rPr>
                              <w:rFonts w:eastAsia="Calibri"/>
                              <w:szCs w:val="21"/>
                            </w:rPr>
                            <w:t xml:space="preserve"> </w:t>
                          </w:r>
                          <w:r>
                            <w:rPr>
                              <w:rFonts w:eastAsia="Calibri"/>
                              <w:strike/>
                              <w:szCs w:val="21"/>
                            </w:rPr>
                            <w:t>nuo jo išdavimo dienos</w:t>
                          </w:r>
                          <w:r>
                            <w:rPr>
                              <w:rFonts w:eastAsia="Calibri"/>
                              <w:szCs w:val="21"/>
                            </w:rPr>
                            <w:t>, bet ne ilgiau nei galioja patalpos fizinės apsaugos reikalavimų atitikties pažymėjimas.“</w:t>
                          </w:r>
                        </w:p>
                      </w:sdtContent>
                    </w:sdt>
                  </w:sdtContent>
                </w:sdt>
              </w:sdtContent>
            </w:sdt>
            <w:sdt>
              <w:sdtPr>
                <w:alias w:val="7.22 pp."/>
                <w:tag w:val="part_f0472f809a6d4e28aea346b174073df0"/>
                <w:lock w:val="sdtLocked"/>
                <w:richText/>
              </w:sdtPr>
              <w:sdtContent>
                <w:p>
                  <w:pPr>
                    <w:spacing w:line="360" w:lineRule="atLeast"/>
                    <w:ind w:firstLine="720"/>
                    <w:jc w:val="both"/>
                    <w:rPr>
                      <w:lang w:eastAsia="lt-LT"/>
                    </w:rPr>
                  </w:pPr>
                  <w:sdt>
                    <w:sdtPr>
                      <w:alias w:val="Numeris"/>
                      <w:tag w:val="nr_f0472f809a6d4e28aea346b174073df0"/>
                      <w:lock w:val="sdtLocked"/>
                      <w:richText/>
                    </w:sdtPr>
                    <w:sdtContent>
                      <w:r>
                        <w:rPr>
                          <w:lang w:eastAsia="lt-LT"/>
                        </w:rPr>
                        <w:t>7.22</w:t>
                      </w:r>
                    </w:sdtContent>
                  </w:sdt>
                  <w:r>
                    <w:rPr>
                      <w:lang w:eastAsia="lt-LT"/>
                    </w:rPr>
                    <w:t>. Pakeisti 51 punktą ir jį išdėstyti taip:</w:t>
                  </w:r>
                </w:p>
                <w:sdt>
                  <w:sdtPr>
                    <w:alias w:val="citata"/>
                    <w:tag w:val="part_454029b5341d41b297d079a624cb3578"/>
                    <w:lock w:val="sdtLocked"/>
                    <w:richText/>
                  </w:sdtPr>
                  <w:sdtContent>
                    <w:sdt>
                      <w:sdtPr>
                        <w:alias w:val="51 p."/>
                        <w:tag w:val="part_d4df02895bb24d92a8c51477de364952"/>
                        <w:lock w:val="sdtLocked"/>
                        <w:richText/>
                      </w:sdtPr>
                      <w:sdtContent>
                        <w:p>
                          <w:pPr>
                            <w:tabs>
                              <w:tab w:val="left" w:pos="426"/>
                              <w:tab w:val="left" w:pos="709"/>
                            </w:tabs>
                            <w:spacing w:line="360" w:lineRule="atLeast"/>
                            <w:ind w:firstLine="709"/>
                            <w:jc w:val="both"/>
                            <w:rPr>
                              <w:rFonts w:eastAsia="Lucida Sans Unicode"/>
                              <w:kern w:val="3"/>
                              <w:szCs w:val="24"/>
                            </w:rPr>
                          </w:pPr>
                          <w:r>
                            <w:rPr>
                              <w:rFonts w:eastAsia="Calibri"/>
                              <w:szCs w:val="24"/>
                            </w:rPr>
                            <w:t>„</w:t>
                          </w:r>
                          <w:sdt>
                            <w:sdtPr>
                              <w:alias w:val="Numeris"/>
                              <w:tag w:val="nr_d4df02895bb24d92a8c51477de364952"/>
                              <w:lock w:val="sdtLocked"/>
                              <w:richText/>
                            </w:sdtPr>
                            <w:sdtContent>
                              <w:r>
                                <w:rPr>
                                  <w:rFonts w:eastAsia="Calibri"/>
                                  <w:szCs w:val="21"/>
                                </w:rPr>
                                <w:t>51</w:t>
                              </w:r>
                            </w:sdtContent>
                          </w:sdt>
                          <w:r>
                            <w:rPr>
                              <w:rFonts w:eastAsia="Calibri"/>
                              <w:szCs w:val="21"/>
                            </w:rPr>
                            <w:t xml:space="preserve">. </w:t>
                          </w:r>
                          <w:r>
                            <w:rPr>
                              <w:kern w:val="3"/>
                              <w:szCs w:val="24"/>
                            </w:rPr>
                            <w:t xml:space="preserve">Jeigu </w:t>
                          </w:r>
                          <w:r>
                            <w:rPr>
                              <w:rFonts w:eastAsia="Calibri"/>
                              <w:szCs w:val="24"/>
                            </w:rPr>
                            <w:t xml:space="preserve">saugumo zonai priskirtoje pasitarimų patalpoje </w:t>
                          </w:r>
                          <w:r>
                            <w:rPr>
                              <w:rFonts w:eastAsia="Calibri"/>
                              <w:szCs w:val="21"/>
                            </w:rPr>
                            <w:t>panaikinamos ar pakeičiamos priemonės nuo neteisėto informacijos fiksavimo ir perdavimo</w:t>
                          </w:r>
                          <w:r>
                            <w:rPr>
                              <w:kern w:val="3"/>
                              <w:szCs w:val="24"/>
                            </w:rPr>
                            <w:t xml:space="preserve"> arba paaiškėja, kad į saugumo zonai priskirtą pasitarimų patalpą pateko ar galėjo patekti už įslaptintos informacijos apsaugą</w:t>
                          </w:r>
                          <w:r>
                            <w:rPr>
                              <w:b/>
                              <w:kern w:val="3"/>
                              <w:szCs w:val="24"/>
                            </w:rPr>
                            <w:t xml:space="preserve"> ar už posėdžio ar pasitarimo organizavimą </w:t>
                          </w:r>
                          <w:r>
                            <w:rPr>
                              <w:bCs/>
                              <w:kern w:val="3"/>
                              <w:szCs w:val="24"/>
                            </w:rPr>
                            <w:t>atsakingo asmens</w:t>
                          </w:r>
                          <w:r>
                            <w:rPr>
                              <w:kern w:val="3"/>
                              <w:szCs w:val="24"/>
                            </w:rPr>
                            <w:t xml:space="preserve"> </w:t>
                          </w:r>
                          <w:r>
                            <w:rPr>
                              <w:bCs/>
                              <w:kern w:val="3"/>
                              <w:szCs w:val="24"/>
                            </w:rPr>
                            <w:t>nelydimi asmenys</w:t>
                          </w:r>
                          <w:r>
                            <w:rPr>
                              <w:kern w:val="3"/>
                              <w:szCs w:val="24"/>
                            </w:rPr>
                            <w:t>, Subjekto vadovas ar jo įgaliotas asmuo privalo raštu kreiptis į įvertinimą atliekančią instituciją dėl patalpos patikrinimo iš naujo</w:t>
                          </w:r>
                          <w:r>
                            <w:rPr>
                              <w:bCs/>
                              <w:kern w:val="3"/>
                              <w:szCs w:val="24"/>
                            </w:rPr>
                            <w:t>.</w:t>
                          </w:r>
                          <w:r>
                            <w:rPr>
                              <w:rFonts w:eastAsia="Lucida Sans Unicode"/>
                              <w:kern w:val="3"/>
                              <w:szCs w:val="24"/>
                            </w:rPr>
                            <w:t xml:space="preserve"> Šiuo atveju draudžiama patalpą naudoti posėdžiams ir pasitarimams iki naujo patalpos patikrinimo.“</w:t>
                          </w:r>
                        </w:p>
                      </w:sdtContent>
                    </w:sdt>
                  </w:sdtContent>
                </w:sdt>
              </w:sdtContent>
            </w:sdt>
            <w:sdt>
              <w:sdtPr>
                <w:alias w:val="7.23 pp."/>
                <w:tag w:val="part_b7e970a41dbd44438dd60a1cf62aadea"/>
                <w:lock w:val="sdtLocked"/>
                <w:richText/>
              </w:sdtPr>
              <w:sdtContent>
                <w:p>
                  <w:pPr>
                    <w:spacing w:line="360" w:lineRule="atLeast"/>
                    <w:ind w:firstLine="720"/>
                    <w:jc w:val="both"/>
                    <w:rPr>
                      <w:lang w:eastAsia="lt-LT"/>
                    </w:rPr>
                  </w:pPr>
                  <w:sdt>
                    <w:sdtPr>
                      <w:alias w:val="Numeris"/>
                      <w:tag w:val="nr_b7e970a41dbd44438dd60a1cf62aadea"/>
                      <w:lock w:val="sdtLocked"/>
                      <w:richText/>
                    </w:sdtPr>
                    <w:sdtContent>
                      <w:r>
                        <w:rPr>
                          <w:lang w:eastAsia="lt-LT"/>
                        </w:rPr>
                        <w:t>7.23</w:t>
                      </w:r>
                    </w:sdtContent>
                  </w:sdt>
                  <w:r>
                    <w:rPr>
                      <w:lang w:eastAsia="lt-LT"/>
                    </w:rPr>
                    <w:t>. Pakeisti 52 punktą ir jį išdėstyti taip:</w:t>
                  </w:r>
                </w:p>
                <w:sdt>
                  <w:sdtPr>
                    <w:alias w:val="citata"/>
                    <w:tag w:val="part_ba40c9d9cdc84c7daccb3b31b443e762"/>
                    <w:lock w:val="sdtLocked"/>
                    <w:richText/>
                  </w:sdtPr>
                  <w:sdtContent>
                    <w:sdt>
                      <w:sdtPr>
                        <w:alias w:val="52 p."/>
                        <w:tag w:val="part_25c5d3d6397e44b8a7dc3acbb0295e23"/>
                        <w:lock w:val="sdtLocked"/>
                        <w:richText/>
                      </w:sdtPr>
                      <w:sdtContent>
                        <w:p>
                          <w:pPr>
                            <w:tabs>
                              <w:tab w:val="left" w:pos="426"/>
                              <w:tab w:val="left" w:pos="709"/>
                            </w:tabs>
                            <w:spacing w:line="360" w:lineRule="atLeast"/>
                            <w:ind w:firstLine="709"/>
                            <w:jc w:val="both"/>
                            <w:rPr>
                              <w:rFonts w:eastAsia="Calibri"/>
                              <w:szCs w:val="24"/>
                            </w:rPr>
                          </w:pPr>
                          <w:r>
                            <w:rPr>
                              <w:rFonts w:eastAsia="Calibri"/>
                              <w:szCs w:val="24"/>
                            </w:rPr>
                            <w:t>„</w:t>
                          </w:r>
                          <w:sdt>
                            <w:sdtPr>
                              <w:alias w:val="Numeris"/>
                              <w:tag w:val="nr_25c5d3d6397e44b8a7dc3acbb0295e23"/>
                              <w:lock w:val="sdtLocked"/>
                              <w:richText/>
                            </w:sdtPr>
                            <w:sdtContent>
                              <w:r>
                                <w:rPr>
                                  <w:rFonts w:eastAsia="Calibri"/>
                                  <w:szCs w:val="24"/>
                                </w:rPr>
                                <w:t>52</w:t>
                              </w:r>
                            </w:sdtContent>
                          </w:sdt>
                          <w:r>
                            <w:rPr>
                              <w:rFonts w:eastAsia="Calibri"/>
                              <w:szCs w:val="24"/>
                            </w:rPr>
                            <w:t>. Laikinai saugumo zonai priskirtoje pasitarimų patalpoje</w:t>
                          </w:r>
                          <w:r>
                            <w:rPr>
                              <w:rFonts w:ascii="Calibri" w:hAnsi="Calibri"/>
                              <w:sz w:val="21"/>
                              <w:szCs w:val="21"/>
                            </w:rPr>
                            <w:t xml:space="preserve"> </w:t>
                          </w:r>
                          <w:r>
                            <w:rPr>
                              <w:rFonts w:eastAsia="Calibri"/>
                              <w:szCs w:val="24"/>
                            </w:rPr>
                            <w:t xml:space="preserve">ar teritorijoje turi būti taikomos Aprašo </w:t>
                          </w:r>
                          <w:r>
                            <w:rPr>
                              <w:rFonts w:eastAsia="Calibri"/>
                              <w:strike/>
                              <w:szCs w:val="24"/>
                            </w:rPr>
                            <w:t>45.1, 45.3,</w:t>
                          </w:r>
                          <w:r>
                            <w:rPr>
                              <w:rFonts w:eastAsia="Calibri"/>
                              <w:szCs w:val="24"/>
                            </w:rPr>
                            <w:t xml:space="preserve"> 45.5</w:t>
                          </w:r>
                          <w:r>
                            <w:rPr>
                              <w:rFonts w:eastAsia="Calibri"/>
                              <w:strike/>
                              <w:szCs w:val="24"/>
                            </w:rPr>
                            <w:t>, 45.7,</w:t>
                          </w:r>
                          <w:r>
                            <w:rPr>
                              <w:rFonts w:eastAsia="Calibri"/>
                              <w:szCs w:val="24"/>
                            </w:rPr>
                            <w:t xml:space="preserve"> </w:t>
                          </w:r>
                          <w:r>
                            <w:rPr>
                              <w:rFonts w:eastAsia="Calibri"/>
                              <w:b/>
                              <w:szCs w:val="24"/>
                            </w:rPr>
                            <w:t xml:space="preserve">ir </w:t>
                          </w:r>
                          <w:r>
                            <w:rPr>
                              <w:rFonts w:eastAsia="Calibri"/>
                              <w:szCs w:val="24"/>
                            </w:rPr>
                            <w:t>45.8 papunkčiuose numatytos apsaugos nuo neteisėto informacijos fiksavimo ir perdavimo priemonės, taip pat šios apsaugos priemonės:</w:t>
                          </w:r>
                        </w:p>
                        <w:sdt>
                          <w:sdtPr>
                            <w:alias w:val="52.1 pp."/>
                            <w:tag w:val="part_e66817acc07f4cd598cf4401bf36bd6f"/>
                            <w:lock w:val="sdtLocked"/>
                            <w:richText/>
                          </w:sdtPr>
                          <w:sdtContent>
                            <w:p>
                              <w:pPr>
                                <w:tabs>
                                  <w:tab w:val="left" w:pos="426"/>
                                  <w:tab w:val="left" w:pos="993"/>
                                </w:tabs>
                                <w:spacing w:line="360" w:lineRule="atLeast"/>
                                <w:ind w:firstLine="720"/>
                                <w:jc w:val="both"/>
                                <w:rPr>
                                  <w:rFonts w:eastAsia="Calibri"/>
                                  <w:szCs w:val="24"/>
                                </w:rPr>
                              </w:pPr>
                              <w:sdt>
                                <w:sdtPr>
                                  <w:alias w:val="Numeris"/>
                                  <w:tag w:val="nr_e66817acc07f4cd598cf4401bf36bd6f"/>
                                  <w:lock w:val="sdtLocked"/>
                                  <w:richText/>
                                </w:sdtPr>
                                <w:sdtContent>
                                  <w:r>
                                    <w:rPr>
                                      <w:rFonts w:eastAsia="Calibri"/>
                                      <w:szCs w:val="24"/>
                                    </w:rPr>
                                    <w:t>52.1</w:t>
                                  </w:r>
                                </w:sdtContent>
                              </w:sdt>
                              <w:r>
                                <w:rPr>
                                  <w:rFonts w:eastAsia="Calibri"/>
                                  <w:szCs w:val="24"/>
                                </w:rPr>
                                <w:t>. jeigu renginio metu yra poreikis dirbti, susipažinti su įslaptinta informacija ar ją saugoti, šalia laikinai saugumo zonai priskirtos pasitarimų patalpos</w:t>
                              </w:r>
                              <w:r>
                                <w:rPr>
                                  <w:rFonts w:ascii="Calibri" w:hAnsi="Calibri"/>
                                  <w:sz w:val="21"/>
                                  <w:szCs w:val="21"/>
                                </w:rPr>
                                <w:t xml:space="preserve"> </w:t>
                              </w:r>
                              <w:r>
                                <w:rPr>
                                  <w:kern w:val="3"/>
                                  <w:szCs w:val="24"/>
                                </w:rPr>
                                <w:t>ar teritorijos</w:t>
                              </w:r>
                              <w:r>
                                <w:rPr>
                                  <w:rFonts w:eastAsia="Calibri"/>
                                  <w:szCs w:val="24"/>
                                </w:rPr>
                                <w:t xml:space="preserve"> įrengiama patalpa ar teritorija, kurioje vykdomos funkcijos, susijusios su laikinai saugumo zonai priskirtos pasitarimų patalpos</w:t>
                              </w:r>
                              <w:r>
                                <w:rPr>
                                  <w:rFonts w:ascii="Calibri" w:hAnsi="Calibri"/>
                                  <w:sz w:val="21"/>
                                  <w:szCs w:val="21"/>
                                </w:rPr>
                                <w:t xml:space="preserve"> </w:t>
                              </w:r>
                              <w:r>
                                <w:rPr>
                                  <w:kern w:val="3"/>
                                  <w:szCs w:val="24"/>
                                </w:rPr>
                                <w:t>ar teritorijos</w:t>
                              </w:r>
                              <w:r>
                                <w:rPr>
                                  <w:rFonts w:ascii="Calibri" w:hAnsi="Calibri"/>
                                  <w:sz w:val="21"/>
                                  <w:szCs w:val="21"/>
                                </w:rPr>
                                <w:t xml:space="preserve"> </w:t>
                              </w:r>
                              <w:r>
                                <w:rPr>
                                  <w:rFonts w:eastAsia="Calibri"/>
                                  <w:szCs w:val="24"/>
                                </w:rPr>
                                <w:t xml:space="preserve">fizine apsauga, naudojamos įslaptintos informacijos apsauga ir kontrole. Ši patalpa </w:t>
                              </w:r>
                              <w:r>
                                <w:rPr>
                                  <w:kern w:val="3"/>
                                  <w:szCs w:val="24"/>
                                </w:rPr>
                                <w:t>ar teritorija</w:t>
                              </w:r>
                              <w:r>
                                <w:rPr>
                                  <w:rFonts w:ascii="Calibri" w:hAnsi="Calibri"/>
                                  <w:sz w:val="21"/>
                                  <w:szCs w:val="21"/>
                                </w:rPr>
                                <w:t xml:space="preserve"> </w:t>
                              </w:r>
                              <w:r>
                                <w:rPr>
                                  <w:rFonts w:eastAsia="Calibri"/>
                                  <w:szCs w:val="24"/>
                                </w:rPr>
                                <w:t xml:space="preserve">priskiriama </w:t>
                              </w:r>
                              <w:r>
                                <w:rPr>
                                  <w:rFonts w:eastAsia="Calibri"/>
                                  <w:b/>
                                  <w:szCs w:val="24"/>
                                </w:rPr>
                                <w:t>laikinai</w:t>
                              </w:r>
                              <w:r>
                                <w:rPr>
                                  <w:rFonts w:eastAsia="Calibri"/>
                                  <w:szCs w:val="24"/>
                                </w:rPr>
                                <w:t xml:space="preserve"> saugumo zonai ir turi atitikti atitinkamai saugumo zonai keliamus įslaptintos informacijos fizinės apsaugos reikalavimus;</w:t>
                              </w:r>
                            </w:p>
                          </w:sdtContent>
                        </w:sdt>
                        <w:sdt>
                          <w:sdtPr>
                            <w:alias w:val="52.2 pp."/>
                            <w:tag w:val="part_8a5d838dbf434a92b36937821b629ade"/>
                            <w:lock w:val="sdtLocked"/>
                            <w:richText/>
                          </w:sdtPr>
                          <w:sdtContent>
                            <w:p>
                              <w:pPr>
                                <w:spacing w:line="360" w:lineRule="atLeast"/>
                                <w:ind w:firstLine="720"/>
                                <w:jc w:val="both"/>
                                <w:rPr>
                                  <w:lang w:eastAsia="lt-LT"/>
                                </w:rPr>
                              </w:pPr>
                              <w:sdt>
                                <w:sdtPr>
                                  <w:alias w:val="Numeris"/>
                                  <w:tag w:val="nr_8a5d838dbf434a92b36937821b629ade"/>
                                  <w:lock w:val="sdtLocked"/>
                                  <w:richText/>
                                </w:sdtPr>
                                <w:sdtContent>
                                  <w:r>
                                    <w:rPr>
                                      <w:lang w:eastAsia="lt-LT"/>
                                    </w:rPr>
                                    <w:t>52.2</w:t>
                                  </w:r>
                                </w:sdtContent>
                              </w:sdt>
                              <w:r>
                                <w:rPr>
                                  <w:lang w:eastAsia="lt-LT"/>
                                </w:rPr>
                                <w:t>. renginio organizatorius paskiria asmenis, koordinuojančius, organizuojančius ir vykdančius posėdžių ar pasitarimų patalpų ar teritorijų fizinę apsaugą, naudojamos įslaptintos informacijos apsaugą ir kontrolę, nustato jų funkcijas;</w:t>
                              </w:r>
                            </w:p>
                          </w:sdtContent>
                        </w:sdt>
                        <w:sdt>
                          <w:sdtPr>
                            <w:alias w:val="52.3 pp."/>
                            <w:tag w:val="part_d66f560d853441cba96d8d3d8e0cdaf9"/>
                            <w:lock w:val="sdtLocked"/>
                            <w:richText/>
                          </w:sdtPr>
                          <w:sdtContent>
                            <w:p>
                              <w:pPr>
                                <w:spacing w:line="360" w:lineRule="atLeast"/>
                                <w:ind w:firstLine="720"/>
                                <w:jc w:val="both"/>
                                <w:rPr>
                                  <w:lang w:eastAsia="lt-LT"/>
                                </w:rPr>
                              </w:pPr>
                              <w:sdt>
                                <w:sdtPr>
                                  <w:alias w:val="Numeris"/>
                                  <w:tag w:val="nr_d66f560d853441cba96d8d3d8e0cdaf9"/>
                                  <w:lock w:val="sdtLocked"/>
                                  <w:richText/>
                                </w:sdtPr>
                                <w:sdtContent>
                                  <w:r>
                                    <w:rPr>
                                      <w:lang w:eastAsia="lt-LT"/>
                                    </w:rPr>
                                    <w:t>52.3</w:t>
                                  </w:r>
                                </w:sdtContent>
                              </w:sdt>
                              <w:r>
                                <w:rPr>
                                  <w:lang w:eastAsia="lt-LT"/>
                                </w:rPr>
                                <w:t xml:space="preserve">. renginio organizatorius </w:t>
                              </w:r>
                              <w:r>
                                <w:rPr>
                                  <w:strike/>
                                  <w:lang w:eastAsia="lt-LT"/>
                                </w:rPr>
                                <w:t>privalo parengti ir patvirtinti</w:t>
                              </w:r>
                              <w:r>
                                <w:rPr>
                                  <w:lang w:eastAsia="lt-LT"/>
                                </w:rPr>
                                <w:t xml:space="preserve"> </w:t>
                              </w:r>
                              <w:r>
                                <w:rPr>
                                  <w:b/>
                                  <w:lang w:eastAsia="lt-LT"/>
                                </w:rPr>
                                <w:t xml:space="preserve">patvirtina </w:t>
                              </w:r>
                              <w:r>
                                <w:rPr>
                                  <w:lang w:eastAsia="lt-LT"/>
                                </w:rPr>
                                <w:t xml:space="preserve">renginio saugos organizavimo </w:t>
                              </w:r>
                              <w:r>
                                <w:rPr>
                                  <w:strike/>
                                  <w:lang w:eastAsia="lt-LT"/>
                                </w:rPr>
                                <w:t>tvarkos aprašą</w:t>
                              </w:r>
                              <w:r>
                                <w:rPr>
                                  <w:lang w:eastAsia="lt-LT"/>
                                </w:rPr>
                                <w:t xml:space="preserve"> </w:t>
                              </w:r>
                              <w:r>
                                <w:rPr>
                                  <w:b/>
                                  <w:lang w:eastAsia="lt-LT"/>
                                </w:rPr>
                                <w:t>priemonių</w:t>
                              </w:r>
                              <w:r>
                                <w:rPr>
                                  <w:lang w:eastAsia="lt-LT"/>
                                </w:rPr>
                                <w:t xml:space="preserve"> </w:t>
                              </w:r>
                              <w:r>
                                <w:rPr>
                                  <w:b/>
                                  <w:lang w:eastAsia="lt-LT"/>
                                </w:rPr>
                                <w:t>planą</w:t>
                              </w:r>
                              <w:r>
                                <w:rPr>
                                  <w:lang w:eastAsia="lt-LT"/>
                                </w:rPr>
                                <w:t xml:space="preserve">, kuriame </w:t>
                              </w:r>
                              <w:r>
                                <w:rPr>
                                  <w:strike/>
                                  <w:lang w:eastAsia="lt-LT"/>
                                </w:rPr>
                                <w:t>turi būti nustatytos</w:t>
                              </w:r>
                              <w:r>
                                <w:rPr>
                                  <w:lang w:eastAsia="lt-LT"/>
                                </w:rPr>
                                <w:t xml:space="preserve"> </w:t>
                              </w:r>
                              <w:r>
                                <w:rPr>
                                  <w:b/>
                                  <w:lang w:eastAsia="lt-LT"/>
                                </w:rPr>
                                <w:t xml:space="preserve">nustato </w:t>
                              </w:r>
                              <w:r>
                                <w:rPr>
                                  <w:lang w:eastAsia="lt-LT"/>
                                </w:rPr>
                                <w:t xml:space="preserve">renginio </w:t>
                              </w:r>
                              <w:r>
                                <w:rPr>
                                  <w:strike/>
                                  <w:lang w:eastAsia="lt-LT"/>
                                </w:rPr>
                                <w:t>organizacinės</w:t>
                              </w:r>
                              <w:r>
                                <w:rPr>
                                  <w:lang w:eastAsia="lt-LT"/>
                                </w:rPr>
                                <w:t xml:space="preserve"> </w:t>
                              </w:r>
                              <w:r>
                                <w:rPr>
                                  <w:b/>
                                  <w:lang w:eastAsia="lt-LT"/>
                                </w:rPr>
                                <w:t>organizacines, technines ir kitas</w:t>
                              </w:r>
                              <w:r>
                                <w:rPr>
                                  <w:lang w:eastAsia="lt-LT"/>
                                </w:rPr>
                                <w:t xml:space="preserve"> apsaugos </w:t>
                              </w:r>
                              <w:r>
                                <w:rPr>
                                  <w:strike/>
                                  <w:lang w:eastAsia="lt-LT"/>
                                </w:rPr>
                                <w:t>priemonės</w:t>
                              </w:r>
                              <w:r>
                                <w:rPr>
                                  <w:lang w:eastAsia="lt-LT"/>
                                </w:rPr>
                                <w:t xml:space="preserve"> </w:t>
                              </w:r>
                              <w:r>
                                <w:rPr>
                                  <w:b/>
                                  <w:lang w:eastAsia="lt-LT"/>
                                </w:rPr>
                                <w:t>priemones</w:t>
                              </w:r>
                              <w:r>
                                <w:rPr>
                                  <w:lang w:eastAsia="lt-LT"/>
                                </w:rPr>
                                <w:t xml:space="preserve">, </w:t>
                              </w:r>
                              <w:r>
                                <w:rPr>
                                  <w:strike/>
                                  <w:lang w:eastAsia="lt-LT"/>
                                </w:rPr>
                                <w:t>užtikrinančios</w:t>
                              </w:r>
                              <w:r>
                                <w:rPr>
                                  <w:lang w:eastAsia="lt-LT"/>
                                </w:rPr>
                                <w:t xml:space="preserve"> </w:t>
                              </w:r>
                              <w:r>
                                <w:rPr>
                                  <w:b/>
                                  <w:lang w:eastAsia="lt-LT"/>
                                </w:rPr>
                                <w:t>užtikrinančias</w:t>
                              </w:r>
                              <w:r>
                                <w:rPr>
                                  <w:lang w:eastAsia="lt-LT"/>
                                </w:rPr>
                                <w:t xml:space="preserve"> posėdžių ir pasitarimų metu naudojamos įslaptintos informacijos apsaugą.“</w:t>
                              </w:r>
                            </w:p>
                          </w:sdtContent>
                        </w:sdt>
                      </w:sdtContent>
                    </w:sdt>
                  </w:sdtContent>
                </w:sdt>
              </w:sdtContent>
            </w:sdt>
            <w:sdt>
              <w:sdtPr>
                <w:alias w:val="7.24 pp."/>
                <w:tag w:val="part_675744fd3a0c454a98d6ea47d37a5c0a"/>
                <w:lock w:val="sdtLocked"/>
                <w:richText/>
              </w:sdtPr>
              <w:sdtContent>
                <w:p>
                  <w:pPr>
                    <w:spacing w:line="360" w:lineRule="atLeast"/>
                    <w:ind w:firstLine="720"/>
                    <w:jc w:val="both"/>
                    <w:rPr>
                      <w:lang w:eastAsia="lt-LT"/>
                    </w:rPr>
                  </w:pPr>
                  <w:sdt>
                    <w:sdtPr>
                      <w:alias w:val="Numeris"/>
                      <w:tag w:val="nr_675744fd3a0c454a98d6ea47d37a5c0a"/>
                      <w:lock w:val="sdtLocked"/>
                      <w:richText/>
                    </w:sdtPr>
                    <w:sdtContent>
                      <w:r>
                        <w:rPr>
                          <w:lang w:eastAsia="lt-LT"/>
                        </w:rPr>
                        <w:t>7.24</w:t>
                      </w:r>
                    </w:sdtContent>
                  </w:sdt>
                  <w:r>
                    <w:rPr>
                      <w:lang w:eastAsia="lt-LT"/>
                    </w:rPr>
                    <w:t>. Pakeisti 53 punktą ir jį išdėstyti taip:</w:t>
                  </w:r>
                </w:p>
                <w:sdt>
                  <w:sdtPr>
                    <w:alias w:val="citata"/>
                    <w:tag w:val="part_576757ef5e85400e92bd45c6512e9f5b"/>
                    <w:lock w:val="sdtLocked"/>
                    <w:richText/>
                  </w:sdtPr>
                  <w:sdtContent>
                    <w:sdt>
                      <w:sdtPr>
                        <w:alias w:val="53 p."/>
                        <w:tag w:val="part_0ceaf03d2bbd4f748c05414ef29188bc"/>
                        <w:lock w:val="sdtLocked"/>
                        <w:richText/>
                      </w:sdtPr>
                      <w:sdtContent>
                        <w:p>
                          <w:pPr>
                            <w:spacing w:line="360" w:lineRule="atLeast"/>
                            <w:ind w:firstLine="720"/>
                            <w:jc w:val="both"/>
                            <w:rPr>
                              <w:rFonts w:eastAsia="Lucida Sans Unicode"/>
                              <w:kern w:val="3"/>
                              <w:szCs w:val="24"/>
                            </w:rPr>
                          </w:pPr>
                          <w:r>
                            <w:rPr>
                              <w:rFonts w:eastAsia="Calibri"/>
                              <w:szCs w:val="24"/>
                            </w:rPr>
                            <w:t>„</w:t>
                          </w:r>
                          <w:sdt>
                            <w:sdtPr>
                              <w:alias w:val="Numeris"/>
                              <w:tag w:val="nr_0ceaf03d2bbd4f748c05414ef29188bc"/>
                              <w:lock w:val="sdtLocked"/>
                              <w:richText/>
                            </w:sdtPr>
                            <w:sdtContent>
                              <w:r>
                                <w:rPr>
                                  <w:rFonts w:eastAsia="Lucida Sans Unicode"/>
                                  <w:kern w:val="3"/>
                                  <w:szCs w:val="24"/>
                                </w:rPr>
                                <w:t>53</w:t>
                              </w:r>
                            </w:sdtContent>
                          </w:sdt>
                          <w:r>
                            <w:rPr>
                              <w:rFonts w:eastAsia="Lucida Sans Unicode"/>
                              <w:kern w:val="3"/>
                              <w:szCs w:val="24"/>
                            </w:rPr>
                            <w:t xml:space="preserve">. Subjektas, siekdamas, kad laikinai saugumo zonai priskirta pasitarimų patalpa ar teritorija būtų patikrinta dėl jos apsaugos nuo neteisėto įslaptintos informacijos fiksavimo ir perdavimo, </w:t>
                          </w:r>
                          <w:r>
                            <w:rPr>
                              <w:rFonts w:eastAsia="Lucida Sans Unicode"/>
                              <w:b/>
                              <w:kern w:val="3"/>
                              <w:szCs w:val="24"/>
                            </w:rPr>
                            <w:t xml:space="preserve">likus ne mažiau kaip 30 darbo dienų iki renginio pradžios </w:t>
                          </w:r>
                          <w:r>
                            <w:rPr>
                              <w:rFonts w:eastAsia="Lucida Sans Unicode"/>
                              <w:kern w:val="3"/>
                              <w:szCs w:val="24"/>
                            </w:rPr>
                            <w:t>raštu kreipiasi į įvertinimą atliekančią instituciją ir jai pateikia:</w:t>
                          </w:r>
                        </w:p>
                        <w:sdt>
                          <w:sdtPr>
                            <w:alias w:val="53.1 pp."/>
                            <w:tag w:val="part_ad13afdea3394c8db00d5e1bcbf9676d"/>
                            <w:lock w:val="sdtLocked"/>
                            <w:richText/>
                          </w:sdtPr>
                          <w:sdtContent>
                            <w:p>
                              <w:pPr>
                                <w:spacing w:line="360" w:lineRule="atLeast"/>
                                <w:ind w:firstLine="720"/>
                                <w:jc w:val="both"/>
                                <w:rPr>
                                  <w:rFonts w:eastAsia="Lucida Sans Unicode"/>
                                  <w:kern w:val="3"/>
                                  <w:szCs w:val="24"/>
                                </w:rPr>
                              </w:pPr>
                              <w:sdt>
                                <w:sdtPr>
                                  <w:alias w:val="Numeris"/>
                                  <w:tag w:val="nr_ad13afdea3394c8db00d5e1bcbf9676d"/>
                                  <w:lock w:val="sdtLocked"/>
                                  <w:richText/>
                                </w:sdtPr>
                                <w:sdtContent>
                                  <w:r>
                                    <w:rPr>
                                      <w:rFonts w:eastAsia="Lucida Sans Unicode"/>
                                      <w:kern w:val="3"/>
                                      <w:szCs w:val="24"/>
                                    </w:rPr>
                                    <w:t>53.1</w:t>
                                  </w:r>
                                </w:sdtContent>
                              </w:sdt>
                              <w:r>
                                <w:rPr>
                                  <w:rFonts w:eastAsia="Lucida Sans Unicode"/>
                                  <w:kern w:val="3"/>
                                  <w:szCs w:val="24"/>
                                </w:rPr>
                                <w:t>. prašymą įvertinti ir patikrinti patalpas ar teritorijas dėl jų apsaugos nuo neteisėto įslaptintos informacijos fiksavimo ir perdavimo;</w:t>
                              </w:r>
                            </w:p>
                          </w:sdtContent>
                        </w:sdt>
                        <w:sdt>
                          <w:sdtPr>
                            <w:alias w:val="53.2 pp."/>
                            <w:tag w:val="part_4101bd13b4ff48f5b02b4eab7d145b2b"/>
                            <w:lock w:val="sdtLocked"/>
                            <w:richText/>
                          </w:sdtPr>
                          <w:sdtContent>
                            <w:p>
                              <w:pPr>
                                <w:spacing w:line="360" w:lineRule="atLeast"/>
                                <w:ind w:firstLine="720"/>
                                <w:jc w:val="both"/>
                                <w:rPr>
                                  <w:rFonts w:eastAsia="Lucida Sans Unicode"/>
                                  <w:strike/>
                                  <w:kern w:val="3"/>
                                  <w:szCs w:val="24"/>
                                </w:rPr>
                              </w:pPr>
                              <w:sdt>
                                <w:sdtPr>
                                  <w:alias w:val="Numeris"/>
                                  <w:tag w:val="nr_4101bd13b4ff48f5b02b4eab7d145b2b"/>
                                  <w:lock w:val="sdtLocked"/>
                                  <w:richText/>
                                </w:sdtPr>
                                <w:sdtContent>
                                  <w:r>
                                    <w:rPr>
                                      <w:rFonts w:eastAsia="Lucida Sans Unicode"/>
                                      <w:strike/>
                                      <w:kern w:val="3"/>
                                      <w:szCs w:val="24"/>
                                    </w:rPr>
                                    <w:t>53.2</w:t>
                                  </w:r>
                                </w:sdtContent>
                              </w:sdt>
                              <w:r>
                                <w:rPr>
                                  <w:rFonts w:eastAsia="Lucida Sans Unicode"/>
                                  <w:strike/>
                                  <w:kern w:val="3"/>
                                  <w:szCs w:val="24"/>
                                </w:rPr>
                                <w:t xml:space="preserve">. informaciją, reikalingą patalpos ar teritorijos (laikinai saugumo zonai priskirtos pasitarimų patalpos ar teritorijos ir šalia esančios </w:t>
                              </w:r>
                              <w:r>
                                <w:rPr>
                                  <w:rFonts w:eastAsia="Calibri"/>
                                  <w:strike/>
                                  <w:szCs w:val="24"/>
                                </w:rPr>
                                <w:t>patalpos</w:t>
                              </w:r>
                              <w:r>
                                <w:rPr>
                                  <w:rFonts w:eastAsia="Lucida Sans Unicode"/>
                                  <w:strike/>
                                  <w:kern w:val="3"/>
                                  <w:szCs w:val="24"/>
                                </w:rPr>
                                <w:t xml:space="preserve"> ar teritorijos</w:t>
                              </w:r>
                              <w:r>
                                <w:rPr>
                                  <w:rFonts w:eastAsia="Calibri"/>
                                  <w:strike/>
                                  <w:szCs w:val="24"/>
                                </w:rPr>
                                <w:t>, kuri bus priskirta saugumo zonai) įvertinimui dėl atitikties saugumo zonai keliamiems įslaptintos informacijos fizinės apsaugos reikalavimams atlikti</w:t>
                              </w:r>
                              <w:r>
                                <w:rPr>
                                  <w:rFonts w:eastAsia="Lucida Sans Unicode"/>
                                  <w:strike/>
                                  <w:kern w:val="3"/>
                                  <w:szCs w:val="24"/>
                                </w:rPr>
                                <w:t>;</w:t>
                              </w:r>
                            </w:p>
                          </w:sdtContent>
                        </w:sdt>
                        <w:sdt>
                          <w:sdtPr>
                            <w:alias w:val="53.3 pp."/>
                            <w:tag w:val="part_f5d3203521024736b04e17cde2ccbd8e"/>
                            <w:lock w:val="sdtLocked"/>
                            <w:richText/>
                          </w:sdtPr>
                          <w:sdtContent>
                            <w:p>
                              <w:pPr>
                                <w:spacing w:line="360" w:lineRule="atLeast"/>
                                <w:ind w:firstLine="720"/>
                                <w:jc w:val="both"/>
                                <w:rPr>
                                  <w:lang w:eastAsia="lt-LT"/>
                                </w:rPr>
                              </w:pPr>
                              <w:sdt>
                                <w:sdtPr>
                                  <w:alias w:val="Numeris"/>
                                  <w:tag w:val="nr_f5d3203521024736b04e17cde2ccbd8e"/>
                                  <w:lock w:val="sdtLocked"/>
                                  <w:richText/>
                                </w:sdtPr>
                                <w:sdtContent>
                                  <w:r>
                                    <w:rPr>
                                      <w:strike/>
                                      <w:lang w:eastAsia="lt-LT"/>
                                    </w:rPr>
                                    <w:t>53.3</w:t>
                                  </w:r>
                                </w:sdtContent>
                              </w:sdt>
                              <w:r>
                                <w:rPr>
                                  <w:lang w:eastAsia="lt-LT"/>
                                </w:rPr>
                                <w:t xml:space="preserve"> </w:t>
                              </w:r>
                              <w:r>
                                <w:rPr>
                                  <w:b/>
                                  <w:lang w:eastAsia="lt-LT"/>
                                </w:rPr>
                                <w:t>53.2</w:t>
                              </w:r>
                              <w:r>
                                <w:rPr>
                                  <w:lang w:eastAsia="lt-LT"/>
                                </w:rPr>
                                <w:t xml:space="preserve">. Aprašo 52.3 papunktyje nurodytą renginio saugos organizavimo </w:t>
                              </w:r>
                              <w:r>
                                <w:rPr>
                                  <w:strike/>
                                  <w:lang w:eastAsia="lt-LT"/>
                                </w:rPr>
                                <w:t>tvarkos aprašą</w:t>
                              </w:r>
                              <w:r>
                                <w:rPr>
                                  <w:lang w:eastAsia="lt-LT"/>
                                </w:rPr>
                                <w:t xml:space="preserve"> </w:t>
                              </w:r>
                              <w:r>
                                <w:rPr>
                                  <w:b/>
                                  <w:lang w:eastAsia="lt-LT"/>
                                </w:rPr>
                                <w:t>priemonių</w:t>
                              </w:r>
                              <w:r>
                                <w:rPr>
                                  <w:lang w:eastAsia="lt-LT"/>
                                </w:rPr>
                                <w:t xml:space="preserve"> </w:t>
                              </w:r>
                              <w:r>
                                <w:rPr>
                                  <w:b/>
                                  <w:lang w:eastAsia="lt-LT"/>
                                </w:rPr>
                                <w:t>planą</w:t>
                              </w:r>
                              <w:r>
                                <w:rPr>
                                  <w:lang w:eastAsia="lt-LT"/>
                                </w:rPr>
                                <w:t>.“</w:t>
                              </w:r>
                            </w:p>
                          </w:sdtContent>
                        </w:sdt>
                      </w:sdtContent>
                    </w:sdt>
                  </w:sdtContent>
                </w:sdt>
              </w:sdtContent>
            </w:sdt>
            <w:sdt>
              <w:sdtPr>
                <w:alias w:val="7.25 pp."/>
                <w:tag w:val="part_5bb5282d952c45888e5bf0397ba40983"/>
                <w:lock w:val="sdtLocked"/>
                <w:richText/>
              </w:sdtPr>
              <w:sdtContent>
                <w:p>
                  <w:pPr>
                    <w:spacing w:line="360" w:lineRule="atLeast"/>
                    <w:ind w:firstLine="720"/>
                    <w:jc w:val="both"/>
                    <w:rPr>
                      <w:lang w:eastAsia="lt-LT"/>
                    </w:rPr>
                  </w:pPr>
                  <w:sdt>
                    <w:sdtPr>
                      <w:alias w:val="Numeris"/>
                      <w:tag w:val="nr_5bb5282d952c45888e5bf0397ba40983"/>
                      <w:lock w:val="sdtLocked"/>
                      <w:richText/>
                    </w:sdtPr>
                    <w:sdtContent>
                      <w:r>
                        <w:rPr>
                          <w:lang w:eastAsia="lt-LT"/>
                        </w:rPr>
                        <w:t>7.25</w:t>
                      </w:r>
                    </w:sdtContent>
                  </w:sdt>
                  <w:r>
                    <w:rPr>
                      <w:lang w:eastAsia="lt-LT"/>
                    </w:rPr>
                    <w:t>. Pakeisti 55 punktą ir jį išdėstyti taip:</w:t>
                  </w:r>
                </w:p>
                <w:sdt>
                  <w:sdtPr>
                    <w:alias w:val="citata"/>
                    <w:tag w:val="part_546c8bc08ac44517befff354d6ca6845"/>
                    <w:lock w:val="sdtLocked"/>
                    <w:richText/>
                  </w:sdtPr>
                  <w:sdtContent>
                    <w:sdt>
                      <w:sdtPr>
                        <w:alias w:val="55 p."/>
                        <w:tag w:val="part_6d8916882568484ebdf23c2fa27502e7"/>
                        <w:lock w:val="sdtLocked"/>
                        <w:richText/>
                      </w:sdtPr>
                      <w:sdtContent>
                        <w:p>
                          <w:pPr>
                            <w:spacing w:line="360" w:lineRule="atLeast"/>
                            <w:ind w:firstLine="720"/>
                            <w:jc w:val="both"/>
                            <w:rPr>
                              <w:rFonts w:eastAsia="Lucida Sans Unicode"/>
                              <w:kern w:val="3"/>
                              <w:szCs w:val="24"/>
                            </w:rPr>
                          </w:pPr>
                          <w:r>
                            <w:rPr>
                              <w:rFonts w:eastAsia="Calibri"/>
                              <w:szCs w:val="24"/>
                            </w:rPr>
                            <w:t>„</w:t>
                          </w:r>
                          <w:sdt>
                            <w:sdtPr>
                              <w:alias w:val="Numeris"/>
                              <w:tag w:val="nr_6d8916882568484ebdf23c2fa27502e7"/>
                              <w:lock w:val="sdtLocked"/>
                              <w:richText/>
                            </w:sdtPr>
                            <w:sdtContent>
                              <w:r>
                                <w:rPr>
                                  <w:rFonts w:eastAsia="Lucida Sans Unicode"/>
                                  <w:kern w:val="3"/>
                                  <w:szCs w:val="24"/>
                                </w:rPr>
                                <w:t>55</w:t>
                              </w:r>
                            </w:sdtContent>
                          </w:sdt>
                          <w:r>
                            <w:rPr>
                              <w:rFonts w:eastAsia="Lucida Sans Unicode"/>
                              <w:kern w:val="3"/>
                              <w:szCs w:val="24"/>
                            </w:rPr>
                            <w:t>. Saugumo zonoms nepriskirtoje pasitarimų patalpoje, teritorijoje ar kitoje vietoje turi būti taikomos Aprašo 45.5</w:t>
                          </w:r>
                          <w:r>
                            <w:rPr>
                              <w:rFonts w:eastAsia="Lucida Sans Unicode"/>
                              <w:strike/>
                              <w:kern w:val="3"/>
                              <w:szCs w:val="24"/>
                            </w:rPr>
                            <w:t>, 45.7,</w:t>
                          </w:r>
                          <w:r>
                            <w:rPr>
                              <w:rFonts w:eastAsia="Lucida Sans Unicode"/>
                              <w:kern w:val="3"/>
                              <w:szCs w:val="24"/>
                            </w:rPr>
                            <w:t xml:space="preserve"> </w:t>
                          </w:r>
                          <w:r>
                            <w:rPr>
                              <w:rFonts w:eastAsia="Lucida Sans Unicode"/>
                              <w:b/>
                              <w:kern w:val="3"/>
                              <w:szCs w:val="24"/>
                            </w:rPr>
                            <w:t xml:space="preserve">ir </w:t>
                          </w:r>
                          <w:r>
                            <w:rPr>
                              <w:rFonts w:eastAsia="Lucida Sans Unicode"/>
                              <w:kern w:val="3"/>
                              <w:szCs w:val="24"/>
                            </w:rPr>
                            <w:t>45.8 papunkčiuose numatytos apsaugos nuo neteisėto informacijos fiksavimo ir perdavimo priemonės, taip pat turi būti kontroliuojamas asmenų ir transporto patekimas į zoną, esančią ne mažiau kaip 25 m nuo šios patalpos, teritorijos ar kitos vietos fizinio barjero, nurodyto Aprašo 39.1 papunktyje.“</w:t>
                          </w:r>
                        </w:p>
                      </w:sdtContent>
                    </w:sdt>
                  </w:sdtContent>
                </w:sdt>
              </w:sdtContent>
            </w:sdt>
            <w:sdt>
              <w:sdtPr>
                <w:alias w:val="7.26 pp."/>
                <w:tag w:val="part_1acceeac31f6404fa89f33be5429fc95"/>
                <w:lock w:val="sdtLocked"/>
                <w:richText/>
              </w:sdtPr>
              <w:sdtContent>
                <w:p>
                  <w:pPr>
                    <w:spacing w:line="360" w:lineRule="atLeast"/>
                    <w:ind w:firstLine="720"/>
                    <w:jc w:val="both"/>
                    <w:rPr>
                      <w:lang w:eastAsia="lt-LT"/>
                    </w:rPr>
                  </w:pPr>
                  <w:sdt>
                    <w:sdtPr>
                      <w:alias w:val="Numeris"/>
                      <w:tag w:val="nr_1acceeac31f6404fa89f33be5429fc95"/>
                      <w:lock w:val="sdtLocked"/>
                      <w:richText/>
                    </w:sdtPr>
                    <w:sdtContent>
                      <w:r>
                        <w:rPr>
                          <w:lang w:eastAsia="lt-LT"/>
                        </w:rPr>
                        <w:t>7.26</w:t>
                      </w:r>
                    </w:sdtContent>
                  </w:sdt>
                  <w:r>
                    <w:rPr>
                      <w:lang w:eastAsia="lt-LT"/>
                    </w:rPr>
                    <w:t>. Pakeisti 56 punktą ir jį išdėstyti taip:</w:t>
                  </w:r>
                </w:p>
                <w:sdt>
                  <w:sdtPr>
                    <w:alias w:val="citata"/>
                    <w:tag w:val="part_1274fc94b1ca42649eeb249dd2a4bb93"/>
                    <w:lock w:val="sdtLocked"/>
                    <w:richText/>
                  </w:sdtPr>
                  <w:sdtContent>
                    <w:sdt>
                      <w:sdtPr>
                        <w:alias w:val="56 p."/>
                        <w:tag w:val="part_a2b593cf2b704af29aa63f06c0433633"/>
                        <w:lock w:val="sdtLocked"/>
                        <w:richText/>
                      </w:sdtPr>
                      <w:sdtContent>
                        <w:p>
                          <w:pPr>
                            <w:spacing w:line="360" w:lineRule="atLeast"/>
                            <w:ind w:firstLine="709"/>
                            <w:jc w:val="both"/>
                            <w:rPr>
                              <w:rFonts w:eastAsia="Calibri"/>
                              <w:szCs w:val="24"/>
                              <w:lang w:eastAsia="lt-LT"/>
                            </w:rPr>
                          </w:pPr>
                          <w:r>
                            <w:rPr>
                              <w:rFonts w:eastAsia="Calibri"/>
                              <w:szCs w:val="24"/>
                              <w:lang w:eastAsia="lt-LT"/>
                            </w:rPr>
                            <w:t>„</w:t>
                          </w:r>
                          <w:sdt>
                            <w:sdtPr>
                              <w:alias w:val="Numeris"/>
                              <w:tag w:val="nr_a2b593cf2b704af29aa63f06c0433633"/>
                              <w:lock w:val="sdtLocked"/>
                              <w:richText/>
                            </w:sdtPr>
                            <w:sdtContent>
                              <w:r>
                                <w:rPr>
                                  <w:rFonts w:eastAsia="Calibri"/>
                                  <w:szCs w:val="24"/>
                                  <w:lang w:eastAsia="lt-LT"/>
                                </w:rPr>
                                <w:t>56</w:t>
                              </w:r>
                            </w:sdtContent>
                          </w:sdt>
                          <w:r>
                            <w:rPr>
                              <w:rFonts w:eastAsia="Calibri"/>
                              <w:szCs w:val="24"/>
                              <w:lang w:eastAsia="lt-LT"/>
                            </w:rPr>
                            <w:t xml:space="preserve">. Saugumo zonoms nepriskirtos pasitarimų patalpos, teritorijos ar kitos vietos patikrinimą dėl jos apsaugos nuo neteisėto įslaptintos informacijos fiksavimo ir perdavimo atlieka paslapčių subjekto vadovo </w:t>
                          </w:r>
                          <w:r>
                            <w:rPr>
                              <w:rFonts w:eastAsia="Calibri"/>
                              <w:b/>
                              <w:szCs w:val="24"/>
                              <w:lang w:eastAsia="lt-LT"/>
                            </w:rPr>
                            <w:t xml:space="preserve">ar jo </w:t>
                          </w:r>
                          <w:r>
                            <w:rPr>
                              <w:rFonts w:eastAsia="Calibri"/>
                              <w:strike/>
                              <w:szCs w:val="24"/>
                              <w:lang w:eastAsia="lt-LT"/>
                            </w:rPr>
                            <w:t>įgaliotas</w:t>
                          </w:r>
                          <w:r>
                            <w:rPr>
                              <w:rFonts w:eastAsia="Calibri"/>
                              <w:szCs w:val="24"/>
                              <w:lang w:eastAsia="lt-LT"/>
                            </w:rPr>
                            <w:t xml:space="preserve"> </w:t>
                          </w:r>
                          <w:r>
                            <w:rPr>
                              <w:rFonts w:eastAsia="Calibri"/>
                              <w:b/>
                              <w:szCs w:val="24"/>
                              <w:lang w:eastAsia="lt-LT"/>
                            </w:rPr>
                            <w:t>įgalioto asmens paskirtas</w:t>
                          </w:r>
                          <w:r>
                            <w:rPr>
                              <w:rFonts w:eastAsia="Calibri"/>
                              <w:szCs w:val="24"/>
                              <w:lang w:eastAsia="lt-LT"/>
                            </w:rPr>
                            <w:t xml:space="preserve"> asmuo prieš prasidedant posėdžiams ir pasitarimams, per kuriuos bus naudojama įslaptinta informacija, žymima slaptumo žyma „Visiškai slaptai“ ar „Slaptai“. Paslapčių subjekto vadovo </w:t>
                          </w:r>
                          <w:r>
                            <w:rPr>
                              <w:rFonts w:eastAsia="Calibri"/>
                              <w:b/>
                              <w:szCs w:val="24"/>
                              <w:lang w:eastAsia="lt-LT"/>
                            </w:rPr>
                            <w:t xml:space="preserve">ar jo </w:t>
                          </w:r>
                          <w:r>
                            <w:rPr>
                              <w:rFonts w:eastAsia="Calibri"/>
                              <w:strike/>
                              <w:szCs w:val="24"/>
                              <w:lang w:eastAsia="lt-LT"/>
                            </w:rPr>
                            <w:t>įgaliotas</w:t>
                          </w:r>
                          <w:r>
                            <w:rPr>
                              <w:rFonts w:eastAsia="Calibri"/>
                              <w:szCs w:val="24"/>
                              <w:lang w:eastAsia="lt-LT"/>
                            </w:rPr>
                            <w:t xml:space="preserve"> </w:t>
                          </w:r>
                          <w:r>
                            <w:rPr>
                              <w:rFonts w:eastAsia="Calibri"/>
                              <w:b/>
                              <w:szCs w:val="24"/>
                              <w:lang w:eastAsia="lt-LT"/>
                            </w:rPr>
                            <w:t>įgalioto asmens paskirtas</w:t>
                          </w:r>
                          <w:r>
                            <w:rPr>
                              <w:rFonts w:eastAsia="Calibri"/>
                              <w:szCs w:val="24"/>
                              <w:lang w:eastAsia="lt-LT"/>
                            </w:rPr>
                            <w:t xml:space="preserve"> asmuo įvertina įdiegtas ir naudojamas apsaugos priemones, patikrina, ar saugumo zonoms nepriskirtoje pasitarimų patalpoje, teritorijoje ar kitoje vietoje nėra informacijos neteisėto fiksavimo ar perdavimo įrenginių. Patikrinimo rezultatus paslapčių subjekto vadovo </w:t>
                          </w:r>
                          <w:r>
                            <w:rPr>
                              <w:rFonts w:eastAsia="Calibri"/>
                              <w:b/>
                              <w:szCs w:val="24"/>
                              <w:lang w:eastAsia="lt-LT"/>
                            </w:rPr>
                            <w:t xml:space="preserve">ar jo </w:t>
                          </w:r>
                          <w:r>
                            <w:rPr>
                              <w:rFonts w:eastAsia="Calibri"/>
                              <w:strike/>
                              <w:szCs w:val="24"/>
                              <w:lang w:eastAsia="lt-LT"/>
                            </w:rPr>
                            <w:t>įgalioti</w:t>
                          </w:r>
                          <w:r>
                            <w:rPr>
                              <w:rFonts w:eastAsia="Calibri"/>
                              <w:szCs w:val="24"/>
                              <w:lang w:eastAsia="lt-LT"/>
                            </w:rPr>
                            <w:t xml:space="preserve"> </w:t>
                          </w:r>
                          <w:r>
                            <w:rPr>
                              <w:rFonts w:eastAsia="Calibri"/>
                              <w:b/>
                              <w:szCs w:val="24"/>
                              <w:lang w:eastAsia="lt-LT"/>
                            </w:rPr>
                            <w:t>įgalioto asmens paskirtas</w:t>
                          </w:r>
                          <w:r>
                            <w:rPr>
                              <w:rFonts w:eastAsia="Calibri"/>
                              <w:szCs w:val="24"/>
                              <w:lang w:eastAsia="lt-LT"/>
                            </w:rPr>
                            <w:t xml:space="preserve"> </w:t>
                          </w:r>
                          <w:r>
                            <w:rPr>
                              <w:rFonts w:eastAsia="Calibri"/>
                              <w:strike/>
                              <w:szCs w:val="24"/>
                              <w:lang w:eastAsia="lt-LT"/>
                            </w:rPr>
                            <w:t>asmenys</w:t>
                          </w:r>
                          <w:r>
                            <w:rPr>
                              <w:rFonts w:eastAsia="Calibri"/>
                              <w:szCs w:val="24"/>
                              <w:lang w:eastAsia="lt-LT"/>
                            </w:rPr>
                            <w:t xml:space="preserve"> </w:t>
                          </w:r>
                          <w:r>
                            <w:rPr>
                              <w:rFonts w:eastAsia="Calibri"/>
                              <w:b/>
                              <w:szCs w:val="24"/>
                              <w:lang w:eastAsia="lt-LT"/>
                            </w:rPr>
                            <w:t xml:space="preserve">asmuo </w:t>
                          </w:r>
                          <w:r>
                            <w:rPr>
                              <w:rFonts w:eastAsia="Calibri"/>
                              <w:szCs w:val="24"/>
                              <w:lang w:eastAsia="lt-LT"/>
                            </w:rPr>
                            <w:t>įformina raštu.“</w:t>
                          </w:r>
                        </w:p>
                      </w:sdtContent>
                    </w:sdt>
                  </w:sdtContent>
                </w:sdt>
              </w:sdtContent>
            </w:sdt>
            <w:sdt>
              <w:sdtPr>
                <w:alias w:val="7.27 pp."/>
                <w:tag w:val="part_6685a4025e0c4d9592e9227aedbf7676"/>
                <w:lock w:val="sdtLocked"/>
                <w:richText/>
              </w:sdtPr>
              <w:sdtContent>
                <w:p>
                  <w:pPr>
                    <w:spacing w:line="360" w:lineRule="atLeast"/>
                    <w:ind w:firstLine="709"/>
                    <w:jc w:val="both"/>
                    <w:rPr>
                      <w:rFonts w:eastAsia="Calibri"/>
                      <w:szCs w:val="24"/>
                      <w:lang w:eastAsia="lt-LT"/>
                    </w:rPr>
                  </w:pPr>
                  <w:sdt>
                    <w:sdtPr>
                      <w:alias w:val="Numeris"/>
                      <w:tag w:val="nr_6685a4025e0c4d9592e9227aedbf7676"/>
                      <w:lock w:val="sdtLocked"/>
                      <w:richText/>
                    </w:sdtPr>
                    <w:sdtContent>
                      <w:r>
                        <w:rPr>
                          <w:rFonts w:eastAsia="Calibri"/>
                          <w:szCs w:val="24"/>
                          <w:lang w:eastAsia="lt-LT"/>
                        </w:rPr>
                        <w:t>7.27</w:t>
                      </w:r>
                    </w:sdtContent>
                  </w:sdt>
                  <w:r>
                    <w:rPr>
                      <w:rFonts w:eastAsia="Calibri"/>
                      <w:szCs w:val="24"/>
                      <w:lang w:eastAsia="lt-LT"/>
                    </w:rPr>
                    <w:t xml:space="preserve">. </w:t>
                  </w:r>
                  <w:r>
                    <w:rPr>
                      <w:color w:val="000000"/>
                    </w:rPr>
                    <w:t>Pakeisti 1 priedą:</w:t>
                  </w:r>
                </w:p>
                <w:sdt>
                  <w:sdtPr>
                    <w:alias w:val="7.27.1 pp."/>
                    <w:tag w:val="part_e6e4fb0e64014aea90e2a9b0e2d31899"/>
                    <w:lock w:val="sdtLocked"/>
                    <w:richText/>
                  </w:sdtPr>
                  <w:sdtContent>
                    <w:p>
                      <w:pPr>
                        <w:spacing w:line="360" w:lineRule="atLeast"/>
                        <w:ind w:firstLine="709"/>
                        <w:jc w:val="both"/>
                        <w:rPr>
                          <w:color w:val="000000"/>
                        </w:rPr>
                      </w:pPr>
                      <w:sdt>
                        <w:sdtPr>
                          <w:alias w:val="Numeris"/>
                          <w:tag w:val="nr_e6e4fb0e64014aea90e2a9b0e2d31899"/>
                          <w:lock w:val="sdtLocked"/>
                          <w:richText/>
                        </w:sdtPr>
                        <w:sdtContent>
                          <w:r>
                            <w:rPr>
                              <w:rFonts w:eastAsia="Calibri"/>
                              <w:szCs w:val="24"/>
                              <w:lang w:eastAsia="lt-LT"/>
                            </w:rPr>
                            <w:t>7.27.1</w:t>
                          </w:r>
                        </w:sdtContent>
                      </w:sdt>
                      <w:r>
                        <w:rPr>
                          <w:rFonts w:eastAsia="Calibri"/>
                          <w:szCs w:val="24"/>
                          <w:lang w:eastAsia="lt-LT"/>
                        </w:rPr>
                        <w:t xml:space="preserve">. </w:t>
                      </w:r>
                      <w:r>
                        <w:rPr>
                          <w:color w:val="000000"/>
                        </w:rPr>
                        <w:t>Pakeisti 1.3 papunktį ir jį išdėstyti taip:</w:t>
                      </w:r>
                    </w:p>
                    <w:sdt>
                      <w:sdtPr>
                        <w:alias w:val="citata"/>
                        <w:tag w:val="part_3eaba6860c6c40828cca40e73f01e0f9"/>
                        <w:lock w:val="sdtLocked"/>
                        <w:richText/>
                      </w:sdtPr>
                      <w:sdtContent>
                        <w:sdt>
                          <w:sdtPr>
                            <w:alias w:val="1.3 pp."/>
                            <w:tag w:val="part_a6fc594c29c849fda63fab87d8dd89b0"/>
                            <w:lock w:val="sdtLocked"/>
                            <w:richText/>
                          </w:sdtPr>
                          <w:sdtContent>
                            <w:p>
                              <w:pPr>
                                <w:widowControl w:val="0"/>
                                <w:shd w:val="clear" w:color="auto" w:fill="FFFFFF"/>
                                <w:suppressAutoHyphens/>
                                <w:spacing w:line="360" w:lineRule="atLeast"/>
                                <w:ind w:firstLine="709"/>
                                <w:jc w:val="both"/>
                                <w:textAlignment w:val="baseline"/>
                                <w:rPr>
                                  <w:kern w:val="3"/>
                                  <w:szCs w:val="24"/>
                                </w:rPr>
                              </w:pPr>
                              <w:r>
                                <w:rPr>
                                  <w:kern w:val="3"/>
                                  <w:szCs w:val="24"/>
                                </w:rPr>
                                <w:t>„</w:t>
                              </w:r>
                              <w:sdt>
                                <w:sdtPr>
                                  <w:alias w:val="Numeris"/>
                                  <w:tag w:val="nr_a6fc594c29c849fda63fab87d8dd89b0"/>
                                  <w:lock w:val="sdtLocked"/>
                                  <w:richText/>
                                </w:sdtPr>
                                <w:sdtContent>
                                  <w:r>
                                    <w:rPr>
                                      <w:kern w:val="3"/>
                                      <w:szCs w:val="24"/>
                                    </w:rPr>
                                    <w:t>1.3</w:t>
                                  </w:r>
                                </w:sdtContent>
                              </w:sdt>
                              <w:r>
                                <w:rPr>
                                  <w:kern w:val="3"/>
                                  <w:szCs w:val="24"/>
                                </w:rPr>
                                <w:t xml:space="preserve">. patalpoje yra šifravimo technika, skirta įslaptintai informacijai šifruoti ar jai apsaugoti, įslaptintos informacijos ryšių ir informacinės sistemos </w:t>
                              </w:r>
                              <w:r>
                                <w:rPr>
                                  <w:strike/>
                                  <w:kern w:val="3"/>
                                  <w:szCs w:val="24"/>
                                </w:rPr>
                                <w:t>komutacinė įranga ir (arba)</w:t>
                              </w:r>
                              <w:r>
                                <w:rPr>
                                  <w:kern w:val="3"/>
                                  <w:szCs w:val="24"/>
                                </w:rPr>
                                <w:t xml:space="preserve"> tarnybinė stotis (-ys);“.</w:t>
                              </w:r>
                            </w:p>
                          </w:sdtContent>
                        </w:sdt>
                      </w:sdtContent>
                    </w:sdt>
                  </w:sdtContent>
                </w:sdt>
                <w:sdt>
                  <w:sdtPr>
                    <w:alias w:val="7.27.2 pp."/>
                    <w:tag w:val="part_2a8f726080d84a9186a78959f16c74c7"/>
                    <w:lock w:val="sdtLocked"/>
                    <w:richText/>
                  </w:sdtPr>
                  <w:sdtContent>
                    <w:p>
                      <w:pPr>
                        <w:widowControl w:val="0"/>
                        <w:shd w:val="clear" w:color="auto" w:fill="FFFFFF"/>
                        <w:suppressAutoHyphens/>
                        <w:spacing w:line="360" w:lineRule="atLeast"/>
                        <w:ind w:firstLine="709"/>
                        <w:jc w:val="both"/>
                        <w:textAlignment w:val="baseline"/>
                        <w:rPr>
                          <w:kern w:val="3"/>
                          <w:szCs w:val="24"/>
                        </w:rPr>
                      </w:pPr>
                      <w:sdt>
                        <w:sdtPr>
                          <w:alias w:val="Numeris"/>
                          <w:tag w:val="nr_2a8f726080d84a9186a78959f16c74c7"/>
                          <w:lock w:val="sdtLocked"/>
                          <w:richText/>
                        </w:sdtPr>
                        <w:sdtContent>
                          <w:r>
                            <w:rPr>
                              <w:kern w:val="3"/>
                              <w:szCs w:val="24"/>
                            </w:rPr>
                            <w:t>7.27.2</w:t>
                          </w:r>
                        </w:sdtContent>
                      </w:sdt>
                      <w:r>
                        <w:rPr>
                          <w:kern w:val="3"/>
                          <w:szCs w:val="24"/>
                        </w:rPr>
                        <w:t>. Pripažinti netekusiu galios 1.5 papunktį.</w:t>
                      </w:r>
                    </w:p>
                  </w:sdtContent>
                </w:sdt>
              </w:sdtContent>
            </w:sdt>
            <w:sdt>
              <w:sdtPr>
                <w:alias w:val="1.5 pp."/>
                <w:tag w:val="part_12d569d342944c80bf92a15c627d15cb"/>
                <w:lock w:val="sdtLocked"/>
                <w:richText/>
              </w:sdtPr>
              <w:sdtContent>
                <w:p>
                  <w:pPr>
                    <w:widowControl w:val="0"/>
                    <w:shd w:val="clear" w:color="auto" w:fill="FFFFFF"/>
                    <w:suppressAutoHyphens/>
                    <w:spacing w:line="360" w:lineRule="atLeast"/>
                    <w:ind w:firstLine="720"/>
                    <w:jc w:val="both"/>
                    <w:textAlignment w:val="baseline"/>
                    <w:rPr>
                      <w:strike/>
                      <w:kern w:val="3"/>
                      <w:szCs w:val="24"/>
                    </w:rPr>
                  </w:pPr>
                  <w:sdt>
                    <w:sdtPr>
                      <w:alias w:val="Numeris"/>
                      <w:tag w:val="nr_12d569d342944c80bf92a15c627d15cb"/>
                      <w:lock w:val="sdtLocked"/>
                      <w:richText/>
                    </w:sdtPr>
                    <w:sdtContent>
                      <w:r>
                        <w:rPr>
                          <w:strike/>
                          <w:kern w:val="3"/>
                          <w:szCs w:val="24"/>
                        </w:rPr>
                        <w:t>1.5</w:t>
                      </w:r>
                    </w:sdtContent>
                  </w:sdt>
                  <w:r>
                    <w:rPr>
                      <w:strike/>
                      <w:kern w:val="3"/>
                      <w:szCs w:val="24"/>
                    </w:rPr>
                    <w:t>. patalpoje ar teritorijoje valstybės paslaptį sudaranti įslaptinta informacija naudojama per posėdžius ar pasitarimus.</w:t>
                  </w:r>
                </w:p>
              </w:sdtContent>
            </w:sdt>
            <w:sdt>
              <w:sdtPr>
                <w:alias w:val="7.27.3 pp."/>
                <w:tag w:val="part_ef8ca96626624154bc453d9d7d4a4d3f"/>
                <w:lock w:val="sdtLocked"/>
                <w:richText/>
              </w:sdtPr>
              <w:sdtContent>
                <w:p>
                  <w:pPr>
                    <w:spacing w:line="360" w:lineRule="atLeast"/>
                    <w:ind w:firstLine="709"/>
                    <w:jc w:val="both"/>
                    <w:rPr>
                      <w:color w:val="000000"/>
                    </w:rPr>
                  </w:pPr>
                  <w:sdt>
                    <w:sdtPr>
                      <w:alias w:val="Numeris"/>
                      <w:tag w:val="nr_ef8ca96626624154bc453d9d7d4a4d3f"/>
                      <w:lock w:val="sdtLocked"/>
                      <w:richText/>
                    </w:sdtPr>
                    <w:sdtContent>
                      <w:r>
                        <w:rPr>
                          <w:rFonts w:eastAsia="Calibri"/>
                          <w:szCs w:val="24"/>
                          <w:lang w:eastAsia="lt-LT"/>
                        </w:rPr>
                        <w:t>7.27.3</w:t>
                      </w:r>
                    </w:sdtContent>
                  </w:sdt>
                  <w:r>
                    <w:rPr>
                      <w:rFonts w:eastAsia="Calibri"/>
                      <w:szCs w:val="24"/>
                      <w:lang w:eastAsia="lt-LT"/>
                    </w:rPr>
                    <w:t xml:space="preserve">. </w:t>
                  </w:r>
                  <w:r>
                    <w:rPr>
                      <w:color w:val="000000"/>
                    </w:rPr>
                    <w:t>Pakeisti 2.4 papunktį ir jį išdėstyti taip:</w:t>
                  </w:r>
                </w:p>
                <w:sdt>
                  <w:sdtPr>
                    <w:alias w:val="citata"/>
                    <w:tag w:val="part_4f6bed1948dd40de9941acba8dbab54b"/>
                    <w:lock w:val="sdtLocked"/>
                    <w:richText/>
                  </w:sdtPr>
                  <w:sdtContent>
                    <w:sdt>
                      <w:sdtPr>
                        <w:alias w:val="2.4 pp."/>
                        <w:tag w:val="part_3ee4e92fecfa436fa78b3dbd4a4042cb"/>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3ee4e92fecfa436fa78b3dbd4a4042cb"/>
                              <w:lock w:val="sdtLocked"/>
                              <w:richText/>
                            </w:sdtPr>
                            <w:sdtContent>
                              <w:r>
                                <w:rPr>
                                  <w:kern w:val="3"/>
                                  <w:szCs w:val="24"/>
                                </w:rPr>
                                <w:t>2.4</w:t>
                              </w:r>
                            </w:sdtContent>
                          </w:sdt>
                          <w:r>
                            <w:rPr>
                              <w:kern w:val="3"/>
                              <w:szCs w:val="24"/>
                            </w:rPr>
                            <w:t xml:space="preserve">. patalpoje ar teritorijoje yra valstybės </w:t>
                          </w:r>
                          <w:r>
                            <w:rPr>
                              <w:strike/>
                              <w:kern w:val="3"/>
                              <w:szCs w:val="24"/>
                            </w:rPr>
                            <w:t>paslaptį</w:t>
                          </w:r>
                          <w:r>
                            <w:rPr>
                              <w:kern w:val="3"/>
                              <w:szCs w:val="24"/>
                            </w:rPr>
                            <w:t xml:space="preserve"> </w:t>
                          </w:r>
                          <w:r>
                            <w:rPr>
                              <w:b/>
                              <w:kern w:val="3"/>
                              <w:szCs w:val="24"/>
                            </w:rPr>
                            <w:t xml:space="preserve">paslapčiai </w:t>
                          </w:r>
                          <w:r>
                            <w:rPr>
                              <w:kern w:val="3"/>
                              <w:szCs w:val="24"/>
                            </w:rPr>
                            <w:t>apdoroti skirta bent viena įslaptintos informacijos ryšių ir informacinės sistemos darbo vieta</w:t>
                          </w:r>
                          <w:r>
                            <w:rPr>
                              <w:b/>
                              <w:kern w:val="3"/>
                              <w:szCs w:val="24"/>
                            </w:rPr>
                            <w:t>, kurioje saugoma įslaptinta informacija, įslaptintos informacijos ryšių ir informacinės sistemos komutacinė įranga</w:t>
                          </w:r>
                          <w:r>
                            <w:rPr>
                              <w:kern w:val="3"/>
                              <w:szCs w:val="24"/>
                            </w:rPr>
                            <w:t>;“.</w:t>
                          </w:r>
                        </w:p>
                      </w:sdtContent>
                    </w:sdt>
                  </w:sdtContent>
                </w:sdt>
              </w:sdtContent>
            </w:sdt>
            <w:sdt>
              <w:sdtPr>
                <w:alias w:val="7.27.4 pp."/>
                <w:tag w:val="part_d72b7be76e2f482795ed350d3b28cf6b"/>
                <w:lock w:val="sdtLocked"/>
                <w:richText/>
              </w:sdtPr>
              <w:sdtContent>
                <w:p>
                  <w:pPr>
                    <w:spacing w:line="360" w:lineRule="atLeast"/>
                    <w:ind w:firstLine="709"/>
                    <w:jc w:val="both"/>
                    <w:rPr>
                      <w:color w:val="000000"/>
                    </w:rPr>
                  </w:pPr>
                  <w:sdt>
                    <w:sdtPr>
                      <w:alias w:val="Numeris"/>
                      <w:tag w:val="nr_d72b7be76e2f482795ed350d3b28cf6b"/>
                      <w:lock w:val="sdtLocked"/>
                      <w:richText/>
                    </w:sdtPr>
                    <w:sdtContent>
                      <w:r>
                        <w:rPr>
                          <w:kern w:val="3"/>
                          <w:szCs w:val="24"/>
                        </w:rPr>
                        <w:t>7.27.4</w:t>
                      </w:r>
                    </w:sdtContent>
                  </w:sdt>
                  <w:r>
                    <w:rPr>
                      <w:kern w:val="3"/>
                      <w:szCs w:val="24"/>
                    </w:rPr>
                    <w:t xml:space="preserve">. </w:t>
                  </w:r>
                  <w:r>
                    <w:rPr>
                      <w:color w:val="000000"/>
                    </w:rPr>
                    <w:t>Pakeisti 2.5 papunktį ir jį išdėstyti taip:</w:t>
                  </w:r>
                </w:p>
                <w:sdt>
                  <w:sdtPr>
                    <w:alias w:val="citata"/>
                    <w:tag w:val="part_84f1081cacd04da3a5cfd2d7a37a409a"/>
                    <w:lock w:val="sdtLocked"/>
                    <w:richText/>
                  </w:sdtPr>
                  <w:sdtContent>
                    <w:sdt>
                      <w:sdtPr>
                        <w:alias w:val="2.5 pp."/>
                        <w:tag w:val="part_75cdadb0a0ed4e0cb9cdcd5c8649e64d"/>
                        <w:lock w:val="sdtLocked"/>
                        <w:richText/>
                      </w:sdtPr>
                      <w:sdtContent>
                        <w:p>
                          <w:pPr>
                            <w:widowControl w:val="0"/>
                            <w:shd w:val="clear" w:color="auto" w:fill="FFFFFF"/>
                            <w:suppressAutoHyphens/>
                            <w:spacing w:line="360" w:lineRule="atLeast"/>
                            <w:ind w:firstLine="720"/>
                            <w:jc w:val="both"/>
                            <w:textAlignment w:val="baseline"/>
                            <w:rPr>
                              <w:rFonts w:eastAsia="Calibri"/>
                              <w:szCs w:val="24"/>
                              <w:lang w:eastAsia="lt-LT"/>
                            </w:rPr>
                          </w:pPr>
                          <w:r>
                            <w:rPr>
                              <w:kern w:val="3"/>
                              <w:szCs w:val="24"/>
                            </w:rPr>
                            <w:t>„</w:t>
                          </w:r>
                          <w:sdt>
                            <w:sdtPr>
                              <w:alias w:val="Numeris"/>
                              <w:tag w:val="nr_75cdadb0a0ed4e0cb9cdcd5c8649e64d"/>
                              <w:lock w:val="sdtLocked"/>
                              <w:richText/>
                            </w:sdtPr>
                            <w:sdtContent>
                              <w:r>
                                <w:rPr>
                                  <w:rFonts w:eastAsia="Calibri"/>
                                  <w:szCs w:val="24"/>
                                  <w:lang w:eastAsia="lt-LT"/>
                                </w:rPr>
                                <w:t>2.5</w:t>
                              </w:r>
                            </w:sdtContent>
                          </w:sdt>
                          <w:r>
                            <w:rPr>
                              <w:rFonts w:eastAsia="Calibri"/>
                              <w:szCs w:val="24"/>
                              <w:lang w:eastAsia="lt-LT"/>
                            </w:rPr>
                            <w:t xml:space="preserve">. patalpoje ar teritorijoje </w:t>
                          </w:r>
                          <w:r>
                            <w:rPr>
                              <w:rFonts w:eastAsia="Calibri"/>
                              <w:strike/>
                              <w:szCs w:val="24"/>
                              <w:lang w:eastAsia="lt-LT"/>
                            </w:rPr>
                            <w:t>tarnybos</w:t>
                          </w:r>
                          <w:r>
                            <w:rPr>
                              <w:rFonts w:eastAsia="Calibri"/>
                              <w:szCs w:val="24"/>
                              <w:lang w:eastAsia="lt-LT"/>
                            </w:rPr>
                            <w:t xml:space="preserve"> </w:t>
                          </w:r>
                          <w:r>
                            <w:rPr>
                              <w:rFonts w:eastAsia="Calibri"/>
                              <w:b/>
                              <w:szCs w:val="24"/>
                              <w:lang w:eastAsia="lt-LT"/>
                            </w:rPr>
                            <w:t>valstybės</w:t>
                          </w:r>
                          <w:r>
                            <w:rPr>
                              <w:rFonts w:eastAsia="Calibri"/>
                              <w:szCs w:val="24"/>
                              <w:lang w:eastAsia="lt-LT"/>
                            </w:rPr>
                            <w:t xml:space="preserve"> paslaptį sudaranti informacija naudojama per posėdžius ar pasitarimus.“</w:t>
                          </w:r>
                        </w:p>
                      </w:sdtContent>
                    </w:sdt>
                  </w:sdtContent>
                </w:sdt>
              </w:sdtContent>
            </w:sdt>
            <w:sdt>
              <w:sdtPr>
                <w:alias w:val="7.28 pp."/>
                <w:tag w:val="part_de482d4826624d628182734a60e3a505"/>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de482d4826624d628182734a60e3a505"/>
                      <w:lock w:val="sdtLocked"/>
                      <w:richText/>
                    </w:sdtPr>
                    <w:sdtContent>
                      <w:r>
                        <w:rPr>
                          <w:kern w:val="3"/>
                          <w:szCs w:val="24"/>
                        </w:rPr>
                        <w:t>7.28</w:t>
                      </w:r>
                    </w:sdtContent>
                  </w:sdt>
                  <w:r>
                    <w:rPr>
                      <w:kern w:val="3"/>
                      <w:szCs w:val="24"/>
                    </w:rPr>
                    <w:t xml:space="preserve">. Pakeisti 2 priedą:                            </w:t>
                  </w:r>
                </w:p>
                <w:sdt>
                  <w:sdtPr>
                    <w:alias w:val="7.28.1 pp."/>
                    <w:tag w:val="part_7d6d29820e9147de92447435384d0bdd"/>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7d6d29820e9147de92447435384d0bdd"/>
                          <w:lock w:val="sdtLocked"/>
                          <w:richText/>
                        </w:sdtPr>
                        <w:sdtContent>
                          <w:r>
                            <w:rPr>
                              <w:kern w:val="3"/>
                              <w:szCs w:val="24"/>
                            </w:rPr>
                            <w:t>7.28.1</w:t>
                          </w:r>
                        </w:sdtContent>
                      </w:sdt>
                      <w:r>
                        <w:rPr>
                          <w:kern w:val="3"/>
                          <w:szCs w:val="24"/>
                        </w:rPr>
                        <w:t>. Pakeisti 1.1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widowControl w:val="0"/>
                              <w:shd w:val="clear" w:color="auto" w:fill="FFFFFF"/>
                              <w:suppressAutoHyphens/>
                              <w:jc w:val="both"/>
                              <w:textAlignment w:val="baseline"/>
                              <w:rPr>
                                <w:kern w:val="3"/>
                                <w:szCs w:val="24"/>
                              </w:rPr>
                            </w:pPr>
                            <w:r>
                              <w:rPr>
                                <w:kern w:val="3"/>
                                <w:szCs w:val="24"/>
                              </w:rPr>
                              <w:t>„1.1. Seifas ar metalinė spinta, kurių testavimas neatliktas, bet kurie atitinka šiuos reikalavimus: korpuso konstrukcija neardoma, sienelės ne plonesnės kaip 2 mm, spyna įtvirtinta seifo ar metalinės spintos viduje taip, kad būtų apsaugota nuo mechaninio poveikio iš išorės (išorinėje seifo durelių pusėje yra tik spynos anga raktui arba kodinio užrakto valdymo įrenginiai)</w:t>
                            </w:r>
                            <w:r>
                              <w:rPr>
                                <w:b/>
                                <w:szCs w:val="24"/>
                              </w:rPr>
                              <w:t>,</w:t>
                            </w:r>
                            <w:r>
                              <w:rPr>
                                <w:szCs w:val="24"/>
                              </w:rPr>
                              <w:t xml:space="preserve"> </w:t>
                            </w:r>
                            <w:r>
                              <w:rPr>
                                <w:b/>
                                <w:szCs w:val="24"/>
                              </w:rPr>
                              <w:t>arba rakinamas biuro baldas II klasės saugumo zonoje</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r>
                              <w:rPr>
                                <w:szCs w:val="24"/>
                              </w:rPr>
                              <w:t>“.</w:t>
                            </w:r>
                          </w:p>
                        </w:tc>
                      </w:tr>
                    </w:tbl>
                    <w:p>
                      <w:pPr>
                        <w:rPr>
                          <w:szCs w:val="24"/>
                        </w:rPr>
                      </w:pPr>
                    </w:p>
                  </w:sdtContent>
                </w:sdt>
                <w:sdt>
                  <w:sdtPr>
                    <w:alias w:val="7.28.2 pp."/>
                    <w:tag w:val="part_0e184a2255d944f4a3ffa678f6e0b8a5"/>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0e184a2255d944f4a3ffa678f6e0b8a5"/>
                          <w:lock w:val="sdtLocked"/>
                          <w:richText/>
                        </w:sdtPr>
                        <w:sdtContent>
                          <w:r>
                            <w:rPr>
                              <w:kern w:val="3"/>
                              <w:szCs w:val="24"/>
                            </w:rPr>
                            <w:t>7.28.2</w:t>
                          </w:r>
                        </w:sdtContent>
                      </w:sdt>
                      <w:r>
                        <w:rPr>
                          <w:kern w:val="3"/>
                          <w:szCs w:val="24"/>
                        </w:rPr>
                        <w:t>. Pakeisti 1.2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„1.2. Seifas ar metalinė spinta, kurių testavimas neatliktas, bet kurie atitinka šiuos reikalavimus: korpuso konstrukcija neardoma, sienelės ne plonesnės kaip 3 mm, spyna įtvirtinta seifo ar metalinės spintos viduje taip, kad būtų apsaugota nuo mechaninio poveikio iš išorės (išorinėje seifo durelių pusėje turi būti tik spynos anga raktui arba kodinio užrakto valdymo įrenginiai), durų mechanizmas rakinamas ne mažiau kaip trimis kryptimis; taip pat seifas, kuris buvo atidarytas avariniu būdu pažeidžiant jo korpusą</w:t>
                            </w:r>
                            <w:r>
                              <w:rPr>
                                <w:b/>
                                <w:szCs w:val="24"/>
                              </w:rPr>
                              <w:t>, arba</w:t>
                            </w:r>
                            <w:r>
                              <w:rPr>
                                <w:szCs w:val="24"/>
                              </w:rPr>
                              <w:t xml:space="preserve"> </w:t>
                            </w:r>
                            <w:r>
                              <w:rPr>
                                <w:b/>
                                <w:kern w:val="3"/>
                                <w:szCs w:val="24"/>
                              </w:rPr>
                              <w:t>analogišką atsparumą įsilaužimui užtikrinanti rakinama karinė transporto priemonė</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bl>
                    <w:p>
                      <w:pPr>
                        <w:rPr>
                          <w:szCs w:val="24"/>
                        </w:rPr>
                      </w:pPr>
                    </w:p>
                  </w:sdtContent>
                </w:sdt>
                <w:sdt>
                  <w:sdtPr>
                    <w:alias w:val="7.28.3 pp."/>
                    <w:tag w:val="part_2fa7b705acd3420984f6095ecd252bf0"/>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2fa7b705acd3420984f6095ecd252bf0"/>
                          <w:lock w:val="sdtLocked"/>
                          <w:richText/>
                        </w:sdtPr>
                        <w:sdtContent>
                          <w:r>
                            <w:rPr>
                              <w:kern w:val="3"/>
                              <w:szCs w:val="24"/>
                            </w:rPr>
                            <w:t>7.28.3</w:t>
                          </w:r>
                        </w:sdtContent>
                      </w:sdt>
                      <w:r>
                        <w:rPr>
                          <w:kern w:val="3"/>
                          <w:szCs w:val="24"/>
                        </w:rPr>
                        <w:t>. Pakeisti 2.1.1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„2.1.1. sienos ir perdangos, kurių storis neatitinka šio priedo 2.1.2–2.1.9 papunkčiuose nustatytų reikalavimų, sumūrytos iš plytų, blokelių arba sukonstruotos iš metalo lakštų, masyvinės medienos</w:t>
                            </w:r>
                            <w:r>
                              <w:rPr>
                                <w:b/>
                                <w:szCs w:val="24"/>
                                <w:lang w:eastAsia="lt-LT"/>
                              </w:rPr>
                              <w:t>, stiklo</w:t>
                            </w:r>
                            <w:r>
                              <w:rPr>
                                <w:kern w:val="3"/>
                                <w:szCs w:val="24"/>
                              </w:rPr>
                              <w:t xml:space="preserve"> ar panašių, analogišką atsparumą įsilaužimui užtikrinančių medžiagų</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bl>
                    <w:p>
                      <w:pPr>
                        <w:rPr>
                          <w:szCs w:val="24"/>
                        </w:rPr>
                      </w:pPr>
                    </w:p>
                  </w:sdtContent>
                </w:sdt>
                <w:sdt>
                  <w:sdtPr>
                    <w:alias w:val="7.28.4 pp."/>
                    <w:tag w:val="part_49a89516fab24c1380745a3b3a034585"/>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49a89516fab24c1380745a3b3a034585"/>
                          <w:lock w:val="sdtLocked"/>
                          <w:richText/>
                        </w:sdtPr>
                        <w:sdtContent>
                          <w:r>
                            <w:rPr>
                              <w:kern w:val="3"/>
                              <w:szCs w:val="24"/>
                            </w:rPr>
                            <w:t>7.28.4</w:t>
                          </w:r>
                        </w:sdtContent>
                      </w:sdt>
                      <w:r>
                        <w:rPr>
                          <w:kern w:val="3"/>
                          <w:szCs w:val="24"/>
                        </w:rPr>
                        <w:t>. Pakeisti 2.2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bCs/>
                                <w:kern w:val="3"/>
                                <w:szCs w:val="24"/>
                              </w:rPr>
                            </w:pPr>
                            <w:r>
                              <w:rPr>
                                <w:bCs/>
                                <w:kern w:val="3"/>
                                <w:szCs w:val="24"/>
                              </w:rPr>
                              <w:t>„2.2. Durys</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 xml:space="preserve">2.2.1. </w:t>
                            </w:r>
                            <w:r>
                              <w:rPr>
                                <w:kern w:val="3"/>
                                <w:szCs w:val="24"/>
                              </w:rPr>
                              <w:t>durų varčia ir stakta yra iš mažesnio kaip 2 mm storio metalo lakštų, masyvinės medienos, drožlių plokščių, faneros, stiklo ar panašių, analogišką atsparumą įsilaužimui užtikrinančių medžiagų; duryse turi būti įrengtas vienas užraktas su cilindrine šerdimi arba plokštelinis užraktas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 xml:space="preserve">2.2.2. </w:t>
                            </w:r>
                            <w:r>
                              <w:rPr>
                                <w:kern w:val="3"/>
                                <w:szCs w:val="24"/>
                              </w:rPr>
                              <w:t xml:space="preserve">durų užraktas su cilindrine šerdimi, kurios testavimas atliktas pagal Lietuvos standartą LST EN 1303 (toliau – 1303 standartas) ir ji atitinka ne žemesnės kaip 4 saugumo klasės reikalavimus </w:t>
                            </w:r>
                            <w:r>
                              <w:rPr>
                                <w:b/>
                                <w:kern w:val="3"/>
                                <w:szCs w:val="24"/>
                              </w:rPr>
                              <w:t>raktui ir ne žemesnės kaip 0 saugumo klasės reikalavimus cilindro atakai</w:t>
                            </w:r>
                            <w:r>
                              <w:rPr>
                                <w:kern w:val="3"/>
                                <w:szCs w:val="24"/>
                              </w:rPr>
                              <w:t>, arba plokštelinis užraktas, kurio korpusų testavimas atliktas pagal Lietuvos standartą LST EN 12209 (toliau – 12209 standartas) ir jis atitinka ne žemesnio kaip 3 lygio reikalavimus; durų stiklo testavimas turi būti atliktas pagal Lietuvos standartą LST EN 356 (toliau – 356 standartas) ir jis turi atitikti ne žemesnius kaip P3A atsparumo reikalavimus arba turi būti padengtas ne mažesnio kaip 300 mikronų storio apsaugine plėvele, ir:</w:t>
                            </w:r>
                          </w:p>
                          <w:p>
                            <w:pPr>
                              <w:shd w:val="clear" w:color="auto" w:fill="FFFFFF"/>
                              <w:suppressAutoHyphens/>
                              <w:jc w:val="both"/>
                              <w:textAlignment w:val="baseline"/>
                              <w:rPr>
                                <w:kern w:val="3"/>
                                <w:szCs w:val="24"/>
                              </w:rPr>
                            </w:pPr>
                            <w:r>
                              <w:rPr>
                                <w:bCs/>
                                <w:kern w:val="3"/>
                                <w:szCs w:val="24"/>
                              </w:rPr>
                              <w:t>2.2.2.1.</w:t>
                            </w:r>
                            <w:r>
                              <w:rPr>
                                <w:kern w:val="3"/>
                                <w:szCs w:val="24"/>
                              </w:rPr>
                              <w:t xml:space="preserve"> durų varčios ir staktos testavimas atliktas pagal Lietuvos standartą LST EN 1627 (toliau – 1627 standartas) ir jos atitinka ne žemesnės kaip RC1 saugumo klasės reikalavimus, arba</w:t>
                            </w:r>
                          </w:p>
                          <w:p>
                            <w:pPr>
                              <w:shd w:val="clear" w:color="auto" w:fill="FFFFFF"/>
                              <w:suppressAutoHyphens/>
                              <w:jc w:val="both"/>
                              <w:textAlignment w:val="baseline"/>
                              <w:rPr>
                                <w:kern w:val="3"/>
                                <w:szCs w:val="24"/>
                              </w:rPr>
                            </w:pPr>
                            <w:r>
                              <w:rPr>
                                <w:bCs/>
                                <w:kern w:val="3"/>
                                <w:szCs w:val="24"/>
                              </w:rPr>
                              <w:t xml:space="preserve">2.2.2.2. durų </w:t>
                            </w:r>
                            <w:r>
                              <w:rPr>
                                <w:kern w:val="3"/>
                                <w:szCs w:val="24"/>
                              </w:rPr>
                              <w:t>varčia ir stakta yra iš ne mažesnio kaip 2 mm storio metalo lakštų, ne mažesnio kaip 60 mm storio masyvinės medienos ar panašių, analogišką atsparumą įsilaužimui užtikrinančių medžiagų</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 xml:space="preserve">2.2.3. </w:t>
                            </w:r>
                            <w:r>
                              <w:rPr>
                                <w:kern w:val="3"/>
                                <w:szCs w:val="24"/>
                              </w:rPr>
                              <w:t>durų užraktas vienas su cilindrine šerdimi, kurios testavimas atliktas pagal 1303 standartą, atitinka ne žemesnės kaip 4 saugumo klasės reikalavimus</w:t>
                            </w:r>
                            <w:r>
                              <w:rPr>
                                <w:b/>
                                <w:kern w:val="3"/>
                                <w:szCs w:val="24"/>
                              </w:rPr>
                              <w:t xml:space="preserve"> raktui ir ne žemesnės kaip 0 saugumo klasės reikalavimus cilindro atakai</w:t>
                            </w:r>
                            <w:r>
                              <w:rPr>
                                <w:kern w:val="3"/>
                                <w:szCs w:val="24"/>
                              </w:rPr>
                              <w:t>, arba plokšteliniu užraktu, kurio korpusų testavimas atliktas pagal 12209 standartą, atitinka ne žemesnio kaip 3 lygio reikalavimus. Jei duryse yra stiklo, jo testavimas atliktas pagal 356 standartą, jis atitinka ne mažesnius kaip P4A atsparumo reikalavimus arba yra padengtas ne plonesne kaip 350 mikronų storio apsaugine plėvele, ir:</w:t>
                            </w:r>
                          </w:p>
                          <w:p>
                            <w:pPr>
                              <w:shd w:val="clear" w:color="auto" w:fill="FFFFFF"/>
                              <w:suppressAutoHyphens/>
                              <w:jc w:val="both"/>
                              <w:textAlignment w:val="baseline"/>
                              <w:rPr>
                                <w:kern w:val="3"/>
                                <w:szCs w:val="24"/>
                              </w:rPr>
                            </w:pPr>
                            <w:r>
                              <w:rPr>
                                <w:bCs/>
                                <w:kern w:val="3"/>
                                <w:szCs w:val="24"/>
                              </w:rPr>
                              <w:t xml:space="preserve">2.2.3.1. </w:t>
                            </w:r>
                            <w:r>
                              <w:rPr>
                                <w:kern w:val="3"/>
                                <w:szCs w:val="24"/>
                              </w:rPr>
                              <w:t>durų varčios ir staktos testavimas atliktas pagal 1627 standartą ir jos atitinka ne žemesnės kaip RC2 saugumo klasės reikalavimus, arba</w:t>
                            </w:r>
                          </w:p>
                          <w:p>
                            <w:pPr>
                              <w:shd w:val="clear" w:color="auto" w:fill="FFFFFF"/>
                              <w:suppressAutoHyphens/>
                              <w:jc w:val="both"/>
                              <w:textAlignment w:val="baseline"/>
                              <w:rPr>
                                <w:kern w:val="3"/>
                                <w:szCs w:val="24"/>
                              </w:rPr>
                            </w:pPr>
                            <w:r>
                              <w:rPr>
                                <w:bCs/>
                                <w:kern w:val="3"/>
                                <w:szCs w:val="24"/>
                              </w:rPr>
                              <w:t xml:space="preserve">2.2.3.2. </w:t>
                            </w:r>
                            <w:r>
                              <w:rPr>
                                <w:kern w:val="3"/>
                                <w:szCs w:val="24"/>
                              </w:rPr>
                              <w:t xml:space="preserve">durų varčios konstrukcija yra pagaminta iš profilinio plieno arba lankstyto plieno lakšto, sienelių storis ne mažesnis kaip 1,5 mm. Varčios konstrukcija turi būti pagal visą varčios perimetrą, papildomai pastandinta vidinėje varčios dalyje. Varčios storis turi būti ne mažesnis kaip 28 mm. Iš išorinės varčios pusės ant metalinės konstrukcijos turi būti dedamas plieninis lakštas, kurio storis ne mažesnis kaip 1,5 mm. Lakštas ne mažiau kaip 12 mm turi dengti tarpą tarp staktos ir varčios. Iš vidinės varčios pusės ant metalinės konstrukcijos turi būti pritvirtintas plieninis lakštas, kurio storis ne mažesnis kaip 1 mm. </w:t>
                            </w:r>
                          </w:p>
                          <w:p>
                            <w:pPr>
                              <w:shd w:val="clear" w:color="auto" w:fill="FFFFFF"/>
                              <w:suppressAutoHyphens/>
                              <w:jc w:val="both"/>
                              <w:textAlignment w:val="baseline"/>
                              <w:rPr>
                                <w:kern w:val="3"/>
                                <w:szCs w:val="24"/>
                              </w:rPr>
                            </w:pPr>
                            <w:r>
                              <w:rPr>
                                <w:kern w:val="3"/>
                                <w:szCs w:val="24"/>
                              </w:rPr>
                              <w:t>Stakta gaminama iš profilinio plieno arba lankstyto plieno lakšto, sienelių storis ne mažesnis kaip 2 mm. Stakta tvirtinama ne mažiau kaip šešiuose taškuose ne mažiau kaip 10 mm skersmens ir 150 mm ilgio metaliniais strypais arba varžtais. Tarpas tarp staktos ir sienos įdėjus strypus turi būti užliejamas cemento skiedinio mišiniu arba pripildomas montažinių putų. Vyrių pusėje turi būti ne mažiau kaip du ne mažesnio kaip 12 mm skersmens ir 15 mm ilgio metaliniai kaiščiai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bCs/>
                                <w:kern w:val="3"/>
                                <w:szCs w:val="24"/>
                                <w:lang w:eastAsia="lt-LT"/>
                              </w:rPr>
                            </w:pPr>
                            <w:r>
                              <w:rPr>
                                <w:bCs/>
                                <w:kern w:val="3"/>
                                <w:szCs w:val="24"/>
                              </w:rPr>
                              <w:t xml:space="preserve">2.2.4. </w:t>
                            </w:r>
                            <w:r>
                              <w:rPr>
                                <w:kern w:val="3"/>
                                <w:szCs w:val="24"/>
                              </w:rPr>
                              <w:t>duryse įrengti ne mažiau kaip du užraktai, kurių vienas su cilindrine šerdimi, kurios testavimas atliktas pagal 1303 standartą, atitinkančia ne žemesnės kaip 4 saugumo klasės reikalavimus</w:t>
                            </w:r>
                            <w:r>
                              <w:rPr>
                                <w:b/>
                                <w:kern w:val="3"/>
                                <w:szCs w:val="24"/>
                              </w:rPr>
                              <w:t xml:space="preserve"> raktui ir ne žemesnės kaip 1 saugumo klasės reikalavimus cilindro atakai</w:t>
                            </w:r>
                            <w:r>
                              <w:rPr>
                                <w:kern w:val="3"/>
                                <w:szCs w:val="24"/>
                              </w:rPr>
                              <w:t>, o kitas užraktas yra plokštelinis. Abiejų užraktų korpusų testavimas atliktas pagal 12209 standartą, atitinka ne žemesnio kaip 4 lygio reikalavimus. Jei duryse yra stiklo, jo testavimas atliktas pagal 356 standartą ir jis atitinka ne žemesnius kaip P5A atsparumo reikalavimus arba yra padengtas ne plonesne kaip 400 mikronų storio apsaugine plėvele, ir:</w:t>
                            </w:r>
                          </w:p>
                          <w:p>
                            <w:pPr>
                              <w:shd w:val="clear" w:color="auto" w:fill="FFFFFF"/>
                              <w:suppressAutoHyphens/>
                              <w:jc w:val="both"/>
                              <w:textAlignment w:val="baseline"/>
                              <w:rPr>
                                <w:kern w:val="3"/>
                                <w:szCs w:val="24"/>
                              </w:rPr>
                            </w:pPr>
                            <w:r>
                              <w:rPr>
                                <w:bCs/>
                                <w:kern w:val="3"/>
                                <w:szCs w:val="24"/>
                              </w:rPr>
                              <w:t xml:space="preserve">2.2.4.1. </w:t>
                            </w:r>
                            <w:r>
                              <w:rPr>
                                <w:kern w:val="3"/>
                                <w:szCs w:val="24"/>
                              </w:rPr>
                              <w:t>durų varčios ir staktos testavimas atliktas pagal 1627 standartą, jos atitinka ne žemesnius kaip RC3 saugumo klasės reikalavimus, arba</w:t>
                            </w:r>
                          </w:p>
                          <w:p>
                            <w:pPr>
                              <w:shd w:val="clear" w:color="auto" w:fill="FFFFFF"/>
                              <w:suppressAutoHyphens/>
                              <w:jc w:val="both"/>
                              <w:textAlignment w:val="baseline"/>
                              <w:rPr>
                                <w:kern w:val="3"/>
                                <w:szCs w:val="24"/>
                              </w:rPr>
                            </w:pPr>
                            <w:r>
                              <w:rPr>
                                <w:bCs/>
                                <w:kern w:val="3"/>
                                <w:szCs w:val="24"/>
                              </w:rPr>
                              <w:t xml:space="preserve">2.2.4.2. </w:t>
                            </w:r>
                            <w:r>
                              <w:rPr>
                                <w:kern w:val="3"/>
                                <w:szCs w:val="24"/>
                              </w:rPr>
                              <w:t>durų varčia yra pagaminta iš profilinio plieno. Vamzdinis profilis ne plonesnis negu 20 x 28 mm, sienelės storis ne plonesnis negu 1,5 mm ir jis dedamas pagal visą karkaso perimetrą. Spynos montavimo vieta sustiprinta ne mažiau kaip 20 x 28 mm storio vamzdinio profilio dėžute pagal visą spynos perimetrą durų plokštumoje. Jei varčios plotis didesnis nei 800 mm, montuojamas papildomas statramstis per visą varčios aukštį. Tarpas tarp varčios ir staktos ne didesnis negu 6 mm. Akmens vatos užpildas ne plonesnis kaip 28 mm. Iš išorinės varčios pusės ant vamzdinių profilių dedamas plieninis lakštas, kurio storis ne mažesnis kaip 1,5 mm. Lakštas ne mažiau kaip 12 mm turi dengti tarpą tarp staktos ir varčios. Iš vidinės varčios rėmelio pusės pritvirtintas plieninis lakštas, kurio storis ne mažesnis kaip 1,5 mm. Stakta gaminama iš profilinio plieno, kurio matmenys ne mažesni kaip 80 x 40 mm, o sienelės storis 3 mm. Stakta tvirtinama ne mažiau kaip šešiuose taškuose ne mažesnio kaip 14 mm skersmens metaliniais strypais arba varžtais, arba ne mažesnio kaip 12 mm skersmens ir 150 mm ilgio mūrvinėmis. Tarpas tarp staktos ir sienos įdėjus strypus užliejamas cemento skiedinio mišiniu. Vyrių pusėje montuojami ne mažiau kaip trys ne mažesnio kaip 12 mm skersmens ir 15 mm ilgio metaliniai kaiščiai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2.2.5. durų</w:t>
                            </w:r>
                            <w:r>
                              <w:rPr>
                                <w:kern w:val="3"/>
                                <w:szCs w:val="24"/>
                              </w:rPr>
                              <w:t xml:space="preserve"> varčios ir staktos testavimas atliktas pagal 1627 standartą, atitinka ne žemesnės kaip RC4 saugumo klasės reikalavimus; jei duryse yra stiklo, jo testavimas atliktas pagal 356 standartą ir jis atitinka ne žemesnius kaip P6B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žemesnės kaip 6 saugumo klasės reikalavimus</w:t>
                            </w:r>
                            <w:r>
                              <w:rPr>
                                <w:b/>
                                <w:kern w:val="3"/>
                                <w:szCs w:val="24"/>
                              </w:rPr>
                              <w:t xml:space="preserve"> raktui ir ne žemesnės kaip 2 saugumo klasės reikalavimus cilindro atakai</w:t>
                            </w:r>
                            <w:r>
                              <w:rPr>
                                <w:kern w:val="3"/>
                                <w:szCs w:val="24"/>
                              </w:rPr>
                              <w:t>, kitas užraktas yra plokštelinis, o abiejų užraktų korpusų testavimas atliktas pagal 12209 standartą ir jie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2.2.6. dur</w:t>
                            </w:r>
                            <w:r>
                              <w:rPr>
                                <w:kern w:val="3"/>
                                <w:szCs w:val="24"/>
                              </w:rPr>
                              <w:t>ų varčios ir staktos testavimas atliktas pagal 1627 standartą ir atitinka ne žemesnės kaip RC5 saugumo klasės reikalavimus, jei duryse yra stiklo, tai jo testavimas atliktas pagal 356 standartą ir atitinka ne žemesnius kaip P7B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žemesnės kaip 6 saugumo klasės reikalavimus</w:t>
                            </w:r>
                            <w:r>
                              <w:rPr>
                                <w:b/>
                                <w:kern w:val="3"/>
                                <w:szCs w:val="24"/>
                              </w:rPr>
                              <w:t xml:space="preserve"> raktui ir ne žemesnės kaip 2 saugumo klasės reikalavimus cilindro atakai</w:t>
                            </w:r>
                            <w:r>
                              <w:rPr>
                                <w:kern w:val="3"/>
                                <w:szCs w:val="24"/>
                              </w:rPr>
                              <w:t>, kitas užraktas yra plokštelinis, o abiejų užraktų korpusų testavimas atliktas pagal 12209 standartą ir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2.2.7. d</w:t>
                            </w:r>
                            <w:r>
                              <w:rPr>
                                <w:kern w:val="3"/>
                                <w:szCs w:val="24"/>
                              </w:rPr>
                              <w:t>urų varčios ir staktos testavimas atliktas pagal 1627 standartą, atitinka RC6 saugumo klasės reikalavimus; jei duryse yra stiklo, jo testavimas atliktas pagal 356 standartą ir jis atitinka P8B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žemesnio kaip 6 saugumo klasės reikalavimus</w:t>
                            </w:r>
                            <w:r>
                              <w:rPr>
                                <w:b/>
                                <w:kern w:val="3"/>
                                <w:szCs w:val="24"/>
                              </w:rPr>
                              <w:t xml:space="preserve"> raktui ir ne žemesnės kaip 2 saugumo klasės reikalavimus cilindro atakai</w:t>
                            </w:r>
                            <w:r>
                              <w:rPr>
                                <w:kern w:val="3"/>
                                <w:szCs w:val="24"/>
                              </w:rPr>
                              <w:t>, kitas užraktas yra plokštelinis, o abiejų užraktų korpusų testavimas atliktas pagal 12209 standartą ir jie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7</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2.2.8. d</w:t>
                            </w:r>
                            <w:r>
                              <w:rPr>
                                <w:kern w:val="3"/>
                                <w:szCs w:val="24"/>
                              </w:rPr>
                              <w:t>urų testavimas atliktas pagal 1143-1 standartą, atitinka ne žemesnės nei II saugumo kategorijos reikalavimus; duryse įrengtas užraktas, kurio testavimas atliktas pagal 1300 standartą ir jis atitinka ne žemesnius nei A saugumo kategorijos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8</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2.2.9. dur</w:t>
                            </w:r>
                            <w:r>
                              <w:rPr>
                                <w:kern w:val="3"/>
                                <w:szCs w:val="24"/>
                              </w:rPr>
                              <w:t>ų testavimas atliktas pagal 1143-1 standartą, atitinka ne žemesnės nei III saugumo kategorijos reikalavimus; duryse įrengtas užraktas, kurio testavimas atliktas pagal 1300 standartą ir jis atitinka ne žemesnius nei B saugumo kategorijos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9“.</w:t>
                            </w:r>
                          </w:p>
                        </w:tc>
                      </w:tr>
                    </w:tbl>
                    <w:p>
                      <w:pPr>
                        <w:rPr>
                          <w:szCs w:val="24"/>
                        </w:rPr>
                      </w:pPr>
                    </w:p>
                  </w:sdtContent>
                </w:sdt>
                <w:sdt>
                  <w:sdtPr>
                    <w:alias w:val="7.28.5 pp."/>
                    <w:tag w:val="part_311ad52fa76d4b1bb3eb89d0eec6194a"/>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11ad52fa76d4b1bb3eb89d0eec6194a"/>
                          <w:lock w:val="sdtLocked"/>
                          <w:richText/>
                        </w:sdtPr>
                        <w:sdtContent>
                          <w:r>
                            <w:rPr>
                              <w:kern w:val="3"/>
                              <w:szCs w:val="24"/>
                            </w:rPr>
                            <w:t>7.28.5</w:t>
                          </w:r>
                        </w:sdtContent>
                      </w:sdt>
                      <w:r>
                        <w:rPr>
                          <w:kern w:val="3"/>
                          <w:szCs w:val="24"/>
                        </w:rPr>
                        <w:t>. Pakeisti 2.3.1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b/>
                                <w:kern w:val="3"/>
                                <w:szCs w:val="24"/>
                              </w:rPr>
                            </w:pPr>
                            <w:r>
                              <w:rPr>
                                <w:kern w:val="3"/>
                                <w:szCs w:val="24"/>
                              </w:rPr>
                              <w:t>„2.3.1. langų rėmai yra pagaminti iš tvirtos medžiagos, stiklas</w:t>
                            </w:r>
                            <w:r>
                              <w:rPr>
                                <w:rFonts w:eastAsia="Calibri"/>
                                <w:b/>
                                <w:kern w:val="3"/>
                                <w:szCs w:val="24"/>
                              </w:rPr>
                              <w:t xml:space="preserve"> </w:t>
                            </w:r>
                            <w:r>
                              <w:rPr>
                                <w:kern w:val="3"/>
                                <w:szCs w:val="24"/>
                              </w:rPr>
                              <w:t xml:space="preserve">padengtas apsaugine plėvele </w:t>
                            </w:r>
                            <w:r>
                              <w:rPr>
                                <w:b/>
                                <w:kern w:val="3"/>
                                <w:szCs w:val="24"/>
                              </w:rPr>
                              <w:t>arba naudojamas stiklo paketas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bl>
                    <w:p>
                      <w:pPr>
                        <w:rPr>
                          <w:szCs w:val="24"/>
                        </w:rPr>
                      </w:pPr>
                    </w:p>
                  </w:sdtContent>
                </w:sdt>
                <w:sdt>
                  <w:sdtPr>
                    <w:alias w:val="7.28.6 pp."/>
                    <w:tag w:val="part_3823f18646c34f70878b6eee837973d3"/>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823f18646c34f70878b6eee837973d3"/>
                          <w:lock w:val="sdtLocked"/>
                          <w:richText/>
                        </w:sdtPr>
                        <w:sdtContent>
                          <w:r>
                            <w:rPr>
                              <w:kern w:val="3"/>
                              <w:szCs w:val="24"/>
                            </w:rPr>
                            <w:t>7.28.6</w:t>
                          </w:r>
                        </w:sdtContent>
                      </w:sdt>
                      <w:r>
                        <w:rPr>
                          <w:kern w:val="3"/>
                          <w:szCs w:val="24"/>
                        </w:rPr>
                        <w:t>. Pakeisti 5 punktą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„5. Penkta grupė – paslapčių subjekto ar tiekėjo darbuotojų (toliau – darbuotojas) įeigos kontrolė</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1.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atrakinęs durų mechaninį užraktą raktu. Gali būti naudojami ne viso aukščio turniketai ar varteliai, stebimi už saugumo zonoms priskirtų patalpų ir teritorijų apsaugą atsakingo asmens tiesiogiai arba per vaizdo stebėjimo sistemą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2.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pagal įvestą elektroninės įeigos kontrolės sistemos personalinį kodą. Gali būti naudojami ne viso aukščio turniketai ar varteliai, kurie turi būti stebimi už saugumo zonoms priskirtų patalpų ir teritorijų apsaugą atsakingo asmens tiesiogiai arba per vaizdo stebėjimo sistemą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3.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pagal vieną požymį: biometrinius duomenis arba įeigos kontrolės kontaktinės (su magnetine juostele ar lustu) arba bekontaktės kortelės, arba žetono (informaciją perduodant radijo signalu) duomenis.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registruojamas. Elektroninė įeigos kontrolės sistema fiksuoja neteisėtą durų atidarymą, neteisėtą bandymą atidaryti duris ir paliktas neuždarytas duris. Gali būti naudojami viso aukščio įeigos turniketai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4.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ne mažiau kaip pagal du skirtingus požymius: įvestą </w:t>
                            </w:r>
                            <w:r>
                              <w:rPr>
                                <w:rFonts w:eastAsia="Lucida Sans Unicode"/>
                                <w:bCs/>
                                <w:kern w:val="3"/>
                                <w:szCs w:val="24"/>
                              </w:rPr>
                              <w:t>personalinį numerį</w:t>
                            </w:r>
                            <w:r>
                              <w:rPr>
                                <w:bCs/>
                                <w:kern w:val="3"/>
                                <w:szCs w:val="24"/>
                              </w:rPr>
                              <w:t xml:space="preserve">, sudarytą iš ne mažiau kaip keturių simbolių, ir įeigos kontrolės kontaktinės (su magnetine juostele ar lustu) arba bekontaktės kortelės, arba žetono (informaciją perduodant radijo signalu) duomenis.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bCs/>
                                <w:kern w:val="3"/>
                                <w:szCs w:val="24"/>
                              </w:rPr>
                              <w:t>registruojamas. Elektroninė įeigos kontrolės sistema fiksuoja neteisėtą durų atidarymą ar neteisėtą bandymą atidaryti duris ir paliktas neuždarytas duris. Atliekama nuolatinė ar atsitiktinė</w:t>
                            </w:r>
                            <w:r>
                              <w:rPr>
                                <w:kern w:val="3"/>
                                <w:szCs w:val="24"/>
                              </w:rPr>
                              <w:t xml:space="preserve"> darbuotojų įnešamų ir išnešamų </w:t>
                            </w:r>
                            <w:r>
                              <w:rPr>
                                <w:bCs/>
                                <w:kern w:val="3"/>
                                <w:szCs w:val="24"/>
                              </w:rPr>
                              <w:t>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5.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ne mažiau kaip pagal du skirtingus požymius: įeigos kontrolės kontaktinės (su magnetine juostele ar lustu) arba bekontaktės kortelės, arba žetono (informaciją perduodant radijo signalu) duomenis ir įvestą </w:t>
                            </w:r>
                            <w:r>
                              <w:rPr>
                                <w:rFonts w:eastAsia="Lucida Sans Unicode"/>
                                <w:bCs/>
                                <w:kern w:val="3"/>
                                <w:szCs w:val="24"/>
                              </w:rPr>
                              <w:t>personalinį numerį</w:t>
                            </w:r>
                            <w:r>
                              <w:rPr>
                                <w:bCs/>
                                <w:kern w:val="3"/>
                                <w:szCs w:val="24"/>
                              </w:rPr>
                              <w:t xml:space="preserve">, sudarytą iš ne mažiau kaip šešių simbolių.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bCs/>
                                <w:kern w:val="3"/>
                                <w:szCs w:val="24"/>
                              </w:rPr>
                              <w:t>registruojamas. Elektroninė įeigos kontrolės sistema fiksuoja neteisėtą durų atidarymą ar neteisėtą bandymą atidaryti duris ir paliktas neuždarytas duris. Atliekama nuolatinė ar atsitiktinė</w:t>
                            </w:r>
                            <w:r>
                              <w:rPr>
                                <w:kern w:val="3"/>
                                <w:szCs w:val="24"/>
                              </w:rPr>
                              <w:t xml:space="preserve"> darbuotojų </w:t>
                            </w:r>
                            <w:r>
                              <w:rPr>
                                <w:bCs/>
                                <w:kern w:val="3"/>
                                <w:szCs w:val="24"/>
                              </w:rPr>
                              <w:t>įnešamų ir išnešamų 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6.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ne mažiau kaip pagal du skirtingus požymius: biometrinius duomenis ir įvestą </w:t>
                            </w:r>
                            <w:r>
                              <w:rPr>
                                <w:rFonts w:eastAsia="Lucida Sans Unicode"/>
                                <w:bCs/>
                                <w:kern w:val="3"/>
                                <w:szCs w:val="24"/>
                              </w:rPr>
                              <w:t>personalinį numerį</w:t>
                            </w:r>
                            <w:r>
                              <w:rPr>
                                <w:bCs/>
                                <w:kern w:val="3"/>
                                <w:szCs w:val="24"/>
                              </w:rPr>
                              <w:t xml:space="preserve">, sudarytą iš ne mažiau kaip keturių simbolių.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bCs/>
                                <w:kern w:val="3"/>
                                <w:szCs w:val="24"/>
                              </w:rPr>
                              <w:t>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7. Sistema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ne mažiau kaip pagal du skirtingus požymius: biometrinius duomenis ir įvestą </w:t>
                            </w:r>
                            <w:r>
                              <w:rPr>
                                <w:rFonts w:eastAsia="Lucida Sans Unicode"/>
                                <w:bCs/>
                                <w:kern w:val="3"/>
                                <w:szCs w:val="24"/>
                              </w:rPr>
                              <w:t>personalinį numerį</w:t>
                            </w:r>
                            <w:r>
                              <w:rPr>
                                <w:bCs/>
                                <w:kern w:val="3"/>
                                <w:szCs w:val="24"/>
                              </w:rPr>
                              <w:t xml:space="preserve">, sudarytą iš ne mažiau kaip šešių simbolių.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bCs/>
                                <w:kern w:val="3"/>
                                <w:szCs w:val="24"/>
                              </w:rPr>
                              <w:t>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7</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kern w:val="3"/>
                                <w:szCs w:val="24"/>
                              </w:rPr>
                              <w:t>8. S</w:t>
                            </w:r>
                            <w:r>
                              <w:rPr>
                                <w:bCs/>
                                <w:kern w:val="3"/>
                                <w:szCs w:val="24"/>
                              </w:rPr>
                              <w:t>istema</w:t>
                            </w:r>
                            <w:r>
                              <w:rPr>
                                <w:rFonts w:eastAsia="Lucida Sans Unicode"/>
                                <w:bCs/>
                                <w:kern w:val="3"/>
                                <w:szCs w:val="24"/>
                              </w:rPr>
                              <w:t xml:space="preserve"> užtikrina</w:t>
                            </w:r>
                            <w:r>
                              <w:rPr>
                                <w:bCs/>
                                <w:kern w:val="3"/>
                                <w:szCs w:val="24"/>
                              </w:rPr>
                              <w:t xml:space="preserve">,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galėtų įeiti, kai jo tapatybė nustatyta ne mažiau kaip pagal du skirtingus požymius: biometrinius duomenis ir bekontaktės kortelės ar žetono (informacija perduodant radijo signalu) duomenis. Kiekvieno darbuotojo įėjimas 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bCs/>
                                <w:kern w:val="3"/>
                                <w:szCs w:val="24"/>
                              </w:rPr>
                              <w:t>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8</w:t>
                            </w:r>
                          </w:p>
                        </w:tc>
                      </w:tr>
                      <w:tr>
                        <w:tc>
                          <w:tcPr>
                            <w:tcW w:w="4243" w:type="pct"/>
                            <w:tcBorders>
                              <w:top w:val="single" w:sz="4" w:space="0" w:color="auto"/>
                              <w:left w:val="single" w:sz="4" w:space="0" w:color="auto"/>
                              <w:bottom w:val="single" w:sz="4" w:space="0" w:color="auto"/>
                              <w:right w:val="single" w:sz="4" w:space="0" w:color="auto"/>
                            </w:tcBorders>
                            <w:hideMark/>
                          </w:tcPr>
                          <w:p>
                            <w:pPr>
                              <w:widowControl w:val="0"/>
                              <w:suppressAutoHyphens/>
                              <w:jc w:val="both"/>
                              <w:textAlignment w:val="baseline"/>
                              <w:rPr>
                                <w:kern w:val="3"/>
                                <w:szCs w:val="24"/>
                              </w:rPr>
                            </w:pPr>
                            <w:r>
                              <w:rPr>
                                <w:rFonts w:eastAsia="Lucida Sans Unicode"/>
                                <w:kern w:val="3"/>
                                <w:szCs w:val="24"/>
                              </w:rPr>
                              <w:t>5.9. S</w:t>
                            </w:r>
                            <w:r>
                              <w:rPr>
                                <w:rFonts w:eastAsia="Lucida Sans Unicode"/>
                                <w:bCs/>
                                <w:kern w:val="3"/>
                                <w:szCs w:val="24"/>
                              </w:rPr>
                              <w:t xml:space="preserve">istema užtikrina, kad darbuotojas savarankiškai į </w:t>
                            </w:r>
                            <w:r>
                              <w:rPr>
                                <w:bCs/>
                                <w:strike/>
                                <w:kern w:val="3"/>
                                <w:szCs w:val="24"/>
                              </w:rPr>
                              <w:t>patalpą</w:t>
                            </w:r>
                            <w:r>
                              <w:rPr>
                                <w:bCs/>
                                <w:kern w:val="3"/>
                                <w:szCs w:val="24"/>
                              </w:rPr>
                              <w:t xml:space="preserve"> </w:t>
                            </w:r>
                            <w:r>
                              <w:rPr>
                                <w:b/>
                                <w:bCs/>
                                <w:kern w:val="3"/>
                                <w:szCs w:val="24"/>
                              </w:rPr>
                              <w:t>saugumo zoną</w:t>
                            </w:r>
                            <w:r>
                              <w:rPr>
                                <w:bCs/>
                                <w:kern w:val="3"/>
                                <w:szCs w:val="24"/>
                              </w:rPr>
                              <w:t xml:space="preserve"> </w:t>
                            </w:r>
                            <w:r>
                              <w:rPr>
                                <w:rFonts w:eastAsia="Lucida Sans Unicode"/>
                                <w:bCs/>
                                <w:kern w:val="3"/>
                                <w:szCs w:val="24"/>
                              </w:rPr>
                              <w:t xml:space="preserve">galėtų įeiti, kai jo tapatybė nustatyta ne mažiau kaip pagal tris skirtingus požymius: biometrinius duomenis, įvestą personalinį numerį ir </w:t>
                            </w:r>
                            <w:r>
                              <w:rPr>
                                <w:bCs/>
                                <w:kern w:val="3"/>
                                <w:szCs w:val="24"/>
                              </w:rPr>
                              <w:t>įeigos kontrolės kontaktinės (su magnetine juostele ar lustu) arba bekontaktės kortelės, arba žetono (informaciją perduodant radijo signalu) duomenis</w:t>
                            </w:r>
                            <w:r>
                              <w:rPr>
                                <w:rFonts w:eastAsia="Lucida Sans Unicode"/>
                                <w:bCs/>
                                <w:kern w:val="3"/>
                                <w:szCs w:val="24"/>
                              </w:rPr>
                              <w:t xml:space="preserve">. Kiekvieno darbuotojo įėjimas </w:t>
                            </w:r>
                            <w:r>
                              <w:rPr>
                                <w:bCs/>
                                <w:kern w:val="3"/>
                                <w:szCs w:val="24"/>
                              </w:rPr>
                              <w:t xml:space="preserve">į </w:t>
                            </w:r>
                            <w:r>
                              <w:rPr>
                                <w:bCs/>
                                <w:strike/>
                                <w:kern w:val="3"/>
                                <w:szCs w:val="24"/>
                              </w:rPr>
                              <w:t>patalpą</w:t>
                            </w:r>
                            <w:r>
                              <w:rPr>
                                <w:bCs/>
                                <w:kern w:val="3"/>
                                <w:szCs w:val="24"/>
                              </w:rPr>
                              <w:t xml:space="preserve"> </w:t>
                            </w:r>
                            <w:r>
                              <w:rPr>
                                <w:b/>
                                <w:bCs/>
                                <w:kern w:val="3"/>
                                <w:szCs w:val="24"/>
                              </w:rPr>
                              <w:t>saugumo zoną</w:t>
                            </w:r>
                            <w:r>
                              <w:rPr>
                                <w:bCs/>
                                <w:kern w:val="3"/>
                                <w:szCs w:val="24"/>
                              </w:rPr>
                              <w:t xml:space="preserve"> ir išėjimas iš </w:t>
                            </w:r>
                            <w:r>
                              <w:rPr>
                                <w:bCs/>
                                <w:strike/>
                                <w:kern w:val="3"/>
                                <w:szCs w:val="24"/>
                              </w:rPr>
                              <w:t>patalpos</w:t>
                            </w:r>
                            <w:r>
                              <w:rPr>
                                <w:bCs/>
                                <w:kern w:val="3"/>
                                <w:szCs w:val="24"/>
                              </w:rPr>
                              <w:t xml:space="preserve"> </w:t>
                            </w:r>
                            <w:r>
                              <w:rPr>
                                <w:b/>
                                <w:bCs/>
                                <w:kern w:val="3"/>
                                <w:szCs w:val="24"/>
                              </w:rPr>
                              <w:t xml:space="preserve">saugumo zonos </w:t>
                            </w:r>
                            <w:r>
                              <w:rPr>
                                <w:rFonts w:eastAsia="Lucida Sans Unicode"/>
                                <w:bCs/>
                                <w:kern w:val="3"/>
                                <w:szCs w:val="24"/>
                              </w:rPr>
                              <w:t xml:space="preserve">registruojamas. Įeiga į patalpą stebima per vaizdo stebėjimo sistemą. </w:t>
                            </w:r>
                            <w:r>
                              <w:rPr>
                                <w:bCs/>
                                <w:kern w:val="3"/>
                                <w:szCs w:val="24"/>
                              </w:rPr>
                              <w:t>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9</w:t>
                            </w:r>
                            <w:r>
                              <w:rPr>
                                <w:bCs/>
                                <w:kern w:val="3"/>
                                <w:szCs w:val="24"/>
                              </w:rPr>
                              <w:t>“.</w:t>
                            </w:r>
                          </w:p>
                        </w:tc>
                      </w:tr>
                    </w:tbl>
                    <w:p>
                      <w:pPr>
                        <w:rPr>
                          <w:szCs w:val="24"/>
                        </w:rPr>
                      </w:pPr>
                    </w:p>
                  </w:sdtContent>
                </w:sdt>
                <w:sdt>
                  <w:sdtPr>
                    <w:alias w:val="7.28.7 pp."/>
                    <w:tag w:val="part_d0734cb356804078bf32d2c0c69cd34e"/>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d0734cb356804078bf32d2c0c69cd34e"/>
                          <w:lock w:val="sdtLocked"/>
                          <w:richText/>
                        </w:sdtPr>
                        <w:sdtContent>
                          <w:r>
                            <w:rPr>
                              <w:kern w:val="3"/>
                              <w:szCs w:val="24"/>
                            </w:rPr>
                            <w:t>7.28.7</w:t>
                          </w:r>
                        </w:sdtContent>
                      </w:sdt>
                      <w:r>
                        <w:rPr>
                          <w:kern w:val="3"/>
                          <w:szCs w:val="24"/>
                        </w:rPr>
                        <w:t>. Pakeisti 6 punktą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 Šešta grupė – asmenų, esančių paslapčių subjekto ar tiekėjo patalpoje ar teritorijoje, kurie nėra darbuotojai (toliau – lankytojas), įeigos kontrolė</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b/>
                                <w:kern w:val="3"/>
                                <w:szCs w:val="24"/>
                              </w:rPr>
                            </w:pPr>
                            <w:r>
                              <w:rPr>
                                <w:kern w:val="3"/>
                                <w:szCs w:val="24"/>
                              </w:rPr>
                              <w:t>6.1. Nustatoma lankytojų tapatybė</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b/>
                                <w:kern w:val="3"/>
                                <w:szCs w:val="24"/>
                              </w:rPr>
                            </w:pPr>
                            <w:r>
                              <w:rPr>
                                <w:kern w:val="3"/>
                                <w:szCs w:val="24"/>
                              </w:rPr>
                              <w:t xml:space="preserve">6.2. Lankytojai registruojami fiksuojant jų tapatybę ir </w:t>
                            </w:r>
                            <w:r>
                              <w:rPr>
                                <w:strike/>
                                <w:kern w:val="3"/>
                                <w:szCs w:val="24"/>
                              </w:rPr>
                              <w:t>vizito trukmės duomenis</w:t>
                            </w:r>
                            <w:r>
                              <w:rPr>
                                <w:b/>
                                <w:strike/>
                                <w:kern w:val="3"/>
                                <w:szCs w:val="24"/>
                              </w:rPr>
                              <w:t xml:space="preserve"> </w:t>
                            </w:r>
                            <w:r>
                              <w:rPr>
                                <w:b/>
                                <w:kern w:val="3"/>
                                <w:szCs w:val="24"/>
                              </w:rPr>
                              <w:t>patekimo datą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6.3. Lankytojai registruojami fiksuojant jų tapatybę</w:t>
                            </w:r>
                            <w:r>
                              <w:rPr>
                                <w:b/>
                                <w:kern w:val="3"/>
                                <w:szCs w:val="24"/>
                              </w:rPr>
                              <w:t>, patekimo datą</w:t>
                            </w:r>
                            <w:r>
                              <w:rPr>
                                <w:kern w:val="3"/>
                                <w:szCs w:val="24"/>
                              </w:rPr>
                              <w:t xml:space="preserve"> ir vizito trukmės duomenis. </w:t>
                            </w:r>
                            <w:r>
                              <w:rPr>
                                <w:b/>
                                <w:szCs w:val="24"/>
                              </w:rPr>
                              <w:t>Jei subjekte II ar I klasės saugumo zonai priskirta daugiau nei viena patalpa,</w:t>
                            </w:r>
                            <w:r>
                              <w:rPr>
                                <w:szCs w:val="24"/>
                              </w:rPr>
                              <w:t xml:space="preserve"> </w:t>
                            </w:r>
                            <w:r>
                              <w:rPr>
                                <w:rFonts w:eastAsia="Calibri"/>
                                <w:b/>
                                <w:szCs w:val="24"/>
                                <w:lang w:eastAsia="lt-LT"/>
                              </w:rPr>
                              <w:t>l</w:t>
                            </w:r>
                            <w:r>
                              <w:rPr>
                                <w:rFonts w:eastAsia="Calibri"/>
                                <w:b/>
                                <w:kern w:val="3"/>
                                <w:szCs w:val="24"/>
                              </w:rPr>
                              <w:t>ankytojai</w:t>
                            </w:r>
                            <w:r>
                              <w:rPr>
                                <w:rFonts w:eastAsia="Calibri"/>
                                <w:kern w:val="3"/>
                                <w:szCs w:val="24"/>
                              </w:rPr>
                              <w:t xml:space="preserve"> </w:t>
                            </w:r>
                            <w:r>
                              <w:rPr>
                                <w:rFonts w:eastAsia="Calibri"/>
                                <w:strike/>
                                <w:kern w:val="3"/>
                                <w:szCs w:val="24"/>
                              </w:rPr>
                              <w:t>Lankytojai</w:t>
                            </w:r>
                            <w:r>
                              <w:rPr>
                                <w:rFonts w:eastAsia="Calibri"/>
                                <w:kern w:val="3"/>
                                <w:szCs w:val="24"/>
                              </w:rPr>
                              <w:t xml:space="preserve"> </w:t>
                            </w:r>
                            <w:r>
                              <w:rPr>
                                <w:kern w:val="3"/>
                                <w:szCs w:val="24"/>
                              </w:rPr>
                              <w:t>buvimo saugumo zonose metu vidaus teisės aktais yra įpareigoti segėti lankytojų korteles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6.4. Lankytojai registruojami fiksuojant jų tapatybę</w:t>
                            </w:r>
                            <w:r>
                              <w:rPr>
                                <w:b/>
                                <w:kern w:val="3"/>
                                <w:szCs w:val="24"/>
                              </w:rPr>
                              <w:t>, patekimo datą</w:t>
                            </w:r>
                            <w:r>
                              <w:rPr>
                                <w:kern w:val="3"/>
                                <w:szCs w:val="24"/>
                              </w:rPr>
                              <w:t xml:space="preserve"> ir vizito trukmės duomenis. </w:t>
                            </w:r>
                            <w:r>
                              <w:rPr>
                                <w:b/>
                                <w:kern w:val="3"/>
                                <w:szCs w:val="24"/>
                              </w:rPr>
                              <w:t>Jei subjekte II ar I klasės saugumo zonai priskirta daugiau nei</w:t>
                            </w:r>
                            <w:r>
                              <w:rPr>
                                <w:color w:val="FF0000"/>
                                <w:szCs w:val="24"/>
                              </w:rPr>
                              <w:t xml:space="preserve"> </w:t>
                            </w:r>
                            <w:r>
                              <w:rPr>
                                <w:b/>
                                <w:kern w:val="3"/>
                                <w:szCs w:val="24"/>
                              </w:rPr>
                              <w:t>viena</w:t>
                            </w:r>
                            <w:r>
                              <w:rPr>
                                <w:color w:val="FF0000"/>
                                <w:szCs w:val="24"/>
                              </w:rPr>
                              <w:t xml:space="preserve"> </w:t>
                            </w:r>
                            <w:r>
                              <w:rPr>
                                <w:b/>
                                <w:kern w:val="3"/>
                                <w:szCs w:val="24"/>
                              </w:rPr>
                              <w:t>patalpa,</w:t>
                            </w:r>
                            <w:r>
                              <w:rPr>
                                <w:color w:val="FF0000"/>
                                <w:szCs w:val="24"/>
                              </w:rPr>
                              <w:t xml:space="preserve"> </w:t>
                            </w:r>
                            <w:r>
                              <w:rPr>
                                <w:b/>
                                <w:szCs w:val="24"/>
                                <w:lang w:eastAsia="lt-LT"/>
                              </w:rPr>
                              <w:t>l</w:t>
                            </w:r>
                            <w:r>
                              <w:rPr>
                                <w:b/>
                                <w:kern w:val="3"/>
                                <w:szCs w:val="24"/>
                              </w:rPr>
                              <w:t>ankytojai</w:t>
                            </w:r>
                            <w:r>
                              <w:rPr>
                                <w:kern w:val="3"/>
                                <w:szCs w:val="24"/>
                              </w:rPr>
                              <w:t xml:space="preserve"> </w:t>
                            </w:r>
                            <w:r>
                              <w:rPr>
                                <w:rFonts w:eastAsia="Calibri"/>
                                <w:strike/>
                                <w:kern w:val="3"/>
                                <w:szCs w:val="24"/>
                              </w:rPr>
                              <w:t>Lankytojai</w:t>
                            </w:r>
                            <w:r>
                              <w:rPr>
                                <w:kern w:val="3"/>
                                <w:szCs w:val="24"/>
                              </w:rPr>
                              <w:t xml:space="preserve"> buvimo saugumo zonose metu vidaus teisės aktais yra įpareigoti segėti lankytojų korteles. Lankytojai lydimi visą jų buvimo patalpose laiką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6.5. Lankytojai registruojami fiksuojant jų tapatybę</w:t>
                            </w:r>
                            <w:r>
                              <w:rPr>
                                <w:b/>
                                <w:kern w:val="3"/>
                                <w:szCs w:val="24"/>
                              </w:rPr>
                              <w:t>, patekimo datą</w:t>
                            </w:r>
                            <w:r>
                              <w:rPr>
                                <w:kern w:val="3"/>
                                <w:szCs w:val="24"/>
                              </w:rPr>
                              <w:t xml:space="preserve"> ir vizito trukmės duomenis. </w:t>
                            </w:r>
                            <w:r>
                              <w:rPr>
                                <w:b/>
                                <w:kern w:val="3"/>
                                <w:szCs w:val="24"/>
                              </w:rPr>
                              <w:t>Jei subjekte II ar I klasės saugumo zonai priskirta daugiau nei viena</w:t>
                            </w:r>
                            <w:r>
                              <w:rPr>
                                <w:color w:val="FF0000"/>
                                <w:szCs w:val="24"/>
                              </w:rPr>
                              <w:t xml:space="preserve"> </w:t>
                            </w:r>
                            <w:r>
                              <w:rPr>
                                <w:b/>
                                <w:kern w:val="3"/>
                                <w:szCs w:val="24"/>
                              </w:rPr>
                              <w:t>patalpa,</w:t>
                            </w:r>
                            <w:r>
                              <w:rPr>
                                <w:color w:val="FF0000"/>
                                <w:szCs w:val="24"/>
                              </w:rPr>
                              <w:t xml:space="preserve"> </w:t>
                            </w:r>
                            <w:r>
                              <w:rPr>
                                <w:b/>
                                <w:szCs w:val="24"/>
                                <w:lang w:eastAsia="lt-LT"/>
                              </w:rPr>
                              <w:t>l</w:t>
                            </w:r>
                            <w:r>
                              <w:rPr>
                                <w:b/>
                                <w:kern w:val="3"/>
                                <w:szCs w:val="24"/>
                              </w:rPr>
                              <w:t>ankytojai</w:t>
                            </w:r>
                            <w:r>
                              <w:rPr>
                                <w:kern w:val="3"/>
                                <w:szCs w:val="24"/>
                              </w:rPr>
                              <w:t xml:space="preserve"> </w:t>
                            </w:r>
                            <w:r>
                              <w:rPr>
                                <w:rFonts w:eastAsia="Calibri"/>
                                <w:strike/>
                                <w:kern w:val="3"/>
                                <w:szCs w:val="24"/>
                              </w:rPr>
                              <w:t>Lankytojai</w:t>
                            </w:r>
                            <w:r>
                              <w:rPr>
                                <w:kern w:val="3"/>
                                <w:szCs w:val="24"/>
                              </w:rPr>
                              <w:t xml:space="preserve"> buvimo saugumo zonose metu vidaus teisės aktais yra įpareigoti segėti lankytojų korteles. Lankytojai lydimi visą jų buvimo patalpose laiką. Įeigos kontrolės sistema ar darbuotojas, kontroliuojantis įeigą, registruoja lankytojų įeigą į kiekvieną saugumo zoną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6.6. Lankytojai registruojami fiksuojant jų tapatybę</w:t>
                            </w:r>
                            <w:r>
                              <w:rPr>
                                <w:b/>
                                <w:kern w:val="3"/>
                                <w:szCs w:val="24"/>
                              </w:rPr>
                              <w:t>, patekimo datą</w:t>
                            </w:r>
                            <w:r>
                              <w:rPr>
                                <w:kern w:val="3"/>
                                <w:szCs w:val="24"/>
                              </w:rPr>
                              <w:t xml:space="preserve"> ir vizito trukmės duomenis. </w:t>
                            </w:r>
                            <w:r>
                              <w:rPr>
                                <w:b/>
                                <w:kern w:val="3"/>
                                <w:szCs w:val="24"/>
                              </w:rPr>
                              <w:t>Jei subjekte II ar I klasės saugumo zonai priskirta daugiau nei viena</w:t>
                            </w:r>
                            <w:r>
                              <w:rPr>
                                <w:color w:val="FF0000"/>
                                <w:szCs w:val="24"/>
                              </w:rPr>
                              <w:t xml:space="preserve"> </w:t>
                            </w:r>
                            <w:r>
                              <w:rPr>
                                <w:b/>
                                <w:kern w:val="3"/>
                                <w:szCs w:val="24"/>
                              </w:rPr>
                              <w:t>patalpa,</w:t>
                            </w:r>
                            <w:r>
                              <w:rPr>
                                <w:color w:val="FF0000"/>
                                <w:szCs w:val="24"/>
                              </w:rPr>
                              <w:t xml:space="preserve"> </w:t>
                            </w:r>
                            <w:r>
                              <w:rPr>
                                <w:b/>
                                <w:szCs w:val="24"/>
                                <w:lang w:eastAsia="lt-LT"/>
                              </w:rPr>
                              <w:t>l</w:t>
                            </w:r>
                            <w:r>
                              <w:rPr>
                                <w:b/>
                                <w:kern w:val="3"/>
                                <w:szCs w:val="24"/>
                              </w:rPr>
                              <w:t>ankytojai</w:t>
                            </w:r>
                            <w:r>
                              <w:rPr>
                                <w:kern w:val="3"/>
                                <w:szCs w:val="24"/>
                              </w:rPr>
                              <w:t xml:space="preserve"> </w:t>
                            </w:r>
                            <w:r>
                              <w:rPr>
                                <w:rFonts w:eastAsia="Calibri"/>
                                <w:strike/>
                                <w:kern w:val="3"/>
                                <w:szCs w:val="24"/>
                              </w:rPr>
                              <w:t>Lankytojai</w:t>
                            </w:r>
                            <w:r>
                              <w:rPr>
                                <w:kern w:val="3"/>
                                <w:szCs w:val="24"/>
                              </w:rPr>
                              <w:t xml:space="preserve"> buvimo saugumo zonose metu vidaus teisės aktais yra įpareigoti segėti lankytojų korteles. Lankytojai lydimi visą jų buvimo patalpose laiką. Įeigos kontrolės sistema ar darbuotojas, kontroliuojantis įeigą, registruoja lankytojų įeigą į kiekvieną saugumo zoną. Atliekama nuolatinė ar atsitiktinė lankytojų įnešamų ir išnešamų 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bl>
                    <w:p>
                      <w:pPr>
                        <w:rPr>
                          <w:szCs w:val="24"/>
                        </w:rPr>
                      </w:pPr>
                    </w:p>
                  </w:sdtContent>
                </w:sdt>
              </w:sdtContent>
            </w:sdt>
            <w:sdt>
              <w:sdtPr>
                <w:alias w:val="7.29 pp."/>
                <w:tag w:val="part_349acd3680cf43cca16b695d811c977c"/>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49acd3680cf43cca16b695d811c977c"/>
                      <w:lock w:val="sdtLocked"/>
                      <w:richText/>
                    </w:sdtPr>
                    <w:sdtContent>
                      <w:r>
                        <w:rPr>
                          <w:kern w:val="3"/>
                          <w:szCs w:val="24"/>
                        </w:rPr>
                        <w:t>7.29</w:t>
                      </w:r>
                    </w:sdtContent>
                  </w:sdt>
                  <w:r>
                    <w:rPr>
                      <w:kern w:val="3"/>
                      <w:szCs w:val="24"/>
                    </w:rPr>
                    <w:t>. Pakeisti 4 priedą:</w:t>
                  </w:r>
                </w:p>
                <w:sdt>
                  <w:sdtPr>
                    <w:alias w:val="7.29.1 pp."/>
                    <w:tag w:val="part_f97ae339f71548559e04319a89f89bcd"/>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f97ae339f71548559e04319a89f89bcd"/>
                          <w:lock w:val="sdtLocked"/>
                          <w:richText/>
                        </w:sdtPr>
                        <w:sdtContent>
                          <w:r>
                            <w:rPr>
                              <w:kern w:val="3"/>
                              <w:szCs w:val="24"/>
                            </w:rPr>
                            <w:t>7.29.1</w:t>
                          </w:r>
                        </w:sdtContent>
                      </w:sdt>
                      <w:r>
                        <w:rPr>
                          <w:kern w:val="3"/>
                          <w:szCs w:val="24"/>
                        </w:rPr>
                        <w:t>. Pakeisti 1.5 papunktį ir jį išdėstyti taip:</w:t>
                      </w:r>
                    </w:p>
                    <w:sdt>
                      <w:sdtPr>
                        <w:alias w:val="citata"/>
                        <w:tag w:val="part_c881b97dcbe9413ead19db1133040f73"/>
                        <w:lock w:val="sdtLocked"/>
                        <w:richText/>
                      </w:sdtPr>
                      <w:sdtContent>
                        <w:sdt>
                          <w:sdtPr>
                            <w:alias w:val="1.5 pp."/>
                            <w:tag w:val="part_22e504480b2e49318690ee987dfb792a"/>
                            <w:lock w:val="sdtLocked"/>
                            <w:richText/>
                          </w:sdtPr>
                          <w:sdtContent>
                            <w:p>
                              <w:pPr>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22e504480b2e49318690ee987dfb792a"/>
                                  <w:lock w:val="sdtLocked"/>
                                  <w:richText/>
                                </w:sdtPr>
                                <w:sdtContent>
                                  <w:r>
                                    <w:rPr>
                                      <w:kern w:val="3"/>
                                      <w:szCs w:val="24"/>
                                    </w:rPr>
                                    <w:t>1.5</w:t>
                                  </w:r>
                                </w:sdtContent>
                              </w:sdt>
                              <w:r>
                                <w:rPr>
                                  <w:kern w:val="3"/>
                                  <w:szCs w:val="24"/>
                                </w:rPr>
                                <w:t>. „Apsaugos nuo neteisėto informacijos fiksavimo ir perdavimo priemonės“, kuriame turi būti nurodytos</w:t>
                              </w:r>
                              <w:r>
                                <w:rPr>
                                  <w:rFonts w:eastAsia="Calibri"/>
                                  <w:szCs w:val="24"/>
                                </w:rPr>
                                <w:t xml:space="preserve"> įdiegtos apsaugos nuo neteisėto informacijos fiksavimo ir perdavimo priemonės</w:t>
                              </w:r>
                              <w:r>
                                <w:rPr>
                                  <w:rFonts w:eastAsia="Calibri"/>
                                  <w:b/>
                                  <w:szCs w:val="24"/>
                                </w:rPr>
                                <w:t xml:space="preserve">, posėdžių ir pasitarimų metu taikomos organizacinės </w:t>
                              </w:r>
                              <w:r>
                                <w:rPr>
                                  <w:b/>
                                  <w:lang w:eastAsia="lt-LT"/>
                                </w:rPr>
                                <w:t>apsaugos priemonės</w:t>
                              </w:r>
                              <w:r>
                                <w:rPr>
                                  <w:rFonts w:eastAsia="Calibri"/>
                                  <w:szCs w:val="24"/>
                                </w:rPr>
                                <w:t>;“.</w:t>
                              </w:r>
                            </w:p>
                          </w:sdtContent>
                        </w:sdt>
                      </w:sdtContent>
                    </w:sdt>
                  </w:sdtContent>
                </w:sdt>
                <w:sdt>
                  <w:sdtPr>
                    <w:alias w:val="7.29.2 pp."/>
                    <w:tag w:val="part_d132195cb7bb4ef6a35552075b650dcd"/>
                    <w:lock w:val="sdtLocked"/>
                    <w:richText/>
                  </w:sdtPr>
                  <w:sdtContent>
                    <w:p>
                      <w:pPr>
                        <w:shd w:val="clear" w:color="auto" w:fill="FFFFFF"/>
                        <w:suppressAutoHyphens/>
                        <w:spacing w:line="360" w:lineRule="atLeast"/>
                        <w:ind w:firstLine="720"/>
                        <w:jc w:val="both"/>
                        <w:textAlignment w:val="baseline"/>
                        <w:rPr>
                          <w:kern w:val="3"/>
                          <w:szCs w:val="24"/>
                        </w:rPr>
                      </w:pPr>
                      <w:sdt>
                        <w:sdtPr>
                          <w:alias w:val="Numeris"/>
                          <w:tag w:val="nr_d132195cb7bb4ef6a35552075b650dcd"/>
                          <w:lock w:val="sdtLocked"/>
                          <w:richText/>
                        </w:sdtPr>
                        <w:sdtContent>
                          <w:r>
                            <w:rPr>
                              <w:kern w:val="3"/>
                              <w:szCs w:val="24"/>
                            </w:rPr>
                            <w:t>7.29.2</w:t>
                          </w:r>
                        </w:sdtContent>
                      </w:sdt>
                      <w:r>
                        <w:rPr>
                          <w:kern w:val="3"/>
                          <w:szCs w:val="24"/>
                        </w:rPr>
                        <w:t>. Papildyti 1.6.4 papunkčiu:</w:t>
                      </w:r>
                    </w:p>
                    <w:sdt>
                      <w:sdtPr>
                        <w:alias w:val="citata"/>
                        <w:tag w:val="part_0431e6772c4849b99d0a8c09462ca2a3"/>
                        <w:lock w:val="sdtLocked"/>
                        <w:richText/>
                      </w:sdtPr>
                      <w:sdtContent>
                        <w:sdt>
                          <w:sdtPr>
                            <w:alias w:val="1.6.4 pp."/>
                            <w:tag w:val="part_41e0a99a9e87413081f27176ca052bf6"/>
                            <w:lock w:val="sdtLocked"/>
                            <w:richText/>
                          </w:sdtPr>
                          <w:sdtContent>
                            <w:p>
                              <w:pPr>
                                <w:shd w:val="clear" w:color="auto" w:fill="FFFFFF"/>
                                <w:suppressAutoHyphens/>
                                <w:spacing w:line="360" w:lineRule="atLeast"/>
                                <w:ind w:firstLine="720"/>
                                <w:jc w:val="both"/>
                                <w:textAlignment w:val="baseline"/>
                                <w:rPr>
                                  <w:b/>
                                  <w:kern w:val="3"/>
                                  <w:szCs w:val="24"/>
                                </w:rPr>
                              </w:pPr>
                              <w:r>
                                <w:rPr>
                                  <w:kern w:val="3"/>
                                  <w:szCs w:val="24"/>
                                </w:rPr>
                                <w:t>„</w:t>
                              </w:r>
                              <w:sdt>
                                <w:sdtPr>
                                  <w:alias w:val="Numeris"/>
                                  <w:tag w:val="nr_41e0a99a9e87413081f27176ca052bf6"/>
                                  <w:lock w:val="sdtLocked"/>
                                  <w:richText/>
                                </w:sdtPr>
                                <w:sdtContent>
                                  <w:r>
                                    <w:rPr>
                                      <w:b/>
                                      <w:kern w:val="3"/>
                                      <w:szCs w:val="24"/>
                                    </w:rPr>
                                    <w:t>1.6.4</w:t>
                                  </w:r>
                                </w:sdtContent>
                              </w:sdt>
                              <w:r>
                                <w:rPr>
                                  <w:b/>
                                  <w:kern w:val="3"/>
                                  <w:szCs w:val="24"/>
                                </w:rPr>
                                <w:t>. asmenų reagavimo į apsaugos nuo įsibrovimo, užpuolimo sistemų signalus patikrinimo tvarka;</w:t>
                              </w:r>
                              <w:r>
                                <w:rPr>
                                  <w:kern w:val="3"/>
                                  <w:szCs w:val="24"/>
                                </w:rPr>
                                <w:t>“.</w:t>
                              </w:r>
                            </w:p>
                          </w:sdtContent>
                        </w:sdt>
                      </w:sdtContent>
                    </w:sdt>
                  </w:sdtContent>
                </w:sdt>
              </w:sdtContent>
            </w:sdt>
            <w:sdt>
              <w:sdtPr>
                <w:alias w:val="7.30 pp."/>
                <w:tag w:val="part_daafe85c2a544fc896bef5cf5c073706"/>
                <w:lock w:val="sdtLocked"/>
                <w:richText/>
              </w:sdtPr>
              <w:sdtContent>
                <w:p>
                  <w:pPr>
                    <w:shd w:val="clear" w:color="auto" w:fill="FFFFFF"/>
                    <w:suppressAutoHyphens/>
                    <w:spacing w:line="360" w:lineRule="auto"/>
                    <w:ind w:firstLine="720"/>
                    <w:jc w:val="both"/>
                    <w:textAlignment w:val="baseline"/>
                    <w:rPr>
                      <w:kern w:val="3"/>
                      <w:szCs w:val="24"/>
                    </w:rPr>
                  </w:pPr>
                  <w:sdt>
                    <w:sdtPr>
                      <w:alias w:val="Numeris"/>
                      <w:tag w:val="nr_daafe85c2a544fc896bef5cf5c073706"/>
                      <w:lock w:val="sdtLocked"/>
                      <w:richText/>
                    </w:sdtPr>
                    <w:sdtContent>
                      <w:r>
                        <w:rPr>
                          <w:kern w:val="3"/>
                          <w:szCs w:val="24"/>
                        </w:rPr>
                        <w:t>7.30</w:t>
                      </w:r>
                    </w:sdtContent>
                  </w:sdt>
                  <w:r>
                    <w:rPr>
                      <w:kern w:val="3"/>
                      <w:szCs w:val="24"/>
                    </w:rPr>
                    <w:t>. Pakeisti 5 priedą ir jį išdėstyti nauja redakcija (pridedama).</w:t>
                  </w:r>
                </w:p>
              </w:sdtContent>
            </w:sdt>
            <w:sdt>
              <w:sdtPr>
                <w:alias w:val="7.31 pp."/>
                <w:tag w:val="part_f8248331bf8345cf9ca4454d1431ffc8"/>
                <w:lock w:val="sdtLocked"/>
                <w:richText/>
              </w:sdtPr>
              <w:sdtContent>
                <w:p>
                  <w:pPr>
                    <w:shd w:val="clear" w:color="auto" w:fill="FFFFFF"/>
                    <w:suppressAutoHyphens/>
                    <w:spacing w:line="360" w:lineRule="auto"/>
                    <w:ind w:firstLine="720"/>
                    <w:jc w:val="both"/>
                    <w:textAlignment w:val="baseline"/>
                    <w:rPr>
                      <w:kern w:val="3"/>
                      <w:szCs w:val="24"/>
                    </w:rPr>
                  </w:pPr>
                  <w:sdt>
                    <w:sdtPr>
                      <w:alias w:val="Numeris"/>
                      <w:tag w:val="nr_f8248331bf8345cf9ca4454d1431ffc8"/>
                      <w:lock w:val="sdtLocked"/>
                      <w:richText/>
                    </w:sdtPr>
                    <w:sdtContent>
                      <w:r>
                        <w:rPr>
                          <w:kern w:val="3"/>
                          <w:szCs w:val="24"/>
                        </w:rPr>
                        <w:t>7.31</w:t>
                      </w:r>
                    </w:sdtContent>
                  </w:sdt>
                  <w:r>
                    <w:rPr>
                      <w:kern w:val="3"/>
                      <w:szCs w:val="24"/>
                    </w:rPr>
                    <w:t>. Pakeisti 6 priedą ir jį išdėstyti nauja redakcija (pridedama).</w:t>
                  </w:r>
                </w:p>
              </w:sdtContent>
            </w:sdt>
          </w:sdtContent>
        </w:sdt>
        <w:sdt>
          <w:sdtPr>
            <w:alias w:val="8 p."/>
            <w:tag w:val="part_e8323272e7e047faba094b866a838eee"/>
            <w:lock w:val="sdtLocked"/>
            <w:richText/>
          </w:sdtPr>
          <w:sdtContent>
            <w:p>
              <w:pPr>
                <w:tabs>
                  <w:tab w:val="center" w:pos="4153"/>
                  <w:tab w:val="right" w:pos="8306"/>
                </w:tabs>
                <w:spacing w:line="360" w:lineRule="auto"/>
                <w:ind w:firstLine="720"/>
                <w:jc w:val="both"/>
                <w:rPr>
                  <w:szCs w:val="24"/>
                  <w:lang w:eastAsia="lt-LT"/>
                </w:rPr>
              </w:pPr>
              <w:sdt>
                <w:sdtPr>
                  <w:alias w:val="Numeris"/>
                  <w:tag w:val="nr_e8323272e7e047faba094b866a838eee"/>
                  <w:lock w:val="sdtLocked"/>
                  <w:richText/>
                </w:sdtPr>
                <w:sdtContent>
                  <w:r>
                    <w:rPr>
                      <w:szCs w:val="24"/>
                      <w:lang w:eastAsia="lt-LT"/>
                    </w:rPr>
                    <w:t>8</w:t>
                  </w:r>
                </w:sdtContent>
              </w:sdt>
              <w:r>
                <w:rPr>
                  <w:szCs w:val="24"/>
                  <w:lang w:eastAsia="lt-LT"/>
                </w:rPr>
                <w:t xml:space="preserve">. </w:t>
              </w:r>
              <w:r>
                <w:rPr>
                  <w:lang w:eastAsia="lt-LT"/>
                </w:rPr>
                <w:t xml:space="preserve">Pakeisti nurodytu nutarimu patvirtintų </w:t>
              </w:r>
              <w:r>
                <w:rPr>
                  <w:szCs w:val="24"/>
                  <w:lang w:eastAsia="lt-LT"/>
                </w:rPr>
                <w:t xml:space="preserve">Įslaptintos informacijos ryšių ir informacinių sistemų steigimo ir įteisinimo taisyklių 1 priedą </w:t>
              </w:r>
              <w:r>
                <w:rPr>
                  <w:lang w:val="en-US" w:eastAsia="lt-LT"/>
                </w:rPr>
                <w:t>ir jį išdėstyti nauja redakcija (pridedama).</w:t>
              </w:r>
            </w:p>
            <w:p>
              <w:pPr>
                <w:jc w:val="both"/>
                <w:rPr>
                  <w:bCs/>
                  <w:lang w:eastAsia="lt-LT"/>
                </w:rPr>
              </w:pPr>
            </w:p>
          </w:sdtContent>
        </w:sdt>
        <w:sdt>
          <w:sdtPr>
            <w:alias w:val="signatura"/>
            <w:tag w:val="part_ba7e0dd38f234befa1bf046bccfba7e5"/>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26"/>
                </w:sectPr>
              </w:pPr>
              <w:r>
                <w:rPr>
                  <w:lang w:eastAsia="lt-LT"/>
                </w:rPr>
                <w:t>Krašto apsaugos ministras</w:t>
              </w:r>
            </w:p>
            <w:p>
              <w:pPr>
                <w:tabs>
                  <w:tab w:val="center" w:pos="4819"/>
                  <w:tab w:val="right" w:pos="9638"/>
                </w:tabs>
              </w:pPr>
            </w:p>
          </w:sdtContent>
        </w:sdt>
      </w:sdtContent>
    </w:sdt>
    <w:sdt>
      <w:sdtPr>
        <w:alias w:val="3 pr."/>
        <w:tag w:val="part_be1c75e15deb427fa06189761ea2c39b"/>
        <w:lock w:val="sdtLocked"/>
        <w:richText/>
      </w:sdtPr>
      <w:sdtContent>
        <w:p>
          <w:pPr>
            <w:tabs>
              <w:tab w:val="left" w:pos="6804"/>
            </w:tabs>
            <w:ind w:left="9356"/>
            <w:rPr>
              <w:szCs w:val="24"/>
              <w:lang w:eastAsia="lt-LT"/>
            </w:rPr>
          </w:pPr>
          <w:r>
            <w:rPr>
              <w:szCs w:val="24"/>
              <w:lang w:eastAsia="lt-LT"/>
            </w:rPr>
            <w:t xml:space="preserve">Įslaptintos informacijos administravimo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be1c75e15deb427fa06189761ea2c39b"/>
              <w:lock w:val="sdtLocked"/>
              <w:richText/>
            </w:sdtPr>
            <w:sdtContent>
              <w:r>
                <w:rPr>
                  <w:lang w:eastAsia="ar-SA"/>
                </w:rPr>
                <w:t>3</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suppressAutoHyphens/>
            <w:jc w:val="center"/>
            <w:rPr>
              <w:lang w:eastAsia="lt-LT"/>
            </w:rPr>
          </w:pPr>
          <w:r>
            <w:rPr>
              <w:bCs/>
              <w:lang w:eastAsia="lt-LT"/>
            </w:rPr>
            <w:t>(Įslaptintų dokumentų registro formos pavyzdys)</w:t>
          </w:r>
        </w:p>
        <w:p>
          <w:pPr>
            <w:suppressAutoHyphens/>
            <w:jc w:val="center"/>
            <w:rPr>
              <w:bCs/>
              <w:lang w:eastAsia="lt-LT"/>
            </w:rPr>
          </w:pPr>
        </w:p>
        <w:p>
          <w:pPr>
            <w:tabs>
              <w:tab w:val="left" w:pos="2180"/>
              <w:tab w:val="center" w:pos="7286"/>
            </w:tabs>
            <w:suppressAutoHyphens/>
            <w:jc w:val="center"/>
            <w:rPr>
              <w:bCs/>
              <w:lang w:eastAsia="lt-LT"/>
            </w:rPr>
          </w:pPr>
          <w:r>
            <w:rPr>
              <w:bCs/>
              <w:lang w:eastAsia="lt-LT"/>
            </w:rPr>
            <w:t>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jc w:val="center"/>
            <w:rPr>
              <w:lang w:eastAsia="lt-LT"/>
            </w:rPr>
          </w:pPr>
        </w:p>
        <w:sdt>
          <w:sdtPr>
            <w:alias w:val="skirsnis"/>
            <w:tag w:val="part_e63aa6e0ce0949aaa0427cfcce25d362"/>
            <w:lock w:val="sdtLocked"/>
            <w:richText/>
          </w:sdtPr>
          <w:sdtContent>
            <w:p>
              <w:pPr>
                <w:suppressAutoHyphens/>
                <w:jc w:val="center"/>
                <w:rPr>
                  <w:bCs/>
                  <w:lang w:eastAsia="lt-LT"/>
                </w:rPr>
              </w:pPr>
              <w:sdt>
                <w:sdtPr>
                  <w:alias w:val="Pavadinimas"/>
                  <w:tag w:val="title_e63aa6e0ce0949aaa0427cfcce25d362"/>
                  <w:lock w:val="sdtLocked"/>
                  <w:richText/>
                </w:sdtPr>
                <w:sdtContent>
                  <w:r>
                    <w:rPr>
                      <w:bCs/>
                      <w:lang w:eastAsia="lt-LT"/>
                    </w:rPr>
                    <w:t>___________________________________</w:t>
                  </w:r>
                  <w:r>
                    <w:rPr>
                      <w:b/>
                      <w:bCs/>
                      <w:lang w:eastAsia="lt-LT"/>
                    </w:rPr>
                    <w:t xml:space="preserve"> </w:t>
                  </w:r>
                  <w:r>
                    <w:rPr>
                      <w:bCs/>
                      <w:lang w:eastAsia="lt-LT"/>
                    </w:rPr>
                    <w:t>REGISTRAS ________________________</w:t>
                  </w:r>
                </w:sdtContent>
              </w:sdt>
            </w:p>
            <w:p>
              <w:pPr>
                <w:suppressAutoHyphens/>
                <w:ind w:firstLine="4770"/>
                <w:rPr>
                  <w:sz w:val="20"/>
                  <w:lang w:eastAsia="lt-LT"/>
                </w:rPr>
              </w:pPr>
              <w:r>
                <w:rPr>
                  <w:sz w:val="20"/>
                  <w:lang w:eastAsia="lt-LT"/>
                </w:rPr>
                <w:t>(pavadinimas)</w:t>
                <w:tab/>
                <w:tab/>
                <w:tab/>
                <w:t xml:space="preserve"> </w:t>
                <w:tab/>
                <w:t xml:space="preserve"> (identifikavimo žymuo)</w:t>
              </w:r>
            </w:p>
            <w:p>
              <w:pPr>
                <w:suppressAutoHyphens/>
                <w:ind w:left="7200" w:firstLine="720"/>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1276"/>
                <w:gridCol w:w="991"/>
                <w:gridCol w:w="1842"/>
                <w:gridCol w:w="991"/>
                <w:gridCol w:w="1559"/>
                <w:gridCol w:w="1274"/>
                <w:gridCol w:w="2267"/>
                <w:gridCol w:w="1417"/>
                <w:gridCol w:w="1983"/>
                <w:gridCol w:w="992"/>
              </w:tblGrid>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Registracijos numeris</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Data</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 (antraštė)</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egzemplioriaus numeris</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lapų skaičius</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Tvirtinamo teisės akto arba pridedamo dokumento pavadinimas, slaptumo žyma ir šalia esančios nuorodos, egzemplioriaus numeris, lapų skaičius</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Bylos, į kurią įdėtas dokumentas, nuoroda</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pagal kurį pakeista dokumento slaptumo žyma ar įslaptinimo terminas, dokumentas išslaptintas ar sunaikintas, nuoroda</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3"/>
                </w:trPr>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tabs>
                  <w:tab w:val="left" w:pos="0"/>
                  <w:tab w:val="left" w:pos="2977"/>
                </w:tabs>
                <w:suppressAutoHyphens/>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r>
            </w:p>
            <w:p>
              <w:pPr>
                <w:suppressAutoHyphens/>
                <w:rPr>
                  <w:lang w:eastAsia="lt-LT"/>
                </w:rPr>
              </w:pPr>
            </w:p>
            <w:p>
              <w:pPr>
                <w:suppressAutoHyphens/>
                <w:rPr>
                  <w:lang w:eastAsia="lt-LT"/>
                </w:rPr>
              </w:pPr>
            </w:p>
            <w:p>
              <w:pPr>
                <w:suppressAutoHyphens/>
                <w:rPr>
                  <w:lang w:eastAsia="lt-LT"/>
                </w:rPr>
              </w:pPr>
              <w:r>
                <w:rPr>
                  <w:bCs/>
                  <w:sz w:val="20"/>
                  <w:lang w:eastAsia="lt-LT"/>
                </w:rPr>
                <w:t>Pastaba.</w:t>
              </w:r>
              <w:r>
                <w:rPr>
                  <w:sz w:val="20"/>
                  <w:lang w:eastAsia="lt-LT"/>
                </w:rPr>
                <w:t xml:space="preserve"> Registro forma gali būti papildyta reikiamomis skiltimis.</w:t>
              </w:r>
            </w:p>
            <w:p>
              <w:pPr>
                <w:tabs>
                  <w:tab w:val="left" w:pos="6237"/>
                  <w:tab w:val="right" w:pos="8306"/>
                </w:tabs>
                <w:rPr>
                  <w:color w:val="000000"/>
                </w:rPr>
                <w:sectPr>
                  <w:headerReference w:type="default" r:id="rId13"/>
                  <w:headerReference w:type="first" r:id="rId14"/>
                  <w:pgSz w:w="16838" w:h="11906" w:orient="landscape" w:code="9"/>
                  <w:pgMar w:top="1276" w:right="1134" w:bottom="1134" w:left="1134" w:header="567" w:footer="567" w:gutter="0"/>
                  <w:cols w:space="1296"/>
                  <w:titlePg/>
                  <w:docGrid w:linePitch="326"/>
                </w:sectPr>
              </w:pPr>
            </w:p>
            <w:p>
              <w:pPr>
                <w:tabs>
                  <w:tab w:val="center" w:pos="4819"/>
                  <w:tab w:val="right" w:pos="9638"/>
                </w:tabs>
              </w:pPr>
            </w:p>
          </w:sdtContent>
        </w:sdt>
      </w:sdtContent>
    </w:sdt>
    <w:sdt>
      <w:sdtPr>
        <w:alias w:val="4 pr."/>
        <w:tag w:val="part_56703f11a25c418a9b15d4603004b304"/>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56703f11a25c418a9b15d4603004b304"/>
              <w:lock w:val="sdtLocked"/>
              <w:richText/>
            </w:sdtPr>
            <w:sdtContent>
              <w:r>
                <w:rPr>
                  <w:lang w:eastAsia="lt-LT"/>
                </w:rPr>
                <w:t>4</w:t>
              </w:r>
            </w:sdtContent>
          </w:sdt>
          <w:r>
            <w:rPr>
              <w:lang w:eastAsia="lt-LT"/>
            </w:rPr>
            <w:t xml:space="preserve"> </w:t>
          </w:r>
          <w:r>
            <w:rPr>
              <w:lang w:eastAsia="ar-SA"/>
            </w:rPr>
            <w:t>priedas</w:t>
          </w:r>
        </w:p>
        <w:p>
          <w:pPr>
            <w:tabs>
              <w:tab w:val="center" w:pos="4153"/>
              <w:tab w:val="right" w:pos="8306"/>
            </w:tabs>
            <w:rPr>
              <w:lang w:eastAsia="lt-LT"/>
            </w:rPr>
          </w:pPr>
        </w:p>
        <w:p>
          <w:pPr>
            <w:tabs>
              <w:tab w:val="left" w:pos="6237"/>
              <w:tab w:val="right" w:pos="8306"/>
            </w:tabs>
          </w:pPr>
        </w:p>
        <w:p>
          <w:pPr>
            <w:suppressAutoHyphens/>
            <w:jc w:val="center"/>
            <w:rPr>
              <w:lang w:eastAsia="lt-LT"/>
            </w:rPr>
          </w:pPr>
          <w:r>
            <w:rPr>
              <w:bCs/>
              <w:lang w:eastAsia="lt-LT"/>
            </w:rPr>
            <w:t>(Teisės aktų registro įslaptinto priedo formos pavyzdys)</w:t>
          </w:r>
        </w:p>
        <w:p>
          <w:pPr>
            <w:suppressAutoHyphens/>
            <w:jc w:val="center"/>
            <w:rPr>
              <w:b/>
              <w:bCs/>
              <w:lang w:eastAsia="lt-LT"/>
            </w:rPr>
          </w:pPr>
        </w:p>
        <w:p>
          <w:pPr>
            <w:suppressAutoHyphens/>
            <w:jc w:val="center"/>
            <w:rPr>
              <w:bCs/>
              <w:lang w:eastAsia="lt-LT"/>
            </w:rPr>
          </w:pPr>
          <w:r>
            <w:rPr>
              <w:bCs/>
              <w:lang w:eastAsia="lt-LT"/>
            </w:rPr>
            <w:t>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jc w:val="center"/>
            <w:rPr>
              <w:sz w:val="20"/>
              <w:lang w:eastAsia="lt-LT"/>
            </w:rPr>
          </w:pPr>
        </w:p>
        <w:p>
          <w:pPr>
            <w:suppressAutoHyphens/>
            <w:jc w:val="center"/>
            <w:rPr>
              <w:lang w:eastAsia="lt-LT"/>
            </w:rPr>
          </w:pPr>
        </w:p>
        <w:sdt>
          <w:sdtPr>
            <w:alias w:val="skirsnis"/>
            <w:tag w:val="part_5d74dccc65d04504ae8c7e83d2ce498a"/>
            <w:lock w:val="sdtLocked"/>
            <w:richText/>
          </w:sdtPr>
          <w:sdtContent>
            <w:p>
              <w:pPr>
                <w:tabs>
                  <w:tab w:val="left" w:pos="567"/>
                  <w:tab w:val="left" w:pos="993"/>
                  <w:tab w:val="left" w:pos="3544"/>
                  <w:tab w:val="left" w:pos="4253"/>
                  <w:tab w:val="left" w:pos="4962"/>
                  <w:tab w:val="left" w:pos="6096"/>
                  <w:tab w:val="left" w:pos="7938"/>
                </w:tabs>
                <w:suppressAutoHyphens/>
                <w:jc w:val="center"/>
                <w:rPr>
                  <w:bCs/>
                  <w:lang w:eastAsia="lt-LT"/>
                </w:rPr>
              </w:pPr>
              <w:sdt>
                <w:sdtPr>
                  <w:alias w:val="Pavadinimas"/>
                  <w:tag w:val="title_5d74dccc65d04504ae8c7e83d2ce498a"/>
                  <w:lock w:val="sdtLocked"/>
                  <w:richText/>
                </w:sdtPr>
                <w:sdtContent>
                  <w:r>
                    <w:rPr>
                      <w:bCs/>
                      <w:lang w:eastAsia="lt-LT"/>
                    </w:rPr>
                    <w:t>__________________________ REGISTRO __________________ ĮSLAPTINTAS PRIEDAS</w:t>
                  </w:r>
                </w:sdtContent>
              </w:sdt>
            </w:p>
            <w:p>
              <w:pPr>
                <w:tabs>
                  <w:tab w:val="left" w:pos="3261"/>
                </w:tabs>
                <w:suppressAutoHyphens/>
                <w:ind w:firstLine="3922"/>
                <w:rPr>
                  <w:sz w:val="20"/>
                  <w:lang w:eastAsia="lt-LT"/>
                </w:rPr>
              </w:pPr>
              <w:r>
                <w:rPr>
                  <w:sz w:val="20"/>
                  <w:lang w:eastAsia="lt-LT"/>
                </w:rPr>
                <w:t>(pavadinimas)</w:t>
                <w:tab/>
                <w:t xml:space="preserve">                            (identifikavimo žymuo)</w:t>
              </w:r>
            </w:p>
            <w:p>
              <w:pPr>
                <w:suppressAutoHyphens/>
                <w:jc w:val="both"/>
                <w:rPr>
                  <w:sz w:val="20"/>
                  <w:lang w:eastAsia="lt-LT"/>
                </w:rPr>
              </w:pPr>
            </w:p>
            <w:p>
              <w:pPr>
                <w:suppressAutoHyphens/>
                <w:ind w:left="7200" w:firstLine="720"/>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426"/>
                <w:gridCol w:w="1274"/>
                <w:gridCol w:w="851"/>
                <w:gridCol w:w="1700"/>
                <w:gridCol w:w="1275"/>
                <w:gridCol w:w="1416"/>
                <w:gridCol w:w="1275"/>
                <w:gridCol w:w="1983"/>
                <w:gridCol w:w="1417"/>
                <w:gridCol w:w="1983"/>
                <w:gridCol w:w="992"/>
              </w:tblGrid>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Registracijos numeris</w:t>
                    </w: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Data</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egzemplioriaus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lapų skaičius</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Tvirtinamo teisės akto pavadinimas, slaptumo žyma ir šalia esančios nuorodos, egzemplioriaus numeris, lapų skaičius</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Bylos, į kurią įdėtas dokumentas, nuoroda</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pagal kurį pakeista dokumento slaptumo žyma ar įslaptinimo terminas, dokumentas išslaptintas ar sunaikintas, nuoroda</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3"/>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suppressAutoHyphens/>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(vardas ir pavardė)</w:t>
              </w:r>
            </w:p>
            <w:p>
              <w:pPr>
                <w:suppressAutoHyphens/>
                <w:rPr>
                  <w:lang w:eastAsia="lt-LT"/>
                </w:rPr>
              </w:pPr>
            </w:p>
            <w:p>
              <w:pPr>
                <w:suppressAutoHyphens/>
                <w:rPr>
                  <w:sz w:val="20"/>
                  <w:lang w:eastAsia="lt-LT"/>
                </w:rPr>
              </w:pPr>
            </w:p>
            <w:p>
              <w:pPr>
                <w:suppressAutoHyphens/>
                <w:jc w:val="both"/>
                <w:rPr>
                  <w:sz w:val="20"/>
                  <w:lang w:eastAsia="lt-LT"/>
                </w:rPr>
                <w:sectPr>
                  <w:headerReference w:type="first" r:id="rId15"/>
                  <w:pgSz w:w="16838" w:h="11906" w:orient="landscape" w:code="9"/>
                  <w:pgMar w:top="1276" w:right="1134" w:bottom="1134" w:left="1134" w:header="567" w:footer="567" w:gutter="0"/>
                  <w:cols w:space="1296"/>
                  <w:titlePg/>
                  <w:docGrid w:linePitch="326"/>
                </w:sectPr>
              </w:pPr>
              <w:r>
                <w:rPr>
                  <w:bCs/>
                  <w:sz w:val="20"/>
                  <w:lang w:eastAsia="lt-LT"/>
                </w:rPr>
                <w:t>Pastaba.</w:t>
              </w:r>
              <w:r>
                <w:rPr>
                  <w:sz w:val="20"/>
                  <w:lang w:eastAsia="lt-LT"/>
                </w:rPr>
                <w:t xml:space="preserve"> Įslaptinto priedo forma gali būti papildyta reikiamomis skiltimis.</w:t>
              </w:r>
            </w:p>
            <w:p>
              <w:pPr>
                <w:tabs>
                  <w:tab w:val="center" w:pos="4819"/>
                  <w:tab w:val="right" w:pos="9638"/>
                </w:tabs>
              </w:pPr>
            </w:p>
          </w:sdtContent>
        </w:sdt>
      </w:sdtContent>
    </w:sdt>
    <w:sdt>
      <w:sdtPr>
        <w:alias w:val="5 pr."/>
        <w:tag w:val="part_46669557244f4e4f9d5669736ae4bcd8"/>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46669557244f4e4f9d5669736ae4bcd8"/>
              <w:lock w:val="sdtLocked"/>
              <w:richText/>
            </w:sdtPr>
            <w:sdtContent>
              <w:r>
                <w:rPr>
                  <w:lang w:eastAsia="ar-SA"/>
                </w:rPr>
                <w:t>5</w:t>
              </w:r>
            </w:sdtContent>
          </w:sdt>
          <w:r>
            <w:rPr>
              <w:lang w:eastAsia="ar-SA"/>
            </w:rPr>
            <w:t xml:space="preserve"> priedas</w:t>
          </w:r>
        </w:p>
        <w:p>
          <w:pPr>
            <w:tabs>
              <w:tab w:val="left" w:pos="6237"/>
              <w:tab w:val="right" w:pos="8306"/>
            </w:tabs>
          </w:pPr>
        </w:p>
        <w:p>
          <w:pPr>
            <w:suppressAutoHyphens/>
            <w:jc w:val="center"/>
            <w:rPr>
              <w:lang w:eastAsia="lt-LT"/>
            </w:rPr>
          </w:pPr>
          <w:r>
            <w:rPr>
              <w:bCs/>
              <w:szCs w:val="24"/>
              <w:lang w:eastAsia="lt-LT"/>
            </w:rPr>
            <w:t>(Siunčiamų įslaptintų dokumentų registro formos pavyzdys)</w:t>
          </w:r>
        </w:p>
        <w:p>
          <w:pPr>
            <w:suppressAutoHyphens/>
            <w:jc w:val="center"/>
            <w:rPr>
              <w:lang w:eastAsia="lt-LT"/>
            </w:rPr>
          </w:pPr>
          <w:r>
            <w:rPr>
              <w:lang w:eastAsia="lt-LT"/>
            </w:rPr>
            <w:t>______________________________________</w:t>
          </w:r>
        </w:p>
        <w:p>
          <w:pPr>
            <w:suppressAutoHyphens/>
            <w:jc w:val="center"/>
            <w:rPr>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keepNext/>
            <w:suppressAutoHyphens/>
            <w:jc w:val="center"/>
            <w:rPr>
              <w:caps/>
              <w:szCs w:val="24"/>
              <w:lang w:eastAsia="lt-LT"/>
            </w:rPr>
          </w:pPr>
        </w:p>
        <w:sdt>
          <w:sdtPr>
            <w:alias w:val="skirsnis"/>
            <w:tag w:val="part_99d0769a96814126bdf6acb9f4884b10"/>
            <w:lock w:val="sdtLocked"/>
            <w:richText/>
          </w:sdtPr>
          <w:sdtContent>
            <w:p>
              <w:pPr>
                <w:keepNext/>
                <w:suppressAutoHyphens/>
                <w:jc w:val="center"/>
                <w:rPr>
                  <w:lang w:eastAsia="lt-LT"/>
                </w:rPr>
              </w:pPr>
              <w:sdt>
                <w:sdtPr>
                  <w:alias w:val="Pavadinimas"/>
                  <w:tag w:val="title_99d0769a96814126bdf6acb9f4884b10"/>
                  <w:lock w:val="sdtLocked"/>
                  <w:richText/>
                </w:sdtPr>
                <w:sdtContent>
                  <w:r>
                    <w:rPr>
                      <w:caps/>
                      <w:szCs w:val="24"/>
                      <w:lang w:eastAsia="lt-LT"/>
                    </w:rPr>
                    <w:t>SIUNČIAMŲ ĮSLAPTINTŲ DOKUMENTŲ REGISTRAS _____________________</w:t>
                  </w:r>
                </w:sdtContent>
              </w:sdt>
            </w:p>
            <w:p>
              <w:pPr>
                <w:keepNext/>
                <w:suppressAutoHyphens/>
                <w:ind w:left="5040" w:firstLine="1303"/>
                <w:jc w:val="center"/>
                <w:rPr>
                  <w:lang w:eastAsia="lt-LT"/>
                </w:rPr>
              </w:pPr>
              <w:r>
                <w:rPr>
                  <w:sz w:val="20"/>
                  <w:lang w:eastAsia="lt-LT"/>
                </w:rPr>
                <w:t>(identifikavimo žymuo)</w:t>
              </w:r>
            </w:p>
            <w:p>
              <w:pPr>
                <w:suppressAutoHyphens/>
                <w:jc w:val="center"/>
                <w:rPr>
                  <w:lang w:eastAsia="lt-LT"/>
                </w:rPr>
              </w:pPr>
            </w:p>
            <w:tbl>
              <w:tblPr>
                <w:tblW w:w="14592" w:type="dxa"/>
                <w:tblInd w:w="108" w:type="dxa"/>
                <w:tblLayout w:type="fixed"/>
                <w:tblCellMar>
                  <w:left w:w="10" w:type="dxa"/>
                  <w:right w:w="10" w:type="dxa"/>
                </w:tblCellMar>
                <w:tblLook w:val="04A0" w:firstRow="1" w:lastRow="0" w:firstColumn="1" w:lastColumn="0" w:noHBand="0" w:noVBand="1"/>
              </w:tblPr>
              <w:tblGrid>
                <w:gridCol w:w="993"/>
                <w:gridCol w:w="709"/>
                <w:gridCol w:w="1276"/>
                <w:gridCol w:w="1133"/>
                <w:gridCol w:w="1275"/>
                <w:gridCol w:w="991"/>
                <w:gridCol w:w="1275"/>
                <w:gridCol w:w="991"/>
                <w:gridCol w:w="1133"/>
                <w:gridCol w:w="1275"/>
                <w:gridCol w:w="1275"/>
                <w:gridCol w:w="1416"/>
                <w:gridCol w:w="850"/>
              </w:tblGrid>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Registra-cijos numeris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Data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Įslaptintos informacijos gavėjas ir šalia jo esančios nuorodos, siuntimo būdas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Laikmenos rūšis (tipas) ir registra-cijos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pavadinimas (antraštė)</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Slaptumo žyma ir šalia esančios nuorodos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egzemplioriaus numeris</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lapų skaičius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Bendras pridedamų dokumentų lapų skaičius</w:t>
                    </w:r>
                    <w:r>
                      <w:rPr>
                        <w:strike/>
                        <w:sz w:val="18"/>
                        <w:szCs w:val="18"/>
                        <w:lang w:eastAsia="lt-LT"/>
                      </w:rPr>
                      <w:t>*</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lang w:eastAsia="lt-LT"/>
                      </w:rPr>
                    </w:pPr>
                    <w:r>
                      <w:rPr>
                        <w:sz w:val="18"/>
                        <w:szCs w:val="18"/>
                        <w:lang w:eastAsia="lt-LT"/>
                      </w:rPr>
                      <w:t>Vykdytojo vardas ir pavardė</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Bylos, į kurią įdėtas dokumentas, nuoroda</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pagal kurį pakeista dokumento slaptumo žyma ar įslaptinimo terminas, dokumentas išslaptintas ar sunaikintas, nuoroda</w:t>
                    </w: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Pastabos</w:t>
                    </w:r>
                  </w:p>
                </w:tc>
              </w:tr>
              <w:tr>
                <w:trPr>
                  <w:cantSplit/>
                  <w:trHeight w:val="23"/>
                </w:trPr>
                <w:tc>
                  <w:tcPr>
                    <w:tcW w:w="99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bl>
            <w:p>
              <w:pPr>
                <w:suppressAutoHyphens/>
                <w:jc w:val="both"/>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(vardas ir pavardė)</w:t>
                <w:tab/>
                <w:tab/>
              </w:r>
            </w:p>
            <w:p>
              <w:pPr>
                <w:suppressAutoHyphens/>
                <w:rPr>
                  <w:lang w:eastAsia="lt-LT"/>
                </w:rPr>
              </w:pPr>
            </w:p>
            <w:p>
              <w:pPr>
                <w:suppressAutoHyphens/>
                <w:jc w:val="both"/>
                <w:rPr>
                  <w:lang w:eastAsia="lt-LT"/>
                </w:rPr>
              </w:pPr>
            </w:p>
            <w:p>
              <w:pPr>
                <w:suppressAutoHyphens/>
                <w:jc w:val="both"/>
                <w:rPr>
                  <w:sz w:val="20"/>
                  <w:lang w:eastAsia="lt-LT"/>
                </w:rPr>
              </w:pPr>
              <w:r>
                <w:rPr>
                  <w:bCs/>
                  <w:sz w:val="20"/>
                  <w:lang w:eastAsia="lt-LT"/>
                </w:rPr>
                <w:t>Pastaba.</w:t>
              </w:r>
              <w:r>
                <w:rPr>
                  <w:sz w:val="20"/>
                  <w:lang w:eastAsia="lt-LT"/>
                </w:rPr>
                <w:t xml:space="preserve"> Registro forma gali būti papildyta reikiamomis skiltimis.</w:t>
              </w:r>
            </w:p>
            <w:p>
              <w:pPr>
                <w:suppressAutoHyphens/>
                <w:jc w:val="both"/>
                <w:rPr>
                  <w:strike/>
                  <w:lang w:eastAsia="lt-LT"/>
                </w:rPr>
              </w:pPr>
              <w:r>
                <w:rPr>
                  <w:strike/>
                  <w:sz w:val="20"/>
                  <w:lang w:eastAsia="lt-LT"/>
                </w:rPr>
                <w:t>* Šioje skiltyje nurodomas ir pridedamo (-ų) dokumento (-ų) pavadinimas (-ai), registracijos data, numeris, slaptumo žyma ir šalia esančios nuorodos, egzemplioriaus numeris.</w:t>
              </w:r>
            </w:p>
            <w:p>
              <w:pPr>
                <w:suppressAutoHyphens/>
                <w:jc w:val="both"/>
                <w:rPr>
                  <w:strike/>
                  <w:lang w:eastAsia="lt-LT"/>
                </w:rPr>
              </w:pPr>
            </w:p>
            <w:p>
              <w:pPr>
                <w:rPr>
                  <w:strike/>
                  <w:lang w:eastAsia="lt-LT"/>
                </w:rPr>
                <w:sectPr>
                  <w:headerReference w:type="default" r:id="rId16"/>
                  <w:pgSz w:w="16838" w:h="11906" w:orient="landscape" w:code="9"/>
                  <w:pgMar w:top="1276" w:right="1134" w:bottom="1134" w:left="1134" w:header="567" w:footer="567" w:gutter="0"/>
                  <w:cols w:space="1296"/>
                  <w:titlePg/>
                  <w:docGrid w:linePitch="326"/>
                </w:sectPr>
              </w:pPr>
            </w:p>
            <w:p>
              <w:pPr>
                <w:tabs>
                  <w:tab w:val="center" w:pos="4819"/>
                  <w:tab w:val="right" w:pos="9638"/>
                </w:tabs>
              </w:pPr>
            </w:p>
          </w:sdtContent>
        </w:sdt>
      </w:sdtContent>
    </w:sdt>
    <w:sdt>
      <w:sdtPr>
        <w:alias w:val="6 pr."/>
        <w:tag w:val="part_34a20d400f8941e8ae835ca2e6fc7e24"/>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34a20d400f8941e8ae835ca2e6fc7e24"/>
              <w:lock w:val="sdtLocked"/>
              <w:richText/>
            </w:sdtPr>
            <w:sdtContent>
              <w:r>
                <w:rPr>
                  <w:lang w:eastAsia="ar-SA"/>
                </w:rPr>
                <w:t>6</w:t>
              </w:r>
            </w:sdtContent>
          </w:sdt>
          <w:r>
            <w:rPr>
              <w:lang w:eastAsia="ar-SA"/>
            </w:rPr>
            <w:t xml:space="preserve"> priedas</w:t>
          </w:r>
        </w:p>
        <w:p>
          <w:pPr>
            <w:tabs>
              <w:tab w:val="center" w:pos="4153"/>
              <w:tab w:val="right" w:pos="8306"/>
            </w:tabs>
            <w:rPr>
              <w:lang w:eastAsia="lt-LT"/>
            </w:rPr>
          </w:pPr>
        </w:p>
        <w:p>
          <w:pPr>
            <w:suppressAutoHyphens/>
            <w:jc w:val="center"/>
            <w:rPr>
              <w:lang w:eastAsia="lt-LT"/>
            </w:rPr>
          </w:pPr>
          <w:r>
            <w:rPr>
              <w:bCs/>
              <w:lang w:eastAsia="lt-LT"/>
            </w:rPr>
            <w:t>(Gautų įslaptintų dokumentų registro formos pavyzdys</w:t>
          </w:r>
          <w:r>
            <w:rPr>
              <w:lang w:eastAsia="lt-LT"/>
            </w:rPr>
            <w:t>)</w:t>
          </w:r>
        </w:p>
        <w:p>
          <w:pPr>
            <w:suppressAutoHyphens/>
            <w:jc w:val="center"/>
            <w:rPr>
              <w:lang w:eastAsia="lt-LT"/>
            </w:rPr>
          </w:pPr>
        </w:p>
        <w:p>
          <w:pPr>
            <w:suppressAutoHyphens/>
            <w:jc w:val="center"/>
            <w:rPr>
              <w:lang w:eastAsia="lt-LT"/>
            </w:rPr>
          </w:pPr>
          <w:r>
            <w:rPr>
              <w:lang w:eastAsia="lt-LT"/>
            </w:rPr>
            <w:t>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jc w:val="center"/>
            <w:rPr>
              <w:lang w:eastAsia="lt-LT"/>
            </w:rPr>
          </w:pPr>
        </w:p>
        <w:sdt>
          <w:sdtPr>
            <w:alias w:val="skirsnis"/>
            <w:tag w:val="part_81767bc6448f495fb27444fdb0469547"/>
            <w:lock w:val="sdtLocked"/>
            <w:richText/>
          </w:sdtPr>
          <w:sdtContent>
            <w:p>
              <w:pPr>
                <w:keepNext/>
                <w:suppressAutoHyphens/>
                <w:jc w:val="center"/>
                <w:rPr>
                  <w:lang w:eastAsia="lt-LT"/>
                </w:rPr>
              </w:pPr>
              <w:sdt>
                <w:sdtPr>
                  <w:alias w:val="Pavadinimas"/>
                  <w:tag w:val="title_81767bc6448f495fb27444fdb0469547"/>
                  <w:lock w:val="sdtLocked"/>
                  <w:richText/>
                </w:sdtPr>
                <w:sdtContent>
                  <w:r>
                    <w:rPr>
                      <w:caps/>
                      <w:szCs w:val="24"/>
                      <w:lang w:eastAsia="lt-LT"/>
                    </w:rPr>
                    <w:t>GAUTŲ ĮSLAPTINTŲ DOKUMENTŲ REGISTRAS ____________________</w:t>
                  </w:r>
                </w:sdtContent>
              </w:sdt>
            </w:p>
            <w:p>
              <w:pPr>
                <w:suppressAutoHyphens/>
                <w:ind w:left="5040" w:firstLine="720"/>
                <w:jc w:val="center"/>
                <w:rPr>
                  <w:sz w:val="20"/>
                  <w:lang w:eastAsia="lt-LT"/>
                </w:rPr>
              </w:pPr>
              <w:r>
                <w:rPr>
                  <w:sz w:val="20"/>
                  <w:lang w:eastAsia="lt-LT"/>
                </w:rPr>
                <w:t>(identifikavimo žymuo)</w:t>
              </w:r>
            </w:p>
            <w:p>
              <w:pPr>
                <w:suppressAutoHyphens/>
                <w:jc w:val="center"/>
                <w:rPr>
                  <w:lang w:eastAsia="lt-LT"/>
                </w:rPr>
              </w:pPr>
            </w:p>
            <w:tbl>
              <w:tblPr>
                <w:tblW w:w="14880" w:type="dxa"/>
                <w:tblInd w:w="108" w:type="dxa"/>
                <w:tblLayout w:type="fixed"/>
                <w:tblCellMar>
                  <w:left w:w="10" w:type="dxa"/>
                  <w:right w:w="10" w:type="dxa"/>
                </w:tblCellMar>
                <w:tblLook w:val="04A0" w:firstRow="1" w:lastRow="0" w:firstColumn="1" w:lastColumn="0" w:noHBand="0" w:noVBand="1"/>
              </w:tblPr>
              <w:tblGrid>
                <w:gridCol w:w="708"/>
                <w:gridCol w:w="786"/>
                <w:gridCol w:w="934"/>
                <w:gridCol w:w="1003"/>
                <w:gridCol w:w="1053"/>
                <w:gridCol w:w="887"/>
                <w:gridCol w:w="826"/>
                <w:gridCol w:w="853"/>
                <w:gridCol w:w="749"/>
                <w:gridCol w:w="1122"/>
                <w:gridCol w:w="1203"/>
                <w:gridCol w:w="1092"/>
                <w:gridCol w:w="935"/>
                <w:gridCol w:w="745"/>
                <w:gridCol w:w="1134"/>
                <w:gridCol w:w="850"/>
              </w:tblGrid>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Regis-traci-jos nume-ris</w:t>
                    </w: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Doku-mento gavimo data, gavimo būdas</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18"/>
                        <w:szCs w:val="18"/>
                        <w:lang w:eastAsia="lt-LT"/>
                      </w:rPr>
                    </w:pPr>
                    <w:r>
                      <w:rPr>
                        <w:sz w:val="18"/>
                        <w:szCs w:val="18"/>
                        <w:lang w:eastAsia="lt-LT"/>
                      </w:rPr>
                      <w:t>Laikme-nos rūšis (tipas) ir registra-cijos numeris</w:t>
                    </w: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 xml:space="preserve">Doku-mento </w:t>
                    </w:r>
                    <w:r>
                      <w:rPr>
                        <w:strike/>
                        <w:sz w:val="18"/>
                        <w:szCs w:val="18"/>
                        <w:lang w:eastAsia="lt-LT"/>
                      </w:rPr>
                      <w:t>rengėjo</w:t>
                    </w:r>
                    <w:r>
                      <w:rPr>
                        <w:sz w:val="18"/>
                        <w:szCs w:val="18"/>
                        <w:lang w:eastAsia="lt-LT"/>
                      </w:rPr>
                      <w:t xml:space="preserve"> </w:t>
                    </w:r>
                    <w:r>
                      <w:rPr>
                        <w:b/>
                        <w:sz w:val="18"/>
                        <w:szCs w:val="18"/>
                        <w:lang w:eastAsia="lt-LT"/>
                      </w:rPr>
                      <w:t>sudarytojo</w:t>
                    </w:r>
                    <w:r>
                      <w:rPr>
                        <w:sz w:val="18"/>
                        <w:szCs w:val="18"/>
                        <w:lang w:eastAsia="lt-LT"/>
                      </w:rPr>
                      <w:t xml:space="preserve"> pavadini-mas</w:t>
                    </w: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Gauto dokumento data ir numeris</w:t>
                    </w: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pavadini-mas (antraštė)</w:t>
                    </w: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Slaptu-mo žyma ir šalia esančios nuoro-dos</w:t>
                    </w: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egzem-plioriaus numeris (kopijos, skaitme-ninės kopijos numeris)</w:t>
                    </w: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lapų skaičius</w:t>
                    </w: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Bendras</w:t>
                    </w:r>
                    <w:r>
                      <w:rPr>
                        <w:strike/>
                        <w:sz w:val="18"/>
                        <w:szCs w:val="18"/>
                        <w:lang w:eastAsia="lt-LT"/>
                      </w:rPr>
                      <w:t xml:space="preserve"> </w:t>
                    </w:r>
                    <w:r>
                      <w:rPr>
                        <w:sz w:val="18"/>
                        <w:szCs w:val="18"/>
                        <w:lang w:eastAsia="lt-LT"/>
                      </w:rPr>
                      <w:t>pridedamų dokumentų lapų skaičius</w:t>
                    </w:r>
                    <w:r>
                      <w:rPr>
                        <w:strike/>
                        <w:sz w:val="18"/>
                        <w:szCs w:val="18"/>
                        <w:lang w:eastAsia="lt-LT"/>
                      </w:rPr>
                      <w:t>*</w:t>
                    </w: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 xml:space="preserve">Siuntą su nuoroda „Asmeniškai“ gavusio darbuotojo parašas,  vardas ir pavardė, data</w:t>
                    </w: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Rezoliucijos (pavedimo) tekstas; dokumentą gavusio vykdytojo parašas, data</w:t>
                    </w:r>
                    <w:r>
                      <w:rPr>
                        <w:strike/>
                        <w:sz w:val="18"/>
                        <w:szCs w:val="18"/>
                        <w:lang w:eastAsia="lt-LT"/>
                      </w:rPr>
                      <w:t>**</w:t>
                    </w: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grąžinimo data ir jį priėmusio darbuo-tojo parašas</w:t>
                    </w: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Bylos, į kurią įdėtas doku-mentas, nuo-roda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Dokumento, pagal kurį pakeista dokumento slaptumo žyma ar įslaptinimo terminas, dokumentas išslaptintas ar sunaikintas, nuoroda</w:t>
                    </w: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18"/>
                        <w:szCs w:val="18"/>
                        <w:lang w:eastAsia="lt-LT"/>
                      </w:rPr>
                    </w:pPr>
                    <w:r>
                      <w:rPr>
                        <w:sz w:val="18"/>
                        <w:szCs w:val="18"/>
                        <w:lang w:eastAsia="lt-LT"/>
                      </w:rPr>
                      <w:t>Pastabos</w:t>
                    </w:r>
                  </w:p>
                </w:tc>
              </w:tr>
              <w:tr>
                <w:trPr>
                  <w:cantSplit/>
                  <w:trHeight w:val="23"/>
                </w:trPr>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b/>
                        <w:sz w:val="18"/>
                        <w:szCs w:val="18"/>
                        <w:lang w:eastAsia="lt-LT"/>
                      </w:rPr>
                    </w:pPr>
                  </w:p>
                </w:tc>
                <w:tc>
                  <w:tcPr>
                    <w:tcW w:w="78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b/>
                        <w:sz w:val="18"/>
                        <w:szCs w:val="18"/>
                        <w:lang w:eastAsia="lt-LT"/>
                      </w:rPr>
                    </w:pPr>
                  </w:p>
                </w:tc>
                <w:tc>
                  <w:tcPr>
                    <w:tcW w:w="9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b/>
                        <w:sz w:val="18"/>
                        <w:szCs w:val="18"/>
                        <w:lang w:eastAsia="lt-LT"/>
                      </w:rPr>
                    </w:pPr>
                  </w:p>
                </w:tc>
                <w:tc>
                  <w:tcPr>
                    <w:tcW w:w="100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105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88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8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85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74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112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120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10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93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74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b/>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bl>
            <w:p>
              <w:pPr>
                <w:suppressAutoHyphens/>
                <w:jc w:val="both"/>
                <w:rPr>
                  <w:bCs/>
                  <w:sz w:val="20"/>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tab/>
              </w:r>
            </w:p>
            <w:p>
              <w:pPr>
                <w:suppressAutoHyphens/>
                <w:jc w:val="both"/>
                <w:rPr>
                  <w:bCs/>
                  <w:sz w:val="20"/>
                  <w:lang w:eastAsia="lt-LT"/>
                </w:rPr>
              </w:pPr>
            </w:p>
            <w:p>
              <w:pPr>
                <w:suppressAutoHyphens/>
                <w:jc w:val="both"/>
                <w:rPr>
                  <w:sz w:val="20"/>
                  <w:lang w:eastAsia="lt-LT"/>
                </w:rPr>
              </w:pPr>
              <w:r>
                <w:rPr>
                  <w:bCs/>
                  <w:strike/>
                  <w:sz w:val="20"/>
                  <w:lang w:eastAsia="lt-LT"/>
                </w:rPr>
                <w:t>Pastaba.</w:t>
              </w:r>
              <w:r>
                <w:rPr>
                  <w:bCs/>
                  <w:sz w:val="20"/>
                  <w:lang w:eastAsia="lt-LT"/>
                </w:rPr>
                <w:t xml:space="preserve"> </w:t>
              </w:r>
              <w:r>
                <w:rPr>
                  <w:b/>
                  <w:bCs/>
                  <w:sz w:val="20"/>
                  <w:lang w:eastAsia="lt-LT"/>
                </w:rPr>
                <w:t>Pastabos:</w:t>
              </w:r>
              <w:r>
                <w:rPr>
                  <w:sz w:val="20"/>
                  <w:lang w:eastAsia="lt-LT"/>
                </w:rPr>
                <w:t xml:space="preserve"> </w:t>
              </w:r>
            </w:p>
            <w:sdt>
              <w:sdtPr>
                <w:alias w:val="6 pr. 1 p."/>
                <w:tag w:val="part_f8457043317b413997a105fc1c71f8f5"/>
                <w:lock w:val="sdtLocked"/>
                <w:richText/>
              </w:sdtPr>
              <w:sdtContent>
                <w:p>
                  <w:pPr>
                    <w:suppressAutoHyphens/>
                    <w:jc w:val="both"/>
                    <w:rPr>
                      <w:lang w:eastAsia="lt-LT"/>
                    </w:rPr>
                  </w:pPr>
                  <w:sdt>
                    <w:sdtPr>
                      <w:alias w:val="Numeris"/>
                      <w:tag w:val="nr_f8457043317b413997a105fc1c71f8f5"/>
                      <w:lock w:val="sdtLocked"/>
                      <w:richText/>
                    </w:sdtPr>
                    <w:sdtContent>
                      <w:r>
                        <w:rPr>
                          <w:b/>
                          <w:sz w:val="20"/>
                          <w:lang w:eastAsia="lt-LT"/>
                        </w:rPr>
                        <w:t>1</w:t>
                      </w:r>
                    </w:sdtContent>
                  </w:sdt>
                  <w:r>
                    <w:rPr>
                      <w:b/>
                      <w:sz w:val="20"/>
                      <w:lang w:eastAsia="lt-LT"/>
                    </w:rPr>
                    <w:t xml:space="preserve">. </w:t>
                  </w:r>
                  <w:r>
                    <w:rPr>
                      <w:sz w:val="20"/>
                      <w:lang w:eastAsia="lt-LT"/>
                    </w:rPr>
                    <w:t>Registro forma gali būti papildyta reikiamomis skiltimis.</w:t>
                  </w:r>
                </w:p>
                <w:p>
                  <w:pPr>
                    <w:suppressAutoHyphens/>
                    <w:jc w:val="both"/>
                    <w:rPr>
                      <w:strike/>
                      <w:sz w:val="20"/>
                      <w:lang w:eastAsia="lt-LT"/>
                    </w:rPr>
                  </w:pPr>
                  <w:r>
                    <w:rPr>
                      <w:strike/>
                      <w:sz w:val="20"/>
                      <w:lang w:eastAsia="lt-LT"/>
                    </w:rPr>
                    <w:t>* Šioje skiltyje nurodomas ir pridedamo (-ų) dokumento (-ų) pavadinimas (-ai), registracijos data, numeris, slaptumo žyma ir šalia esančios nuorodos, egzemplioriaus numeris.</w:t>
                  </w:r>
                </w:p>
                <w:p>
                  <w:pPr>
                    <w:tabs>
                      <w:tab w:val="left" w:pos="6237"/>
                      <w:tab w:val="right" w:pos="8306"/>
                    </w:tabs>
                  </w:pPr>
                  <w:r>
                    <w:rPr>
                      <w:strike/>
                      <w:sz w:val="20"/>
                    </w:rPr>
                    <w:t>**</w:t>
                  </w:r>
                  <w:r>
                    <w:rPr>
                      <w:sz w:val="20"/>
                    </w:rPr>
                    <w:t xml:space="preserve"> </w:t>
                  </w:r>
                  <w:r>
                    <w:rPr>
                      <w:strike/>
                      <w:sz w:val="20"/>
                    </w:rPr>
                    <w:t>Šioje</w:t>
                  </w:r>
                  <w:r>
                    <w:rPr>
                      <w:b/>
                      <w:sz w:val="20"/>
                    </w:rPr>
                    <w:t xml:space="preserve"> 2. Dvyliktoje</w:t>
                  </w:r>
                  <w:r>
                    <w:rPr>
                      <w:sz w:val="20"/>
                    </w:rPr>
                    <w:t xml:space="preserve"> skiltyje vykdytojas pasirašo ir nurodo datą, jeigu nepildomas vykdytojams perduotų įslaptintų dokumentų apskaitos žurnalas.</w:t>
                  </w:r>
                </w:p>
                <w:p>
                  <w:pPr>
                    <w:suppressAutoHyphens/>
                    <w:jc w:val="both"/>
                    <w:rPr>
                      <w:strike/>
                      <w:lang w:eastAsia="lt-LT"/>
                    </w:rPr>
                  </w:pPr>
                </w:p>
                <w:p>
                  <w:pPr>
                    <w:suppressAutoHyphens/>
                    <w:jc w:val="both"/>
                    <w:rPr>
                      <w:strike/>
                      <w:lang w:eastAsia="lt-LT"/>
                    </w:rPr>
                    <w:sectPr>
                      <w:headerReference w:type="first" r:id="rId17"/>
                      <w:pgSz w:w="16838" w:h="11906" w:orient="landscape" w:code="9"/>
                      <w:pgMar w:top="1276" w:right="1134" w:bottom="1134" w:left="1134"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Content>
    </w:sdt>
    <w:sdt>
      <w:sdtPr>
        <w:alias w:val="7 pr."/>
        <w:tag w:val="part_f1059ce75fc043a9a7399e64a6dd9d95"/>
        <w:lock w:val="sdtLocked"/>
        <w:richText/>
      </w:sdtPr>
      <w:sdtContent>
        <w:p>
          <w:pPr>
            <w:tabs>
              <w:tab w:val="left" w:pos="6804"/>
            </w:tabs>
            <w:ind w:left="4820"/>
            <w:rPr>
              <w:bCs/>
              <w:szCs w:val="24"/>
              <w:lang w:eastAsia="lt-LT"/>
            </w:rPr>
          </w:pPr>
          <w:r>
            <w:rPr>
              <w:szCs w:val="24"/>
              <w:lang w:eastAsia="lt-LT"/>
            </w:rPr>
            <w:t>Įslaptintos informacijos administravimo</w:t>
          </w:r>
          <w:r>
            <w:rPr>
              <w:bCs/>
              <w:szCs w:val="24"/>
              <w:lang w:eastAsia="lt-LT"/>
            </w:rPr>
            <w:t xml:space="preserve"> ir </w:t>
          </w:r>
        </w:p>
        <w:p>
          <w:pPr>
            <w:tabs>
              <w:tab w:val="left" w:pos="6804"/>
            </w:tabs>
            <w:ind w:left="4820"/>
            <w:rPr>
              <w:lang w:eastAsia="ar-SA"/>
            </w:rPr>
          </w:pPr>
          <w:r>
            <w:rPr>
              <w:bCs/>
              <w:szCs w:val="24"/>
              <w:lang w:eastAsia="lt-LT"/>
            </w:rPr>
            <w:t>išslaptinimo</w:t>
          </w:r>
          <w:r>
            <w:rPr>
              <w:szCs w:val="24"/>
              <w:lang w:eastAsia="lt-LT"/>
            </w:rPr>
            <w:t xml:space="preserve"> tvarkos aprašo</w:t>
          </w:r>
          <w:r>
            <w:rPr>
              <w:lang w:eastAsia="ar-SA"/>
            </w:rPr>
            <w:br/>
          </w:r>
          <w:sdt>
            <w:sdtPr>
              <w:alias w:val="Numeris"/>
              <w:tag w:val="nr_f1059ce75fc043a9a7399e64a6dd9d95"/>
              <w:lock w:val="sdtLocked"/>
              <w:richText/>
            </w:sdtPr>
            <w:sdtContent>
              <w:r>
                <w:rPr>
                  <w:lang w:eastAsia="ar-SA"/>
                </w:rPr>
                <w:t>7</w:t>
              </w:r>
            </w:sdtContent>
          </w:sdt>
          <w:r>
            <w:rPr>
              <w:lang w:eastAsia="ar-SA"/>
            </w:rPr>
            <w:t xml:space="preserve"> priedas</w:t>
          </w:r>
        </w:p>
        <w:p>
          <w:pPr>
            <w:tabs>
              <w:tab w:val="center" w:pos="4153"/>
              <w:tab w:val="right" w:pos="8306"/>
            </w:tabs>
            <w:rPr>
              <w:lang w:eastAsia="lt-LT"/>
            </w:rPr>
          </w:pPr>
        </w:p>
        <w:p>
          <w:pPr>
            <w:tabs>
              <w:tab w:val="center" w:pos="4153"/>
              <w:tab w:val="right" w:pos="8306"/>
            </w:tabs>
            <w:suppressAutoHyphens/>
            <w:jc w:val="center"/>
            <w:rPr>
              <w:lang w:eastAsia="lt-LT"/>
            </w:rPr>
          </w:pPr>
          <w:r>
            <w:rPr>
              <w:bCs/>
              <w:lang w:eastAsia="lt-LT"/>
            </w:rPr>
            <w:t>(Siuntų sąrašo formos pavyzdys)</w:t>
          </w:r>
        </w:p>
        <w:p>
          <w:pPr>
            <w:suppressAutoHyphens/>
            <w:jc w:val="center"/>
            <w:rPr>
              <w:lang w:eastAsia="lt-LT"/>
            </w:rPr>
          </w:pPr>
        </w:p>
        <w:p>
          <w:pPr>
            <w:suppressAutoHyphens/>
            <w:jc w:val="center"/>
            <w:rPr>
              <w:lang w:eastAsia="lt-LT"/>
            </w:rPr>
          </w:pPr>
          <w:r>
            <w:rPr>
              <w:lang w:eastAsia="lt-LT"/>
            </w:rPr>
            <w:t>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jc w:val="center"/>
            <w:rPr>
              <w:lang w:eastAsia="lt-LT"/>
            </w:rPr>
          </w:pPr>
        </w:p>
        <w:sdt>
          <w:sdtPr>
            <w:alias w:val="lentele"/>
            <w:tag w:val="part_21509e81fe3b4ecaa0573db730a9963d"/>
            <w:lock w:val="sdtLocked"/>
            <w:richText/>
          </w:sdtPr>
          <w:sdtContent>
            <w:p>
              <w:pPr>
                <w:keepNext/>
                <w:suppressAutoHyphens/>
                <w:jc w:val="center"/>
                <w:rPr>
                  <w:caps/>
                  <w:szCs w:val="24"/>
                  <w:lang w:eastAsia="lt-LT"/>
                </w:rPr>
              </w:pPr>
              <w:sdt>
                <w:sdtPr>
                  <w:alias w:val="Pavadinimas"/>
                  <w:tag w:val="title_21509e81fe3b4ecaa0573db730a9963d"/>
                  <w:lock w:val="sdtLocked"/>
                  <w:richText/>
                </w:sdtPr>
                <w:sdtContent>
                  <w:r>
                    <w:rPr>
                      <w:caps/>
                      <w:szCs w:val="24"/>
                      <w:lang w:eastAsia="lt-LT"/>
                    </w:rPr>
                    <w:t xml:space="preserve">SIUNTŲ SĄRAŠAS </w:t>
                  </w:r>
                </w:sdtContent>
              </w:sdt>
            </w:p>
            <w:p>
              <w:pPr>
                <w:suppressAutoHyphens/>
                <w:rPr>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568"/>
                <w:gridCol w:w="3262"/>
                <w:gridCol w:w="3119"/>
                <w:gridCol w:w="992"/>
                <w:gridCol w:w="1419"/>
              </w:tblGrid>
              <w:tr>
                <w:trPr>
                  <w:cantSplit/>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Eil. Nr.</w:t>
                    </w:r>
                  </w:p>
                </w:tc>
                <w:tc>
                  <w:tcPr>
                    <w:tcW w:w="6381" w:type="dxa"/>
                    <w:gridSpan w:val="2"/>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Pildo įslaptintos informacijos siuntėjas</w:t>
                    </w:r>
                  </w:p>
                </w:tc>
                <w:tc>
                  <w:tcPr>
                    <w:tcW w:w="2411"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Pildo kurjeris</w:t>
                    </w:r>
                  </w:p>
                </w:tc>
              </w:tr>
              <w:tr>
                <w:trPr>
                  <w:cantSplit/>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pP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Įslaptintos informacijos gavėjas</w:t>
                    </w: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Ant siuntos nurodyti dokumentų registracijos numeriai ir laikmenos registracijos numeris (jeigu siunčiama</w:t>
                    </w:r>
                    <w:r>
                      <w:rPr>
                        <w:szCs w:val="24"/>
                        <w:lang w:eastAsia="lt-LT"/>
                      </w:rPr>
                      <w:t xml:space="preserve"> </w:t>
                    </w:r>
                    <w:r>
                      <w:rPr>
                        <w:sz w:val="22"/>
                        <w:szCs w:val="22"/>
                        <w:lang w:eastAsia="lt-LT"/>
                      </w:rPr>
                      <w:t>laikmena)</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Siuntos svoris</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Pristatymo kaina</w:t>
                    </w:r>
                  </w:p>
                </w:tc>
              </w:tr>
              <w:tr>
                <w:trPr>
                  <w:cantSplit/>
                  <w:trHeight w:val="20"/>
                </w:trPr>
                <w:tc>
                  <w:tcPr>
                    <w:tcW w:w="5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0"/>
                </w:trPr>
                <w:tc>
                  <w:tcPr>
                    <w:tcW w:w="5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0"/>
                </w:trPr>
                <w:tc>
                  <w:tcPr>
                    <w:tcW w:w="5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bl>
            <w:p/>
          </w:sdtContent>
        </w:sdt>
        <w:sdt>
          <w:sdtPr>
            <w:alias w:val="pastraipa"/>
            <w:tag w:val="part_54c235b995634938ae7718b2f48fb03f"/>
            <w:lock w:val="sdtLocked"/>
            <w:richText/>
          </w:sdtPr>
          <w:sdtContent>
            <w:p>
              <w:pPr>
                <w:suppressAutoHyphens/>
                <w:ind w:firstLine="720"/>
                <w:rPr>
                  <w:lang w:eastAsia="lt-LT"/>
                </w:rPr>
              </w:pPr>
              <w:r>
                <w:rPr>
                  <w:lang w:eastAsia="lt-LT"/>
                </w:rPr>
                <w:t>Iš viso ____________________________________________________________ siuntų.</w:t>
              </w:r>
            </w:p>
          </w:sdtContent>
        </w:sdt>
        <w:sdt>
          <w:sdtPr>
            <w:alias w:val="pastraipa"/>
            <w:tag w:val="part_d8c9f0a8000a43f1be9084f783ee2d52"/>
            <w:lock w:val="sdtLocked"/>
            <w:richText/>
          </w:sdtPr>
          <w:sdtContent>
            <w:p>
              <w:pPr>
                <w:suppressAutoHyphens/>
                <w:ind w:left="720" w:firstLine="3600"/>
                <w:rPr>
                  <w:sz w:val="20"/>
                  <w:lang w:eastAsia="lt-LT"/>
                </w:rPr>
              </w:pPr>
              <w:r>
                <w:rPr>
                  <w:sz w:val="20"/>
                  <w:lang w:eastAsia="lt-LT"/>
                </w:rPr>
                <w:t xml:space="preserve">(žodžiais) </w:t>
              </w:r>
            </w:p>
            <w:p>
              <w:pPr>
                <w:suppressAutoHyphens/>
                <w:rPr>
                  <w:sz w:val="20"/>
                  <w:lang w:eastAsia="lt-LT"/>
                </w:rPr>
              </w:pPr>
            </w:p>
          </w:sdtContent>
        </w:sdt>
        <w:sdt>
          <w:sdtPr>
            <w:alias w:val="pastraipa"/>
            <w:tag w:val="part_8a06076c11304e01a2f0b66a62766d36"/>
            <w:lock w:val="sdtLocked"/>
            <w:richText/>
          </w:sdtPr>
          <w:sdtContent>
            <w:p>
              <w:pPr>
                <w:tabs>
                  <w:tab w:val="right" w:leader="underscore" w:pos="9356"/>
                </w:tabs>
                <w:suppressAutoHyphens/>
                <w:ind w:firstLine="720"/>
                <w:jc w:val="both"/>
                <w:rPr>
                  <w:b/>
                  <w:lang w:eastAsia="lt-LT"/>
                </w:rPr>
              </w:pPr>
              <w:r>
                <w:rPr>
                  <w:lang w:eastAsia="lt-LT"/>
                </w:rPr>
                <w:t>Pastaba.</w:t>
              </w:r>
              <w:r>
                <w:rPr>
                  <w:b/>
                  <w:lang w:eastAsia="lt-LT"/>
                </w:rPr>
                <w:t xml:space="preserve"> </w:t>
              </w:r>
              <w:r>
                <w:rPr>
                  <w:lang w:eastAsia="lt-LT"/>
                </w:rPr>
                <w:tab/>
              </w:r>
            </w:p>
            <w:p>
              <w:pPr>
                <w:tabs>
                  <w:tab w:val="right" w:leader="underscore" w:pos="9356"/>
                </w:tabs>
                <w:suppressAutoHyphens/>
                <w:jc w:val="both"/>
                <w:rPr>
                  <w:lang w:eastAsia="lt-LT"/>
                </w:rPr>
              </w:pPr>
              <w:r>
                <w:rPr>
                  <w:lang w:eastAsia="lt-LT"/>
                </w:rPr>
                <w:tab/>
              </w:r>
            </w:p>
          </w:sdtContent>
        </w:sdt>
        <w:sdt>
          <w:sdtPr>
            <w:alias w:val="pastraipa"/>
            <w:tag w:val="part_3cf312755fd348999d3c75ea3be87612"/>
            <w:lock w:val="sdtLocked"/>
            <w:richText/>
          </w:sdtPr>
          <w:sdtContent>
            <w:p>
              <w:pPr>
                <w:tabs>
                  <w:tab w:val="right" w:leader="underscore" w:pos="9356"/>
                </w:tabs>
                <w:suppressAutoHyphens/>
                <w:jc w:val="both"/>
                <w:rPr>
                  <w:lang w:eastAsia="lt-LT"/>
                </w:rPr>
              </w:pPr>
              <w:r>
                <w:rPr>
                  <w:lang w:eastAsia="lt-LT"/>
                </w:rPr>
                <w:tab/>
                <w:t>.</w:t>
              </w:r>
            </w:p>
            <w:p>
              <w:pPr>
                <w:tabs>
                  <w:tab w:val="right" w:leader="underscore" w:pos="9356"/>
                </w:tabs>
                <w:suppressAutoHyphens/>
                <w:rPr>
                  <w:lang w:eastAsia="lt-LT"/>
                </w:rPr>
              </w:pPr>
            </w:p>
          </w:sdtContent>
        </w:sdt>
        <w:sdt>
          <w:sdtPr>
            <w:alias w:val="pastraipa"/>
            <w:tag w:val="part_a5deef8fc7284dd68543e28cc0bbff56"/>
            <w:lock w:val="sdtLocked"/>
            <w:richText/>
          </w:sdtPr>
          <w:sdtContent>
            <w:p>
              <w:pPr>
                <w:tabs>
                  <w:tab w:val="left" w:pos="5610"/>
                </w:tabs>
                <w:suppressAutoHyphens/>
                <w:rPr>
                  <w:lang w:eastAsia="lt-LT"/>
                </w:rPr>
              </w:pPr>
              <w:r>
                <w:rPr>
                  <w:lang w:eastAsia="lt-LT"/>
                </w:rPr>
                <w:t>Išsiuntė</w:t>
              </w:r>
            </w:p>
          </w:sdtContent>
        </w:sdt>
        <w:sdt>
          <w:sdtPr>
            <w:alias w:val="pastraipa"/>
            <w:tag w:val="part_a44709ef9c0044b383cf13cf07dc6681"/>
            <w:lock w:val="sdtLocked"/>
            <w:richText/>
          </w:sdtPr>
          <w:sdtContent>
            <w:p>
              <w:pPr>
                <w:tabs>
                  <w:tab w:val="center" w:pos="1870"/>
                  <w:tab w:val="left" w:pos="5423"/>
                  <w:tab w:val="center" w:pos="7667"/>
                </w:tabs>
                <w:suppressAutoHyphens/>
                <w:rPr>
                  <w:lang w:eastAsia="lt-LT"/>
                </w:rPr>
              </w:pPr>
              <w:r>
                <w:rPr>
                  <w:lang w:eastAsia="lt-LT"/>
                </w:rPr>
                <w:t>_______________________________ A. V.</w:t>
                <w:tab/>
                <w:t>Kurjeris priėmė _____________ siuntų.</w:t>
              </w:r>
            </w:p>
          </w:sdtContent>
        </w:sdt>
        <w:sdt>
          <w:sdtPr>
            <w:alias w:val="pastraipa"/>
            <w:tag w:val="part_826914254c2a4ffe8ebd382636632f04"/>
            <w:lock w:val="sdtLocked"/>
            <w:richText/>
          </w:sdtPr>
          <w:sdtContent>
            <w:p>
              <w:pPr>
                <w:tabs>
                  <w:tab w:val="center" w:pos="1870"/>
                  <w:tab w:val="left" w:pos="5423"/>
                  <w:tab w:val="center" w:pos="7667"/>
                </w:tabs>
                <w:suppressAutoHyphens/>
                <w:rPr>
                  <w:lang w:eastAsia="lt-LT"/>
                </w:rPr>
              </w:pPr>
              <w:r>
                <w:rPr>
                  <w:sz w:val="18"/>
                  <w:szCs w:val="18"/>
                  <w:lang w:eastAsia="lt-LT"/>
                </w:rPr>
                <w:tab/>
              </w:r>
              <w:r>
                <w:rPr>
                  <w:sz w:val="20"/>
                  <w:lang w:eastAsia="lt-LT"/>
                </w:rPr>
                <w:t>(pareigų pavadinimas)</w:t>
                <w:tab/>
                <w:tab/>
                <w:t>(žodžiais)</w:t>
              </w:r>
            </w:p>
          </w:sdtContent>
        </w:sdt>
        <w:sdt>
          <w:sdtPr>
            <w:alias w:val="pastraipa"/>
            <w:tag w:val="part_3870177c9b0e4e508b979f28a7b408f2"/>
            <w:lock w:val="sdtLocked"/>
            <w:richText/>
          </w:sdtPr>
          <w:sdtContent>
            <w:p>
              <w:pPr>
                <w:tabs>
                  <w:tab w:val="center" w:pos="1870"/>
                  <w:tab w:val="left" w:pos="5423"/>
                  <w:tab w:val="center" w:pos="7667"/>
                </w:tabs>
                <w:suppressAutoHyphens/>
                <w:rPr>
                  <w:lang w:eastAsia="lt-LT"/>
                </w:rPr>
              </w:pPr>
              <w:r>
                <w:rPr>
                  <w:lang w:eastAsia="lt-LT"/>
                </w:rPr>
                <w:t>_______________________________</w:t>
                <w:tab/>
                <w:t>________________________________</w:t>
              </w:r>
            </w:p>
          </w:sdtContent>
        </w:sdt>
        <w:sdt>
          <w:sdtPr>
            <w:alias w:val="pastraipa"/>
            <w:tag w:val="part_c2186063897645b28ff977ceb8515328"/>
            <w:lock w:val="sdtLocked"/>
            <w:richText/>
          </w:sdtPr>
          <w:sdtContent>
            <w:p>
              <w:pPr>
                <w:tabs>
                  <w:tab w:val="center" w:pos="1870"/>
                  <w:tab w:val="left" w:pos="5423"/>
                  <w:tab w:val="center" w:pos="7667"/>
                </w:tabs>
                <w:suppressAutoHyphens/>
                <w:rPr>
                  <w:lang w:eastAsia="lt-LT"/>
                </w:rPr>
              </w:pPr>
              <w:r>
                <w:rPr>
                  <w:sz w:val="18"/>
                  <w:szCs w:val="18"/>
                  <w:lang w:eastAsia="lt-LT"/>
                </w:rPr>
                <w:tab/>
              </w:r>
              <w:r>
                <w:rPr>
                  <w:sz w:val="20"/>
                  <w:lang w:eastAsia="lt-LT"/>
                </w:rPr>
                <w:t>(parašas)</w:t>
                <w:tab/>
                <w:tab/>
                <w:t>(parašas)</w:t>
              </w:r>
            </w:p>
          </w:sdtContent>
        </w:sdt>
        <w:sdt>
          <w:sdtPr>
            <w:alias w:val="pastraipa"/>
            <w:tag w:val="part_65b44d25b6614f07af4c976177d8dac7"/>
            <w:lock w:val="sdtLocked"/>
            <w:richText/>
          </w:sdtPr>
          <w:sdtContent>
            <w:p>
              <w:pPr>
                <w:tabs>
                  <w:tab w:val="center" w:pos="1870"/>
                  <w:tab w:val="left" w:pos="5423"/>
                  <w:tab w:val="center" w:pos="7667"/>
                </w:tabs>
                <w:suppressAutoHyphens/>
                <w:rPr>
                  <w:sz w:val="20"/>
                  <w:lang w:eastAsia="lt-LT"/>
                </w:rPr>
              </w:pPr>
              <w:r>
                <w:rPr>
                  <w:sz w:val="20"/>
                  <w:lang w:eastAsia="lt-LT"/>
                </w:rPr>
                <w:t>_____________________________________</w:t>
                <w:tab/>
                <w:t>______________________________________</w:t>
              </w:r>
            </w:p>
          </w:sdtContent>
        </w:sdt>
        <w:sdt>
          <w:sdtPr>
            <w:alias w:val="pastraipa"/>
            <w:tag w:val="part_db6fa1c00d234c7fa88ca5f2137cdb68"/>
            <w:lock w:val="sdtLocked"/>
            <w:richText/>
          </w:sdtPr>
          <w:sdtContent>
            <w:p>
              <w:pPr>
                <w:tabs>
                  <w:tab w:val="center" w:pos="1870"/>
                  <w:tab w:val="left" w:pos="5423"/>
                  <w:tab w:val="center" w:pos="7667"/>
                </w:tabs>
                <w:suppressAutoHyphens/>
                <w:rPr>
                  <w:lang w:eastAsia="lt-LT"/>
                </w:rPr>
              </w:pPr>
              <w:r>
                <w:rPr>
                  <w:sz w:val="18"/>
                  <w:szCs w:val="18"/>
                  <w:lang w:eastAsia="lt-LT"/>
                </w:rPr>
                <w:tab/>
              </w:r>
              <w:r>
                <w:rPr>
                  <w:sz w:val="20"/>
                  <w:lang w:eastAsia="lt-LT"/>
                </w:rPr>
                <w:t>(vardas ir pavardė)</w:t>
                <w:tab/>
                <w:tab/>
                <w:t>(vardas ir pavardė)</w:t>
              </w:r>
            </w:p>
          </w:sdtContent>
        </w:sdt>
        <w:sdt>
          <w:sdtPr>
            <w:alias w:val="pastraipa"/>
            <w:tag w:val="part_7c72ac024b3441baa24defd46153fc80"/>
            <w:lock w:val="sdtLocked"/>
            <w:richText/>
          </w:sdtPr>
          <w:sdtContent>
            <w:p>
              <w:pPr>
                <w:tabs>
                  <w:tab w:val="center" w:pos="1870"/>
                  <w:tab w:val="left" w:pos="5423"/>
                  <w:tab w:val="center" w:pos="7667"/>
                </w:tabs>
                <w:suppressAutoHyphens/>
                <w:rPr>
                  <w:sz w:val="20"/>
                  <w:lang w:eastAsia="lt-LT"/>
                </w:rPr>
              </w:pPr>
              <w:r>
                <w:rPr>
                  <w:sz w:val="20"/>
                  <w:lang w:eastAsia="lt-LT"/>
                </w:rPr>
                <w:t>_____________________________________</w:t>
                <w:tab/>
                <w:t>______________________________________</w:t>
              </w:r>
            </w:p>
          </w:sdtContent>
        </w:sdt>
        <w:sdt>
          <w:sdtPr>
            <w:alias w:val="pastraipa"/>
            <w:tag w:val="part_b39b7a59bab542dcbf7a34838bcf7f30"/>
            <w:lock w:val="sdtLocked"/>
            <w:richText/>
          </w:sdtPr>
          <w:sdtContent>
            <w:p>
              <w:pPr>
                <w:tabs>
                  <w:tab w:val="center" w:pos="1870"/>
                  <w:tab w:val="left" w:pos="5423"/>
                  <w:tab w:val="center" w:pos="7667"/>
                </w:tabs>
                <w:suppressAutoHyphens/>
                <w:rPr>
                  <w:lang w:eastAsia="lt-LT"/>
                </w:rPr>
              </w:pPr>
              <w:r>
                <w:rPr>
                  <w:sz w:val="18"/>
                  <w:szCs w:val="18"/>
                  <w:lang w:eastAsia="lt-LT"/>
                </w:rPr>
                <w:tab/>
              </w:r>
              <w:r>
                <w:rPr>
                  <w:sz w:val="20"/>
                  <w:lang w:eastAsia="lt-LT"/>
                </w:rPr>
                <w:t xml:space="preserve">(data ir laikas) </w:t>
                <w:tab/>
                <w:tab/>
                <w:t>(data ir laikas)</w:t>
              </w:r>
            </w:p>
            <w:p>
              <w:pPr>
                <w:suppressAutoHyphens/>
                <w:rPr>
                  <w:sz w:val="20"/>
                  <w:lang w:eastAsia="lt-LT"/>
                </w:rPr>
              </w:pPr>
            </w:p>
            <w:p>
              <w:pPr>
                <w:suppressAutoHyphens/>
                <w:rPr>
                  <w:sz w:val="20"/>
                  <w:lang w:eastAsia="lt-LT"/>
                </w:rPr>
              </w:pPr>
            </w:p>
          </w:sdtContent>
        </w:sdt>
        <w:sdt>
          <w:sdtPr>
            <w:alias w:val="pastraipa"/>
            <w:tag w:val="part_0286c5c543594320bafe00f6c845b277"/>
            <w:lock w:val="sdtLocked"/>
            <w:richText/>
          </w:sdtPr>
          <w:sdtContent>
            <w:p>
              <w:pPr>
                <w:suppressAutoHyphens/>
                <w:rPr>
                  <w:lang w:eastAsia="lt-LT"/>
                </w:rPr>
              </w:pPr>
              <w:r>
                <w:rPr>
                  <w:lang w:eastAsia="lt-LT"/>
                </w:rPr>
                <w:t>Įslaptintos informacijos gavėjas______________________</w:t>
              </w:r>
            </w:p>
          </w:sdtContent>
        </w:sdt>
        <w:sdt>
          <w:sdtPr>
            <w:alias w:val="pastraipa"/>
            <w:tag w:val="part_46b755c38bae4ffa89b586d95d620726"/>
            <w:lock w:val="sdtLocked"/>
            <w:richText/>
          </w:sdtPr>
          <w:sdtContent>
            <w:p>
              <w:pPr>
                <w:tabs>
                  <w:tab w:val="center" w:pos="1870"/>
                </w:tabs>
                <w:suppressAutoHyphens/>
                <w:rPr>
                  <w:lang w:eastAsia="lt-LT"/>
                </w:rPr>
              </w:pPr>
              <w:r>
                <w:rPr>
                  <w:lang w:eastAsia="lt-LT"/>
                </w:rPr>
                <w:t>priėmė ____________________ siuntų.</w:t>
              </w:r>
            </w:p>
          </w:sdtContent>
        </w:sdt>
        <w:sdt>
          <w:sdtPr>
            <w:alias w:val="pastraipa"/>
            <w:tag w:val="part_8915c0da82814f3082f0b11fd27b39e4"/>
            <w:lock w:val="sdtLocked"/>
            <w:richText/>
          </w:sdtPr>
          <w:sdtContent>
            <w:p>
              <w:pPr>
                <w:tabs>
                  <w:tab w:val="center" w:pos="1870"/>
                </w:tabs>
                <w:suppressAutoHyphens/>
                <w:rPr>
                  <w:lang w:eastAsia="lt-LT"/>
                </w:rPr>
              </w:pPr>
              <w:r>
                <w:rPr>
                  <w:sz w:val="18"/>
                  <w:szCs w:val="18"/>
                  <w:lang w:eastAsia="lt-LT"/>
                </w:rPr>
                <w:tab/>
              </w:r>
              <w:r>
                <w:rPr>
                  <w:sz w:val="20"/>
                  <w:lang w:eastAsia="lt-LT"/>
                </w:rPr>
                <w:t>(žodžiais)</w:t>
              </w:r>
            </w:p>
          </w:sdtContent>
        </w:sdt>
        <w:sdt>
          <w:sdtPr>
            <w:alias w:val="pastraipa"/>
            <w:tag w:val="part_be3fa5e1afb94a0bbc790efdfd7bcb54"/>
            <w:lock w:val="sdtLocked"/>
            <w:richText/>
          </w:sdtPr>
          <w:sdtContent>
            <w:p>
              <w:pPr>
                <w:tabs>
                  <w:tab w:val="center" w:pos="1870"/>
                </w:tabs>
                <w:suppressAutoHyphens/>
                <w:rPr>
                  <w:lang w:eastAsia="lt-LT"/>
                </w:rPr>
              </w:pPr>
              <w:r>
                <w:rPr>
                  <w:lang w:eastAsia="lt-LT"/>
                </w:rPr>
                <w:t>_______________________________A. V.</w:t>
              </w:r>
            </w:p>
          </w:sdtContent>
        </w:sdt>
        <w:sdt>
          <w:sdtPr>
            <w:alias w:val="pastraipa"/>
            <w:tag w:val="part_8a5e88c969a64324a31d7ea99855cf38"/>
            <w:lock w:val="sdtLocked"/>
            <w:richText/>
          </w:sdtPr>
          <w:sdtContent>
            <w:p>
              <w:pPr>
                <w:tabs>
                  <w:tab w:val="center" w:pos="1870"/>
                </w:tabs>
                <w:suppressAutoHyphens/>
                <w:rPr>
                  <w:lang w:eastAsia="lt-LT"/>
                </w:rPr>
              </w:pPr>
              <w:r>
                <w:rPr>
                  <w:sz w:val="18"/>
                  <w:szCs w:val="18"/>
                  <w:lang w:eastAsia="lt-LT"/>
                </w:rPr>
                <w:tab/>
              </w:r>
              <w:r>
                <w:rPr>
                  <w:sz w:val="20"/>
                  <w:lang w:eastAsia="lt-LT"/>
                </w:rPr>
                <w:t>(pareigų pavadinimas)</w:t>
              </w:r>
            </w:p>
          </w:sdtContent>
        </w:sdt>
        <w:sdt>
          <w:sdtPr>
            <w:alias w:val="pastraipa"/>
            <w:tag w:val="part_364ed290dafe4a25a13345f0e55516f8"/>
            <w:lock w:val="sdtLocked"/>
            <w:richText/>
          </w:sdtPr>
          <w:sdtContent>
            <w:p>
              <w:pPr>
                <w:tabs>
                  <w:tab w:val="center" w:pos="1870"/>
                </w:tabs>
                <w:suppressAutoHyphens/>
                <w:rPr>
                  <w:sz w:val="20"/>
                  <w:lang w:eastAsia="lt-LT"/>
                </w:rPr>
              </w:pPr>
              <w:r>
                <w:rPr>
                  <w:sz w:val="20"/>
                  <w:lang w:eastAsia="lt-LT"/>
                </w:rPr>
                <w:t>_____________________________________</w:t>
              </w:r>
            </w:p>
          </w:sdtContent>
        </w:sdt>
        <w:sdt>
          <w:sdtPr>
            <w:alias w:val="pastraipa"/>
            <w:tag w:val="part_d92cc45b59cd42cead1f12ae4ea1c644"/>
            <w:lock w:val="sdtLocked"/>
            <w:richText/>
          </w:sdtPr>
          <w:sdtContent>
            <w:p>
              <w:pPr>
                <w:tabs>
                  <w:tab w:val="center" w:pos="1870"/>
                </w:tabs>
                <w:suppressAutoHyphens/>
                <w:rPr>
                  <w:lang w:eastAsia="lt-LT"/>
                </w:rPr>
              </w:pPr>
              <w:r>
                <w:rPr>
                  <w:sz w:val="18"/>
                  <w:szCs w:val="18"/>
                  <w:lang w:eastAsia="lt-LT"/>
                </w:rPr>
                <w:tab/>
              </w:r>
              <w:r>
                <w:rPr>
                  <w:sz w:val="20"/>
                  <w:lang w:eastAsia="lt-LT"/>
                </w:rPr>
                <w:t>(parašas)</w:t>
              </w:r>
            </w:p>
          </w:sdtContent>
        </w:sdt>
        <w:sdt>
          <w:sdtPr>
            <w:alias w:val="pastraipa"/>
            <w:tag w:val="part_895e73d4b5dc4ed4a3639fd10943493a"/>
            <w:lock w:val="sdtLocked"/>
            <w:richText/>
          </w:sdtPr>
          <w:sdtContent>
            <w:p>
              <w:pPr>
                <w:tabs>
                  <w:tab w:val="center" w:pos="1870"/>
                </w:tabs>
                <w:suppressAutoHyphens/>
                <w:rPr>
                  <w:sz w:val="20"/>
                  <w:lang w:eastAsia="lt-LT"/>
                </w:rPr>
              </w:pPr>
              <w:r>
                <w:rPr>
                  <w:sz w:val="20"/>
                  <w:lang w:eastAsia="lt-LT"/>
                </w:rPr>
                <w:t>_____________________________________</w:t>
              </w:r>
            </w:p>
          </w:sdtContent>
        </w:sdt>
        <w:sdt>
          <w:sdtPr>
            <w:alias w:val="pastraipa"/>
            <w:tag w:val="part_bb04c86e967441d59052da91846ccba1"/>
            <w:lock w:val="sdtLocked"/>
            <w:richText/>
          </w:sdtPr>
          <w:sdtContent>
            <w:p>
              <w:pPr>
                <w:tabs>
                  <w:tab w:val="center" w:pos="1870"/>
                </w:tabs>
                <w:suppressAutoHyphens/>
                <w:rPr>
                  <w:sz w:val="20"/>
                  <w:lang w:eastAsia="lt-LT"/>
                </w:rPr>
              </w:pPr>
              <w:r>
                <w:rPr>
                  <w:sz w:val="20"/>
                  <w:lang w:eastAsia="lt-LT"/>
                </w:rPr>
                <w:tab/>
                <w:t>(vardas ir pavardė)</w:t>
              </w:r>
            </w:p>
          </w:sdtContent>
        </w:sdt>
        <w:sdt>
          <w:sdtPr>
            <w:alias w:val="pastraipa"/>
            <w:tag w:val="part_ee11b7a463294bbe81c3118c4caeb55c"/>
            <w:lock w:val="sdtLocked"/>
            <w:richText/>
          </w:sdtPr>
          <w:sdtContent>
            <w:p>
              <w:pPr>
                <w:tabs>
                  <w:tab w:val="center" w:pos="1870"/>
                </w:tabs>
                <w:suppressAutoHyphens/>
                <w:rPr>
                  <w:sz w:val="20"/>
                  <w:lang w:eastAsia="lt-LT"/>
                </w:rPr>
              </w:pPr>
              <w:r>
                <w:rPr>
                  <w:sz w:val="20"/>
                  <w:lang w:eastAsia="lt-LT"/>
                </w:rPr>
                <w:t>_____________________________________</w:t>
              </w:r>
            </w:p>
          </w:sdtContent>
        </w:sdt>
        <w:sdt>
          <w:sdtPr>
            <w:alias w:val="pastraipa"/>
            <w:tag w:val="part_5b50ef3338de4201a23654f836cdfa2d"/>
            <w:lock w:val="sdtLocked"/>
            <w:richText/>
          </w:sdtPr>
          <w:sdtContent>
            <w:p>
              <w:pPr>
                <w:tabs>
                  <w:tab w:val="left" w:pos="1276"/>
                  <w:tab w:val="center" w:pos="4153"/>
                  <w:tab w:val="right" w:pos="8306"/>
                </w:tabs>
                <w:ind w:firstLine="1276"/>
                <w:rPr>
                  <w:sz w:val="20"/>
                </w:rPr>
              </w:pPr>
              <w:r>
                <w:rPr>
                  <w:sz w:val="20"/>
                </w:rPr>
                <w:t>(data ir laikas)</w:t>
              </w:r>
            </w:p>
            <w:p>
              <w:pPr>
                <w:tabs>
                  <w:tab w:val="left" w:pos="6237"/>
                  <w:tab w:val="right" w:pos="8306"/>
                </w:tabs>
              </w:pPr>
            </w:p>
            <w:p>
              <w:pPr>
                <w:tabs>
                  <w:tab w:val="left" w:pos="6237"/>
                  <w:tab w:val="right" w:pos="8306"/>
                </w:tabs>
                <w:jc w:val="center"/>
              </w:pPr>
            </w:p>
            <w:p>
              <w:pPr>
                <w:sectPr>
                  <w:pgSz w:w="11906" w:h="16838"/>
                  <w:pgMar w:top="1134" w:right="851" w:bottom="1134" w:left="1701"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
      <w:sdtPr>
        <w:alias w:val="8 pr."/>
        <w:tag w:val="part_d9d54773744b4fdb9f6f75eff66a367b"/>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d9d54773744b4fdb9f6f75eff66a367b"/>
              <w:lock w:val="sdtLocked"/>
              <w:richText/>
            </w:sdtPr>
            <w:sdtContent>
              <w:r>
                <w:rPr>
                  <w:lang w:eastAsia="ar-SA"/>
                </w:rPr>
                <w:t>8</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tabs>
              <w:tab w:val="center" w:pos="4153"/>
              <w:tab w:val="right" w:pos="8306"/>
            </w:tabs>
            <w:suppressAutoHyphens/>
            <w:jc w:val="center"/>
            <w:rPr>
              <w:lang w:eastAsia="lt-LT"/>
            </w:rPr>
          </w:pPr>
          <w:r>
            <w:rPr>
              <w:bCs/>
              <w:lang w:eastAsia="lt-LT"/>
            </w:rPr>
            <w:t>(Siuntų su įslaptintais dokumentais įteikimo žurnalo</w:t>
          </w:r>
          <w:r>
            <w:rPr>
              <w:lang w:eastAsia="lt-LT"/>
            </w:rPr>
            <w:t xml:space="preserve"> </w:t>
          </w:r>
          <w:r>
            <w:rPr>
              <w:bCs/>
              <w:lang w:eastAsia="lt-LT"/>
            </w:rPr>
            <w:t>formos pavyzdys</w:t>
          </w:r>
          <w:r>
            <w:rPr>
              <w:lang w:eastAsia="lt-LT"/>
            </w:rPr>
            <w:t>)</w:t>
          </w:r>
        </w:p>
        <w:p>
          <w:pPr>
            <w:suppressAutoHyphens/>
            <w:rPr>
              <w:lang w:eastAsia="lt-LT"/>
            </w:rPr>
          </w:pPr>
        </w:p>
        <w:p>
          <w:pPr>
            <w:suppressAutoHyphens/>
            <w:jc w:val="center"/>
            <w:rPr>
              <w:lang w:eastAsia="lt-LT"/>
            </w:rPr>
          </w:pPr>
          <w:r>
            <w:rPr>
              <w:lang w:eastAsia="lt-LT"/>
            </w:rPr>
            <w:t>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lang w:eastAsia="lt-LT"/>
            </w:rPr>
          </w:pPr>
        </w:p>
        <w:sdt>
          <w:sdtPr>
            <w:alias w:val="lentele"/>
            <w:tag w:val="part_69ae0d30dd744571a2e39503d9a3d1b8"/>
            <w:lock w:val="sdtLocked"/>
            <w:richText/>
          </w:sdtPr>
          <w:sdtContent>
            <w:p>
              <w:pPr>
                <w:keepNext/>
                <w:suppressAutoHyphens/>
                <w:jc w:val="center"/>
                <w:rPr>
                  <w:caps/>
                  <w:szCs w:val="24"/>
                  <w:lang w:eastAsia="lt-LT"/>
                </w:rPr>
              </w:pPr>
              <w:sdt>
                <w:sdtPr>
                  <w:alias w:val="Pavadinimas"/>
                  <w:tag w:val="title_69ae0d30dd744571a2e39503d9a3d1b8"/>
                  <w:lock w:val="sdtLocked"/>
                  <w:richText/>
                </w:sdtPr>
                <w:sdtContent>
                  <w:r>
                    <w:rPr>
                      <w:caps/>
                      <w:szCs w:val="24"/>
                      <w:lang w:eastAsia="lt-LT"/>
                    </w:rPr>
                    <w:t>SIUNTŲ SU ĮSLAPTINTAIS DOKUMENTAIS ĮTEIKIMO ŽURNALAS</w:t>
                  </w:r>
                </w:sdtContent>
              </w:sdt>
            </w:p>
            <w:p>
              <w:pPr>
                <w:suppressAutoHyphens/>
                <w:rPr>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566"/>
                <w:gridCol w:w="1112"/>
                <w:gridCol w:w="1662"/>
                <w:gridCol w:w="1412"/>
                <w:gridCol w:w="2026"/>
                <w:gridCol w:w="1984"/>
                <w:gridCol w:w="2267"/>
                <w:gridCol w:w="2146"/>
                <w:gridCol w:w="1417"/>
              </w:tblGrid>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Eil. Nr.</w:t>
                    </w: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Siuntų išsiuntimo data</w:t>
                    </w: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trike/>
                        <w:sz w:val="22"/>
                        <w:szCs w:val="22"/>
                        <w:lang w:eastAsia="lt-LT"/>
                      </w:rPr>
                    </w:pPr>
                    <w:r>
                      <w:rPr>
                        <w:sz w:val="22"/>
                        <w:szCs w:val="22"/>
                        <w:lang w:eastAsia="lt-LT"/>
                      </w:rPr>
                      <w:t>Įslaptintos informacijos gavėjas</w:t>
                    </w:r>
                    <w:r>
                      <w:rPr>
                        <w:strike/>
                        <w:sz w:val="22"/>
                        <w:szCs w:val="22"/>
                        <w:lang w:eastAsia="lt-LT"/>
                      </w:rPr>
                      <w:t xml:space="preserve"> </w:t>
                    </w: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Siuntų skaičius (žodžiais)</w:t>
                    </w: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Ant siuntų nurodyti dokumentų ir laikmenų (jeigu siunčiama laikmena) registracijos numeriai</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Siuntas išsiuntė (parašas, vardas ir pavardė)</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Siuntas įteikė (parašas, vardas ir pavardė, data)</w:t>
                    </w: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Priimtų siuntų skaičius, siuntas priėmusio darbuotojo parašas, vardas ir pavardė, data</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Pastabos</w:t>
                    </w:r>
                  </w:p>
                </w:tc>
              </w:tr>
              <w:tr>
                <w:trPr>
                  <w:cantSplit/>
                  <w:trHeight w:val="23"/>
                </w:trPr>
                <w:tc>
                  <w:tcPr>
                    <w:tcW w:w="56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bl>
            <w:p>
              <w:pPr>
                <w:tabs>
                  <w:tab w:val="left" w:pos="0"/>
                  <w:tab w:val="left" w:pos="2977"/>
                </w:tabs>
                <w:suppressAutoHyphens/>
                <w:rPr>
                  <w:lang w:eastAsia="lt-LT"/>
                </w:rPr>
              </w:pPr>
            </w:p>
          </w:sdtContent>
        </w:sdt>
        <w:sdt>
          <w:sdtPr>
            <w:alias w:val="pastraipa"/>
            <w:tag w:val="part_a27809d5df614c87a82484506d3c2918"/>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dcb5d318b3014929bcbc38218349a7b8"/>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(vardas ir pavardė)</w:t>
                <w:tab/>
              </w:r>
            </w:p>
            <w:p>
              <w:pPr>
                <w:suppressAutoHyphens/>
                <w:rPr>
                  <w:lang w:eastAsia="lt-LT"/>
                </w:rPr>
              </w:pPr>
            </w:p>
            <w:p>
              <w:pPr>
                <w:suppressAutoHyphens/>
                <w:rPr>
                  <w:lang w:eastAsia="lt-LT"/>
                </w:rPr>
              </w:pPr>
            </w:p>
          </w:sdtContent>
        </w:sdt>
        <w:sdt>
          <w:sdtPr>
            <w:alias w:val="pastraipa"/>
            <w:tag w:val="part_3acfacbee03045ddb2aaddc60751235f"/>
            <w:lock w:val="sdtLocked"/>
            <w:richText/>
          </w:sdtPr>
          <w:sdtContent>
            <w:p>
              <w:pPr>
                <w:suppressAutoHyphens/>
                <w:jc w:val="both"/>
                <w:rPr>
                  <w:sz w:val="20"/>
                  <w:lang w:eastAsia="lt-LT"/>
                </w:rPr>
              </w:pPr>
              <w:r>
                <w:rPr>
                  <w:bCs/>
                  <w:sz w:val="20"/>
                  <w:lang w:eastAsia="lt-LT"/>
                </w:rPr>
                <w:t>Pastaba.</w:t>
              </w:r>
              <w:r>
                <w:rPr>
                  <w:sz w:val="20"/>
                  <w:lang w:eastAsia="lt-LT"/>
                </w:rPr>
                <w:t xml:space="preserve"> Žurnalo forma gali būti papildyta reikiamomis skiltimis.</w:t>
              </w:r>
            </w:p>
            <w:p>
              <w:pPr>
                <w:tabs>
                  <w:tab w:val="left" w:pos="6237"/>
                  <w:tab w:val="right" w:pos="8306"/>
                </w:tabs>
                <w:jc w:val="center"/>
              </w:pPr>
            </w:p>
            <w:p>
              <w:pPr>
                <w:rPr>
                  <w:szCs w:val="24"/>
                  <w:lang w:eastAsia="lt-LT"/>
                </w:rPr>
                <w:sectPr>
                  <w:pgSz w:w="16838" w:h="11906" w:orient="landscape"/>
                  <w:pgMar w:top="1701" w:right="851" w:bottom="1134" w:left="1134"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
      <w:sdtPr>
        <w:alias w:val="9 pr."/>
        <w:tag w:val="part_9820c36e4d4641dabeff6ddeff8f41e7"/>
        <w:lock w:val="sdtLocked"/>
        <w:richText/>
      </w:sdtPr>
      <w:sdtContent>
        <w:p>
          <w:pPr>
            <w:tabs>
              <w:tab w:val="left" w:pos="6804"/>
            </w:tabs>
            <w:ind w:left="9356"/>
            <w:rPr>
              <w:bCs/>
              <w:szCs w:val="24"/>
              <w:lang w:eastAsia="lt-LT"/>
            </w:rPr>
          </w:pPr>
          <w:r>
            <w:rPr>
              <w:szCs w:val="24"/>
              <w:lang w:eastAsia="lt-LT"/>
            </w:rPr>
            <w:t>Įslaptintos informacijos administravimo</w:t>
          </w:r>
          <w:r>
            <w:rPr>
              <w:bCs/>
              <w:szCs w:val="24"/>
              <w:lang w:eastAsia="lt-LT"/>
            </w:rPr>
            <w:t xml:space="preserve">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9820c36e4d4641dabeff6ddeff8f41e7"/>
              <w:lock w:val="sdtLocked"/>
              <w:richText/>
            </w:sdtPr>
            <w:sdtContent>
              <w:r>
                <w:rPr>
                  <w:lang w:eastAsia="ar-SA"/>
                </w:rPr>
                <w:t>9</w:t>
              </w:r>
            </w:sdtContent>
          </w:sdt>
          <w:r>
            <w:rPr>
              <w:lang w:eastAsia="ar-SA"/>
            </w:rPr>
            <w:t xml:space="preserve"> priedas</w:t>
          </w:r>
        </w:p>
        <w:p>
          <w:pPr>
            <w:tabs>
              <w:tab w:val="left" w:pos="6237"/>
              <w:tab w:val="right" w:pos="8306"/>
            </w:tabs>
          </w:pPr>
        </w:p>
        <w:p>
          <w:pPr>
            <w:suppressAutoHyphens/>
            <w:jc w:val="center"/>
            <w:rPr>
              <w:lang w:eastAsia="lt-LT"/>
            </w:rPr>
          </w:pPr>
          <w:r>
            <w:rPr>
              <w:bCs/>
              <w:lang w:eastAsia="lt-LT"/>
            </w:rPr>
            <w:t>(Vykdytojams perduotų įslaptintų dokumentų ir įslaptintų dokumentų projektų apskaitos žurnalo</w:t>
          </w:r>
          <w:r>
            <w:rPr>
              <w:lang w:eastAsia="lt-LT"/>
            </w:rPr>
            <w:t xml:space="preserve"> </w:t>
          </w:r>
          <w:r>
            <w:rPr>
              <w:bCs/>
              <w:lang w:eastAsia="lt-LT"/>
            </w:rPr>
            <w:t>formos pavyzdys</w:t>
          </w:r>
          <w:r>
            <w:rPr>
              <w:lang w:eastAsia="lt-LT"/>
            </w:rPr>
            <w:t>)</w:t>
          </w:r>
        </w:p>
        <w:p>
          <w:pPr>
            <w:suppressAutoHyphens/>
            <w:jc w:val="center"/>
            <w:rPr>
              <w:lang w:eastAsia="lt-LT"/>
            </w:rPr>
          </w:pPr>
          <w:r>
            <w:rPr>
              <w:lang w:eastAsia="lt-LT"/>
            </w:rPr>
            <w:t>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lang w:eastAsia="lt-LT"/>
            </w:rPr>
          </w:pPr>
        </w:p>
        <w:sdt>
          <w:sdtPr>
            <w:alias w:val="lentele"/>
            <w:tag w:val="part_c5c08c0dce2541bcacbdfc34f2044a4f"/>
            <w:lock w:val="sdtLocked"/>
            <w:richText/>
          </w:sdtPr>
          <w:sdtContent>
            <w:p>
              <w:pPr>
                <w:keepNext/>
                <w:suppressAutoHyphens/>
                <w:jc w:val="center"/>
                <w:rPr>
                  <w:caps/>
                  <w:szCs w:val="24"/>
                  <w:lang w:eastAsia="lt-LT"/>
                </w:rPr>
              </w:pPr>
              <w:sdt>
                <w:sdtPr>
                  <w:alias w:val="Pavadinimas"/>
                  <w:tag w:val="title_c5c08c0dce2541bcacbdfc34f2044a4f"/>
                  <w:lock w:val="sdtLocked"/>
                  <w:richText/>
                </w:sdtPr>
                <w:sdtContent>
                  <w:r>
                    <w:rPr>
                      <w:caps/>
                      <w:szCs w:val="24"/>
                      <w:lang w:eastAsia="lt-LT"/>
                    </w:rPr>
                    <w:t>VYKDYTOJAMS PERDUOTŲ ĮSLAPTINTŲ DOKUMENTŲ IR ĮSLAPTINTŲ DOKUMENTŲ PROJEKTŲ APSKAITOS ŽURNALAS</w:t>
                  </w:r>
                </w:sdtContent>
              </w:sdt>
            </w:p>
            <w:p>
              <w:pPr>
                <w:tabs>
                  <w:tab w:val="left" w:pos="-284"/>
                </w:tabs>
                <w:suppressAutoHyphens/>
                <w:rPr>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568"/>
                <w:gridCol w:w="1537"/>
                <w:gridCol w:w="1275"/>
                <w:gridCol w:w="2429"/>
                <w:gridCol w:w="1417"/>
                <w:gridCol w:w="1558"/>
                <w:gridCol w:w="1275"/>
                <w:gridCol w:w="1558"/>
                <w:gridCol w:w="1842"/>
                <w:gridCol w:w="1133"/>
              </w:tblGrid>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Eil. Nr.</w:t>
                    </w: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 xml:space="preserve">Dokumento, dokumento projekto </w:t>
                    </w:r>
                    <w:r>
                      <w:rPr>
                        <w:strike/>
                        <w:sz w:val="22"/>
                        <w:szCs w:val="22"/>
                        <w:lang w:eastAsia="lt-LT"/>
                      </w:rPr>
                      <w:t>rengėjo</w:t>
                    </w:r>
                    <w:r>
                      <w:rPr>
                        <w:sz w:val="22"/>
                        <w:szCs w:val="22"/>
                        <w:lang w:eastAsia="lt-LT"/>
                      </w:rPr>
                      <w:t xml:space="preserve"> </w:t>
                    </w:r>
                    <w:r>
                      <w:rPr>
                        <w:b/>
                        <w:sz w:val="22"/>
                        <w:szCs w:val="22"/>
                        <w:lang w:eastAsia="lt-LT"/>
                      </w:rPr>
                      <w:t xml:space="preserve">sudarytojo </w:t>
                    </w:r>
                    <w:r>
                      <w:rPr>
                        <w:sz w:val="22"/>
                        <w:szCs w:val="22"/>
                        <w:lang w:eastAsia="lt-LT"/>
                      </w:rPr>
                      <w:t>pavadinimas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Dokumento registracijos data, numeris</w:t>
                    </w: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Dokumento, dokumento projekto pavadinimas (antraštė)</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Slaptumo žyma ir šalia esančios nuorodos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Dokumento egzemplioriaus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Dokumento, dokumento projekto lapų skaičius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Vykdytojo parašas, vardas ir pavardė, data</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Dokumento, dokumento projekto grąžinimo data ir jį priėmusio darbuotojo vardas ir pavardė, parašas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sz w:val="22"/>
                        <w:szCs w:val="22"/>
                        <w:lang w:eastAsia="lt-LT"/>
                      </w:rPr>
                    </w:pPr>
                    <w:r>
                      <w:rPr>
                        <w:sz w:val="22"/>
                        <w:szCs w:val="22"/>
                        <w:lang w:eastAsia="lt-LT"/>
                      </w:rPr>
                      <w:t>Pastabos</w:t>
                    </w:r>
                  </w:p>
                </w:tc>
              </w:tr>
              <w:tr>
                <w:trPr>
                  <w:cantSplit/>
                  <w:trHeight w:val="23"/>
                </w:trPr>
                <w:tc>
                  <w:tcPr>
                    <w:tcW w:w="567"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bl>
            <w:p>
              <w:pPr>
                <w:suppressAutoHyphens/>
                <w:rPr>
                  <w:sz w:val="10"/>
                  <w:szCs w:val="10"/>
                  <w:lang w:eastAsia="lt-LT"/>
                </w:rPr>
              </w:pPr>
            </w:p>
            <w:p>
              <w:pPr>
                <w:suppressAutoHyphens/>
                <w:rPr>
                  <w:sz w:val="10"/>
                  <w:szCs w:val="10"/>
                  <w:lang w:eastAsia="lt-LT"/>
                </w:rPr>
              </w:pPr>
            </w:p>
          </w:sdtContent>
        </w:sdt>
        <w:sdt>
          <w:sdtPr>
            <w:alias w:val="pastraipa"/>
            <w:tag w:val="part_d6e7c68aeef14a95bd0e5a08d3c122df"/>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07486e222d764fb28f08d36c9efdab9a"/>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w:t>
                <w:tab/>
                <w:t>(vardas ir pavardė)</w:t>
                <w:tab/>
              </w:r>
            </w:p>
            <w:p>
              <w:pPr>
                <w:suppressAutoHyphens/>
                <w:rPr>
                  <w:sz w:val="10"/>
                  <w:szCs w:val="10"/>
                  <w:lang w:eastAsia="lt-LT"/>
                </w:rPr>
              </w:pPr>
            </w:p>
          </w:sdtContent>
        </w:sdt>
        <w:sdt>
          <w:sdtPr>
            <w:alias w:val="pastraipa"/>
            <w:tag w:val="part_0320d47b725e491887c9b23f128ca397"/>
            <w:lock w:val="sdtLocked"/>
            <w:richText/>
          </w:sdtPr>
          <w:sdtContent>
            <w:p>
              <w:pPr>
                <w:suppressAutoHyphens/>
                <w:rPr>
                  <w:bCs/>
                  <w:sz w:val="20"/>
                  <w:lang w:eastAsia="lt-LT"/>
                </w:rPr>
              </w:pPr>
              <w:r>
                <w:rPr>
                  <w:bCs/>
                  <w:sz w:val="20"/>
                  <w:lang w:eastAsia="lt-LT"/>
                </w:rPr>
                <w:t xml:space="preserve">Pastabos: </w:t>
              </w:r>
            </w:p>
          </w:sdtContent>
        </w:sdt>
        <w:sdt>
          <w:sdtPr>
            <w:alias w:val="9 pr. 1 p."/>
            <w:tag w:val="part_35b7ac0f6fdb44ee93756ab4e14208f9"/>
            <w:lock w:val="sdtLocked"/>
            <w:richText/>
          </w:sdtPr>
          <w:sdtContent>
            <w:p>
              <w:pPr>
                <w:suppressAutoHyphens/>
                <w:rPr>
                  <w:b/>
                  <w:bCs/>
                  <w:sz w:val="20"/>
                  <w:lang w:eastAsia="lt-LT"/>
                </w:rPr>
              </w:pPr>
              <w:sdt>
                <w:sdtPr>
                  <w:alias w:val="Numeris"/>
                  <w:tag w:val="nr_35b7ac0f6fdb44ee93756ab4e14208f9"/>
                  <w:lock w:val="sdtLocked"/>
                  <w:richText/>
                </w:sdtPr>
                <w:sdtContent>
                  <w:r>
                    <w:rPr>
                      <w:sz w:val="20"/>
                      <w:lang w:eastAsia="lt-LT"/>
                    </w:rPr>
                    <w:t>1</w:t>
                  </w:r>
                </w:sdtContent>
              </w:sdt>
              <w:r>
                <w:rPr>
                  <w:sz w:val="20"/>
                  <w:lang w:eastAsia="lt-LT"/>
                </w:rPr>
                <w:t>. Žurnalo forma gali būti papildyta reikiamomis skiltimis.</w:t>
              </w:r>
            </w:p>
          </w:sdtContent>
        </w:sdt>
        <w:sdt>
          <w:sdtPr>
            <w:alias w:val="9 pr. 2 p."/>
            <w:tag w:val="part_1ecc578901404ee8bb370b2804536ddc"/>
            <w:lock w:val="sdtLocked"/>
            <w:richText/>
          </w:sdtPr>
          <w:sdtContent>
            <w:p>
              <w:pPr>
                <w:suppressAutoHyphens/>
                <w:jc w:val="both"/>
                <w:rPr>
                  <w:sz w:val="20"/>
                  <w:lang w:eastAsia="lt-LT"/>
                </w:rPr>
              </w:pPr>
              <w:sdt>
                <w:sdtPr>
                  <w:alias w:val="Numeris"/>
                  <w:tag w:val="nr_1ecc578901404ee8bb370b2804536ddc"/>
                  <w:lock w:val="sdtLocked"/>
                  <w:richText/>
                </w:sdtPr>
                <w:sdtContent>
                  <w:r>
                    <w:rPr>
                      <w:sz w:val="20"/>
                      <w:lang w:eastAsia="lt-LT"/>
                    </w:rPr>
                    <w:t>2</w:t>
                  </w:r>
                </w:sdtContent>
              </w:sdt>
              <w:r>
                <w:rPr>
                  <w:sz w:val="20"/>
                  <w:lang w:eastAsia="lt-LT"/>
                </w:rPr>
                <w:t xml:space="preserve">. Jeigu dokumentai vykdytojams perduodami ĮIRIS, žurnalas gali būti nepildomas, o perdavimas fiksuojamas paslapčių subjekto naudojamomis informacinių technologijų priemonėmis. </w:t>
              </w:r>
            </w:p>
          </w:sdtContent>
        </w:sdt>
        <w:sdt>
          <w:sdtPr>
            <w:alias w:val="9 pr. 3 p."/>
            <w:tag w:val="part_48618ad97a3641579a474be4a8f2a3da"/>
            <w:lock w:val="sdtLocked"/>
            <w:richText/>
          </w:sdtPr>
          <w:sdtContent>
            <w:p>
              <w:pPr>
                <w:suppressAutoHyphens/>
                <w:jc w:val="both"/>
                <w:rPr>
                  <w:sz w:val="20"/>
                  <w:lang w:eastAsia="lt-LT"/>
                </w:rPr>
              </w:pPr>
              <w:sdt>
                <w:sdtPr>
                  <w:alias w:val="Numeris"/>
                  <w:tag w:val="nr_48618ad97a3641579a474be4a8f2a3da"/>
                  <w:lock w:val="sdtLocked"/>
                  <w:richText/>
                </w:sdtPr>
                <w:sdtContent>
                  <w:r>
                    <w:rPr>
                      <w:sz w:val="20"/>
                      <w:lang w:eastAsia="lt-LT"/>
                    </w:rPr>
                    <w:t>3</w:t>
                  </w:r>
                </w:sdtContent>
              </w:sdt>
              <w:r>
                <w:rPr>
                  <w:sz w:val="20"/>
                  <w:lang w:eastAsia="lt-LT"/>
                </w:rPr>
                <w:t>. Perduodant vykdytojui įslaptintų dokumentų projektus, nepildomos žurnalo</w:t>
              </w:r>
              <w:r>
                <w:rPr>
                  <w:strike/>
                  <w:sz w:val="20"/>
                  <w:lang w:eastAsia="lt-LT"/>
                </w:rPr>
                <w:t xml:space="preserve"> 3</w:t>
              </w:r>
              <w:r>
                <w:rPr>
                  <w:sz w:val="20"/>
                  <w:lang w:eastAsia="lt-LT"/>
                </w:rPr>
                <w:t xml:space="preserve"> </w:t>
              </w:r>
              <w:r>
                <w:rPr>
                  <w:b/>
                  <w:sz w:val="20"/>
                  <w:lang w:eastAsia="lt-LT"/>
                </w:rPr>
                <w:t xml:space="preserve">trečia </w:t>
              </w:r>
              <w:r>
                <w:rPr>
                  <w:sz w:val="20"/>
                  <w:lang w:eastAsia="lt-LT"/>
                </w:rPr>
                <w:t xml:space="preserve">ir </w:t>
              </w:r>
              <w:r>
                <w:rPr>
                  <w:strike/>
                  <w:sz w:val="20"/>
                  <w:lang w:eastAsia="lt-LT"/>
                </w:rPr>
                <w:t>6</w:t>
              </w:r>
              <w:r>
                <w:rPr>
                  <w:sz w:val="20"/>
                  <w:lang w:eastAsia="lt-LT"/>
                </w:rPr>
                <w:t xml:space="preserve"> </w:t>
              </w:r>
              <w:r>
                <w:rPr>
                  <w:b/>
                  <w:sz w:val="20"/>
                  <w:lang w:eastAsia="lt-LT"/>
                </w:rPr>
                <w:t xml:space="preserve">šešta </w:t>
              </w:r>
              <w:r>
                <w:rPr>
                  <w:sz w:val="20"/>
                  <w:lang w:eastAsia="lt-LT"/>
                </w:rPr>
                <w:t>skiltys.</w:t>
              </w:r>
            </w:p>
          </w:sdtContent>
        </w:sdt>
        <w:sdt>
          <w:sdtPr>
            <w:alias w:val="9 pr. 4 p."/>
            <w:tag w:val="part_2e44bb443c4a448fb962b3b7980ffffb"/>
            <w:lock w:val="sdtLocked"/>
            <w:richText/>
          </w:sdtPr>
          <w:sdtContent>
            <w:p>
              <w:pPr>
                <w:suppressAutoHyphens/>
                <w:jc w:val="both"/>
                <w:rPr>
                  <w:sz w:val="20"/>
                  <w:lang w:eastAsia="lt-LT"/>
                </w:rPr>
              </w:pPr>
              <w:sdt>
                <w:sdtPr>
                  <w:alias w:val="Numeris"/>
                  <w:tag w:val="nr_2e44bb443c4a448fb962b3b7980ffffb"/>
                  <w:lock w:val="sdtLocked"/>
                  <w:richText/>
                </w:sdtPr>
                <w:sdtContent>
                  <w:r>
                    <w:rPr>
                      <w:sz w:val="20"/>
                      <w:lang w:eastAsia="lt-LT"/>
                    </w:rPr>
                    <w:t>4</w:t>
                  </w:r>
                </w:sdtContent>
              </w:sdt>
              <w:r>
                <w:rPr>
                  <w:sz w:val="20"/>
                  <w:lang w:eastAsia="lt-LT"/>
                </w:rPr>
                <w:t>. Kad sunaikintas dokumento projektas, pažymima skiltyje „Pastabos“ (nurodomas sunaikinusio darbuotojo vardas ir pavardė, darbuotojas pasirašo ir parašo sunaikinimo datą).</w:t>
              </w:r>
            </w:p>
            <w:p>
              <w:pPr>
                <w:tabs>
                  <w:tab w:val="left" w:pos="6237"/>
                  <w:tab w:val="right" w:pos="8306"/>
                </w:tabs>
                <w:jc w:val="center"/>
              </w:pPr>
            </w:p>
            <w:p>
              <w:pPr>
                <w:sectPr>
                  <w:pgSz w:w="16838" w:h="11906" w:orient="landscape"/>
                  <w:pgMar w:top="1701" w:right="851" w:bottom="1134" w:left="1134"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
      <w:sdtPr>
        <w:alias w:val="10 pr."/>
        <w:tag w:val="part_3b36db7923d841298ecda9f5cf256236"/>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3b36db7923d841298ecda9f5cf256236"/>
              <w:lock w:val="sdtLocked"/>
              <w:richText/>
            </w:sdtPr>
            <w:sdtContent>
              <w:r>
                <w:rPr>
                  <w:lang w:eastAsia="ar-SA"/>
                </w:rPr>
                <w:t>10</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suppressAutoHyphens/>
            <w:jc w:val="center"/>
            <w:rPr>
              <w:lang w:eastAsia="lt-LT"/>
            </w:rPr>
          </w:pPr>
          <w:r>
            <w:rPr>
              <w:bCs/>
              <w:lang w:eastAsia="lt-LT"/>
            </w:rPr>
            <w:t>(Įslaptintos dokumentacijos plano formos pavyzdys)</w:t>
          </w:r>
        </w:p>
        <w:p>
          <w:pPr>
            <w:suppressAutoHyphens/>
            <w:rPr>
              <w:b/>
              <w:bCs/>
              <w:lang w:eastAsia="lt-LT"/>
            </w:rPr>
          </w:pPr>
        </w:p>
        <w:p>
          <w:pPr>
            <w:suppressAutoHyphens/>
            <w:jc w:val="center"/>
            <w:rPr>
              <w:lang w:eastAsia="lt-LT"/>
            </w:rPr>
          </w:pPr>
          <w:r>
            <w:rPr>
              <w:lang w:eastAsia="lt-LT"/>
            </w:rPr>
            <w:t>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ind w:left="6480"/>
            <w:rPr>
              <w:lang w:eastAsia="lt-LT"/>
            </w:rPr>
          </w:pPr>
        </w:p>
        <w:p>
          <w:pPr>
            <w:suppressAutoHyphens/>
            <w:ind w:left="6480"/>
            <w:rPr>
              <w:lang w:eastAsia="lt-LT"/>
            </w:rPr>
          </w:pPr>
          <w:r>
            <w:rPr>
              <w:lang w:eastAsia="lt-LT"/>
            </w:rPr>
            <w:t>TVIRTINU</w:t>
          </w:r>
        </w:p>
        <w:sdt>
          <w:sdtPr>
            <w:alias w:val="pabaiga"/>
            <w:tag w:val="part_8473d6183df149f6a3b1bd518951adea"/>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020ffcf32c884b859ad8045247837c46"/>
        <w:lock w:val="sdtLocked"/>
        <w:richText/>
      </w:sdtPr>
      <w:sdtContent>
        <w:p>
          <w:pPr>
            <w:suppressAutoHyphens/>
            <w:ind w:left="6480"/>
            <w:rPr>
              <w:sz w:val="20"/>
              <w:lang w:eastAsia="lt-LT"/>
            </w:rPr>
          </w:pPr>
          <w:r>
            <w:rPr>
              <w:sz w:val="20"/>
              <w:lang w:eastAsia="lt-LT"/>
            </w:rPr>
            <w:t>(pareigų pavadinimas)</w:t>
          </w:r>
        </w:p>
        <w:sdt>
          <w:sdtPr>
            <w:alias w:val="pabaiga"/>
            <w:tag w:val="part_5dbbaded94764f02a07d34cc9b0588d3"/>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692b208e9c1d410f94db5bd8b4fe3b3d"/>
        <w:lock w:val="sdtLocked"/>
        <w:richText/>
      </w:sdtPr>
      <w:sdtContent>
        <w:p>
          <w:pPr>
            <w:suppressAutoHyphens/>
            <w:ind w:left="6480"/>
            <w:rPr>
              <w:sz w:val="20"/>
              <w:lang w:eastAsia="lt-LT"/>
            </w:rPr>
          </w:pPr>
          <w:r>
            <w:rPr>
              <w:sz w:val="20"/>
              <w:lang w:eastAsia="lt-LT"/>
            </w:rPr>
            <w:t>(parašas)</w:t>
          </w:r>
        </w:p>
        <w:sdt>
          <w:sdtPr>
            <w:alias w:val="pabaiga"/>
            <w:tag w:val="part_670e4f8e77594ecfbfb2b6b84d406ad5"/>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8f1d49f64aa0446189600e269759263c"/>
        <w:lock w:val="sdtLocked"/>
        <w:richText/>
      </w:sdtPr>
      <w:sdtContent>
        <w:p>
          <w:pPr>
            <w:suppressAutoHyphens/>
            <w:ind w:left="6480"/>
            <w:rPr>
              <w:sz w:val="20"/>
              <w:lang w:eastAsia="lt-LT"/>
            </w:rPr>
          </w:pPr>
          <w:r>
            <w:rPr>
              <w:sz w:val="20"/>
              <w:lang w:eastAsia="lt-LT"/>
            </w:rPr>
            <w:t>(vardas ir pavardė)</w:t>
          </w:r>
        </w:p>
        <w:p>
          <w:pPr>
            <w:suppressAutoHyphens/>
            <w:ind w:left="6480"/>
            <w:rPr>
              <w:sz w:val="20"/>
              <w:lang w:eastAsia="lt-LT"/>
            </w:rPr>
          </w:pPr>
        </w:p>
        <w:p>
          <w:pPr>
            <w:suppressAutoHyphens/>
            <w:ind w:left="6480"/>
            <w:rPr>
              <w:sz w:val="20"/>
              <w:lang w:eastAsia="lt-LT"/>
            </w:rPr>
          </w:pPr>
        </w:p>
        <w:sdt>
          <w:sdtPr>
            <w:alias w:val="skirsnis"/>
            <w:tag w:val="part_5042f2f24f254964a1b8c37f899c2aa0"/>
            <w:lock w:val="sdtLocked"/>
            <w:richText/>
          </w:sdtPr>
          <w:sdtContent>
            <w:p>
              <w:pPr>
                <w:suppressAutoHyphens/>
                <w:jc w:val="center"/>
                <w:rPr>
                  <w:lang w:eastAsia="lt-LT"/>
                </w:rPr>
              </w:pPr>
              <w:sdt>
                <w:sdtPr>
                  <w:alias w:val="Pavadinimas"/>
                  <w:tag w:val="title_5042f2f24f254964a1b8c37f899c2aa0"/>
                  <w:lock w:val="sdtLocked"/>
                  <w:richText/>
                </w:sdtPr>
                <w:sdtContent>
                  <w:r>
                    <w:rPr>
                      <w:bCs/>
                      <w:lang w:eastAsia="lt-LT"/>
                    </w:rPr>
                    <w:t>_________ METŲ ĮSLAPTINTOS DOKUMENTACIJOS PLANAS</w:t>
                  </w:r>
                </w:sdtContent>
              </w:sdt>
            </w:p>
            <w:p>
              <w:pPr>
                <w:suppressAutoHyphens/>
                <w:ind w:firstLine="1325"/>
                <w:rPr>
                  <w:sz w:val="20"/>
                  <w:lang w:eastAsia="lt-LT"/>
                </w:rPr>
              </w:pPr>
              <w:r>
                <w:rPr>
                  <w:sz w:val="20"/>
                  <w:lang w:eastAsia="lt-LT"/>
                </w:rPr>
                <w:t>(metai)</w:t>
                <w:tab/>
                <w:tab/>
                <w:tab/>
                <w:tab/>
                <w:tab/>
                <w:tab/>
              </w:r>
            </w:p>
            <w:p>
              <w:pPr>
                <w:suppressAutoHyphens/>
                <w:rPr>
                  <w:sz w:val="10"/>
                  <w:szCs w:val="10"/>
                  <w:lang w:eastAsia="lt-LT"/>
                </w:rPr>
              </w:pPr>
            </w:p>
            <w:p>
              <w:pPr>
                <w:tabs>
                  <w:tab w:val="left" w:pos="3630"/>
                  <w:tab w:val="center" w:pos="4819"/>
                </w:tabs>
                <w:suppressAutoHyphens/>
                <w:jc w:val="center"/>
                <w:rPr>
                  <w:lang w:eastAsia="lt-LT"/>
                </w:rPr>
              </w:pPr>
              <w:r>
                <w:rPr>
                  <w:bCs/>
                  <w:lang w:eastAsia="lt-LT"/>
                </w:rPr>
                <w:t>_________</w:t>
              </w:r>
              <w:r>
                <w:rPr>
                  <w:lang w:eastAsia="lt-LT"/>
                </w:rPr>
                <w:t xml:space="preserve"> Nr. ________</w:t>
              </w:r>
            </w:p>
            <w:p>
              <w:pPr>
                <w:suppressAutoHyphens/>
                <w:ind w:firstLine="1749"/>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Dokumentų saugojimo terminai nurodyti vadovaujantis </w:t>
                <w:tab/>
              </w:r>
            </w:p>
            <w:p>
              <w:pPr>
                <w:suppressAutoHyphens/>
                <w:rPr>
                  <w:sz w:val="10"/>
                  <w:szCs w:val="10"/>
                  <w:lang w:eastAsia="lt-LT"/>
                </w:rPr>
              </w:pPr>
            </w:p>
            <w:p>
              <w:pPr>
                <w:tabs>
                  <w:tab w:val="right" w:leader="underscore" w:pos="9354"/>
                </w:tabs>
                <w:suppressAutoHyphens/>
                <w:rPr>
                  <w:lang w:eastAsia="lt-LT"/>
                </w:rPr>
              </w:pPr>
              <w:r>
                <w:rPr>
                  <w:lang w:eastAsia="lt-LT"/>
                </w:rPr>
                <w:tab/>
              </w:r>
            </w:p>
            <w:p>
              <w:pPr>
                <w:suppressAutoHyphens/>
                <w:jc w:val="center"/>
                <w:rPr>
                  <w:sz w:val="20"/>
                  <w:lang w:eastAsia="lt-LT"/>
                </w:rPr>
              </w:pPr>
              <w:r>
                <w:rPr>
                  <w:sz w:val="20"/>
                  <w:lang w:eastAsia="lt-LT"/>
                </w:rPr>
                <w:t xml:space="preserve">(teisės aktai ir </w:t>
              </w:r>
              <w:r>
                <w:rPr>
                  <w:strike/>
                  <w:sz w:val="20"/>
                  <w:lang w:eastAsia="lt-LT"/>
                </w:rPr>
                <w:t xml:space="preserve">5-ojoje </w:t>
              </w:r>
              <w:r>
                <w:rPr>
                  <w:b/>
                  <w:sz w:val="20"/>
                  <w:lang w:eastAsia="lt-LT"/>
                </w:rPr>
                <w:t>penktoje</w:t>
              </w:r>
              <w:r>
                <w:rPr>
                  <w:sz w:val="20"/>
                  <w:lang w:eastAsia="lt-LT"/>
                </w:rPr>
                <w:t xml:space="preserve"> skiltyje rašomos jų santrumpos)</w:t>
              </w:r>
            </w:p>
            <w:p>
              <w:pPr>
                <w:suppressAutoHyphens/>
                <w:rPr>
                  <w:sz w:val="20"/>
                  <w:shd w:val="clear" w:color="auto" w:fill="00FFFF"/>
                  <w:lang w:eastAsia="lt-LT"/>
                </w:rPr>
              </w:pPr>
            </w:p>
            <w:tbl>
              <w:tblPr>
                <w:tblW w:w="9360" w:type="dxa"/>
                <w:tblInd w:w="108" w:type="dxa"/>
                <w:tblLayout w:type="fixed"/>
                <w:tblCellMar>
                  <w:left w:w="10" w:type="dxa"/>
                  <w:right w:w="10" w:type="dxa"/>
                </w:tblCellMar>
                <w:tblLook w:val="04A0" w:firstRow="1" w:lastRow="0" w:firstColumn="1" w:lastColumn="0" w:noHBand="0" w:noVBand="1"/>
              </w:tblPr>
              <w:tblGrid>
                <w:gridCol w:w="994"/>
                <w:gridCol w:w="1135"/>
                <w:gridCol w:w="993"/>
                <w:gridCol w:w="1134"/>
                <w:gridCol w:w="1134"/>
                <w:gridCol w:w="1844"/>
                <w:gridCol w:w="992"/>
                <w:gridCol w:w="1134"/>
              </w:tblGrid>
              <w:tr>
                <w:trPr>
                  <w:cantSplit/>
                  <w:trHeight w:val="2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indeksas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antraštė</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Slap-tumo žyma</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saugojimas</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Už bylos sudarymą atsakingo struktūrinio padalinio pavadinimas ar kodas (darbuotojo vardas ir pavardė ar pareigų pavadinimas)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Pastabos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Iš viso per metus užbaigta bylų</w:t>
                    </w:r>
                  </w:p>
                </w:tc>
              </w:tr>
              <w:tr>
                <w:trPr>
                  <w:cantSplit/>
                  <w:trHeight w:val="2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Saugojimo terminas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Teisės akto ir jo straipsnio,punkto, papunkčio nuoroda</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8</w:t>
                    </w: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bl>
            <w:p>
              <w:pPr>
                <w:suppressAutoHyphens/>
                <w:rPr>
                  <w:lang w:val="en-US" w:eastAsia="lt-LT"/>
                </w:rPr>
              </w:pPr>
            </w:p>
            <w:p>
              <w:pPr>
                <w:suppressAutoHyphens/>
                <w:jc w:val="both"/>
                <w:rPr>
                  <w:sz w:val="20"/>
                  <w:lang w:eastAsia="lt-LT"/>
                </w:rPr>
              </w:pPr>
              <w:r>
                <w:rPr>
                  <w:sz w:val="20"/>
                  <w:lang w:eastAsia="lt-LT"/>
                </w:rPr>
                <w:t>________________________</w:t>
                <w:tab/>
                <w:tab/>
                <w:t>____________</w:t>
                <w:tab/>
                <w:tab/>
                <w:t>___________________________</w:t>
              </w:r>
            </w:p>
            <w:p>
              <w:pPr>
                <w:suppressAutoHyphens/>
                <w:ind w:firstLine="284"/>
                <w:rPr>
                  <w:sz w:val="20"/>
                  <w:lang w:eastAsia="lt-LT"/>
                </w:rPr>
              </w:pPr>
              <w:r>
                <w:rPr>
                  <w:sz w:val="20"/>
                  <w:lang w:eastAsia="lt-LT"/>
                </w:rPr>
                <w:t>(pareigų pavadinimas)</w:t>
                <w:tab/>
                <w:tab/>
                <w:tab/>
                <w:t xml:space="preserve">    (parašas)</w:t>
                <w:tab/>
                <w:tab/>
                <w:t xml:space="preserve">           (vardas ir pavardė)</w:t>
              </w:r>
            </w:p>
            <w:p>
              <w:pPr>
                <w:suppressAutoHyphens/>
                <w:rPr>
                  <w:lang w:val="en-US" w:eastAsia="lt-LT"/>
                </w:rPr>
              </w:pPr>
            </w:p>
            <w:p>
              <w:pPr>
                <w:suppressAutoHyphens/>
                <w:rPr>
                  <w:sz w:val="20"/>
                  <w:lang w:eastAsia="lt-LT"/>
                </w:rPr>
              </w:pPr>
              <w:r>
                <w:rPr>
                  <w:sz w:val="20"/>
                  <w:lang w:eastAsia="lt-LT"/>
                </w:rPr>
                <w:t xml:space="preserve">(Paslapčių subjekto specialiosios ekspertų </w:t>
                <w:br/>
                <w:t xml:space="preserve">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viza)</w:t>
              </w:r>
            </w:p>
            <w:p>
              <w:pPr>
                <w:suppressAutoHyphens/>
                <w:rPr>
                  <w:sz w:val="20"/>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tabs>
                  <w:tab w:val="center" w:pos="4153"/>
                  <w:tab w:val="right" w:pos="8306"/>
                </w:tabs>
                <w:suppressAutoHyphens/>
                <w:rPr>
                  <w:sz w:val="20"/>
                  <w:lang w:eastAsia="lt-LT"/>
                </w:rPr>
              </w:pPr>
              <w:r>
                <w:rPr>
                  <w:sz w:val="20"/>
                  <w:lang w:eastAsia="lt-LT"/>
                </w:rPr>
                <w:t>ar jos įgaliotos įstaigos suderinimo žyma)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lt-LT"/>
                </w:rPr>
              </w:pPr>
              <w:r>
                <w:rPr>
                  <w:szCs w:val="24"/>
                  <w:lang w:eastAsia="lt-LT"/>
                </w:rPr>
                <w:t>Įslaptintos</w:t>
              </w:r>
              <w:r>
                <w:rPr>
                  <w:b/>
                  <w:szCs w:val="24"/>
                  <w:lang w:eastAsia="lt-LT"/>
                </w:rPr>
                <w:t xml:space="preserve"> </w:t>
              </w:r>
              <w:r>
                <w:rPr>
                  <w:szCs w:val="24"/>
                  <w:lang w:eastAsia="lt-LT"/>
                </w:rPr>
                <w:t xml:space="preserve">dokumentacijos plano </w:t>
              </w:r>
              <w:r>
                <w:rPr>
                  <w:strike/>
                  <w:szCs w:val="24"/>
                  <w:lang w:eastAsia="lt-LT"/>
                </w:rPr>
                <w:t>8-ąją</w:t>
              </w:r>
              <w:r>
                <w:rPr>
                  <w:szCs w:val="24"/>
                  <w:lang w:eastAsia="lt-LT"/>
                </w:rPr>
                <w:t xml:space="preserve"> </w:t>
              </w:r>
              <w:r>
                <w:rPr>
                  <w:b/>
                  <w:szCs w:val="24"/>
                  <w:lang w:eastAsia="lt-LT"/>
                </w:rPr>
                <w:t xml:space="preserve">aštuntą </w:t>
              </w:r>
              <w:r>
                <w:rPr>
                  <w:szCs w:val="24"/>
                  <w:lang w:eastAsia="lt-LT"/>
                </w:rPr>
                <w:t>skiltį užpildė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lt-LT"/>
                </w:rPr>
              </w:pPr>
              <w:r>
                <w:rPr>
                  <w:szCs w:val="24"/>
                  <w:lang w:eastAsia="lt-LT"/>
                </w:rPr>
                <w:t>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4"/>
                <w:rPr>
                  <w:sz w:val="20"/>
                  <w:lang w:eastAsia="lt-LT"/>
                </w:rPr>
              </w:pPr>
              <w:r>
                <w:rPr>
                  <w:sz w:val="20"/>
                  <w:lang w:eastAsia="lt-LT"/>
                </w:rPr>
                <w:t>(pareigų pavadinimas)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rPr>
                  <w:sz w:val="20"/>
                  <w:lang w:eastAsia="lt-LT"/>
                </w:rPr>
              </w:pPr>
              <w:r>
                <w:rPr>
                  <w:sz w:val="20"/>
                  <w:lang w:eastAsia="lt-LT"/>
                </w:rPr>
                <w:t>(parašas)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sz w:val="20"/>
                  <w:lang w:eastAsia="lt-LT"/>
                </w:rPr>
              </w:pPr>
              <w:r>
                <w:rPr>
                  <w:sz w:val="20"/>
                  <w:lang w:eastAsia="lt-LT"/>
                </w:rPr>
                <w:t>(vardas ir pavardė)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rPr>
                  <w:sz w:val="20"/>
                  <w:lang w:eastAsia="lt-LT"/>
                </w:rPr>
              </w:pPr>
              <w:r>
                <w:rPr>
                  <w:sz w:val="20"/>
                  <w:lang w:eastAsia="lt-LT"/>
                </w:rPr>
                <w:t>(data)</w:t>
              </w:r>
            </w:p>
            <w:p>
              <w:pPr>
                <w:suppressAutoHyphens/>
                <w:ind w:firstLine="720"/>
                <w:rPr>
                  <w:b/>
                  <w:bCs/>
                  <w:lang w:val="pt-BR" w:eastAsia="lt-LT"/>
                </w:rPr>
              </w:pPr>
            </w:p>
            <w:p>
              <w:pPr>
                <w:suppressAutoHyphens/>
                <w:ind w:firstLine="720"/>
                <w:jc w:val="both"/>
                <w:rPr>
                  <w:lang w:eastAsia="lt-LT"/>
                </w:rPr>
              </w:pPr>
              <w:r>
                <w:rPr>
                  <w:lang w:eastAsia="lt-LT"/>
                </w:rPr>
                <w:t>Paaiškinimai:</w:t>
              </w:r>
            </w:p>
            <w:sdt>
              <w:sdtPr>
                <w:alias w:val="pr. 1 p."/>
                <w:tag w:val="part_48a55af3ad87430f8ee52a8631de3a21"/>
                <w:lock w:val="sdtLocked"/>
                <w:richText/>
              </w:sdtPr>
              <w:sdtContent>
                <w:p>
                  <w:pPr>
                    <w:suppressAutoHyphens/>
                    <w:ind w:firstLine="720"/>
                    <w:jc w:val="both"/>
                    <w:rPr>
                      <w:lang w:eastAsia="lt-LT"/>
                    </w:rPr>
                  </w:pPr>
                  <w:sdt>
                    <w:sdtPr>
                      <w:alias w:val="Numeris"/>
                      <w:tag w:val="nr_48a55af3ad87430f8ee52a8631de3a21"/>
                      <w:lock w:val="sdtLocked"/>
                      <w:richText/>
                    </w:sdtPr>
                    <w:sdtContent>
                      <w:r>
                        <w:rPr>
                          <w:lang w:eastAsia="lt-LT"/>
                        </w:rPr>
                        <w:t>1</w:t>
                      </w:r>
                    </w:sdtContent>
                  </w:sdt>
                  <w:r>
                    <w:rPr>
                      <w:lang w:eastAsia="lt-LT"/>
                    </w:rPr>
                    <w:t>. Įslaptintos dokumentacijos plano tekste (lentelėje) nurodoma veiklos sritis (funkcija) ir jos eilės numeris, pavyzdžiui:</w:t>
                  </w:r>
                </w:p>
                <w:p>
                  <w:pPr>
                    <w:suppressAutoHyphens/>
                    <w:rPr>
                      <w:sz w:val="10"/>
                      <w:szCs w:val="10"/>
                      <w:lang w:eastAsia="lt-LT"/>
                    </w:rPr>
                  </w:pPr>
                </w:p>
                <w:tbl>
                  <w:tblPr>
                    <w:tblW w:w="9360" w:type="dxa"/>
                    <w:tblInd w:w="108" w:type="dxa"/>
                    <w:tblLayout w:type="fixed"/>
                    <w:tblCellMar>
                      <w:left w:w="10" w:type="dxa"/>
                      <w:right w:w="10" w:type="dxa"/>
                    </w:tblCellMar>
                    <w:tblLook w:val="04A0" w:firstRow="1" w:lastRow="0" w:firstColumn="1" w:lastColumn="0" w:noHBand="0" w:noVBand="1"/>
                  </w:tblPr>
                  <w:tblGrid>
                    <w:gridCol w:w="687"/>
                    <w:gridCol w:w="1801"/>
                    <w:gridCol w:w="900"/>
                    <w:gridCol w:w="1080"/>
                    <w:gridCol w:w="1261"/>
                    <w:gridCol w:w="1801"/>
                    <w:gridCol w:w="900"/>
                    <w:gridCol w:w="930"/>
                  </w:tblGrid>
                  <w:tr>
                    <w:trPr>
                      <w:cantSplit/>
                      <w:trHeight w:val="2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6</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7</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8</w:t>
                        </w:r>
                      </w:p>
                    </w:tc>
                  </w:tr>
                  <w:tr>
                    <w:trPr>
                      <w:cantSplit/>
                      <w:trHeight w:val="23"/>
                    </w:trPr>
                    <w:tc>
                      <w:tcPr>
                        <w:tcW w:w="93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 VEIKLOS ORGANIZAVIMAS</w:t>
                        </w:r>
                      </w:p>
                    </w:tc>
                  </w:tr>
                  <w:tr>
                    <w:trPr>
                      <w:cantSplit/>
                      <w:trHeight w:val="2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rPr>
                            <w:sz w:val="22"/>
                            <w:szCs w:val="22"/>
                            <w:lang w:eastAsia="lt-LT"/>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rPr>
                            <w:sz w:val="22"/>
                            <w:szCs w:val="22"/>
                            <w:lang w:eastAsia="lt-LT"/>
                          </w:rPr>
                        </w:pPr>
                      </w:p>
                    </w:tc>
                  </w:tr>
                </w:tbl>
                <w:p>
                  <w:pPr>
                    <w:suppressAutoHyphens/>
                    <w:ind w:firstLine="720"/>
                    <w:jc w:val="both"/>
                    <w:rPr>
                      <w:lang w:eastAsia="lt-LT"/>
                    </w:rPr>
                  </w:pPr>
                </w:p>
              </w:sdtContent>
            </w:sdt>
            <w:sdt>
              <w:sdtPr>
                <w:alias w:val="pr. 2 p."/>
                <w:tag w:val="part_f3face49e786405bba5dd5c1bf41e2e9"/>
                <w:lock w:val="sdtLocked"/>
                <w:richText/>
              </w:sdtPr>
              <w:sdtContent>
                <w:p>
                  <w:pPr>
                    <w:suppressAutoHyphens/>
                    <w:ind w:firstLine="720"/>
                    <w:jc w:val="both"/>
                    <w:rPr>
                      <w:lang w:eastAsia="lt-LT"/>
                    </w:rPr>
                  </w:pPr>
                  <w:sdt>
                    <w:sdtPr>
                      <w:alias w:val="Numeris"/>
                      <w:tag w:val="nr_f3face49e786405bba5dd5c1bf41e2e9"/>
                      <w:lock w:val="sdtLocked"/>
                      <w:richText/>
                    </w:sdtPr>
                    <w:sdtContent>
                      <w:r>
                        <w:rPr>
                          <w:lang w:val="pt-BR" w:eastAsia="lt-LT"/>
                        </w:rPr>
                        <w:t>2</w:t>
                      </w:r>
                    </w:sdtContent>
                  </w:sdt>
                  <w:r>
                    <w:rPr>
                      <w:lang w:eastAsia="lt-LT"/>
                    </w:rPr>
                    <w:t xml:space="preserve">. Įslaptintos dokumentacijos plano </w:t>
                  </w:r>
                  <w:r>
                    <w:rPr>
                      <w:strike/>
                      <w:lang w:eastAsia="lt-LT"/>
                    </w:rPr>
                    <w:t>1-ojoje</w:t>
                  </w:r>
                  <w:r>
                    <w:rPr>
                      <w:lang w:eastAsia="lt-LT"/>
                    </w:rPr>
                    <w:t xml:space="preserve"> </w:t>
                  </w:r>
                  <w:r>
                    <w:rPr>
                      <w:b/>
                      <w:lang w:eastAsia="lt-LT"/>
                    </w:rPr>
                    <w:t xml:space="preserve">pirmoje </w:t>
                  </w:r>
                  <w:r>
                    <w:rPr>
                      <w:lang w:eastAsia="lt-LT"/>
                    </w:rPr>
                    <w:t>skiltyje nurodomas įslaptintos bylos indeksas (pavyzdžiui: 1.1, 4.6 E).</w:t>
                  </w:r>
                </w:p>
              </w:sdtContent>
            </w:sdt>
            <w:sdt>
              <w:sdtPr>
                <w:alias w:val="pr. 3 p."/>
                <w:tag w:val="part_ac45de8d45c94ca584dfa3eaae13a8e1"/>
                <w:lock w:val="sdtLocked"/>
                <w:richText/>
              </w:sdtPr>
              <w:sdtContent>
                <w:p>
                  <w:pPr>
                    <w:suppressAutoHyphens/>
                    <w:ind w:firstLine="720"/>
                    <w:jc w:val="both"/>
                    <w:rPr>
                      <w:lang w:eastAsia="lt-LT"/>
                    </w:rPr>
                  </w:pPr>
                  <w:sdt>
                    <w:sdtPr>
                      <w:alias w:val="Numeris"/>
                      <w:tag w:val="nr_ac45de8d45c94ca584dfa3eaae13a8e1"/>
                      <w:lock w:val="sdtLocked"/>
                      <w:richText/>
                    </w:sdtPr>
                    <w:sdtContent>
                      <w:r>
                        <w:rPr>
                          <w:lang w:eastAsia="lt-LT"/>
                        </w:rPr>
                        <w:t>3</w:t>
                      </w:r>
                    </w:sdtContent>
                  </w:sdt>
                  <w:r>
                    <w:rPr>
                      <w:lang w:eastAsia="lt-LT"/>
                    </w:rPr>
                    <w:t xml:space="preserve">. Įslaptintos dokumentacijos plano </w:t>
                  </w:r>
                  <w:r>
                    <w:rPr>
                      <w:strike/>
                      <w:lang w:eastAsia="lt-LT"/>
                    </w:rPr>
                    <w:t>2-ojoje</w:t>
                  </w:r>
                  <w:r>
                    <w:rPr>
                      <w:lang w:eastAsia="lt-LT"/>
                    </w:rPr>
                    <w:t xml:space="preserve"> </w:t>
                  </w:r>
                  <w:r>
                    <w:rPr>
                      <w:b/>
                      <w:lang w:eastAsia="lt-LT"/>
                    </w:rPr>
                    <w:t xml:space="preserve">antroje </w:t>
                  </w:r>
                  <w:r>
                    <w:rPr>
                      <w:lang w:eastAsia="lt-LT"/>
                    </w:rPr>
                    <w:t>skiltyje nurodoma įslaptintos bylos antraštė ir prireikus paantraštė.</w:t>
                  </w:r>
                </w:p>
                <w:p>
                  <w:pPr>
                    <w:suppressAutoHyphens/>
                    <w:ind w:firstLine="720"/>
                    <w:jc w:val="both"/>
                    <w:rPr>
                      <w:lang w:eastAsia="lt-LT"/>
                    </w:rPr>
                  </w:pPr>
                  <w:r>
                    <w:rPr>
                      <w:lang w:eastAsia="lt-LT"/>
                    </w:rPr>
                    <w:t xml:space="preserve">Pavyzdžiui: </w:t>
                  </w:r>
                </w:p>
                <w:p>
                  <w:pPr>
                    <w:suppressAutoHyphens/>
                    <w:ind w:firstLine="720"/>
                    <w:jc w:val="both"/>
                    <w:rPr>
                      <w:lang w:eastAsia="lt-LT"/>
                    </w:rPr>
                  </w:pPr>
                  <w:r>
                    <w:rPr>
                      <w:lang w:eastAsia="lt-LT"/>
                    </w:rPr>
                    <w:t xml:space="preserve">Susirašinėjimo su Europos Sąjungos ir kitų šalių institucijomis bendradarbiavimo klausimais dokumentai </w:t>
                  </w:r>
                </w:p>
                <w:p>
                  <w:pPr>
                    <w:suppressAutoHyphens/>
                    <w:ind w:firstLine="720"/>
                    <w:jc w:val="both"/>
                    <w:rPr>
                      <w:lang w:eastAsia="lt-LT"/>
                    </w:rPr>
                  </w:pPr>
                  <w:r>
                    <w:rPr>
                      <w:lang w:eastAsia="lt-LT"/>
                    </w:rPr>
                    <w:t>arba</w:t>
                  </w:r>
                </w:p>
                <w:p>
                  <w:pPr>
                    <w:suppressAutoHyphens/>
                    <w:ind w:firstLine="720"/>
                    <w:jc w:val="both"/>
                    <w:rPr>
                      <w:lang w:eastAsia="lt-LT"/>
                    </w:rPr>
                  </w:pPr>
                  <w:r>
                    <w:rPr>
                      <w:lang w:eastAsia="lt-LT"/>
                    </w:rPr>
                    <w:t>Diskusijos apie Lietuvos poziciją tarpvyriausybinėje konferencijoje dėl Europos Konstitucijos sutarties garso įrašas.</w:t>
                  </w:r>
                </w:p>
              </w:sdtContent>
            </w:sdt>
            <w:sdt>
              <w:sdtPr>
                <w:alias w:val="pr. 4 p."/>
                <w:tag w:val="part_966f387c0e3c4a4aa3578745a00139f9"/>
                <w:lock w:val="sdtLocked"/>
                <w:richText/>
              </w:sdtPr>
              <w:sdtContent>
                <w:p>
                  <w:pPr>
                    <w:suppressAutoHyphens/>
                    <w:ind w:firstLine="720"/>
                    <w:jc w:val="both"/>
                    <w:rPr>
                      <w:lang w:eastAsia="lt-LT"/>
                    </w:rPr>
                  </w:pPr>
                  <w:sdt>
                    <w:sdtPr>
                      <w:alias w:val="Numeris"/>
                      <w:tag w:val="nr_966f387c0e3c4a4aa3578745a00139f9"/>
                      <w:lock w:val="sdtLocked"/>
                      <w:richText/>
                    </w:sdtPr>
                    <w:sdtContent>
                      <w:r>
                        <w:rPr>
                          <w:lang w:eastAsia="lt-LT"/>
                        </w:rPr>
                        <w:t>4</w:t>
                      </w:r>
                    </w:sdtContent>
                  </w:sdt>
                  <w:r>
                    <w:rPr>
                      <w:lang w:eastAsia="lt-LT"/>
                    </w:rPr>
                    <w:t xml:space="preserve">. Įslaptintos dokumentacijos plano </w:t>
                  </w:r>
                  <w:r>
                    <w:rPr>
                      <w:strike/>
                      <w:lang w:eastAsia="lt-LT"/>
                    </w:rPr>
                    <w:t>3-iojoje</w:t>
                  </w:r>
                  <w:r>
                    <w:rPr>
                      <w:lang w:eastAsia="lt-LT"/>
                    </w:rPr>
                    <w:t xml:space="preserve"> </w:t>
                  </w:r>
                  <w:r>
                    <w:rPr>
                      <w:b/>
                      <w:lang w:eastAsia="lt-LT"/>
                    </w:rPr>
                    <w:t xml:space="preserve">trečioje </w:t>
                  </w:r>
                  <w:r>
                    <w:rPr>
                      <w:lang w:eastAsia="lt-LT"/>
                    </w:rPr>
                    <w:t>skiltyje nurodoma dokumentų slaptumo žyma („Riboto naudojimo“ ar kita).</w:t>
                  </w:r>
                </w:p>
              </w:sdtContent>
            </w:sdt>
            <w:sdt>
              <w:sdtPr>
                <w:alias w:val="pr. 5 p."/>
                <w:tag w:val="part_a95d86cdc28345b5b490cdc0431febfa"/>
                <w:lock w:val="sdtLocked"/>
                <w:richText/>
              </w:sdtPr>
              <w:sdtContent>
                <w:p>
                  <w:pPr>
                    <w:suppressAutoHyphens/>
                    <w:ind w:firstLine="720"/>
                    <w:jc w:val="both"/>
                    <w:rPr>
                      <w:lang w:eastAsia="lt-LT"/>
                    </w:rPr>
                  </w:pPr>
                  <w:sdt>
                    <w:sdtPr>
                      <w:alias w:val="Numeris"/>
                      <w:tag w:val="nr_a95d86cdc28345b5b490cdc0431febfa"/>
                      <w:lock w:val="sdtLocked"/>
                      <w:richText/>
                    </w:sdtPr>
                    <w:sdtContent>
                      <w:r>
                        <w:rPr>
                          <w:lang w:eastAsia="lt-LT"/>
                        </w:rPr>
                        <w:t>5</w:t>
                      </w:r>
                    </w:sdtContent>
                  </w:sdt>
                  <w:r>
                    <w:rPr>
                      <w:lang w:eastAsia="lt-LT"/>
                    </w:rPr>
                    <w:t xml:space="preserve">. Įslaptintos dokumentacijos plano </w:t>
                  </w:r>
                  <w:r>
                    <w:rPr>
                      <w:strike/>
                      <w:lang w:eastAsia="lt-LT"/>
                    </w:rPr>
                    <w:t>4-ojoje</w:t>
                  </w:r>
                  <w:r>
                    <w:rPr>
                      <w:lang w:eastAsia="lt-LT"/>
                    </w:rPr>
                    <w:t xml:space="preserve"> </w:t>
                  </w:r>
                  <w:r>
                    <w:rPr>
                      <w:b/>
                      <w:lang w:eastAsia="lt-LT"/>
                    </w:rPr>
                    <w:t xml:space="preserve">ketvirtoje </w:t>
                  </w:r>
                  <w:r>
                    <w:rPr>
                      <w:lang w:eastAsia="lt-LT"/>
                    </w:rPr>
                    <w:t xml:space="preserve">skiltyje nurodomas saugojimo terminas. Jeigu teisės aktuose saugojimo terminas nurodytas su jį tikslinančiomis aplinkybėmis ar sąlygomis, tai pažymima skliausteliuose greta saugojimo termino (pavyzdžiui, 10 m. (pasibaigus sutarčiai)). </w:t>
                  </w:r>
                </w:p>
              </w:sdtContent>
            </w:sdt>
            <w:sdt>
              <w:sdtPr>
                <w:alias w:val="pr. 6 p."/>
                <w:tag w:val="part_0b8bca923d9c4264a335e10f7456e577"/>
                <w:lock w:val="sdtLocked"/>
                <w:richText/>
              </w:sdtPr>
              <w:sdtContent>
                <w:p>
                  <w:pPr>
                    <w:suppressAutoHyphens/>
                    <w:ind w:firstLine="720"/>
                    <w:jc w:val="both"/>
                    <w:rPr>
                      <w:lang w:eastAsia="lt-LT"/>
                    </w:rPr>
                  </w:pPr>
                  <w:sdt>
                    <w:sdtPr>
                      <w:alias w:val="Numeris"/>
                      <w:tag w:val="nr_0b8bca923d9c4264a335e10f7456e577"/>
                      <w:lock w:val="sdtLocked"/>
                      <w:richText/>
                    </w:sdtPr>
                    <w:sdtContent>
                      <w:r>
                        <w:rPr>
                          <w:lang w:eastAsia="lt-LT"/>
                        </w:rPr>
                        <w:t>6</w:t>
                      </w:r>
                    </w:sdtContent>
                  </w:sdt>
                  <w:r>
                    <w:rPr>
                      <w:lang w:eastAsia="lt-LT"/>
                    </w:rPr>
                    <w:t xml:space="preserve">. Įslaptintos dokumentacijos plano </w:t>
                  </w:r>
                  <w:r>
                    <w:rPr>
                      <w:strike/>
                      <w:lang w:eastAsia="lt-LT"/>
                    </w:rPr>
                    <w:t>5-ojoje</w:t>
                  </w:r>
                  <w:r>
                    <w:rPr>
                      <w:lang w:eastAsia="lt-LT"/>
                    </w:rPr>
                    <w:t xml:space="preserve"> </w:t>
                  </w:r>
                  <w:r>
                    <w:rPr>
                      <w:b/>
                      <w:lang w:eastAsia="lt-LT"/>
                    </w:rPr>
                    <w:t xml:space="preserve">penktoje </w:t>
                  </w:r>
                  <w:r>
                    <w:rPr>
                      <w:lang w:eastAsia="lt-LT"/>
                    </w:rPr>
                    <w:t>skiltyje rašoma teisės akto, kuriuo remiantis nustatomi dokumentų saugojimo terminai, nuoroda ir straipsnio, punkto, papunkčio ar kelių straipsnių, punktų, papunkčių nuoroda (pavyzdžiui</w:t>
                  </w:r>
                  <w:r>
                    <w:rPr>
                      <w:strike/>
                      <w:lang w:eastAsia="lt-LT"/>
                    </w:rPr>
                    <w:t>:</w:t>
                  </w:r>
                  <w:r>
                    <w:rPr>
                      <w:b/>
                      <w:lang w:eastAsia="lt-LT"/>
                    </w:rPr>
                    <w:t>,</w:t>
                  </w:r>
                  <w:r>
                    <w:rPr>
                      <w:lang w:eastAsia="lt-LT"/>
                    </w:rPr>
                    <w:t xml:space="preserve"> BDSTR 7.1.1 arba BDSTR 5.6.1.1, 8.6).</w:t>
                  </w:r>
                </w:p>
              </w:sdtContent>
            </w:sdt>
            <w:sdt>
              <w:sdtPr>
                <w:alias w:val="pr. 7 p."/>
                <w:tag w:val="part_0d4c60412d9642c38fce23d43564a0c8"/>
                <w:lock w:val="sdtLocked"/>
                <w:richText/>
              </w:sdtPr>
              <w:sdtContent>
                <w:p>
                  <w:pPr>
                    <w:suppressAutoHyphens/>
                    <w:ind w:firstLine="720"/>
                    <w:jc w:val="both"/>
                    <w:rPr>
                      <w:lang w:eastAsia="lt-LT"/>
                    </w:rPr>
                  </w:pPr>
                  <w:sdt>
                    <w:sdtPr>
                      <w:alias w:val="Numeris"/>
                      <w:tag w:val="nr_0d4c60412d9642c38fce23d43564a0c8"/>
                      <w:lock w:val="sdtLocked"/>
                      <w:richText/>
                    </w:sdtPr>
                    <w:sdtContent>
                      <w:r>
                        <w:rPr>
                          <w:lang w:eastAsia="lt-LT"/>
                        </w:rPr>
                        <w:t>7</w:t>
                      </w:r>
                    </w:sdtContent>
                  </w:sdt>
                  <w:r>
                    <w:rPr>
                      <w:lang w:eastAsia="lt-LT"/>
                    </w:rPr>
                    <w:t xml:space="preserve">. Įslaptintos dokumentacijos plano </w:t>
                  </w:r>
                  <w:r>
                    <w:rPr>
                      <w:strike/>
                      <w:lang w:eastAsia="lt-LT"/>
                    </w:rPr>
                    <w:t xml:space="preserve">6-ojoje </w:t>
                  </w:r>
                  <w:r>
                    <w:rPr>
                      <w:b/>
                      <w:lang w:eastAsia="lt-LT"/>
                    </w:rPr>
                    <w:t xml:space="preserve">šeštoje </w:t>
                  </w:r>
                  <w:r>
                    <w:rPr>
                      <w:lang w:eastAsia="lt-LT"/>
                    </w:rPr>
                    <w:t xml:space="preserve">skiltyje rašomas struktūrinio padalinio pavadinimas arba padalinio kodas pagal paslapčių subjekte patvirtintą struktūrinių padalinių klasifikatorių. Šioje skiltyje gali būti nurodomas už bylos sudarymą atsakingo darbuotojo vardas ir pavardė ar pareigų pavadinimas. </w:t>
                  </w:r>
                </w:p>
              </w:sdtContent>
            </w:sdt>
            <w:sdt>
              <w:sdtPr>
                <w:alias w:val="pr. 8 p."/>
                <w:tag w:val="part_001195089a6646978655d7bafe609def"/>
                <w:lock w:val="sdtLocked"/>
                <w:richText/>
              </w:sdtPr>
              <w:sdtContent>
                <w:p>
                  <w:pPr>
                    <w:suppressAutoHyphens/>
                    <w:ind w:firstLine="720"/>
                    <w:jc w:val="both"/>
                    <w:rPr>
                      <w:lang w:eastAsia="lt-LT"/>
                    </w:rPr>
                  </w:pPr>
                  <w:sdt>
                    <w:sdtPr>
                      <w:alias w:val="Numeris"/>
                      <w:tag w:val="nr_001195089a6646978655d7bafe609def"/>
                      <w:lock w:val="sdtLocked"/>
                      <w:richText/>
                    </w:sdtPr>
                    <w:sdtContent>
                      <w:r>
                        <w:rPr>
                          <w:lang w:eastAsia="lt-LT"/>
                        </w:rPr>
                        <w:t>8</w:t>
                      </w:r>
                    </w:sdtContent>
                  </w:sdt>
                  <w:r>
                    <w:rPr>
                      <w:lang w:eastAsia="lt-LT"/>
                    </w:rPr>
                    <w:t xml:space="preserve">. Įslaptintos dokumentacijos plano </w:t>
                  </w:r>
                  <w:r>
                    <w:rPr>
                      <w:strike/>
                      <w:lang w:eastAsia="lt-LT"/>
                    </w:rPr>
                    <w:t>7-ojoje</w:t>
                  </w:r>
                  <w:r>
                    <w:rPr>
                      <w:lang w:eastAsia="lt-LT"/>
                    </w:rPr>
                    <w:t xml:space="preserve"> </w:t>
                  </w:r>
                  <w:r>
                    <w:rPr>
                      <w:b/>
                      <w:lang w:eastAsia="lt-LT"/>
                    </w:rPr>
                    <w:t xml:space="preserve">septintoje </w:t>
                  </w:r>
                  <w:r>
                    <w:rPr>
                      <w:lang w:eastAsia="lt-LT"/>
                    </w:rPr>
                    <w:t>skiltyje pažymimos su įslaptintos bylos apskaita ar turiniu susijusios pastabos (pavyzdžiui, „Pagal sąrašą“).</w:t>
                  </w:r>
                </w:p>
                <w:p>
                  <w:pPr>
                    <w:suppressAutoHyphens/>
                    <w:rPr>
                      <w:sz w:val="20"/>
                      <w:lang w:eastAsia="lt-LT"/>
                    </w:rPr>
                  </w:pPr>
                </w:p>
                <w:p>
                  <w:pPr>
                    <w:suppressAutoHyphens/>
                  </w:pPr>
                  <w:r>
                    <w:rPr>
                      <w:bCs/>
                      <w:sz w:val="20"/>
                    </w:rPr>
                    <w:t>Pastaba.</w:t>
                  </w:r>
                  <w:r>
                    <w:rPr>
                      <w:b/>
                      <w:bCs/>
                      <w:sz w:val="20"/>
                    </w:rPr>
                    <w:t xml:space="preserve"> </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 neprivaloma.</w:t>
                  </w:r>
                </w:p>
                <w:p>
                  <w:pPr>
                    <w:tabs>
                      <w:tab w:val="left" w:pos="6237"/>
                      <w:tab w:val="right" w:pos="8306"/>
                    </w:tabs>
                  </w:pPr>
                </w:p>
                <w:p>
                  <w:pPr>
                    <w:tabs>
                      <w:tab w:val="left" w:pos="6237"/>
                      <w:tab w:val="right" w:pos="8306"/>
                    </w:tabs>
                  </w:pPr>
                </w:p>
                <w:p>
                  <w:pPr>
                    <w:tabs>
                      <w:tab w:val="left" w:pos="6237"/>
                      <w:tab w:val="right" w:pos="8306"/>
                    </w:tabs>
                    <w:jc w:val="center"/>
                  </w:pPr>
                </w:p>
                <w:p>
                  <w:pPr>
                    <w:sectPr>
                      <w:headerReference w:type="default" r:id="rId18"/>
                      <w:headerReference w:type="first" r:id="rId19"/>
                      <w:pgSz w:w="11906" w:h="16838"/>
                      <w:pgMar w:top="1134" w:right="851" w:bottom="1134" w:left="1701" w:header="567" w:footer="567" w:gutter="0"/>
                      <w:pgNumType w:start="1"/>
                      <w:cols w:space="1296"/>
                      <w:titlePg/>
                      <w:docGrid w:linePitch="326"/>
                    </w:sectPr>
                  </w:pPr>
                </w:p>
                <w:p>
                  <w:pPr>
                    <w:tabs>
                      <w:tab w:val="center" w:pos="4819"/>
                      <w:tab w:val="right" w:pos="9638"/>
                    </w:tabs>
                  </w:pPr>
                </w:p>
                <w:p>
                  <w:pPr>
                    <w:tabs>
                      <w:tab w:val="center" w:pos="4819"/>
                      <w:tab w:val="right" w:pos="9638"/>
                    </w:tabs>
                  </w:pPr>
                </w:p>
              </w:sdtContent>
            </w:sdt>
          </w:sdtContent>
        </w:sdt>
      </w:sdtContent>
    </w:sdt>
    <w:sdt>
      <w:sdtPr>
        <w:alias w:val="12 pr."/>
        <w:tag w:val="part_7c1c63fecbd34d0fb51aab188034c4c9"/>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7c1c63fecbd34d0fb51aab188034c4c9"/>
              <w:lock w:val="sdtLocked"/>
              <w:richText/>
            </w:sdtPr>
            <w:sdtContent>
              <w:r>
                <w:rPr>
                  <w:lang w:eastAsia="ar-SA"/>
                </w:rPr>
                <w:t>12</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suppressAutoHyphens/>
            <w:jc w:val="center"/>
            <w:rPr>
              <w:lang w:eastAsia="lt-LT"/>
            </w:rPr>
          </w:pPr>
          <w:r>
            <w:rPr>
              <w:bCs/>
              <w:lang w:eastAsia="lt-LT"/>
            </w:rPr>
            <w:t>(Užbaigtų įslaptintų bylų apskaitos žurnalo</w:t>
          </w:r>
          <w:r>
            <w:rPr>
              <w:lang w:eastAsia="lt-LT"/>
            </w:rPr>
            <w:t xml:space="preserve"> </w:t>
          </w:r>
          <w:r>
            <w:rPr>
              <w:bCs/>
              <w:lang w:eastAsia="lt-LT"/>
            </w:rPr>
            <w:t>formos pavyzdys</w:t>
          </w:r>
          <w:r>
            <w:rPr>
              <w:lang w:eastAsia="lt-LT"/>
            </w:rPr>
            <w:t>)</w:t>
          </w:r>
        </w:p>
        <w:p>
          <w:pPr>
            <w:suppressAutoHyphens/>
            <w:jc w:val="center"/>
            <w:rPr>
              <w:b/>
              <w:bCs/>
              <w:lang w:eastAsia="lt-LT"/>
            </w:rPr>
          </w:pPr>
        </w:p>
        <w:p>
          <w:pPr>
            <w:suppressAutoHyphens/>
            <w:jc w:val="center"/>
            <w:rPr>
              <w:lang w:eastAsia="lt-LT"/>
            </w:rPr>
          </w:pPr>
          <w:r>
            <w:rPr>
              <w:lang w:eastAsia="lt-LT"/>
            </w:rPr>
            <w:t>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jc w:val="center"/>
            <w:rPr>
              <w:lang w:eastAsia="lt-LT"/>
            </w:rPr>
          </w:pPr>
        </w:p>
        <w:sdt>
          <w:sdtPr>
            <w:alias w:val="skirsnis"/>
            <w:tag w:val="part_8a185bfa5b3c40c18c7510a68a31e7eb"/>
            <w:lock w:val="sdtLocked"/>
            <w:richText/>
          </w:sdtPr>
          <w:sdtContent>
            <w:p>
              <w:pPr>
                <w:keepNext/>
                <w:suppressAutoHyphens/>
                <w:jc w:val="center"/>
                <w:rPr>
                  <w:lang w:eastAsia="lt-LT"/>
                </w:rPr>
              </w:pPr>
              <w:sdt>
                <w:sdtPr>
                  <w:alias w:val="Pavadinimas"/>
                  <w:tag w:val="title_8a185bfa5b3c40c18c7510a68a31e7eb"/>
                  <w:lock w:val="sdtLocked"/>
                  <w:richText/>
                </w:sdtPr>
                <w:sdtContent>
                  <w:r>
                    <w:rPr>
                      <w:caps/>
                      <w:szCs w:val="24"/>
                      <w:lang w:eastAsia="lt-LT"/>
                    </w:rPr>
                    <w:t>UŽBAIGTŲ ĮSLAPTINTŲ BYLŲ APSKAITOS ŽURNALAS</w:t>
                  </w:r>
                  <w:r>
                    <w:rPr>
                      <w:rFonts w:ascii="HelveticaLT" w:hAnsi="HelveticaLT"/>
                      <w:caps/>
                      <w:sz w:val="32"/>
                      <w:lang w:eastAsia="lt-LT"/>
                    </w:rPr>
                    <w:t xml:space="preserve"> </w:t>
                  </w:r>
                  <w:r>
                    <w:rPr>
                      <w:caps/>
                      <w:szCs w:val="24"/>
                      <w:lang w:eastAsia="lt-LT"/>
                    </w:rPr>
                    <w:t>__________________</w:t>
                  </w:r>
                </w:sdtContent>
              </w:sdt>
            </w:p>
            <w:p>
              <w:pPr>
                <w:suppressAutoHyphens/>
                <w:ind w:left="5760" w:firstLine="826"/>
                <w:jc w:val="center"/>
                <w:rPr>
                  <w:sz w:val="20"/>
                  <w:lang w:eastAsia="lt-LT"/>
                </w:rPr>
              </w:pPr>
              <w:r>
                <w:rPr>
                  <w:sz w:val="20"/>
                  <w:lang w:eastAsia="lt-LT"/>
                </w:rPr>
                <w:t>(identifikavimo žymuo)</w:t>
              </w:r>
            </w:p>
            <w:p>
              <w:pPr>
                <w:suppressAutoHyphens/>
                <w:jc w:val="center"/>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1022"/>
                <w:gridCol w:w="1275"/>
                <w:gridCol w:w="3258"/>
                <w:gridCol w:w="1679"/>
                <w:gridCol w:w="1438"/>
                <w:gridCol w:w="1700"/>
                <w:gridCol w:w="3029"/>
                <w:gridCol w:w="1191"/>
              </w:tblGrid>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Apskaitos duomenys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Bylos indeksas</w:t>
                    </w: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 xml:space="preserve">Bylos antraštė </w:t>
                    </w:r>
                  </w:p>
                  <w:p>
                    <w:pPr>
                      <w:suppressAutoHyphens/>
                      <w:jc w:val="center"/>
                      <w:rPr>
                        <w:sz w:val="20"/>
                        <w:lang w:eastAsia="lt-LT"/>
                      </w:rPr>
                    </w:pPr>
                    <w:r>
                      <w:rPr>
                        <w:sz w:val="20"/>
                        <w:lang w:eastAsia="lt-LT"/>
                      </w:rPr>
                      <w:t>(paantraštė (jeigu yra))</w:t>
                    </w: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w:t>
                    </w: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Metai</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Saugojimo terminas</w:t>
                    </w: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pagal kurį pakeista bylos slaptumo žyma, byla išslaptinta ar sunaikinta, nuoroda</w:t>
                    </w: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suppressAutoHyphens/>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tab/>
              </w:r>
            </w:p>
            <w:p>
              <w:pPr>
                <w:suppressAutoHyphens/>
                <w:rPr>
                  <w:lang w:eastAsia="lt-LT"/>
                </w:rPr>
              </w:pPr>
            </w:p>
            <w:p>
              <w:pPr>
                <w:suppressAutoHyphens/>
                <w:rPr>
                  <w:lang w:eastAsia="lt-LT"/>
                </w:rPr>
              </w:pPr>
            </w:p>
            <w:p>
              <w:pPr>
                <w:suppressAutoHyphens/>
                <w:jc w:val="both"/>
                <w:rPr>
                  <w:bCs/>
                  <w:sz w:val="20"/>
                  <w:lang w:eastAsia="lt-LT"/>
                </w:rPr>
              </w:pPr>
              <w:r>
                <w:rPr>
                  <w:bCs/>
                  <w:sz w:val="20"/>
                  <w:lang w:eastAsia="lt-LT"/>
                </w:rPr>
                <w:t xml:space="preserve">Pastabos: </w:t>
              </w:r>
            </w:p>
            <w:sdt>
              <w:sdtPr>
                <w:alias w:val="12 pr. 1 p."/>
                <w:tag w:val="part_12dd283430da4f04a4e7c5d324c492d1"/>
                <w:lock w:val="sdtLocked"/>
                <w:richText/>
              </w:sdtPr>
              <w:sdtContent>
                <w:p>
                  <w:pPr>
                    <w:suppressAutoHyphens/>
                    <w:jc w:val="both"/>
                    <w:rPr>
                      <w:b/>
                      <w:bCs/>
                      <w:sz w:val="20"/>
                      <w:lang w:eastAsia="lt-LT"/>
                    </w:rPr>
                  </w:pPr>
                  <w:sdt>
                    <w:sdtPr>
                      <w:alias w:val="Numeris"/>
                      <w:tag w:val="nr_12dd283430da4f04a4e7c5d324c492d1"/>
                      <w:lock w:val="sdtLocked"/>
                      <w:richText/>
                    </w:sdtPr>
                    <w:sdtContent>
                      <w:r>
                        <w:rPr>
                          <w:sz w:val="20"/>
                          <w:lang w:eastAsia="lt-LT"/>
                        </w:rPr>
                        <w:t>1</w:t>
                      </w:r>
                    </w:sdtContent>
                  </w:sdt>
                  <w:r>
                    <w:rPr>
                      <w:sz w:val="20"/>
                      <w:lang w:eastAsia="lt-LT"/>
                    </w:rPr>
                    <w:t xml:space="preserve">. Žurnalo forma gali būti papildyta reikiamomis skiltimis. </w:t>
                  </w:r>
                </w:p>
              </w:sdtContent>
            </w:sdt>
            <w:sdt>
              <w:sdtPr>
                <w:alias w:val="12 pr. 2 p."/>
                <w:tag w:val="part_e05c0d63f3cf45dfa3a77635515fad61"/>
                <w:lock w:val="sdtLocked"/>
                <w:richText/>
              </w:sdtPr>
              <w:sdtContent>
                <w:p>
                  <w:pPr>
                    <w:suppressAutoHyphens/>
                    <w:jc w:val="both"/>
                    <w:rPr>
                      <w:sz w:val="20"/>
                      <w:lang w:eastAsia="lt-LT"/>
                    </w:rPr>
                  </w:pPr>
                  <w:sdt>
                    <w:sdtPr>
                      <w:alias w:val="Numeris"/>
                      <w:tag w:val="nr_e05c0d63f3cf45dfa3a77635515fad61"/>
                      <w:lock w:val="sdtLocked"/>
                      <w:richText/>
                    </w:sdtPr>
                    <w:sdtContent>
                      <w:r>
                        <w:rPr>
                          <w:sz w:val="20"/>
                          <w:lang w:eastAsia="lt-LT"/>
                        </w:rPr>
                        <w:t>2</w:t>
                      </w:r>
                    </w:sdtContent>
                  </w:sdt>
                  <w:r>
                    <w:rPr>
                      <w:sz w:val="20"/>
                      <w:lang w:eastAsia="lt-LT"/>
                    </w:rPr>
                    <w:t xml:space="preserve">. Žurnalo identifikavimo žymuo rašomas, jeigu sudaromi atskiri žurnalai pagal bylų saugojimo terminus ar slaptumo žymas. </w:t>
                  </w:r>
                </w:p>
              </w:sdtContent>
            </w:sdt>
            <w:sdt>
              <w:sdtPr>
                <w:alias w:val="12 pr. 3 p."/>
                <w:tag w:val="part_8c0ca4f1cdfb449890455ca8f925ab09"/>
                <w:lock w:val="sdtLocked"/>
                <w:richText/>
              </w:sdtPr>
              <w:sdtContent>
                <w:p>
                  <w:pPr>
                    <w:suppressAutoHyphens/>
                    <w:jc w:val="both"/>
                    <w:rPr>
                      <w:sz w:val="20"/>
                      <w:lang w:eastAsia="lt-LT"/>
                    </w:rPr>
                  </w:pPr>
                  <w:sdt>
                    <w:sdtPr>
                      <w:alias w:val="Numeris"/>
                      <w:tag w:val="nr_8c0ca4f1cdfb449890455ca8f925ab09"/>
                      <w:lock w:val="sdtLocked"/>
                      <w:richText/>
                    </w:sdtPr>
                    <w:sdtContent>
                      <w:r>
                        <w:rPr>
                          <w:sz w:val="20"/>
                          <w:lang w:eastAsia="lt-LT"/>
                        </w:rPr>
                        <w:t>3</w:t>
                      </w:r>
                    </w:sdtContent>
                  </w:sdt>
                  <w:r>
                    <w:rPr>
                      <w:sz w:val="20"/>
                      <w:lang w:eastAsia="lt-LT"/>
                    </w:rPr>
                    <w:t xml:space="preserve">. Skiltis „Slaptumo žyma“ nepildoma, jeigu sudaromi atskiri žurnalai pagal bylų slaptumo žymas. </w:t>
                  </w:r>
                </w:p>
              </w:sdtContent>
            </w:sdt>
            <w:sdt>
              <w:sdtPr>
                <w:alias w:val="12 pr. 4 p."/>
                <w:tag w:val="part_cec18cd6ae3a4c238acd4adc286d7097"/>
                <w:lock w:val="sdtLocked"/>
                <w:richText/>
              </w:sdtPr>
              <w:sdtContent>
                <w:p>
                  <w:pPr>
                    <w:tabs>
                      <w:tab w:val="left" w:pos="6237"/>
                      <w:tab w:val="right" w:pos="8306"/>
                    </w:tabs>
                  </w:pPr>
                  <w:sdt>
                    <w:sdtPr>
                      <w:alias w:val="Numeris"/>
                      <w:tag w:val="nr_cec18cd6ae3a4c238acd4adc286d7097"/>
                      <w:lock w:val="sdtLocked"/>
                      <w:richText/>
                    </w:sdtPr>
                    <w:sdtContent>
                      <w:r>
                        <w:rPr>
                          <w:sz w:val="20"/>
                        </w:rPr>
                        <w:t>4</w:t>
                      </w:r>
                    </w:sdtContent>
                  </w:sdt>
                  <w:r>
                    <w:rPr>
                      <w:sz w:val="20"/>
                    </w:rPr>
                    <w:t>. Skiltis „Saugojimo terminas“ nepildoma, jeigu sudaromi atskiri žurnalai pagal bylų saugojimo terminus.</w:t>
                  </w:r>
                </w:p>
                <w:p>
                  <w:pPr>
                    <w:tabs>
                      <w:tab w:val="left" w:pos="6237"/>
                      <w:tab w:val="right" w:pos="8306"/>
                    </w:tabs>
                    <w:rPr>
                      <w:color w:val="000000"/>
                    </w:rPr>
                  </w:pPr>
                </w:p>
                <w:p>
                  <w:pPr>
                    <w:sectPr>
                      <w:pgSz w:w="16838" w:h="11906" w:orient="landscape"/>
                      <w:pgMar w:top="1701" w:right="851" w:bottom="1134" w:left="1134"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Content>
    </w:sdt>
    <w:sdt>
      <w:sdtPr>
        <w:alias w:val="13 pr."/>
        <w:tag w:val="part_516aa9f7703e4bb09924daa1129773e3"/>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516aa9f7703e4bb09924daa1129773e3"/>
              <w:lock w:val="sdtLocked"/>
              <w:richText/>
            </w:sdtPr>
            <w:sdtContent>
              <w:r>
                <w:rPr>
                  <w:lang w:eastAsia="ar-SA"/>
                </w:rPr>
                <w:t>13</w:t>
              </w:r>
            </w:sdtContent>
          </w:sdt>
          <w:r>
            <w:rPr>
              <w:lang w:eastAsia="ar-SA"/>
            </w:rPr>
            <w:t xml:space="preserve"> priedas</w:t>
          </w:r>
        </w:p>
        <w:p>
          <w:pPr>
            <w:tabs>
              <w:tab w:val="left" w:pos="6237"/>
              <w:tab w:val="right" w:pos="8306"/>
            </w:tabs>
          </w:pPr>
        </w:p>
        <w:p>
          <w:pPr>
            <w:suppressAutoHyphens/>
            <w:jc w:val="center"/>
            <w:rPr>
              <w:bCs/>
              <w:szCs w:val="24"/>
              <w:lang w:eastAsia="lt-LT"/>
            </w:rPr>
          </w:pPr>
          <w:r>
            <w:rPr>
              <w:bCs/>
              <w:szCs w:val="24"/>
              <w:lang w:eastAsia="lt-LT"/>
            </w:rPr>
            <w:t>(Įslaptintų dokumentų inventorizacijos akto formos pavyzdys)</w:t>
          </w:r>
        </w:p>
        <w:p>
          <w:pPr>
            <w:suppressAutoHyphens/>
            <w:jc w:val="center"/>
            <w:rPr>
              <w:b/>
              <w:lang w:eastAsia="lt-LT"/>
            </w:rPr>
          </w:pPr>
        </w:p>
        <w:p>
          <w:pPr>
            <w:suppressAutoHyphens/>
            <w:jc w:val="center"/>
            <w:rPr>
              <w:bCs/>
              <w:sz w:val="20"/>
              <w:lang w:eastAsia="lt-LT"/>
            </w:rPr>
          </w:pPr>
          <w:r>
            <w:rPr>
              <w:bCs/>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ind w:left="6480"/>
            <w:rPr>
              <w:szCs w:val="24"/>
              <w:lang w:eastAsia="lt-LT"/>
            </w:rPr>
          </w:pPr>
          <w:r>
            <w:rPr>
              <w:szCs w:val="24"/>
              <w:lang w:eastAsia="lt-LT"/>
            </w:rPr>
            <w:t>TVIRTINU</w:t>
          </w:r>
        </w:p>
        <w:sdt>
          <w:sdtPr>
            <w:alias w:val="pabaiga"/>
            <w:tag w:val="part_3c96c8f2063245828140a2c1937dc852"/>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37d9570c123842458c3155c29a8da883"/>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bCs/>
              <w:sz w:val="20"/>
              <w:lang w:eastAsia="lt-LT"/>
            </w:rPr>
          </w:pPr>
        </w:p>
        <w:p>
          <w:pPr>
            <w:suppressAutoHyphens/>
            <w:rPr>
              <w:bCs/>
              <w:sz w:val="20"/>
              <w:lang w:eastAsia="lt-LT"/>
            </w:rPr>
          </w:pPr>
        </w:p>
        <w:sdt>
          <w:sdtPr>
            <w:alias w:val="skirsnis"/>
            <w:tag w:val="part_49cc535451734dbc80384b11ea16dee3"/>
            <w:lock w:val="sdtLocked"/>
            <w:richText/>
          </w:sdtPr>
          <w:sdtContent>
            <w:sdt>
              <w:sdtPr>
                <w:alias w:val="Pavadinimas"/>
                <w:tag w:val="title_49cc535451734dbc80384b11ea16dee3"/>
                <w:lock w:val="sdtLocked"/>
                <w:richText/>
              </w:sdtPr>
              <w:sdtContent>
                <w:p>
                  <w:pPr>
                    <w:suppressAutoHyphens/>
                    <w:jc w:val="center"/>
                    <w:rPr>
                      <w:lang w:eastAsia="lt-LT"/>
                    </w:rPr>
                  </w:pPr>
                  <w:r>
                    <w:rPr>
                      <w:lang w:eastAsia="lt-LT"/>
                    </w:rPr>
                    <w:t xml:space="preserve">ĮSLAPTINTŲ DOKUMENTŲ, ŽYMIMŲ SLAPTUMO ŽYMA </w:t>
                  </w:r>
                </w:p>
                <w:p>
                  <w:pPr>
                    <w:suppressAutoHyphens/>
                    <w:jc w:val="center"/>
                    <w:rPr>
                      <w:lang w:eastAsia="lt-LT"/>
                    </w:rPr>
                  </w:pPr>
                  <w:r>
                    <w:rPr>
                      <w:lang w:eastAsia="lt-LT"/>
                    </w:rPr>
                    <w:t>__________________________, INVENTORIZACIJOS AKTAS</w:t>
                  </w:r>
                </w:p>
              </w:sdtContent>
            </w:sdt>
            <w:p>
              <w:pPr>
                <w:suppressAutoHyphens/>
                <w:ind w:firstLine="2385"/>
                <w:rPr>
                  <w:sz w:val="20"/>
                  <w:lang w:eastAsia="lt-LT"/>
                </w:rPr>
              </w:pPr>
              <w:r>
                <w:rPr>
                  <w:sz w:val="20"/>
                  <w:lang w:eastAsia="lt-LT"/>
                </w:rPr>
                <w:t>(slaptumo žyma)</w:t>
                <w:tab/>
                <w:tab/>
              </w:r>
            </w:p>
            <w:p>
              <w:pPr>
                <w:suppressAutoHyphens/>
                <w:jc w:val="center"/>
                <w:rPr>
                  <w:sz w:val="20"/>
                  <w:lang w:eastAsia="lt-LT"/>
                </w:rPr>
              </w:pPr>
            </w:p>
            <w:p>
              <w:pPr>
                <w:suppressAutoHyphens/>
                <w:jc w:val="center"/>
                <w:rPr>
                  <w:lang w:eastAsia="lt-LT"/>
                </w:rPr>
              </w:pPr>
              <w:r>
                <w:rPr>
                  <w:lang w:eastAsia="lt-LT"/>
                </w:rPr>
                <w:t>___________ Nr. _________</w:t>
              </w:r>
            </w:p>
            <w:p>
              <w:pPr>
                <w:suppressAutoHyphens/>
                <w:ind w:left="2596" w:firstLine="1219"/>
                <w:rPr>
                  <w:sz w:val="20"/>
                  <w:lang w:eastAsia="lt-LT"/>
                </w:rPr>
              </w:pPr>
              <w:r>
                <w:rPr>
                  <w:sz w:val="20"/>
                  <w:lang w:eastAsia="lt-LT"/>
                </w:rPr>
                <w:t>(data)</w:t>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suppressAutoHyphens/>
                <w:rPr>
                  <w:lang w:eastAsia="lt-LT"/>
                </w:rPr>
              </w:pPr>
            </w:p>
            <w:p>
              <w:pPr>
                <w:tabs>
                  <w:tab w:val="right" w:leader="underscore" w:pos="9356"/>
                </w:tabs>
                <w:suppressAutoHyphens/>
                <w:ind w:firstLine="720"/>
                <w:rPr>
                  <w:lang w:eastAsia="lt-LT"/>
                </w:rPr>
              </w:pPr>
              <w:r>
                <w:rPr>
                  <w:szCs w:val="24"/>
                  <w:lang w:eastAsia="lt-LT"/>
                </w:rPr>
                <w:t xml:space="preserve">Vadovaujantis </w:t>
              </w:r>
              <w:r>
                <w:rPr>
                  <w:lang w:eastAsia="lt-LT"/>
                </w:rPr>
                <w:tab/>
                <w:t>,</w:t>
              </w:r>
            </w:p>
            <w:p>
              <w:pPr>
                <w:suppressAutoHyphens/>
                <w:ind w:left="2880" w:firstLine="720"/>
                <w:rPr>
                  <w:sz w:val="20"/>
                  <w:lang w:eastAsia="lt-LT"/>
                </w:rPr>
              </w:pPr>
              <w:r>
                <w:rPr>
                  <w:sz w:val="20"/>
                  <w:lang w:eastAsia="lt-LT"/>
                </w:rPr>
                <w:t>(dokumento pavadinimas, registracijos data ir numeris)</w:t>
              </w:r>
            </w:p>
            <w:p>
              <w:pPr>
                <w:tabs>
                  <w:tab w:val="right" w:leader="underscore" w:pos="9354"/>
                </w:tabs>
                <w:suppressAutoHyphens/>
                <w:rPr>
                  <w:lang w:eastAsia="lt-LT"/>
                </w:rPr>
              </w:pPr>
              <w:r>
                <w:rPr>
                  <w:lang w:eastAsia="lt-LT"/>
                </w:rPr>
                <w:t xml:space="preserve">atlikta ________________________________________disponuojamų ____________________ </w:t>
              </w:r>
            </w:p>
            <w:p>
              <w:pPr>
                <w:suppressAutoHyphens/>
                <w:ind w:firstLine="993"/>
                <w:rPr>
                  <w:sz w:val="20"/>
                  <w:lang w:eastAsia="lt-LT"/>
                </w:rPr>
              </w:pPr>
              <w:r>
                <w:rPr>
                  <w:sz w:val="20"/>
                  <w:lang w:eastAsia="lt-LT"/>
                </w:rPr>
                <w:t>(paslapčių subjekto struktūrinio padalinio pavadinimas)</w:t>
              </w:r>
              <w:r>
                <w:rPr>
                  <w:lang w:eastAsia="lt-LT"/>
                </w:rPr>
                <w:tab/>
                <w:t xml:space="preserve">                    </w:t>
              </w:r>
              <w:r>
                <w:rPr>
                  <w:sz w:val="20"/>
                  <w:lang w:eastAsia="lt-LT"/>
                </w:rPr>
                <w:t>(metai)</w:t>
              </w:r>
            </w:p>
            <w:p>
              <w:pPr>
                <w:suppressAutoHyphens/>
                <w:jc w:val="both"/>
                <w:rPr>
                  <w:lang w:eastAsia="lt-LT"/>
                </w:rPr>
              </w:pPr>
              <w:r>
                <w:rPr>
                  <w:lang w:eastAsia="lt-LT"/>
                </w:rPr>
                <w:t>įslaptintų dokumentų, žymimų slaptumo žyma _____________________, inventorizacija.</w:t>
              </w:r>
            </w:p>
            <w:p>
              <w:pPr>
                <w:suppressAutoHyphens/>
                <w:ind w:firstLine="5353"/>
                <w:rPr>
                  <w:sz w:val="20"/>
                  <w:lang w:eastAsia="lt-LT"/>
                </w:rPr>
              </w:pPr>
              <w:r>
                <w:rPr>
                  <w:sz w:val="20"/>
                  <w:lang w:eastAsia="lt-LT"/>
                </w:rPr>
                <w:t>(slaptumo žyma)</w:t>
              </w:r>
            </w:p>
            <w:p>
              <w:pPr>
                <w:suppressAutoHyphens/>
                <w:jc w:val="both"/>
                <w:rPr>
                  <w:sz w:val="20"/>
                  <w:lang w:eastAsia="lt-LT"/>
                </w:rPr>
              </w:pPr>
            </w:p>
            <w:p>
              <w:pPr>
                <w:suppressAutoHyphens/>
                <w:ind w:right="-2" w:firstLine="720"/>
                <w:jc w:val="both"/>
                <w:rPr>
                  <w:szCs w:val="24"/>
                  <w:lang w:eastAsia="lt-LT"/>
                </w:rPr>
              </w:pPr>
              <w:r>
                <w:rPr>
                  <w:szCs w:val="24"/>
                  <w:lang w:eastAsia="lt-LT"/>
                </w:rPr>
                <w:t>Inventorizacija atlikta pagal šiuos įslaptintų dokumentų registrus ir apskaitos dokumentus:</w:t>
              </w:r>
            </w:p>
            <w:p>
              <w:pPr>
                <w:suppressAutoHyphens/>
                <w:jc w:val="both"/>
                <w:rPr>
                  <w:szCs w:val="24"/>
                  <w:lang w:eastAsia="lt-LT"/>
                </w:rPr>
              </w:pPr>
            </w:p>
            <w:sdt>
              <w:sdtPr>
                <w:alias w:val="pr. 1 p."/>
                <w:tag w:val="part_88957280c0d747b597b5bfc0b1605ec5"/>
                <w:lock w:val="sdtLocked"/>
                <w:richText/>
              </w:sdtPr>
              <w:sdtContent>
                <w:p>
                  <w:pPr>
                    <w:suppressAutoHyphens/>
                    <w:ind w:firstLine="709"/>
                    <w:jc w:val="both"/>
                    <w:rPr>
                      <w:szCs w:val="24"/>
                      <w:lang w:eastAsia="lt-LT"/>
                    </w:rPr>
                  </w:pPr>
                  <w:sdt>
                    <w:sdtPr>
                      <w:alias w:val="Numeris"/>
                      <w:tag w:val="nr_88957280c0d747b597b5bfc0b1605ec5"/>
                      <w:lock w:val="sdtLocked"/>
                      <w:richText/>
                    </w:sdtPr>
                    <w:sdtContent>
                      <w:r>
                        <w:rPr>
                          <w:szCs w:val="24"/>
                          <w:lang w:eastAsia="lt-LT"/>
                        </w:rPr>
                        <w:t>1</w:t>
                      </w:r>
                    </w:sdtContent>
                  </w:sdt>
                  <w:r>
                    <w:rPr>
                      <w:szCs w:val="24"/>
                      <w:lang w:eastAsia="lt-LT"/>
                    </w:rPr>
                    <w:t>. _____________________________________________________________________,</w:t>
                  </w:r>
                </w:p>
                <w:p>
                  <w:pPr>
                    <w:suppressAutoHyphens/>
                    <w:ind w:firstLine="2706"/>
                    <w:jc w:val="both"/>
                    <w:rPr>
                      <w:sz w:val="20"/>
                      <w:lang w:eastAsia="lt-LT"/>
                    </w:rPr>
                  </w:pPr>
                  <w:r>
                    <w:rPr>
                      <w:sz w:val="20"/>
                      <w:lang w:eastAsia="lt-LT"/>
                    </w:rPr>
                    <w:t>(registro pavadinimas, registro indeksas, chronologinės ribos)</w:t>
                  </w:r>
                </w:p>
                <w:p>
                  <w:pPr>
                    <w:suppressAutoHyphens/>
                    <w:ind w:firstLine="284"/>
                    <w:jc w:val="both"/>
                    <w:rPr>
                      <w:sz w:val="20"/>
                      <w:lang w:eastAsia="lt-LT"/>
                    </w:rPr>
                  </w:pPr>
                </w:p>
                <w:p>
                  <w:pPr>
                    <w:suppressAutoHyphens/>
                    <w:jc w:val="both"/>
                    <w:rPr>
                      <w:szCs w:val="24"/>
                      <w:lang w:eastAsia="lt-LT"/>
                    </w:rPr>
                  </w:pPr>
                  <w:r>
                    <w:rPr>
                      <w:szCs w:val="24"/>
                      <w:lang w:eastAsia="lt-LT"/>
                    </w:rPr>
                    <w:t xml:space="preserve">užregistruota _____________________________________________ dokumentų, disponuojama </w:t>
                  </w:r>
                </w:p>
                <w:p>
                  <w:pPr>
                    <w:suppressAutoHyphens/>
                    <w:ind w:firstLine="2957"/>
                    <w:jc w:val="both"/>
                    <w:rPr>
                      <w:sz w:val="20"/>
                      <w:lang w:eastAsia="lt-LT"/>
                    </w:rPr>
                  </w:pPr>
                  <w:r>
                    <w:rPr>
                      <w:sz w:val="20"/>
                      <w:lang w:eastAsia="lt-LT"/>
                    </w:rPr>
                    <w:t>(skaitmenimis ir žodžiais)</w:t>
                  </w:r>
                </w:p>
                <w:p>
                  <w:pPr>
                    <w:suppressAutoHyphens/>
                    <w:jc w:val="both"/>
                    <w:rPr>
                      <w:szCs w:val="24"/>
                      <w:lang w:eastAsia="lt-LT"/>
                    </w:rPr>
                  </w:pPr>
                  <w:r>
                    <w:rPr>
                      <w:szCs w:val="24"/>
                      <w:lang w:eastAsia="lt-LT"/>
                    </w:rPr>
                    <w:t>________________________________ dokumentų.</w:t>
                  </w:r>
                </w:p>
                <w:p>
                  <w:pPr>
                    <w:suppressAutoHyphens/>
                    <w:ind w:firstLine="709"/>
                    <w:jc w:val="both"/>
                    <w:rPr>
                      <w:sz w:val="20"/>
                      <w:lang w:eastAsia="lt-LT"/>
                    </w:rPr>
                  </w:pPr>
                  <w:r>
                    <w:rPr>
                      <w:sz w:val="20"/>
                      <w:lang w:eastAsia="lt-LT"/>
                    </w:rPr>
                    <w:t>(skaitmenimis ir žodžiais)</w:t>
                  </w:r>
                </w:p>
                <w:p>
                  <w:pPr>
                    <w:suppressAutoHyphens/>
                    <w:ind w:firstLine="1560"/>
                    <w:jc w:val="both"/>
                    <w:rPr>
                      <w:sz w:val="20"/>
                      <w:lang w:eastAsia="lt-LT"/>
                    </w:rPr>
                  </w:pPr>
                </w:p>
                <w:p>
                  <w:pPr>
                    <w:suppressAutoHyphens/>
                    <w:ind w:firstLine="1560"/>
                    <w:jc w:val="both"/>
                    <w:rPr>
                      <w:sz w:val="20"/>
                      <w:lang w:eastAsia="lt-LT"/>
                    </w:rPr>
                  </w:pPr>
                </w:p>
              </w:sdtContent>
            </w:sdt>
            <w:sdt>
              <w:sdtPr>
                <w:alias w:val="pr. 2 p."/>
                <w:tag w:val="part_1437fb7b7f584ea4b9d9e782229255e6"/>
                <w:lock w:val="sdtLocked"/>
                <w:richText/>
              </w:sdtPr>
              <w:sdtContent>
                <w:p>
                  <w:pPr>
                    <w:suppressAutoHyphens/>
                    <w:ind w:firstLine="709"/>
                    <w:jc w:val="both"/>
                    <w:rPr>
                      <w:szCs w:val="24"/>
                      <w:lang w:eastAsia="lt-LT"/>
                    </w:rPr>
                  </w:pPr>
                  <w:sdt>
                    <w:sdtPr>
                      <w:alias w:val="Numeris"/>
                      <w:tag w:val="nr_1437fb7b7f584ea4b9d9e782229255e6"/>
                      <w:lock w:val="sdtLocked"/>
                      <w:richText/>
                    </w:sdtPr>
                    <w:sdtContent>
                      <w:r>
                        <w:rPr>
                          <w:szCs w:val="24"/>
                          <w:lang w:eastAsia="lt-LT"/>
                        </w:rPr>
                        <w:t>2</w:t>
                      </w:r>
                    </w:sdtContent>
                  </w:sdt>
                  <w:r>
                    <w:rPr>
                      <w:szCs w:val="24"/>
                      <w:lang w:eastAsia="lt-LT"/>
                    </w:rPr>
                    <w:t>. _____________________________________________________________________,</w:t>
                  </w:r>
                </w:p>
                <w:p>
                  <w:pPr>
                    <w:suppressAutoHyphens/>
                    <w:ind w:firstLine="2547"/>
                    <w:jc w:val="both"/>
                    <w:rPr>
                      <w:sz w:val="20"/>
                      <w:lang w:eastAsia="lt-LT"/>
                    </w:rPr>
                  </w:pPr>
                  <w:r>
                    <w:rPr>
                      <w:sz w:val="20"/>
                      <w:lang w:eastAsia="lt-LT"/>
                    </w:rPr>
                    <w:t>(registro pavadinimas, registro indeksas, chronologinės ribos)</w:t>
                  </w:r>
                </w:p>
                <w:p>
                  <w:pPr>
                    <w:suppressAutoHyphens/>
                    <w:ind w:firstLine="284"/>
                    <w:jc w:val="both"/>
                    <w:rPr>
                      <w:sz w:val="20"/>
                      <w:lang w:eastAsia="lt-LT"/>
                    </w:rPr>
                  </w:pPr>
                </w:p>
                <w:p>
                  <w:pPr>
                    <w:suppressAutoHyphens/>
                    <w:jc w:val="both"/>
                    <w:rPr>
                      <w:szCs w:val="24"/>
                      <w:lang w:eastAsia="lt-LT"/>
                    </w:rPr>
                  </w:pPr>
                  <w:r>
                    <w:rPr>
                      <w:szCs w:val="24"/>
                      <w:lang w:eastAsia="lt-LT"/>
                    </w:rPr>
                    <w:t xml:space="preserve">užregistruota ____________________________________________ dokumentų, disponuojama </w:t>
                  </w:r>
                </w:p>
                <w:p>
                  <w:pPr>
                    <w:suppressAutoHyphens/>
                    <w:ind w:firstLine="2779"/>
                    <w:jc w:val="both"/>
                    <w:rPr>
                      <w:sz w:val="20"/>
                      <w:lang w:eastAsia="lt-LT"/>
                    </w:rPr>
                  </w:pPr>
                  <w:r>
                    <w:rPr>
                      <w:sz w:val="20"/>
                      <w:lang w:eastAsia="lt-LT"/>
                    </w:rPr>
                    <w:t>(skaitmenimis ir žodžiais)</w:t>
                  </w:r>
                </w:p>
                <w:p>
                  <w:pPr>
                    <w:suppressAutoHyphens/>
                    <w:jc w:val="both"/>
                    <w:rPr>
                      <w:szCs w:val="24"/>
                      <w:lang w:eastAsia="lt-LT"/>
                    </w:rPr>
                  </w:pPr>
                  <w:r>
                    <w:rPr>
                      <w:szCs w:val="24"/>
                      <w:lang w:eastAsia="lt-LT"/>
                    </w:rPr>
                    <w:t>________________________________ dokumentų.</w:t>
                  </w:r>
                </w:p>
                <w:p>
                  <w:pPr>
                    <w:suppressAutoHyphens/>
                    <w:ind w:firstLine="901"/>
                    <w:jc w:val="both"/>
                    <w:rPr>
                      <w:sz w:val="20"/>
                      <w:lang w:eastAsia="lt-LT"/>
                    </w:rPr>
                  </w:pPr>
                  <w:r>
                    <w:rPr>
                      <w:sz w:val="20"/>
                      <w:lang w:eastAsia="lt-LT"/>
                    </w:rPr>
                    <w:t>(skaitmenimis ir žodžiais)</w:t>
                  </w:r>
                </w:p>
              </w:sdtContent>
            </w:sdt>
            <w:sdt>
              <w:sdtPr>
                <w:alias w:val="pr. 3 p."/>
                <w:tag w:val="part_b10db253f9ed4720a487aa13a325cdec"/>
                <w:lock w:val="sdtLocked"/>
                <w:richText/>
              </w:sdtPr>
              <w:sdtContent>
                <w:p>
                  <w:pPr>
                    <w:suppressAutoHyphens/>
                    <w:ind w:firstLine="709"/>
                    <w:jc w:val="both"/>
                    <w:rPr>
                      <w:szCs w:val="24"/>
                      <w:lang w:eastAsia="lt-LT"/>
                    </w:rPr>
                  </w:pPr>
                  <w:sdt>
                    <w:sdtPr>
                      <w:alias w:val="Numeris"/>
                      <w:tag w:val="nr_b10db253f9ed4720a487aa13a325cdec"/>
                      <w:lock w:val="sdtLocked"/>
                      <w:richText/>
                    </w:sdtPr>
                    <w:sdtContent>
                      <w:r>
                        <w:rPr>
                          <w:szCs w:val="24"/>
                          <w:lang w:eastAsia="lt-LT"/>
                        </w:rPr>
                        <w:t>3</w:t>
                      </w:r>
                    </w:sdtContent>
                  </w:sdt>
                  <w:r>
                    <w:rPr>
                      <w:szCs w:val="24"/>
                      <w:lang w:eastAsia="lt-LT"/>
                    </w:rPr>
                    <w:t xml:space="preserve">. </w:t>
                  </w:r>
                </w:p>
              </w:sdtContent>
            </w:sdt>
            <w:sdt>
              <w:sdtPr>
                <w:alias w:val="pr. 4 p."/>
                <w:tag w:val="part_fd3ec0fbff04450f9b015e2088b5a9aa"/>
                <w:lock w:val="sdtLocked"/>
                <w:richText/>
              </w:sdtPr>
              <w:sdtContent>
                <w:p>
                  <w:pPr>
                    <w:suppressAutoHyphens/>
                    <w:ind w:firstLine="709"/>
                    <w:jc w:val="both"/>
                    <w:rPr>
                      <w:szCs w:val="24"/>
                      <w:lang w:eastAsia="lt-LT"/>
                    </w:rPr>
                  </w:pPr>
                  <w:sdt>
                    <w:sdtPr>
                      <w:alias w:val="Numeris"/>
                      <w:tag w:val="nr_fd3ec0fbff04450f9b015e2088b5a9aa"/>
                      <w:lock w:val="sdtLocked"/>
                      <w:richText/>
                    </w:sdtPr>
                    <w:sdtContent>
                      <w:r>
                        <w:rPr>
                          <w:szCs w:val="24"/>
                          <w:lang w:eastAsia="lt-LT"/>
                        </w:rPr>
                        <w:t>4</w:t>
                      </w:r>
                    </w:sdtContent>
                  </w:sdt>
                  <w:r>
                    <w:rPr>
                      <w:szCs w:val="24"/>
                      <w:lang w:eastAsia="lt-LT"/>
                    </w:rPr>
                    <w:t>.</w:t>
                  </w:r>
                </w:p>
              </w:sdtContent>
            </w:sdt>
            <w:sdt>
              <w:sdtPr>
                <w:alias w:val="pr. 5 p."/>
                <w:tag w:val="part_b33c399f60714f4da259db1a0a4f2ea3"/>
                <w:lock w:val="sdtLocked"/>
                <w:richText/>
              </w:sdtPr>
              <w:sdtContent>
                <w:p>
                  <w:pPr>
                    <w:suppressAutoHyphens/>
                    <w:ind w:firstLine="709"/>
                    <w:jc w:val="both"/>
                    <w:rPr>
                      <w:szCs w:val="24"/>
                      <w:lang w:eastAsia="lt-LT"/>
                    </w:rPr>
                  </w:pPr>
                  <w:sdt>
                    <w:sdtPr>
                      <w:alias w:val="Numeris"/>
                      <w:tag w:val="nr_b33c399f60714f4da259db1a0a4f2ea3"/>
                      <w:lock w:val="sdtLocked"/>
                      <w:richText/>
                    </w:sdtPr>
                    <w:sdtContent>
                      <w:r>
                        <w:rPr>
                          <w:szCs w:val="24"/>
                          <w:lang w:eastAsia="lt-LT"/>
                        </w:rPr>
                        <w:t>5</w:t>
                      </w:r>
                    </w:sdtContent>
                  </w:sdt>
                  <w:r>
                    <w:rPr>
                      <w:szCs w:val="24"/>
                      <w:lang w:eastAsia="lt-LT"/>
                    </w:rPr>
                    <w:t>.</w:t>
                  </w:r>
                </w:p>
              </w:sdtContent>
            </w:sdt>
            <w:sdt>
              <w:sdtPr>
                <w:alias w:val="pr. 6 p."/>
                <w:tag w:val="part_490af67a1657414d9afb3384439d763b"/>
                <w:lock w:val="sdtLocked"/>
                <w:richText/>
              </w:sdtPr>
              <w:sdtContent>
                <w:p>
                  <w:pPr>
                    <w:suppressAutoHyphens/>
                    <w:ind w:firstLine="709"/>
                    <w:jc w:val="both"/>
                    <w:rPr>
                      <w:szCs w:val="24"/>
                      <w:lang w:eastAsia="lt-LT"/>
                    </w:rPr>
                  </w:pPr>
                  <w:sdt>
                    <w:sdtPr>
                      <w:alias w:val="Numeris"/>
                      <w:tag w:val="nr_490af67a1657414d9afb3384439d763b"/>
                      <w:lock w:val="sdtLocked"/>
                      <w:richText/>
                    </w:sdtPr>
                    <w:sdtContent>
                      <w:r>
                        <w:rPr>
                          <w:szCs w:val="24"/>
                          <w:lang w:eastAsia="lt-LT"/>
                        </w:rPr>
                        <w:t>6</w:t>
                      </w:r>
                    </w:sdtContent>
                  </w:sdt>
                  <w:r>
                    <w:rPr>
                      <w:szCs w:val="24"/>
                      <w:lang w:eastAsia="lt-LT"/>
                    </w:rPr>
                    <w:t>.</w:t>
                  </w:r>
                </w:p>
                <w:p>
                  <w:pPr>
                    <w:suppressAutoHyphens/>
                    <w:ind w:firstLine="709"/>
                    <w:jc w:val="both"/>
                    <w:rPr>
                      <w:szCs w:val="24"/>
                      <w:lang w:eastAsia="lt-LT"/>
                    </w:rPr>
                  </w:pPr>
                </w:p>
                <w:p>
                  <w:pPr>
                    <w:suppressAutoHyphens/>
                    <w:ind w:firstLine="709"/>
                    <w:jc w:val="both"/>
                    <w:rPr>
                      <w:szCs w:val="24"/>
                      <w:lang w:eastAsia="lt-LT"/>
                    </w:rPr>
                  </w:pPr>
                  <w:r>
                    <w:rPr>
                      <w:szCs w:val="24"/>
                      <w:lang w:eastAsia="lt-LT"/>
                    </w:rPr>
                    <w:t>Per patikrinimą nustatyta:</w:t>
                  </w:r>
                </w:p>
                <w:p>
                  <w:pPr>
                    <w:suppressAutoHyphens/>
                    <w:jc w:val="both"/>
                    <w:rPr>
                      <w:szCs w:val="24"/>
                      <w:lang w:eastAsia="lt-LT"/>
                    </w:rPr>
                  </w:pPr>
                </w:p>
                <w:p>
                  <w:pPr>
                    <w:suppressAutoHyphens/>
                    <w:ind w:firstLine="709"/>
                    <w:jc w:val="both"/>
                    <w:rPr>
                      <w:szCs w:val="24"/>
                      <w:lang w:eastAsia="lt-LT"/>
                    </w:rPr>
                  </w:pPr>
                  <w:r>
                    <w:rPr>
                      <w:szCs w:val="24"/>
                      <w:lang w:eastAsia="lt-LT"/>
                    </w:rPr>
                    <w:t>Iš viso nuo _____________ iki _____________ užregistruoti ______________________</w:t>
                  </w:r>
                </w:p>
                <w:p>
                  <w:pPr>
                    <w:suppressAutoHyphens/>
                    <w:ind w:firstLine="6910"/>
                    <w:jc w:val="both"/>
                    <w:rPr>
                      <w:sz w:val="20"/>
                      <w:lang w:eastAsia="lt-LT"/>
                    </w:rPr>
                  </w:pPr>
                  <w:r>
                    <w:rPr>
                      <w:sz w:val="20"/>
                      <w:lang w:eastAsia="lt-LT"/>
                    </w:rPr>
                    <w:t>(skaitmenimis ir žodžiais)</w:t>
                  </w:r>
                </w:p>
                <w:p>
                  <w:pPr>
                    <w:suppressAutoHyphens/>
                    <w:jc w:val="both"/>
                    <w:rPr>
                      <w:szCs w:val="24"/>
                      <w:lang w:eastAsia="lt-LT"/>
                    </w:rPr>
                  </w:pPr>
                  <w:r>
                    <w:rPr>
                      <w:szCs w:val="24"/>
                      <w:lang w:eastAsia="lt-LT"/>
                    </w:rPr>
                    <w:t>dokumentai, disponuojama ________________________________.</w:t>
                  </w:r>
                </w:p>
                <w:p>
                  <w:pPr>
                    <w:suppressAutoHyphens/>
                    <w:ind w:firstLine="3544"/>
                    <w:jc w:val="both"/>
                    <w:rPr>
                      <w:sz w:val="20"/>
                      <w:lang w:eastAsia="lt-LT"/>
                    </w:rPr>
                  </w:pPr>
                  <w:r>
                    <w:rPr>
                      <w:sz w:val="20"/>
                      <w:lang w:eastAsia="lt-LT"/>
                    </w:rPr>
                    <w:t>(skaitmenimis ir žodžiais)</w:t>
                  </w:r>
                </w:p>
                <w:p>
                  <w:pPr>
                    <w:suppressAutoHyphens/>
                    <w:jc w:val="right"/>
                    <w:rPr>
                      <w:lang w:eastAsia="lt-LT"/>
                    </w:rPr>
                  </w:pPr>
                </w:p>
                <w:p>
                  <w:pPr>
                    <w:suppressAutoHyphens/>
                    <w:ind w:firstLine="709"/>
                    <w:jc w:val="both"/>
                    <w:rPr>
                      <w:szCs w:val="24"/>
                      <w:lang w:eastAsia="lt-LT"/>
                    </w:rPr>
                  </w:pPr>
                  <w:r>
                    <w:rPr>
                      <w:szCs w:val="24"/>
                      <w:lang w:eastAsia="lt-LT"/>
                    </w:rPr>
                    <w:t>Per patikrinimą nustatyta:</w:t>
                  </w:r>
                </w:p>
                <w:p>
                  <w:pPr>
                    <w:suppressAutoHyphens/>
                    <w:jc w:val="both"/>
                    <w:rPr>
                      <w:szCs w:val="24"/>
                      <w:lang w:eastAsia="lt-LT"/>
                    </w:rPr>
                  </w:pPr>
                </w:p>
                <w:p>
                  <w:pPr>
                    <w:suppressAutoHyphens/>
                    <w:ind w:firstLine="709"/>
                    <w:jc w:val="both"/>
                    <w:rPr>
                      <w:szCs w:val="24"/>
                      <w:lang w:eastAsia="lt-LT"/>
                    </w:rPr>
                  </w:pPr>
                  <w:r>
                    <w:rPr>
                      <w:szCs w:val="24"/>
                      <w:lang w:eastAsia="lt-LT"/>
                    </w:rPr>
                    <w:t>Iš viso nuo _______________ iki ______________ užregistruoti ___________________</w:t>
                  </w:r>
                </w:p>
                <w:p>
                  <w:pPr>
                    <w:suppressAutoHyphens/>
                    <w:ind w:firstLine="7122"/>
                    <w:jc w:val="both"/>
                    <w:rPr>
                      <w:sz w:val="20"/>
                      <w:lang w:eastAsia="lt-LT"/>
                    </w:rPr>
                  </w:pPr>
                  <w:r>
                    <w:rPr>
                      <w:sz w:val="20"/>
                      <w:lang w:eastAsia="lt-LT"/>
                    </w:rPr>
                    <w:t>(skaitmenimis ir žodžiais)</w:t>
                  </w:r>
                </w:p>
                <w:p>
                  <w:pPr>
                    <w:suppressAutoHyphens/>
                    <w:jc w:val="both"/>
                    <w:rPr>
                      <w:szCs w:val="24"/>
                      <w:lang w:eastAsia="lt-LT"/>
                    </w:rPr>
                  </w:pPr>
                  <w:r>
                    <w:rPr>
                      <w:szCs w:val="24"/>
                      <w:lang w:eastAsia="lt-LT"/>
                    </w:rPr>
                    <w:t>dokumentai, disponuojama ________________________________.</w:t>
                  </w:r>
                </w:p>
                <w:p>
                  <w:pPr>
                    <w:suppressAutoHyphens/>
                    <w:ind w:firstLine="3544"/>
                    <w:jc w:val="both"/>
                    <w:rPr>
                      <w:sz w:val="20"/>
                      <w:lang w:eastAsia="lt-LT"/>
                    </w:rPr>
                  </w:pPr>
                  <w:r>
                    <w:rPr>
                      <w:sz w:val="20"/>
                      <w:lang w:eastAsia="lt-LT"/>
                    </w:rPr>
                    <w:t>(skaitmenimis ir žodžiais)</w:t>
                  </w:r>
                </w:p>
                <w:p>
                  <w:pPr>
                    <w:suppressAutoHyphens/>
                    <w:jc w:val="right"/>
                    <w:rPr>
                      <w:lang w:eastAsia="lt-LT"/>
                    </w:rPr>
                  </w:pPr>
                </w:p>
                <w:p>
                  <w:pPr>
                    <w:suppressAutoHyphens/>
                    <w:ind w:firstLine="709"/>
                    <w:jc w:val="both"/>
                    <w:rPr>
                      <w:lang w:eastAsia="lt-LT"/>
                    </w:rPr>
                  </w:pPr>
                  <w:r>
                    <w:rPr>
                      <w:szCs w:val="24"/>
                      <w:lang w:eastAsia="lt-LT"/>
                    </w:rPr>
                    <w:t>Nerasta šių įslaptintų dokumentų:</w:t>
                  </w:r>
                </w:p>
                <w:p>
                  <w:pPr>
                    <w:rPr>
                      <w:sz w:val="10"/>
                      <w:szCs w:val="10"/>
                    </w:rPr>
                  </w:pPr>
                </w:p>
                <w:tbl>
                  <w:tblPr>
                    <w:tblW w:w="9072" w:type="dxa"/>
                    <w:tblInd w:w="57" w:type="dxa"/>
                    <w:tblLayout w:type="fixed"/>
                    <w:tblCellMar>
                      <w:left w:w="10" w:type="dxa"/>
                      <w:right w:w="10" w:type="dxa"/>
                    </w:tblCellMar>
                    <w:tblLook w:val="04A0" w:firstRow="1" w:lastRow="0" w:firstColumn="1" w:lastColumn="0" w:noHBand="0" w:noVBand="1"/>
                  </w:tblPr>
                  <w:tblGrid>
                    <w:gridCol w:w="474"/>
                    <w:gridCol w:w="2928"/>
                    <w:gridCol w:w="1985"/>
                    <w:gridCol w:w="992"/>
                    <w:gridCol w:w="1843"/>
                    <w:gridCol w:w="850"/>
                  </w:tblGrid>
                  <w:tr>
                    <w:trPr>
                      <w:cantSplit/>
                    </w:trPr>
                    <w:tc>
                      <w:tcPr>
                        <w:tcW w:w="47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292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 (antraštė)</w:t>
                        </w: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registracijos data ar apskaitos data ir numeris</w:t>
                        </w: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 xml:space="preserve">Slaptumo žyma </w:t>
                        </w: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egzemplioriaus numeris ir lapų skaičius</w:t>
                        </w: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Pr>
                    <w:tc>
                      <w:tcPr>
                        <w:tcW w:w="474"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928"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Pr>
                    <w:tc>
                      <w:tcPr>
                        <w:tcW w:w="4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92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jc w:val="both"/>
                    <w:rPr>
                      <w:lang w:eastAsia="lt-LT"/>
                    </w:rPr>
                  </w:pPr>
                </w:p>
                <w:p>
                  <w:pPr>
                    <w:suppressAutoHyphens/>
                    <w:ind w:firstLine="709"/>
                    <w:jc w:val="both"/>
                    <w:rPr>
                      <w:lang w:eastAsia="lt-LT"/>
                    </w:rPr>
                  </w:pPr>
                  <w:r>
                    <w:rPr>
                      <w:lang w:eastAsia="lt-LT"/>
                    </w:rPr>
                    <w:t>Inventorizaciją atliko:</w:t>
                  </w:r>
                </w:p>
                <w:p>
                  <w:pPr>
                    <w:suppressAutoHyphens/>
                    <w:jc w:val="both"/>
                    <w:rPr>
                      <w:lang w:eastAsia="lt-LT"/>
                    </w:rPr>
                  </w:pPr>
                </w:p>
                <w:p>
                  <w:pPr>
                    <w:suppressAutoHyphens/>
                    <w:jc w:val="both"/>
                    <w:rPr>
                      <w:lang w:eastAsia="lt-LT"/>
                    </w:rPr>
                  </w:pPr>
                  <w:r>
                    <w:rPr>
                      <w:lang w:eastAsia="lt-LT"/>
                    </w:rPr>
                    <w:t>_______________________</w:t>
                    <w:tab/>
                    <w:tab/>
                    <w:t xml:space="preserve">___________              _____________________</w:t>
                  </w:r>
                </w:p>
                <w:p>
                  <w:pPr>
                    <w:suppressAutoHyphens/>
                    <w:ind w:firstLine="477"/>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pPr>
                </w:p>
                <w:p>
                  <w:pPr>
                    <w:suppressAutoHyphens/>
                    <w:jc w:val="both"/>
                    <w:rPr>
                      <w:lang w:eastAsia="lt-LT"/>
                    </w:rPr>
                  </w:pPr>
                  <w:r>
                    <w:rPr>
                      <w:lang w:eastAsia="lt-LT"/>
                    </w:rPr>
                    <w:t xml:space="preserve">_______________________              ____________</w:t>
                    <w:tab/>
                    <w:t>____________________</w:t>
                  </w:r>
                </w:p>
                <w:p>
                  <w:pPr>
                    <w:suppressAutoHyphens/>
                    <w:ind w:firstLine="426"/>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pPr>
                </w:p>
                <w:p>
                  <w:pPr>
                    <w:suppressAutoHyphens/>
                    <w:jc w:val="both"/>
                    <w:rPr>
                      <w:lang w:eastAsia="lt-LT"/>
                    </w:rPr>
                  </w:pPr>
                  <w:r>
                    <w:rPr>
                      <w:lang w:eastAsia="lt-LT"/>
                    </w:rPr>
                    <w:t xml:space="preserve">_______________________              ____________</w:t>
                    <w:tab/>
                    <w:t>_____________________</w:t>
                  </w:r>
                </w:p>
                <w:p>
                  <w:pPr>
                    <w:suppressAutoHyphens/>
                    <w:ind w:firstLine="426"/>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rPr>
                      <w:color w:val="000000"/>
                    </w:rPr>
                  </w:pPr>
                </w:p>
                <w:p>
                  <w:pPr>
                    <w:tabs>
                      <w:tab w:val="left" w:pos="6237"/>
                      <w:tab w:val="right" w:pos="8306"/>
                    </w:tabs>
                    <w:jc w:val="center"/>
                  </w:pPr>
                </w:p>
                <w:p>
                  <w:pPr>
                    <w:tabs>
                      <w:tab w:val="left" w:pos="6804"/>
                    </w:tabs>
                  </w:pPr>
                </w:p>
                <w:p>
                  <w:pPr>
                    <w:rPr>
                      <w:lang w:eastAsia="ar-SA"/>
                    </w:rPr>
                    <w:sectPr>
                      <w:pgSz w:w="11906" w:h="16838"/>
                      <w:pgMar w:top="1134" w:right="851" w:bottom="1134" w:left="1701" w:header="567" w:footer="567" w:gutter="0"/>
                      <w:pgNumType w:start="1"/>
                      <w:cols w:space="1296"/>
                      <w:titlePg/>
                      <w:docGrid w:linePitch="326"/>
                    </w:sectPr>
                  </w:pPr>
                </w:p>
                <w:p>
                  <w:pPr>
                    <w:tabs>
                      <w:tab w:val="center" w:pos="4819"/>
                      <w:tab w:val="right" w:pos="9638"/>
                    </w:tabs>
                  </w:pPr>
                </w:p>
                <w:p>
                  <w:pPr>
                    <w:tabs>
                      <w:tab w:val="center" w:pos="4819"/>
                      <w:tab w:val="right" w:pos="9638"/>
                    </w:tabs>
                  </w:pPr>
                </w:p>
              </w:sdtContent>
            </w:sdt>
          </w:sdtContent>
        </w:sdt>
      </w:sdtContent>
    </w:sdt>
    <w:sdt>
      <w:sdtPr>
        <w:alias w:val="14 pr."/>
        <w:tag w:val="part_9717dc27ac944636a718edbd36d7665a"/>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9717dc27ac944636a718edbd36d7665a"/>
              <w:lock w:val="sdtLocked"/>
              <w:richText/>
            </w:sdtPr>
            <w:sdtContent>
              <w:r>
                <w:rPr>
                  <w:lang w:eastAsia="ar-SA"/>
                </w:rPr>
                <w:t>14</w:t>
              </w:r>
            </w:sdtContent>
          </w:sdt>
          <w:r>
            <w:rPr>
              <w:lang w:eastAsia="ar-SA"/>
            </w:rPr>
            <w:t xml:space="preserve"> priedas</w:t>
          </w:r>
        </w:p>
        <w:p>
          <w:pPr>
            <w:tabs>
              <w:tab w:val="left" w:pos="6237"/>
              <w:tab w:val="right" w:pos="8306"/>
            </w:tabs>
          </w:pPr>
        </w:p>
        <w:p>
          <w:pPr>
            <w:suppressAutoHyphens/>
            <w:jc w:val="center"/>
            <w:rPr>
              <w:lang w:eastAsia="lt-LT"/>
            </w:rPr>
          </w:pPr>
          <w:r>
            <w:rPr>
              <w:bCs/>
              <w:lang w:eastAsia="lt-LT"/>
            </w:rPr>
            <w:t>(Įslaptintų dokumentų slaptumo žymų ar įslaptinimo terminų keitimo akto</w:t>
          </w:r>
          <w:r>
            <w:rPr>
              <w:lang w:eastAsia="lt-LT"/>
            </w:rPr>
            <w:t xml:space="preserve"> </w:t>
          </w:r>
          <w:r>
            <w:rPr>
              <w:bCs/>
              <w:lang w:eastAsia="lt-LT"/>
            </w:rPr>
            <w:t>formos pavyzdys</w:t>
          </w:r>
          <w:r>
            <w:rPr>
              <w:lang w:eastAsia="lt-LT"/>
            </w:rPr>
            <w:t>)</w:t>
          </w:r>
        </w:p>
        <w:p>
          <w:pPr>
            <w:suppressAutoHyphens/>
            <w:jc w:val="center"/>
            <w:rPr>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sz w:val="20"/>
              <w:lang w:eastAsia="lt-LT"/>
            </w:rPr>
          </w:pPr>
        </w:p>
        <w:p>
          <w:pPr>
            <w:suppressAutoHyphens/>
            <w:ind w:left="6480"/>
            <w:rPr>
              <w:lang w:eastAsia="lt-LT"/>
            </w:rPr>
          </w:pPr>
        </w:p>
        <w:p>
          <w:pPr>
            <w:suppressAutoHyphens/>
            <w:ind w:left="6480"/>
            <w:rPr>
              <w:lang w:eastAsia="lt-LT"/>
            </w:rPr>
          </w:pPr>
          <w:r>
            <w:rPr>
              <w:lang w:eastAsia="lt-LT"/>
            </w:rPr>
            <w:t>TVIRTINU</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(pareigų pavadinimas)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(parašas)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(vardas ir pavardė)</w:t>
          </w:r>
        </w:p>
        <w:p>
          <w:pPr>
            <w:suppressAutoHyphens/>
            <w:rPr>
              <w:sz w:val="20"/>
              <w:lang w:eastAsia="lt-LT"/>
            </w:rPr>
          </w:pPr>
        </w:p>
        <w:p>
          <w:pPr>
            <w:suppressAutoHyphens/>
            <w:rPr>
              <w:sz w:val="20"/>
              <w:lang w:eastAsia="lt-LT"/>
            </w:rPr>
          </w:pPr>
        </w:p>
        <w:sdt>
          <w:sdtPr>
            <w:alias w:val="skirsnis"/>
            <w:tag w:val="part_831df22c12e4478eb36dc00e209cc50b"/>
            <w:lock w:val="sdtLocked"/>
            <w:richText/>
          </w:sdtPr>
          <w:sdtContent>
            <w:p>
              <w:pPr>
                <w:keepNext/>
                <w:suppressAutoHyphens/>
                <w:jc w:val="center"/>
                <w:rPr>
                  <w:lang w:eastAsia="lt-LT"/>
                </w:rPr>
              </w:pPr>
              <w:sdt>
                <w:sdtPr>
                  <w:alias w:val="Pavadinimas"/>
                  <w:tag w:val="title_831df22c12e4478eb36dc00e209cc50b"/>
                  <w:lock w:val="sdtLocked"/>
                  <w:richText/>
                </w:sdtPr>
                <w:sdtContent>
                  <w:r>
                    <w:rPr>
                      <w:caps/>
                      <w:szCs w:val="24"/>
                      <w:lang w:eastAsia="lt-LT"/>
                    </w:rPr>
                    <w:t xml:space="preserve">ĮSLAPTINTŲ DOKUMENTŲ _________________________________ KEITIMO </w:t>
                  </w:r>
                </w:sdtContent>
              </w:sdt>
            </w:p>
            <w:p>
              <w:pPr>
                <w:suppressAutoHyphens/>
                <w:ind w:firstLine="2173"/>
                <w:jc w:val="center"/>
                <w:rPr>
                  <w:sz w:val="20"/>
                  <w:lang w:eastAsia="lt-LT"/>
                </w:rPr>
              </w:pPr>
              <w:r>
                <w:rPr>
                  <w:sz w:val="20"/>
                  <w:lang w:eastAsia="lt-LT"/>
                </w:rPr>
                <w:t>(nurodyti – slaptumo žymų ar įslaptinimo terminų)</w:t>
              </w:r>
            </w:p>
            <w:p>
              <w:pPr>
                <w:rPr>
                  <w:sz w:val="10"/>
                  <w:szCs w:val="10"/>
                </w:rPr>
              </w:pPr>
            </w:p>
          </w:sdtContent>
        </w:sdt>
        <w:sdt>
          <w:sdtPr>
            <w:alias w:val="skirsnis"/>
            <w:tag w:val="part_b8af724794a348468c430c60245743e2"/>
            <w:lock w:val="sdtLocked"/>
            <w:richText/>
          </w:sdtPr>
          <w:sdtContent>
            <w:p>
              <w:pPr>
                <w:suppressAutoHyphens/>
                <w:jc w:val="center"/>
                <w:rPr>
                  <w:caps/>
                  <w:szCs w:val="24"/>
                  <w:lang w:eastAsia="lt-LT"/>
                </w:rPr>
              </w:pPr>
              <w:sdt>
                <w:sdtPr>
                  <w:alias w:val="Pavadinimas"/>
                  <w:tag w:val="title_b8af724794a348468c430c60245743e2"/>
                  <w:lock w:val="sdtLocked"/>
                  <w:richText/>
                </w:sdtPr>
                <w:sdtContent>
                  <w:r>
                    <w:rPr>
                      <w:caps/>
                      <w:szCs w:val="24"/>
                      <w:lang w:eastAsia="lt-LT"/>
                    </w:rPr>
                    <w:t>AKTAS</w:t>
                  </w:r>
                </w:sdtContent>
              </w:sdt>
            </w:p>
            <w:p>
              <w:pPr>
                <w:suppressAutoHyphens/>
                <w:jc w:val="center"/>
                <w:rPr>
                  <w:sz w:val="18"/>
                  <w:szCs w:val="18"/>
                  <w:lang w:eastAsia="lt-LT"/>
                </w:rPr>
              </w:pPr>
            </w:p>
            <w:p>
              <w:pPr>
                <w:suppressAutoHyphens/>
                <w:jc w:val="center"/>
                <w:rPr>
                  <w:lang w:eastAsia="lt-LT"/>
                </w:rPr>
              </w:pPr>
              <w:r>
                <w:rPr>
                  <w:lang w:eastAsia="lt-LT"/>
                </w:rPr>
                <w:t>___________ Nr. _________</w:t>
              </w:r>
            </w:p>
            <w:p>
              <w:pPr>
                <w:suppressAutoHyphens/>
                <w:ind w:firstLine="848"/>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Vadovaujantis </w:t>
              </w:r>
              <w:r>
                <w:rPr>
                  <w:sz w:val="20"/>
                  <w:lang w:eastAsia="lt-LT"/>
                </w:rPr>
                <w:tab/>
                <w:t>,</w:t>
              </w:r>
            </w:p>
            <w:p>
              <w:pPr>
                <w:suppressAutoHyphens/>
                <w:ind w:left="2880" w:firstLine="720"/>
                <w:rPr>
                  <w:sz w:val="20"/>
                  <w:lang w:eastAsia="lt-LT"/>
                </w:rPr>
              </w:pPr>
              <w:r>
                <w:rPr>
                  <w:sz w:val="20"/>
                  <w:lang w:eastAsia="lt-LT"/>
                </w:rPr>
                <w:t>(dokumento pavadinimas, registracijos data ir numeris)</w:t>
              </w:r>
            </w:p>
            <w:p>
              <w:pPr>
                <w:tabs>
                  <w:tab w:val="right" w:leader="underscore" w:pos="9354"/>
                </w:tabs>
                <w:suppressAutoHyphens/>
                <w:rPr>
                  <w:lang w:eastAsia="lt-LT"/>
                </w:rPr>
              </w:pPr>
              <w:r>
                <w:rPr>
                  <w:lang w:eastAsia="lt-LT"/>
                </w:rPr>
                <w:t xml:space="preserve">pakeistos (-i) šių įslaptintų dokumentų </w:t>
                <w:tab/>
                <w:t>:</w:t>
              </w:r>
            </w:p>
            <w:p>
              <w:pPr>
                <w:suppressAutoHyphens/>
                <w:ind w:left="3927" w:firstLine="468"/>
                <w:rPr>
                  <w:sz w:val="20"/>
                  <w:lang w:eastAsia="lt-LT"/>
                </w:rPr>
              </w:pPr>
              <w:r>
                <w:rPr>
                  <w:sz w:val="20"/>
                  <w:lang w:eastAsia="lt-LT"/>
                </w:rPr>
                <w:t>(nurodyti – slaptumo žymos ar įslaptinimo terminai)</w:t>
              </w:r>
            </w:p>
            <w:p>
              <w:pPr>
                <w:suppressAutoHyphens/>
                <w:rPr>
                  <w:sz w:val="18"/>
                  <w:szCs w:val="18"/>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26"/>
                <w:gridCol w:w="2694"/>
                <w:gridCol w:w="1702"/>
                <w:gridCol w:w="1560"/>
                <w:gridCol w:w="1986"/>
                <w:gridCol w:w="992"/>
              </w:tblGrid>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 (antraštė)</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registracijos data ir numeris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įslaptinimo terminas</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Nauja slaptumo žyma, naujas įslaptinimo terminas (nurodyti)</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rPr>
                  <w:lang w:eastAsia="lt-LT"/>
                </w:rPr>
              </w:pPr>
            </w:p>
            <w:p>
              <w:pPr>
                <w:suppressAutoHyphens/>
                <w:rPr>
                  <w:lang w:eastAsia="lt-LT"/>
                </w:rPr>
              </w:pPr>
              <w:r>
                <w:rPr>
                  <w:lang w:eastAsia="lt-LT"/>
                </w:rPr>
                <w:t>_______________________</w:t>
                <w:tab/>
                <w:t xml:space="preserve">_________________           _______________________</w:t>
              </w:r>
            </w:p>
            <w:p>
              <w:pPr>
                <w:suppressAutoHyphens/>
                <w:ind w:firstLine="567"/>
                <w:rPr>
                  <w:lang w:eastAsia="lt-LT"/>
                </w:rPr>
              </w:pPr>
              <w:r>
                <w:rPr>
                  <w:sz w:val="20"/>
                  <w:lang w:eastAsia="lt-LT"/>
                </w:rPr>
                <w:t>(pareigų pavadinimas)</w:t>
                <w:tab/>
                <w:tab/>
                <w:t xml:space="preserve">       (parašas)</w:t>
                <w:tab/>
                <w:tab/>
                <w:t xml:space="preserve">                (vardas ir pavardė)</w:t>
              </w:r>
            </w:p>
            <w:p>
              <w:pPr>
                <w:suppressAutoHyphens/>
                <w:rPr>
                  <w:lang w:eastAsia="lt-LT"/>
                </w:rPr>
              </w:pPr>
            </w:p>
            <w:p>
              <w:pPr>
                <w:suppressAutoHyphens/>
                <w:rPr>
                  <w:lang w:eastAsia="lt-LT"/>
                </w:rPr>
              </w:pPr>
            </w:p>
            <w:p>
              <w:pPr>
                <w:suppressAutoHyphens/>
              </w:pPr>
              <w:r>
                <w:rPr>
                  <w:b/>
                  <w:sz w:val="20"/>
                </w:rPr>
                <w:t>(</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w:t>
              </w:r>
              <w:r>
                <w:rPr>
                  <w:strike/>
                  <w:sz w:val="20"/>
                </w:rPr>
                <w:t>.</w:t>
              </w:r>
              <w:r>
                <w:rPr>
                  <w:b/>
                  <w:sz w:val="20"/>
                </w:rPr>
                <w:t>)</w:t>
              </w:r>
            </w:p>
            <w:p>
              <w:pPr>
                <w:suppressAutoHyphens/>
                <w:rPr>
                  <w:sz w:val="20"/>
                  <w:lang w:eastAsia="lt-LT"/>
                </w:rPr>
              </w:pPr>
            </w:p>
            <w:p>
              <w:pPr>
                <w:suppressAutoHyphens/>
              </w:pPr>
              <w:r>
                <w:rPr>
                  <w:bCs/>
                  <w:sz w:val="20"/>
                  <w:lang w:eastAsia="lt-LT"/>
                </w:rPr>
                <w:t>Pastaba.</w:t>
              </w:r>
              <w:r>
                <w:rPr>
                  <w:b/>
                  <w:bCs/>
                  <w:sz w:val="20"/>
                  <w:lang w:eastAsia="lt-LT"/>
                </w:rPr>
                <w:t xml:space="preserve"> </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 neprivaloma.</w:t>
              </w:r>
            </w:p>
            <w:p>
              <w:pPr>
                <w:suppressAutoHyphens/>
                <w:jc w:val="both"/>
              </w:pPr>
            </w:p>
            <w:p>
              <w:pPr>
                <w:suppressAutoHyphens/>
                <w:jc w:val="both"/>
              </w:pPr>
            </w:p>
            <w:p>
              <w:pPr>
                <w:suppressAutoHyphens/>
                <w:jc w:val="both"/>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5 pr."/>
        <w:tag w:val="part_f60d62ee96b247b39bbff61f5f6b15cf"/>
        <w:lock w:val="sdtLocked"/>
        <w:richText/>
      </w:sdtPr>
      <w:sdtContent>
        <w:p>
          <w:pPr>
            <w:tabs>
              <w:tab w:val="left" w:pos="6804"/>
            </w:tabs>
            <w:ind w:left="4820"/>
            <w:rPr>
              <w:lang w:eastAsia="ar-SA"/>
            </w:rPr>
          </w:pPr>
          <w:r>
            <w:rPr>
              <w:lang w:eastAsia="ar-SA"/>
            </w:rPr>
            <w:t xml:space="preserve">Įslaptintos informacijos administravimo 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f60d62ee96b247b39bbff61f5f6b15cf"/>
              <w:lock w:val="sdtLocked"/>
              <w:richText/>
            </w:sdtPr>
            <w:sdtContent>
              <w:r>
                <w:rPr>
                  <w:lang w:eastAsia="ar-SA"/>
                </w:rPr>
                <w:t>15</w:t>
              </w:r>
            </w:sdtContent>
          </w:sdt>
          <w:r>
            <w:rPr>
              <w:lang w:eastAsia="ar-SA"/>
            </w:rPr>
            <w:t xml:space="preserve"> priedas</w:t>
          </w:r>
        </w:p>
        <w:p>
          <w:pPr>
            <w:tabs>
              <w:tab w:val="left" w:pos="6237"/>
              <w:tab w:val="right" w:pos="8306"/>
            </w:tabs>
          </w:pPr>
        </w:p>
        <w:p>
          <w:pPr>
            <w:suppressAutoHyphens/>
            <w:jc w:val="center"/>
            <w:rPr>
              <w:lang w:eastAsia="lt-LT"/>
            </w:rPr>
          </w:pPr>
          <w:r>
            <w:rPr>
              <w:bCs/>
              <w:lang w:eastAsia="lt-LT"/>
            </w:rPr>
            <w:t>(Įslaptintų dokumentų išslaptinimo akto formos pavyzdys)</w:t>
          </w:r>
        </w:p>
        <w:p>
          <w:pPr>
            <w:suppressAutoHyphens/>
            <w:jc w:val="center"/>
            <w:rPr>
              <w:b/>
              <w:bCs/>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sz w:val="20"/>
              <w:lang w:eastAsia="lt-LT"/>
            </w:rPr>
          </w:pPr>
        </w:p>
        <w:p>
          <w:pPr>
            <w:suppressAutoHyphens/>
            <w:ind w:left="6480"/>
            <w:rPr>
              <w:lang w:eastAsia="lt-LT"/>
            </w:rPr>
          </w:pPr>
        </w:p>
        <w:p>
          <w:pPr>
            <w:suppressAutoHyphens/>
            <w:ind w:left="6480"/>
            <w:rPr>
              <w:lang w:eastAsia="lt-LT"/>
            </w:rPr>
          </w:pPr>
          <w:r>
            <w:rPr>
              <w:lang w:eastAsia="lt-LT"/>
            </w:rPr>
            <w:t>TVIRTINU</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(pareigų pavadinimas)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(parašas)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(vardas ir pavardė)</w:t>
          </w:r>
        </w:p>
        <w:p>
          <w:pPr>
            <w:suppressAutoHyphens/>
            <w:rPr>
              <w:sz w:val="18"/>
              <w:szCs w:val="18"/>
              <w:lang w:eastAsia="lt-LT"/>
            </w:rPr>
          </w:pPr>
        </w:p>
        <w:p>
          <w:pPr>
            <w:suppressAutoHyphens/>
            <w:jc w:val="both"/>
            <w:rPr>
              <w:sz w:val="20"/>
              <w:lang w:eastAsia="lt-LT"/>
            </w:rPr>
          </w:pPr>
        </w:p>
        <w:sdt>
          <w:sdtPr>
            <w:alias w:val="skirsnis"/>
            <w:tag w:val="part_4eeae9c7417f473fada980989143396b"/>
            <w:lock w:val="sdtLocked"/>
            <w:richText/>
          </w:sdtPr>
          <w:sdtContent>
            <w:p>
              <w:pPr>
                <w:keepNext/>
                <w:suppressAutoHyphens/>
                <w:jc w:val="center"/>
                <w:rPr>
                  <w:caps/>
                  <w:szCs w:val="24"/>
                  <w:lang w:eastAsia="lt-LT"/>
                </w:rPr>
              </w:pPr>
              <w:sdt>
                <w:sdtPr>
                  <w:alias w:val="Pavadinimas"/>
                  <w:tag w:val="title_4eeae9c7417f473fada980989143396b"/>
                  <w:lock w:val="sdtLocked"/>
                  <w:richText/>
                </w:sdtPr>
                <w:sdtContent>
                  <w:r>
                    <w:rPr>
                      <w:caps/>
                      <w:szCs w:val="24"/>
                      <w:lang w:eastAsia="lt-LT"/>
                    </w:rPr>
                    <w:t>ĮSLAPTINTŲ DOKUMENTŲ IŠSLAPTINIMO AKTAS</w:t>
                  </w:r>
                </w:sdtContent>
              </w:sdt>
            </w:p>
            <w:p>
              <w:pPr>
                <w:suppressAutoHyphens/>
                <w:jc w:val="center"/>
                <w:rPr>
                  <w:bCs/>
                  <w:lang w:eastAsia="lt-LT"/>
                </w:rPr>
              </w:pPr>
            </w:p>
            <w:p>
              <w:pPr>
                <w:suppressAutoHyphens/>
                <w:jc w:val="center"/>
                <w:rPr>
                  <w:lang w:eastAsia="lt-LT"/>
                </w:rPr>
              </w:pPr>
              <w:r>
                <w:rPr>
                  <w:lang w:eastAsia="lt-LT"/>
                </w:rPr>
                <w:t>___________ Nr. _______</w:t>
              </w:r>
            </w:p>
            <w:p>
              <w:pPr>
                <w:suppressAutoHyphens/>
                <w:ind w:firstLine="1749"/>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suppressAutoHyphens/>
                <w:jc w:val="center"/>
                <w:rPr>
                  <w:sz w:val="20"/>
                  <w:lang w:eastAsia="lt-LT"/>
                </w:rPr>
              </w:pPr>
            </w:p>
            <w:p>
              <w:pPr>
                <w:tabs>
                  <w:tab w:val="right" w:leader="underscore" w:pos="9072"/>
                </w:tabs>
                <w:suppressAutoHyphens/>
                <w:ind w:firstLine="720"/>
                <w:rPr>
                  <w:lang w:eastAsia="lt-LT"/>
                </w:rPr>
              </w:pPr>
              <w:r>
                <w:rPr>
                  <w:lang w:eastAsia="lt-LT"/>
                </w:rPr>
                <w:t xml:space="preserve">Vadovaujantis </w:t>
              </w:r>
              <w:r>
                <w:rPr>
                  <w:sz w:val="20"/>
                  <w:lang w:eastAsia="lt-LT"/>
                </w:rPr>
                <w:tab/>
                <w:t>,</w:t>
              </w:r>
            </w:p>
            <w:p>
              <w:pPr>
                <w:suppressAutoHyphens/>
                <w:ind w:left="2244" w:firstLine="1442"/>
                <w:rPr>
                  <w:sz w:val="20"/>
                  <w:lang w:eastAsia="lt-LT"/>
                </w:rPr>
              </w:pPr>
              <w:r>
                <w:rPr>
                  <w:sz w:val="20"/>
                  <w:lang w:eastAsia="lt-LT"/>
                </w:rPr>
                <w:t>(dokumento pavadinimas, registracijos data ir numeris)</w:t>
              </w:r>
            </w:p>
            <w:p>
              <w:pPr>
                <w:suppressAutoHyphens/>
                <w:rPr>
                  <w:lang w:eastAsia="lt-LT"/>
                </w:rPr>
              </w:pPr>
              <w:r>
                <w:rPr>
                  <w:lang w:eastAsia="lt-LT"/>
                </w:rPr>
                <w:t>išslaptinti šie dokumentai:</w:t>
              </w:r>
            </w:p>
            <w:p>
              <w:pPr>
                <w:suppressAutoHyphens/>
                <w:rPr>
                  <w:lang w:eastAsia="lt-LT"/>
                </w:rPr>
              </w:pPr>
            </w:p>
            <w:tbl>
              <w:tblPr>
                <w:tblW w:w="8796" w:type="dxa"/>
                <w:tblInd w:w="57" w:type="dxa"/>
                <w:tblLayout w:type="fixed"/>
                <w:tblCellMar>
                  <w:left w:w="10" w:type="dxa"/>
                  <w:right w:w="10" w:type="dxa"/>
                </w:tblCellMar>
                <w:tblLook w:val="04A0" w:firstRow="1" w:lastRow="0" w:firstColumn="1" w:lastColumn="0" w:noHBand="0" w:noVBand="1"/>
              </w:tblPr>
              <w:tblGrid>
                <w:gridCol w:w="507"/>
                <w:gridCol w:w="3695"/>
                <w:gridCol w:w="1418"/>
                <w:gridCol w:w="1681"/>
                <w:gridCol w:w="1495"/>
              </w:tblGrid>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 (antraštė)</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registracijos data ir numeris</w:t>
                    </w: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0"/>
                </w:trPr>
                <w:tc>
                  <w:tcPr>
                    <w:tcW w:w="50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rPr>
                  <w:lang w:eastAsia="lt-LT"/>
                </w:rPr>
              </w:pPr>
            </w:p>
            <w:p>
              <w:pPr>
                <w:suppressAutoHyphens/>
                <w:rPr>
                  <w:sz w:val="20"/>
                  <w:lang w:eastAsia="lt-LT"/>
                </w:rPr>
              </w:pPr>
            </w:p>
            <w:p>
              <w:pPr>
                <w:tabs>
                  <w:tab w:val="right" w:leader="underscore" w:pos="9072"/>
                </w:tabs>
                <w:suppressAutoHyphens/>
                <w:ind w:firstLine="720"/>
                <w:rPr>
                  <w:lang w:eastAsia="lt-LT"/>
                </w:rPr>
              </w:pPr>
              <w:r>
                <w:rPr>
                  <w:lang w:eastAsia="lt-LT"/>
                </w:rPr>
                <w:t xml:space="preserve">Iš viso išslaptinta </w:t>
                <w:tab/>
                <w:t xml:space="preserve"> dokumentų.</w:t>
              </w:r>
            </w:p>
            <w:p>
              <w:pPr>
                <w:suppressAutoHyphens/>
                <w:ind w:left="3600" w:firstLine="720"/>
                <w:rPr>
                  <w:sz w:val="20"/>
                  <w:lang w:eastAsia="lt-LT"/>
                </w:rPr>
              </w:pPr>
              <w:r>
                <w:rPr>
                  <w:sz w:val="20"/>
                  <w:lang w:eastAsia="lt-LT"/>
                </w:rPr>
                <w:t>(skaitmenimis ir žodžiais)</w:t>
              </w:r>
            </w:p>
            <w:p>
              <w:pPr>
                <w:suppressAutoHyphens/>
                <w:rPr>
                  <w:sz w:val="20"/>
                  <w:lang w:eastAsia="lt-LT"/>
                </w:rPr>
              </w:pPr>
            </w:p>
            <w:p>
              <w:pPr>
                <w:suppressAutoHyphens/>
                <w:rPr>
                  <w:sz w:val="20"/>
                  <w:lang w:eastAsia="lt-LT"/>
                </w:rPr>
              </w:pPr>
            </w:p>
            <w:p>
              <w:pPr>
                <w:suppressAutoHyphens/>
                <w:rPr>
                  <w:sz w:val="20"/>
                  <w:lang w:eastAsia="lt-LT"/>
                </w:rPr>
              </w:pPr>
              <w:r>
                <w:rPr>
                  <w:sz w:val="20"/>
                  <w:lang w:eastAsia="lt-LT"/>
                </w:rPr>
                <w:t xml:space="preserve">____________________________                _____________</w:t>
                <w:tab/>
                <w:t xml:space="preserve">               _______________________________</w:t>
              </w:r>
            </w:p>
            <w:p>
              <w:pPr>
                <w:suppressAutoHyphens/>
                <w:ind w:firstLine="567"/>
                <w:rPr>
                  <w:sz w:val="20"/>
                  <w:lang w:eastAsia="lt-LT"/>
                </w:rPr>
              </w:pPr>
              <w:r>
                <w:rPr>
                  <w:sz w:val="20"/>
                  <w:lang w:eastAsia="lt-LT"/>
                </w:rPr>
                <w:t>(pareigų pavadinimas)</w:t>
                <w:tab/>
                <w:tab/>
                <w:t xml:space="preserve">     (parašas)</w:t>
                <w:tab/>
                <w:tab/>
                <w:t xml:space="preserve">      (vardas ir pavardė)</w:t>
              </w:r>
            </w:p>
            <w:p>
              <w:pPr>
                <w:suppressAutoHyphens/>
                <w:rPr>
                  <w:lang w:eastAsia="lt-LT"/>
                </w:rPr>
              </w:pPr>
            </w:p>
            <w:p>
              <w:pPr>
                <w:suppressAutoHyphens/>
                <w:rPr>
                  <w:lang w:eastAsia="lt-LT"/>
                </w:rPr>
              </w:pPr>
            </w:p>
            <w:p>
              <w:pPr>
                <w:suppressAutoHyphens/>
                <w:rPr>
                  <w:sz w:val="20"/>
                </w:rPr>
              </w:pPr>
              <w:r>
                <w:rPr>
                  <w:sz w:val="20"/>
                </w:rPr>
                <w:t>(Paslapčių subjekto specialiosios ekspertų komisijos</w:t>
              </w:r>
            </w:p>
            <w:p>
              <w:pPr>
                <w:suppressAutoHyphens/>
              </w:pP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w:t>
              </w:r>
            </w:p>
            <w:p>
              <w:pPr>
                <w:suppressAutoHyphens/>
                <w:rPr>
                  <w:sz w:val="20"/>
                  <w:lang w:eastAsia="lt-LT"/>
                </w:rPr>
              </w:pPr>
            </w:p>
            <w:p>
              <w:pPr>
                <w:suppressAutoHyphens/>
              </w:pPr>
              <w:r>
                <w:rPr>
                  <w:bCs/>
                  <w:sz w:val="20"/>
                  <w:lang w:eastAsia="lt-LT"/>
                </w:rPr>
                <w:t>Pastaba.</w:t>
              </w:r>
              <w:r>
                <w:rPr>
                  <w:b/>
                  <w:bCs/>
                  <w:sz w:val="20"/>
                  <w:lang w:eastAsia="lt-LT"/>
                </w:rPr>
                <w:t xml:space="preserve"> </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 neprivaloma.</w:t>
              </w:r>
            </w:p>
            <w:p>
              <w:pPr>
                <w:tabs>
                  <w:tab w:val="left" w:pos="-284"/>
                </w:tabs>
                <w:suppressAutoHyphens/>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p>
              <w:pPr>
                <w:tabs>
                  <w:tab w:val="center" w:pos="4819"/>
                  <w:tab w:val="right" w:pos="9638"/>
                </w:tabs>
              </w:pPr>
            </w:p>
          </w:sdtContent>
        </w:sdt>
      </w:sdtContent>
    </w:sdt>
    <w:sdt>
      <w:sdtPr>
        <w:alias w:val="16 pr."/>
        <w:tag w:val="part_5a2bf37bdf354b0890f3777a41c3f3f4"/>
        <w:lock w:val="sdtLocked"/>
        <w:richText/>
      </w:sdtPr>
      <w:sdtContent>
        <w:p>
          <w:pPr>
            <w:tabs>
              <w:tab w:val="left" w:pos="6804"/>
            </w:tabs>
            <w:ind w:left="9356"/>
            <w:rPr>
              <w:szCs w:val="24"/>
              <w:lang w:eastAsia="lt-LT"/>
            </w:rPr>
          </w:pPr>
          <w:r>
            <w:rPr>
              <w:szCs w:val="24"/>
              <w:lang w:eastAsia="lt-LT"/>
            </w:rPr>
            <w:t xml:space="preserve">Įslaptintos informacijos administravimo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5a2bf37bdf354b0890f3777a41c3f3f4"/>
              <w:lock w:val="sdtLocked"/>
              <w:richText/>
            </w:sdtPr>
            <w:sdtContent>
              <w:r>
                <w:rPr>
                  <w:lang w:eastAsia="ar-SA"/>
                </w:rPr>
                <w:t>16</w:t>
              </w:r>
            </w:sdtContent>
          </w:sdt>
          <w:r>
            <w:rPr>
              <w:lang w:eastAsia="ar-SA"/>
            </w:rPr>
            <w:t xml:space="preserve"> priedas</w:t>
          </w:r>
        </w:p>
        <w:p>
          <w:pPr>
            <w:tabs>
              <w:tab w:val="left" w:pos="6237"/>
              <w:tab w:val="right" w:pos="8306"/>
            </w:tabs>
          </w:pPr>
        </w:p>
        <w:p>
          <w:pPr>
            <w:suppressAutoHyphens/>
            <w:jc w:val="center"/>
            <w:rPr>
              <w:bCs/>
              <w:lang w:eastAsia="lt-LT"/>
            </w:rPr>
          </w:pPr>
          <w:r>
            <w:rPr>
              <w:bCs/>
              <w:lang w:eastAsia="lt-LT"/>
            </w:rPr>
            <w:t>(Įslaptintų dokumentų ir įslaptintų dokumentų projektų dauginimo apskaitos žurnalo formos pavyzdys)</w:t>
          </w:r>
        </w:p>
        <w:p>
          <w:pPr>
            <w:suppressAutoHyphens/>
            <w:jc w:val="center"/>
            <w:rPr>
              <w:lang w:eastAsia="lt-LT"/>
            </w:rPr>
          </w:pPr>
        </w:p>
        <w:p>
          <w:pPr>
            <w:suppressAutoHyphens/>
            <w:jc w:val="center"/>
            <w:rPr>
              <w:lang w:eastAsia="lt-LT"/>
            </w:rPr>
          </w:pPr>
          <w:r>
            <w:rPr>
              <w:lang w:eastAsia="lt-LT"/>
            </w:rPr>
            <w:t>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lang w:eastAsia="lt-LT"/>
            </w:rPr>
          </w:pPr>
        </w:p>
        <w:sdt>
          <w:sdtPr>
            <w:alias w:val="lentele"/>
            <w:tag w:val="part_f28cbd3f16354d34b6f147b15916de1a"/>
            <w:lock w:val="sdtLocked"/>
            <w:richText/>
          </w:sdtPr>
          <w:sdtContent>
            <w:p>
              <w:pPr>
                <w:keepNext/>
                <w:suppressAutoHyphens/>
                <w:jc w:val="center"/>
                <w:rPr>
                  <w:lang w:eastAsia="lt-LT"/>
                </w:rPr>
              </w:pPr>
              <w:sdt>
                <w:sdtPr>
                  <w:alias w:val="Pavadinimas"/>
                  <w:tag w:val="title_f28cbd3f16354d34b6f147b15916de1a"/>
                  <w:lock w:val="sdtLocked"/>
                  <w:richText/>
                </w:sdtPr>
                <w:sdtContent>
                  <w:r>
                    <w:rPr>
                      <w:caps/>
                      <w:szCs w:val="24"/>
                      <w:lang w:eastAsia="lt-LT"/>
                    </w:rPr>
                    <w:t>ĮSLAPTINTŲ DOKUMENTŲ IR ĮSLAPTINTŲ DOKUMENTŲ PROJEKTŲ DAUGINIMO APSKAITOS ŽURNALAS</w:t>
                  </w:r>
                </w:sdtContent>
              </w:sdt>
            </w:p>
            <w:p>
              <w:pPr>
                <w:suppressAutoHyphens/>
                <w:jc w:val="center"/>
                <w:rPr>
                  <w:lang w:eastAsia="lt-LT"/>
                </w:rPr>
              </w:pPr>
            </w:p>
            <w:tbl>
              <w:tblPr>
                <w:tblW w:w="13752" w:type="dxa"/>
                <w:tblInd w:w="57" w:type="dxa"/>
                <w:tblLayout w:type="fixed"/>
                <w:tblCellMar>
                  <w:left w:w="10" w:type="dxa"/>
                  <w:right w:w="10" w:type="dxa"/>
                </w:tblCellMar>
                <w:tblLook w:val="04A0" w:firstRow="1" w:lastRow="0" w:firstColumn="1" w:lastColumn="0" w:noHBand="0" w:noVBand="1"/>
              </w:tblPr>
              <w:tblGrid>
                <w:gridCol w:w="456"/>
                <w:gridCol w:w="2665"/>
                <w:gridCol w:w="1134"/>
                <w:gridCol w:w="1843"/>
                <w:gridCol w:w="1559"/>
                <w:gridCol w:w="1701"/>
                <w:gridCol w:w="1559"/>
                <w:gridCol w:w="1559"/>
                <w:gridCol w:w="1276"/>
              </w:tblGrid>
              <w:tr>
                <w:trPr>
                  <w:trHeight w:val="1912"/>
                </w:trPr>
                <w:tc>
                  <w:tcPr>
                    <w:tcW w:w="4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26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dokumento projekto pavadinimas (antraštė), registracijos data, numeris, egzemplioriaus numeris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Darbuotojo, kuriam leista dauginti, vardas ir pavardė, dauginimo būdas ir apimtis, leidimo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Dokumentą, dokumento projektą dauginusio darbuotojo vardas ir pavardė, parašas, data</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Kopijos, nuorašo, išrašo, vertimo numeris ir ją (jį) gavusio darbuotojo vardas ir pavardė, parašas,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Grąžintą kopiją, nuorašą, išrašą, vertimą priėmusio darbuotojo vardas ir pavardė, parašas,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pagal kurį kopija, nuorašas, išrašas, vertimas sunaikinta (-as), nuoroda</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trHeight w:val="20"/>
                </w:trPr>
                <w:tc>
                  <w:tcPr>
                    <w:tcW w:w="455"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trHeight w:val="20"/>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trHeight w:val="20"/>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bl>
            <w:p>
              <w:pPr>
                <w:suppressAutoHyphens/>
                <w:rPr>
                  <w:lang w:eastAsia="lt-LT"/>
                </w:rPr>
              </w:pPr>
            </w:p>
          </w:sdtContent>
        </w:sdt>
        <w:sdt>
          <w:sdtPr>
            <w:alias w:val="pastraipa"/>
            <w:tag w:val="part_f61844415551405f8dd32df10ea13f2f"/>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ae890d928b264359b60ddf0383dec200"/>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r>
            </w:p>
            <w:p>
              <w:pPr>
                <w:suppressAutoHyphens/>
                <w:jc w:val="both"/>
                <w:rPr>
                  <w:b/>
                  <w:bCs/>
                  <w:sz w:val="20"/>
                  <w:lang w:eastAsia="lt-LT"/>
                </w:rPr>
              </w:pPr>
            </w:p>
          </w:sdtContent>
        </w:sdt>
        <w:sdt>
          <w:sdtPr>
            <w:alias w:val="pastraipa"/>
            <w:tag w:val="part_7458a8ea482f44f9b11c4bc549617049"/>
            <w:lock w:val="sdtLocked"/>
            <w:richText/>
          </w:sdtPr>
          <w:sdtContent>
            <w:p>
              <w:pPr>
                <w:suppressAutoHyphens/>
                <w:jc w:val="both"/>
                <w:rPr>
                  <w:bCs/>
                  <w:sz w:val="20"/>
                  <w:lang w:eastAsia="lt-LT"/>
                </w:rPr>
              </w:pPr>
              <w:r>
                <w:rPr>
                  <w:bCs/>
                  <w:sz w:val="20"/>
                  <w:lang w:eastAsia="lt-LT"/>
                </w:rPr>
                <w:t xml:space="preserve">Pastabos: </w:t>
              </w:r>
            </w:p>
          </w:sdtContent>
        </w:sdt>
        <w:sdt>
          <w:sdtPr>
            <w:alias w:val="16 pr. 1 p."/>
            <w:tag w:val="part_9018ad38e27e4fd9a81f6563b4a7292a"/>
            <w:lock w:val="sdtLocked"/>
            <w:richText/>
          </w:sdtPr>
          <w:sdtContent>
            <w:p>
              <w:pPr>
                <w:suppressAutoHyphens/>
                <w:jc w:val="both"/>
                <w:rPr>
                  <w:b/>
                  <w:bCs/>
                  <w:sz w:val="20"/>
                  <w:lang w:eastAsia="lt-LT"/>
                </w:rPr>
              </w:pPr>
              <w:sdt>
                <w:sdtPr>
                  <w:alias w:val="Numeris"/>
                  <w:tag w:val="nr_9018ad38e27e4fd9a81f6563b4a7292a"/>
                  <w:lock w:val="sdtLocked"/>
                  <w:richText/>
                </w:sdtPr>
                <w:sdtContent>
                  <w:r>
                    <w:rPr>
                      <w:sz w:val="20"/>
                      <w:lang w:eastAsia="lt-LT"/>
                    </w:rPr>
                    <w:t>1</w:t>
                  </w:r>
                </w:sdtContent>
              </w:sdt>
              <w:r>
                <w:rPr>
                  <w:sz w:val="20"/>
                  <w:lang w:eastAsia="lt-LT"/>
                </w:rPr>
                <w:t>. Žurnalo forma gali būti papildyta reikiamomis skiltimis.</w:t>
              </w:r>
            </w:p>
          </w:sdtContent>
        </w:sdt>
        <w:sdt>
          <w:sdtPr>
            <w:alias w:val="16 pr. 2 p."/>
            <w:tag w:val="part_f272be57dc34459d8a8eb933cd1ab316"/>
            <w:lock w:val="sdtLocked"/>
            <w:richText/>
          </w:sdtPr>
          <w:sdtContent>
            <w:p>
              <w:pPr>
                <w:suppressAutoHyphens/>
                <w:jc w:val="both"/>
                <w:rPr>
                  <w:sz w:val="20"/>
                  <w:lang w:eastAsia="lt-LT"/>
                </w:rPr>
              </w:pPr>
              <w:sdt>
                <w:sdtPr>
                  <w:alias w:val="Numeris"/>
                  <w:tag w:val="nr_f272be57dc34459d8a8eb933cd1ab316"/>
                  <w:lock w:val="sdtLocked"/>
                  <w:richText/>
                </w:sdtPr>
                <w:sdtContent>
                  <w:r>
                    <w:rPr>
                      <w:sz w:val="20"/>
                      <w:lang w:eastAsia="lt-LT"/>
                    </w:rPr>
                    <w:t>2</w:t>
                  </w:r>
                </w:sdtContent>
              </w:sdt>
              <w:r>
                <w:rPr>
                  <w:sz w:val="20"/>
                  <w:lang w:eastAsia="lt-LT"/>
                </w:rPr>
                <w:t>. Registruojant padauginto įslaptinto dokumento projekto kopijas:</w:t>
              </w:r>
            </w:p>
            <w:sdt>
              <w:sdtPr>
                <w:alias w:val="16 pr. 2.1 pp."/>
                <w:tag w:val="part_254dc86f7c21485c8dc46a45b6b6fa0b"/>
                <w:lock w:val="sdtLocked"/>
                <w:richText/>
              </w:sdtPr>
              <w:sdtContent>
                <w:p>
                  <w:pPr>
                    <w:suppressAutoHyphens/>
                    <w:jc w:val="both"/>
                    <w:rPr>
                      <w:sz w:val="20"/>
                      <w:lang w:eastAsia="lt-LT"/>
                    </w:rPr>
                  </w:pPr>
                  <w:sdt>
                    <w:sdtPr>
                      <w:alias w:val="Numeris"/>
                      <w:tag w:val="nr_254dc86f7c21485c8dc46a45b6b6fa0b"/>
                      <w:lock w:val="sdtLocked"/>
                      <w:richText/>
                    </w:sdtPr>
                    <w:sdtContent>
                      <w:r>
                        <w:rPr>
                          <w:sz w:val="20"/>
                          <w:lang w:eastAsia="lt-LT"/>
                        </w:rPr>
                        <w:t>2.1</w:t>
                      </w:r>
                    </w:sdtContent>
                  </w:sdt>
                  <w:r>
                    <w:rPr>
                      <w:sz w:val="20"/>
                      <w:lang w:eastAsia="lt-LT"/>
                    </w:rPr>
                    <w:t xml:space="preserve">. </w:t>
                  </w:r>
                  <w:r>
                    <w:rPr>
                      <w:strike/>
                      <w:sz w:val="20"/>
                      <w:lang w:eastAsia="lt-LT"/>
                    </w:rPr>
                    <w:t>2-ojoje</w:t>
                  </w:r>
                  <w:r>
                    <w:rPr>
                      <w:sz w:val="20"/>
                      <w:lang w:eastAsia="lt-LT"/>
                    </w:rPr>
                    <w:t xml:space="preserve"> </w:t>
                  </w:r>
                  <w:r>
                    <w:rPr>
                      <w:b/>
                      <w:sz w:val="20"/>
                      <w:lang w:eastAsia="lt-LT"/>
                    </w:rPr>
                    <w:t>antroje</w:t>
                  </w:r>
                  <w:r>
                    <w:rPr>
                      <w:sz w:val="20"/>
                      <w:lang w:eastAsia="lt-LT"/>
                    </w:rPr>
                    <w:t xml:space="preserve"> skiltyje nurodomas dokumento projekto pavadinimas (antraštė);</w:t>
                  </w:r>
                </w:p>
              </w:sdtContent>
            </w:sdt>
            <w:sdt>
              <w:sdtPr>
                <w:alias w:val="16 pr. 2.2 pp."/>
                <w:tag w:val="part_51bf331cbf8549ccabcb034d8503f59d"/>
                <w:lock w:val="sdtLocked"/>
                <w:richText/>
              </w:sdtPr>
              <w:sdtContent>
                <w:p>
                  <w:pPr>
                    <w:suppressAutoHyphens/>
                    <w:jc w:val="both"/>
                    <w:rPr>
                      <w:sz w:val="20"/>
                      <w:lang w:eastAsia="lt-LT"/>
                    </w:rPr>
                  </w:pPr>
                  <w:sdt>
                    <w:sdtPr>
                      <w:alias w:val="Numeris"/>
                      <w:tag w:val="nr_51bf331cbf8549ccabcb034d8503f59d"/>
                      <w:lock w:val="sdtLocked"/>
                      <w:richText/>
                    </w:sdtPr>
                    <w:sdtContent>
                      <w:r>
                        <w:rPr>
                          <w:sz w:val="20"/>
                          <w:lang w:eastAsia="lt-LT"/>
                        </w:rPr>
                        <w:t>2.2</w:t>
                      </w:r>
                    </w:sdtContent>
                  </w:sdt>
                  <w:r>
                    <w:rPr>
                      <w:sz w:val="20"/>
                      <w:lang w:eastAsia="lt-LT"/>
                    </w:rPr>
                    <w:t xml:space="preserve">. </w:t>
                  </w:r>
                  <w:r>
                    <w:rPr>
                      <w:strike/>
                      <w:sz w:val="20"/>
                      <w:lang w:eastAsia="lt-LT"/>
                    </w:rPr>
                    <w:t>4-ojoje</w:t>
                  </w:r>
                  <w:r>
                    <w:rPr>
                      <w:sz w:val="20"/>
                      <w:lang w:eastAsia="lt-LT"/>
                    </w:rPr>
                    <w:t xml:space="preserve"> </w:t>
                  </w:r>
                  <w:r>
                    <w:rPr>
                      <w:b/>
                      <w:sz w:val="20"/>
                      <w:lang w:eastAsia="lt-LT"/>
                    </w:rPr>
                    <w:t xml:space="preserve">ketvirtoje </w:t>
                  </w:r>
                  <w:r>
                    <w:rPr>
                      <w:sz w:val="20"/>
                      <w:lang w:eastAsia="lt-LT"/>
                    </w:rPr>
                    <w:t>skiltyje nurodomas dauginimo būdas ir apimtis;</w:t>
                  </w:r>
                </w:p>
              </w:sdtContent>
            </w:sdt>
            <w:sdt>
              <w:sdtPr>
                <w:alias w:val="16 pr. 2.3 pp."/>
                <w:tag w:val="part_9926d92fe58b4d79af32da7809ba4771"/>
                <w:lock w:val="sdtLocked"/>
                <w:richText/>
              </w:sdtPr>
              <w:sdtContent>
                <w:p>
                  <w:pPr>
                    <w:suppressAutoHyphens/>
                    <w:jc w:val="both"/>
                    <w:rPr>
                      <w:sz w:val="20"/>
                      <w:lang w:eastAsia="lt-LT"/>
                    </w:rPr>
                  </w:pPr>
                  <w:sdt>
                    <w:sdtPr>
                      <w:alias w:val="Numeris"/>
                      <w:tag w:val="nr_9926d92fe58b4d79af32da7809ba4771"/>
                      <w:lock w:val="sdtLocked"/>
                      <w:richText/>
                    </w:sdtPr>
                    <w:sdtContent>
                      <w:r>
                        <w:rPr>
                          <w:sz w:val="20"/>
                          <w:lang w:eastAsia="lt-LT"/>
                        </w:rPr>
                        <w:t>2.3</w:t>
                      </w:r>
                    </w:sdtContent>
                  </w:sdt>
                  <w:r>
                    <w:rPr>
                      <w:sz w:val="20"/>
                      <w:lang w:eastAsia="lt-LT"/>
                    </w:rPr>
                    <w:t xml:space="preserve">. </w:t>
                  </w:r>
                  <w:r>
                    <w:rPr>
                      <w:strike/>
                      <w:sz w:val="20"/>
                      <w:lang w:eastAsia="lt-LT"/>
                    </w:rPr>
                    <w:t>8-oji</w:t>
                  </w:r>
                  <w:r>
                    <w:rPr>
                      <w:sz w:val="20"/>
                      <w:lang w:eastAsia="lt-LT"/>
                    </w:rPr>
                    <w:t xml:space="preserve"> </w:t>
                  </w:r>
                  <w:r>
                    <w:rPr>
                      <w:b/>
                      <w:sz w:val="20"/>
                      <w:lang w:eastAsia="lt-LT"/>
                    </w:rPr>
                    <w:t xml:space="preserve">aštunta </w:t>
                  </w:r>
                  <w:r>
                    <w:rPr>
                      <w:sz w:val="20"/>
                      <w:lang w:eastAsia="lt-LT"/>
                    </w:rPr>
                    <w:t>skiltis nepildoma.</w:t>
                  </w:r>
                </w:p>
              </w:sdtContent>
            </w:sdt>
          </w:sdtContent>
        </w:sdt>
        <w:sdt>
          <w:sdtPr>
            <w:alias w:val="16 pr. 3 p."/>
            <w:tag w:val="part_d9ce70939fff40d489eebf197d201a03"/>
            <w:lock w:val="sdtLocked"/>
            <w:richText/>
          </w:sdtPr>
          <w:sdtContent>
            <w:p>
              <w:pPr>
                <w:suppressAutoHyphens/>
                <w:jc w:val="both"/>
                <w:rPr>
                  <w:sz w:val="20"/>
                  <w:lang w:eastAsia="lt-LT"/>
                </w:rPr>
              </w:pPr>
              <w:sdt>
                <w:sdtPr>
                  <w:alias w:val="Numeris"/>
                  <w:tag w:val="nr_d9ce70939fff40d489eebf197d201a03"/>
                  <w:lock w:val="sdtLocked"/>
                  <w:richText/>
                </w:sdtPr>
                <w:sdtContent>
                  <w:r>
                    <w:rPr>
                      <w:sz w:val="20"/>
                      <w:lang w:eastAsia="lt-LT"/>
                    </w:rPr>
                    <w:t>3</w:t>
                  </w:r>
                </w:sdtContent>
              </w:sdt>
              <w:r>
                <w:rPr>
                  <w:sz w:val="20"/>
                  <w:lang w:eastAsia="lt-LT"/>
                </w:rPr>
                <w:t>. Kad sunaikinta dokumento projekto kopija, pažymima skiltyje „Pastabos“ (nurodomas sunaikinusio darbuotojo vardas ir pavardė, darbuotojas pasirašo ir parašo sunaikinimo datą).</w:t>
              </w:r>
            </w:p>
          </w:sdtContent>
        </w:sdt>
        <w:sdt>
          <w:sdtPr>
            <w:alias w:val="16 pr. 4 p."/>
            <w:tag w:val="part_a30600b38cca4b1aac7c8df4a521bf07"/>
            <w:lock w:val="sdtLocked"/>
            <w:richText/>
          </w:sdtPr>
          <w:sdtContent>
            <w:p>
              <w:pPr>
                <w:tabs>
                  <w:tab w:val="left" w:pos="6237"/>
                  <w:tab w:val="right" w:pos="8306"/>
                </w:tabs>
                <w:jc w:val="both"/>
                <w:rPr>
                  <w:color w:val="000000"/>
                </w:rPr>
              </w:pPr>
              <w:sdt>
                <w:sdtPr>
                  <w:alias w:val="Numeris"/>
                  <w:tag w:val="nr_a30600b38cca4b1aac7c8df4a521bf07"/>
                  <w:lock w:val="sdtLocked"/>
                  <w:richText/>
                </w:sdtPr>
                <w:sdtContent>
                  <w:r>
                    <w:rPr>
                      <w:sz w:val="20"/>
                    </w:rPr>
                    <w:t>4</w:t>
                  </w:r>
                </w:sdtContent>
              </w:sdt>
              <w:r>
                <w:rPr>
                  <w:sz w:val="20"/>
                </w:rPr>
                <w:t xml:space="preserve">. Kad sunaikintas padaugintas įslaptintas dokumentas, žymimas slaptumo žyma „Konfidencialiai“, pažymima skiltyje „Pastabos“ (nurodomos sprendimą naikinti dokumentą priėmusio asmens pareigos, vardas ir pavardė, </w:t>
              </w:r>
              <w:r>
                <w:rPr>
                  <w:bCs/>
                  <w:sz w:val="20"/>
                </w:rPr>
                <w:t xml:space="preserve">asmuo pasirašo ir nurodo sprendimo priėmimo datą; dokumentą </w:t>
              </w:r>
              <w:r>
                <w:rPr>
                  <w:sz w:val="20"/>
                </w:rPr>
                <w:t>sunaikinusio darbuotojo vardas ir pavardė, darbuotojas pasirašo ir parašo sunaikinimo datą).</w:t>
              </w:r>
            </w:p>
            <w:p>
              <w:pPr>
                <w:sectPr>
                  <w:pgSz w:w="16838" w:h="11906" w:orient="landscape"/>
                  <w:pgMar w:top="1134" w:right="851" w:bottom="1134" w:left="1701" w:header="567" w:footer="567" w:gutter="0"/>
                  <w:cols w:space="1296"/>
                  <w:titlePg/>
                  <w:docGrid w:linePitch="326"/>
                </w:sectPr>
              </w:pPr>
            </w:p>
            <w:p>
              <w:pPr>
                <w:tabs>
                  <w:tab w:val="center" w:pos="4819"/>
                  <w:tab w:val="right" w:pos="9638"/>
                </w:tabs>
              </w:pPr>
            </w:p>
            <w:p>
              <w:pPr>
                <w:tabs>
                  <w:tab w:val="center" w:pos="4819"/>
                  <w:tab w:val="right" w:pos="9638"/>
                </w:tabs>
              </w:pPr>
            </w:p>
          </w:sdtContent>
        </w:sdt>
      </w:sdtContent>
    </w:sdt>
    <w:sdt>
      <w:sdtPr>
        <w:alias w:val="17 pr."/>
        <w:tag w:val="part_9b1a73ed53904df2bac4c2503ea9721c"/>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9b1a73ed53904df2bac4c2503ea9721c"/>
              <w:lock w:val="sdtLocked"/>
              <w:richText/>
            </w:sdtPr>
            <w:sdtContent>
              <w:r>
                <w:rPr>
                  <w:lang w:eastAsia="ar-SA"/>
                </w:rPr>
                <w:t>17</w:t>
              </w:r>
            </w:sdtContent>
          </w:sdt>
          <w:r>
            <w:rPr>
              <w:lang w:eastAsia="ar-SA"/>
            </w:rPr>
            <w:t xml:space="preserve"> priedas</w:t>
          </w:r>
        </w:p>
        <w:p>
          <w:pPr>
            <w:tabs>
              <w:tab w:val="left" w:pos="6237"/>
              <w:tab w:val="right" w:pos="8306"/>
            </w:tabs>
            <w:rPr>
              <w:lang w:eastAsia="lt-LT"/>
            </w:rPr>
          </w:pPr>
        </w:p>
        <w:p>
          <w:pPr>
            <w:tabs>
              <w:tab w:val="left" w:pos="6237"/>
              <w:tab w:val="right" w:pos="8306"/>
            </w:tabs>
          </w:pPr>
        </w:p>
        <w:p>
          <w:pPr>
            <w:suppressAutoHyphens/>
            <w:jc w:val="center"/>
            <w:rPr>
              <w:szCs w:val="24"/>
              <w:lang w:eastAsia="lt-LT"/>
            </w:rPr>
          </w:pPr>
          <w:r>
            <w:rPr>
              <w:bCs/>
              <w:szCs w:val="24"/>
              <w:lang w:eastAsia="lt-LT"/>
            </w:rPr>
            <w:t>(Padaugintų įslaptintų dokumentų, įslaptintų dokumentų nereikalingų (perteklinių) egzempliorių sunaikinimo akto formos pavyzdys)</w:t>
          </w:r>
        </w:p>
        <w:p>
          <w:pPr>
            <w:suppressAutoHyphens/>
            <w:jc w:val="center"/>
            <w:rPr>
              <w:szCs w:val="24"/>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sz w:val="20"/>
              <w:lang w:eastAsia="lt-LT"/>
            </w:rPr>
          </w:pPr>
        </w:p>
        <w:p>
          <w:pPr>
            <w:suppressAutoHyphens/>
            <w:ind w:left="6480"/>
            <w:rPr>
              <w:szCs w:val="24"/>
              <w:lang w:eastAsia="lt-LT"/>
            </w:rPr>
          </w:pPr>
          <w:r>
            <w:rPr>
              <w:szCs w:val="24"/>
              <w:lang w:eastAsia="lt-LT"/>
            </w:rPr>
            <w:t>TVIRTINU</w:t>
          </w:r>
        </w:p>
        <w:sdt>
          <w:sdtPr>
            <w:alias w:val="pabaiga"/>
            <w:tag w:val="part_52828901767d47b39f63f35e964e4e08"/>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b79f67f1fadb49efb67b2ddb29409f93"/>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tabs>
              <w:tab w:val="left" w:pos="3285"/>
            </w:tabs>
            <w:suppressAutoHyphens/>
            <w:rPr>
              <w:sz w:val="22"/>
              <w:szCs w:val="22"/>
              <w:lang w:eastAsia="lt-LT"/>
            </w:rPr>
          </w:pPr>
        </w:p>
        <w:sdt>
          <w:sdtPr>
            <w:alias w:val="skirsnis"/>
            <w:tag w:val="part_8f41471e194643fa81c603306dee7968"/>
            <w:lock w:val="sdtLocked"/>
            <w:richText/>
          </w:sdtPr>
          <w:sdtContent>
            <w:p>
              <w:pPr>
                <w:keepNext/>
                <w:suppressAutoHyphens/>
                <w:jc w:val="center"/>
                <w:rPr>
                  <w:lang w:eastAsia="lt-LT"/>
                </w:rPr>
              </w:pPr>
              <w:sdt>
                <w:sdtPr>
                  <w:alias w:val="Pavadinimas"/>
                  <w:tag w:val="title_8f41471e194643fa81c603306dee7968"/>
                  <w:lock w:val="sdtLocked"/>
                  <w:richText/>
                </w:sdtPr>
                <w:sdtContent>
                  <w:r>
                    <w:rPr>
                      <w:caps/>
                      <w:szCs w:val="24"/>
                      <w:lang w:eastAsia="lt-LT"/>
                    </w:rPr>
                    <w:t>PADAUGINTŲ ĮSLAPTINTŲ DOKUMENTŲ, ĮSLAPTINTŲ DOKUMENTŲ NEREIKALINGŲ (Perteklinių) EGZEMPLIORIŲ SUNAIKINIMO aktas</w:t>
                  </w:r>
                </w:sdtContent>
              </w:sdt>
            </w:p>
            <w:p>
              <w:pPr>
                <w:suppressAutoHyphens/>
                <w:jc w:val="center"/>
                <w:rPr>
                  <w:sz w:val="22"/>
                  <w:szCs w:val="22"/>
                  <w:lang w:eastAsia="lt-LT"/>
                </w:rPr>
              </w:pPr>
            </w:p>
            <w:p>
              <w:pPr>
                <w:suppressAutoHyphens/>
                <w:jc w:val="center"/>
                <w:rPr>
                  <w:lang w:eastAsia="lt-LT"/>
                </w:rPr>
              </w:pPr>
              <w:r>
                <w:rPr>
                  <w:sz w:val="22"/>
                  <w:szCs w:val="22"/>
                  <w:lang w:eastAsia="lt-LT"/>
                </w:rPr>
                <w:t xml:space="preserve">___________   Nr</w:t>
              </w:r>
              <w:r>
                <w:rPr>
                  <w:lang w:eastAsia="lt-LT"/>
                </w:rPr>
                <w:t>. _________</w:t>
              </w:r>
            </w:p>
            <w:p>
              <w:pPr>
                <w:suppressAutoHyphens/>
                <w:ind w:firstLine="318"/>
                <w:jc w:val="center"/>
                <w:rPr>
                  <w:sz w:val="20"/>
                  <w:lang w:eastAsia="lt-LT"/>
                </w:rPr>
              </w:pPr>
              <w:r>
                <w:rPr>
                  <w:sz w:val="20"/>
                  <w:lang w:eastAsia="lt-LT"/>
                </w:rPr>
                <w:t>(data)</w:t>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Vadovaujantis </w:t>
                <w:tab/>
                <w:t>,</w:t>
              </w:r>
            </w:p>
            <w:p>
              <w:pPr>
                <w:suppressAutoHyphens/>
                <w:ind w:firstLine="3686"/>
                <w:rPr>
                  <w:sz w:val="20"/>
                  <w:lang w:eastAsia="lt-LT"/>
                </w:rPr>
              </w:pPr>
              <w:r>
                <w:rPr>
                  <w:sz w:val="20"/>
                  <w:lang w:eastAsia="lt-LT"/>
                </w:rPr>
                <w:t>(dokumento pavadinimas, registracijos data ir numeris)</w:t>
              </w:r>
            </w:p>
            <w:p>
              <w:pPr>
                <w:tabs>
                  <w:tab w:val="right" w:leader="underscore" w:pos="9354"/>
                </w:tabs>
                <w:suppressAutoHyphens/>
                <w:jc w:val="both"/>
                <w:rPr>
                  <w:lang w:eastAsia="lt-LT"/>
                </w:rPr>
              </w:pPr>
              <w:r>
                <w:rPr>
                  <w:lang w:eastAsia="lt-LT"/>
                </w:rPr>
                <w:t xml:space="preserve">atrinkta sunaikinti įslaptintų dokumentų </w:t>
                <w:tab/>
                <w:t>.</w:t>
              </w:r>
            </w:p>
            <w:p>
              <w:pPr>
                <w:suppressAutoHyphens/>
                <w:ind w:left="3927" w:firstLine="265"/>
                <w:rPr>
                  <w:sz w:val="20"/>
                  <w:lang w:eastAsia="lt-LT"/>
                </w:rPr>
              </w:pPr>
              <w:r>
                <w:rPr>
                  <w:sz w:val="20"/>
                  <w:lang w:eastAsia="lt-LT"/>
                </w:rPr>
                <w:t>(nurodyti – kopijos, nuorašai, išrašai, vertimai,</w:t>
              </w:r>
              <w:r>
                <w:rPr>
                  <w:b/>
                  <w:sz w:val="20"/>
                  <w:lang w:eastAsia="lt-LT"/>
                </w:rPr>
                <w:t xml:space="preserve"> </w:t>
              </w:r>
              <w:r>
                <w:rPr>
                  <w:sz w:val="20"/>
                  <w:lang w:eastAsia="lt-LT"/>
                </w:rPr>
                <w:t>nereikalingi</w:t>
              </w:r>
            </w:p>
            <w:p>
              <w:pPr>
                <w:suppressAutoHyphens/>
                <w:ind w:left="4647" w:firstLine="658"/>
                <w:rPr>
                  <w:lang w:eastAsia="lt-LT"/>
                </w:rPr>
              </w:pPr>
              <w:r>
                <w:rPr>
                  <w:sz w:val="20"/>
                  <w:lang w:eastAsia="lt-LT"/>
                </w:rPr>
                <w:t>(pertekliniai) egzemplioriai)</w:t>
              </w:r>
            </w:p>
            <w:p>
              <w:pPr>
                <w:suppressAutoHyphens/>
                <w:jc w:val="both"/>
                <w:rPr>
                  <w:sz w:val="20"/>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26"/>
                <w:gridCol w:w="3261"/>
                <w:gridCol w:w="1844"/>
                <w:gridCol w:w="1276"/>
                <w:gridCol w:w="1561"/>
                <w:gridCol w:w="992"/>
              </w:tblGrid>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32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Dauginto įslaptinto dokumento pavadinimas (antraštė)</w:t>
                    </w: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 xml:space="preserve">Dokumento registracijos data, numeris, egzemplioriaus, nereikalingo (perteklinio) egzemplioriaus numeris </w:t>
                    </w: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Kopijos, nuorašo, išrašo, vertimo (nurodyti) numeris</w:t>
                    </w: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r>
            </w:tbl>
            <w:p>
              <w:pPr>
                <w:tabs>
                  <w:tab w:val="right" w:leader="underscore" w:pos="9354"/>
                </w:tabs>
                <w:suppressAutoHyphens/>
                <w:ind w:firstLine="720"/>
                <w:rPr>
                  <w:lang w:eastAsia="lt-LT"/>
                </w:rPr>
              </w:pPr>
            </w:p>
            <w:p>
              <w:pPr>
                <w:tabs>
                  <w:tab w:val="right" w:leader="underscore" w:pos="9354"/>
                </w:tabs>
                <w:suppressAutoHyphens/>
                <w:ind w:firstLine="720"/>
                <w:rPr>
                  <w:lang w:eastAsia="lt-LT"/>
                </w:rPr>
              </w:pPr>
              <w:r>
                <w:rPr>
                  <w:lang w:eastAsia="lt-LT"/>
                </w:rPr>
                <w:t>Iš viso atrinkta naikinti įslaptintų dokumentų</w:t>
              </w:r>
              <w:r>
                <w:rPr>
                  <w:sz w:val="22"/>
                  <w:szCs w:val="22"/>
                  <w:lang w:eastAsia="lt-LT"/>
                </w:rPr>
                <w:t xml:space="preserve"> </w:t>
                <w:tab/>
              </w:r>
            </w:p>
            <w:p>
              <w:pPr>
                <w:suppressAutoHyphens/>
                <w:ind w:left="5040" w:firstLine="318"/>
                <w:rPr>
                  <w:sz w:val="20"/>
                  <w:lang w:eastAsia="lt-LT"/>
                </w:rPr>
              </w:pPr>
              <w:r>
                <w:rPr>
                  <w:sz w:val="20"/>
                  <w:lang w:eastAsia="lt-LT"/>
                </w:rPr>
                <w:t xml:space="preserve">(kopijos, nuorašai, išrašai, vertimai, nereikalingi </w:t>
              </w:r>
            </w:p>
            <w:p>
              <w:pPr>
                <w:suppressAutoHyphens/>
                <w:ind w:left="5040" w:firstLine="985"/>
                <w:rPr>
                  <w:lang w:eastAsia="lt-LT"/>
                </w:rPr>
              </w:pPr>
              <w:r>
                <w:rPr>
                  <w:sz w:val="20"/>
                  <w:lang w:eastAsia="lt-LT"/>
                </w:rPr>
                <w:t xml:space="preserve">(pertekliniai) egzemplioriai) </w:t>
              </w:r>
            </w:p>
            <w:p>
              <w:pPr>
                <w:tabs>
                  <w:tab w:val="right" w:leader="underscore" w:pos="9354"/>
                </w:tabs>
                <w:suppressAutoHyphens/>
                <w:rPr>
                  <w:sz w:val="20"/>
                  <w:lang w:eastAsia="lt-LT"/>
                </w:rPr>
              </w:pPr>
              <w:r>
                <w:rPr>
                  <w:sz w:val="20"/>
                  <w:lang w:eastAsia="lt-LT"/>
                </w:rPr>
                <w:tab/>
                <w:t>.</w:t>
              </w:r>
            </w:p>
            <w:p>
              <w:pPr>
                <w:suppressAutoHyphens/>
                <w:ind w:firstLine="3261"/>
                <w:rPr>
                  <w:sz w:val="20"/>
                  <w:lang w:eastAsia="lt-LT"/>
                </w:rPr>
              </w:pPr>
              <w:r>
                <w:rPr>
                  <w:sz w:val="20"/>
                  <w:lang w:eastAsia="lt-LT"/>
                </w:rPr>
                <w:t>(jų kiekis skaitmenimis ir žodžiais)</w:t>
              </w:r>
            </w:p>
            <w:p>
              <w:pPr>
                <w:suppressAutoHyphens/>
                <w:jc w:val="both"/>
                <w:rPr>
                  <w:sz w:val="20"/>
                  <w:lang w:eastAsia="lt-LT"/>
                </w:rPr>
              </w:pPr>
            </w:p>
            <w:p>
              <w:pPr>
                <w:tabs>
                  <w:tab w:val="right" w:leader="underscore" w:pos="9354"/>
                </w:tabs>
                <w:suppressAutoHyphens/>
                <w:ind w:firstLine="720"/>
                <w:rPr>
                  <w:lang w:eastAsia="lt-LT"/>
                </w:rPr>
              </w:pPr>
              <w:r>
                <w:rPr>
                  <w:lang w:eastAsia="lt-LT"/>
                </w:rPr>
                <w:t xml:space="preserve">Už  padaugintų  įslaptintų  dokumentų,  įslaptintų  dokumentų  nereikalingų  (perteklinių) </w:t>
              </w:r>
            </w:p>
            <w:p>
              <w:pPr>
                <w:tabs>
                  <w:tab w:val="right" w:leader="underscore" w:pos="9354"/>
                </w:tabs>
                <w:suppressAutoHyphens/>
                <w:rPr>
                  <w:lang w:eastAsia="lt-LT"/>
                </w:rPr>
              </w:pPr>
              <w:r>
                <w:rPr>
                  <w:lang w:eastAsia="lt-LT"/>
                </w:rPr>
                <w:t xml:space="preserve">egzempliorių sunaikinimą atsakingas (-i) </w:t>
                <w:tab/>
              </w:r>
            </w:p>
            <w:p>
              <w:pPr>
                <w:suppressAutoHyphens/>
                <w:ind w:firstLine="4536"/>
                <w:rPr>
                  <w:sz w:val="20"/>
                  <w:lang w:eastAsia="lt-LT"/>
                </w:rPr>
              </w:pPr>
              <w:r>
                <w:rPr>
                  <w:sz w:val="20"/>
                  <w:lang w:eastAsia="lt-LT"/>
                </w:rPr>
                <w:t>(pareigų pavadinimas (-ai), vardas (-ai) ir pavardė (-ės))</w:t>
              </w:r>
            </w:p>
            <w:p>
              <w:pPr>
                <w:tabs>
                  <w:tab w:val="right" w:leader="underscore" w:pos="9354"/>
                </w:tabs>
                <w:suppressAutoHyphens/>
                <w:jc w:val="both"/>
                <w:rPr>
                  <w:sz w:val="20"/>
                  <w:lang w:eastAsia="lt-LT"/>
                </w:rPr>
              </w:pPr>
              <w:r>
                <w:rPr>
                  <w:sz w:val="20"/>
                  <w:lang w:eastAsia="lt-LT"/>
                </w:rPr>
                <w:tab/>
                <w:t>.</w:t>
              </w:r>
            </w:p>
            <w:p>
              <w:pPr>
                <w:suppressAutoHyphens/>
                <w:jc w:val="both"/>
                <w:rPr>
                  <w:sz w:val="18"/>
                  <w:szCs w:val="18"/>
                  <w:lang w:eastAsia="lt-LT"/>
                </w:rPr>
              </w:pPr>
            </w:p>
            <w:p>
              <w:pPr>
                <w:keepNext/>
                <w:tabs>
                  <w:tab w:val="right" w:leader="underscore" w:pos="9354"/>
                </w:tabs>
                <w:suppressAutoHyphens/>
                <w:ind w:firstLine="720"/>
                <w:jc w:val="both"/>
                <w:rPr>
                  <w:szCs w:val="24"/>
                  <w:lang w:eastAsia="lt-LT"/>
                </w:rPr>
              </w:pPr>
              <w:r>
                <w:rPr>
                  <w:szCs w:val="24"/>
                  <w:lang w:eastAsia="lt-LT"/>
                </w:rPr>
                <w:t xml:space="preserve">Padauginti   įslaptinti   dokumentai,   įslaptintų  dokumentų   nereikalingi   (pertekliniai) </w:t>
              </w:r>
            </w:p>
            <w:p>
              <w:pPr>
                <w:keepNext/>
                <w:tabs>
                  <w:tab w:val="right" w:leader="underscore" w:pos="9354"/>
                </w:tabs>
                <w:suppressAutoHyphens/>
                <w:jc w:val="both"/>
                <w:rPr>
                  <w:szCs w:val="24"/>
                  <w:lang w:eastAsia="lt-LT"/>
                </w:rPr>
              </w:pPr>
              <w:r>
                <w:rPr>
                  <w:szCs w:val="24"/>
                  <w:lang w:eastAsia="lt-LT"/>
                </w:rPr>
                <w:t xml:space="preserve">egzemplioriai turi būti sunaikinami </w:t>
                <w:tab/>
                <w:t xml:space="preserve"> .</w:t>
              </w:r>
            </w:p>
            <w:p>
              <w:pPr>
                <w:keepNext/>
                <w:suppressAutoHyphens/>
                <w:ind w:left="2880" w:firstLine="2730"/>
                <w:rPr>
                  <w:sz w:val="20"/>
                  <w:lang w:eastAsia="lt-LT"/>
                </w:rPr>
              </w:pPr>
              <w:r>
                <w:rPr>
                  <w:sz w:val="20"/>
                  <w:lang w:eastAsia="lt-LT"/>
                </w:rPr>
                <w:t>(sunaikinimo būdas)</w:t>
              </w:r>
            </w:p>
            <w:p>
              <w:pPr>
                <w:keepNext/>
                <w:tabs>
                  <w:tab w:val="right" w:leader="underscore" w:pos="9354"/>
                </w:tabs>
                <w:suppressAutoHyphens/>
                <w:rPr>
                  <w:szCs w:val="24"/>
                  <w:lang w:eastAsia="lt-LT"/>
                </w:rPr>
              </w:pPr>
            </w:p>
            <w:p>
              <w:pPr>
                <w:suppressAutoHyphens/>
                <w:rPr>
                  <w:szCs w:val="24"/>
                  <w:lang w:eastAsia="lt-LT"/>
                </w:rPr>
              </w:pPr>
              <w:r>
                <w:rPr>
                  <w:szCs w:val="24"/>
                  <w:lang w:eastAsia="lt-LT"/>
                </w:rPr>
                <w:t xml:space="preserve">_________________________                 ___________</w:t>
                <w:tab/>
                <w:t>_______________________</w:t>
              </w:r>
            </w:p>
            <w:p>
              <w:pPr>
                <w:suppressAutoHyphens/>
                <w:ind w:firstLine="567"/>
                <w:rPr>
                  <w:szCs w:val="24"/>
                  <w:lang w:eastAsia="lt-LT"/>
                </w:rPr>
              </w:pPr>
              <w:r>
                <w:rPr>
                  <w:sz w:val="20"/>
                  <w:lang w:eastAsia="lt-LT"/>
                </w:rPr>
                <w:t>(pareigų pavadinimas)</w:t>
                <w:tab/>
                <w:tab/>
                <w:t xml:space="preserve">        (parašas)</w:t>
                <w:tab/>
                <w:tab/>
                <w:t xml:space="preserve">            (vardas ir pavardė)</w:t>
              </w:r>
            </w:p>
            <w:p>
              <w:pPr>
                <w:suppressAutoHyphens/>
                <w:rPr>
                  <w:sz w:val="20"/>
                  <w:lang w:eastAsia="lt-LT"/>
                </w:rPr>
              </w:pPr>
            </w:p>
            <w:p>
              <w:pPr>
                <w:suppressAutoHyphens/>
                <w:rPr>
                  <w:lang w:eastAsia="lt-LT"/>
                </w:rPr>
              </w:pPr>
              <w:r>
                <w:rPr>
                  <w:lang w:eastAsia="lt-LT"/>
                </w:rPr>
                <w:t>Sunaikinta</w:t>
              </w:r>
              <w:r>
                <w:rPr>
                  <w:sz w:val="22"/>
                  <w:szCs w:val="22"/>
                  <w:lang w:eastAsia="lt-LT"/>
                </w:rPr>
                <w:t xml:space="preserve"> _______________</w:t>
              </w:r>
            </w:p>
            <w:p>
              <w:pPr>
                <w:suppressAutoHyphens/>
                <w:ind w:left="720" w:firstLine="981"/>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tabs>
                  <w:tab w:val="left" w:pos="6237"/>
                  <w:tab w:val="right" w:pos="8306"/>
                </w:tabs>
              </w:pPr>
            </w:p>
            <w:p>
              <w:pPr>
                <w:tabs>
                  <w:tab w:val="left" w:pos="6237"/>
                  <w:tab w:val="right" w:pos="8306"/>
                </w:tabs>
              </w:pPr>
            </w:p>
            <w:p>
              <w:pPr>
                <w:tabs>
                  <w:tab w:val="left" w:pos="6237"/>
                  <w:tab w:val="right" w:pos="8306"/>
                </w:tabs>
                <w:rPr>
                  <w:color w:val="000000"/>
                </w:rPr>
              </w:pPr>
            </w:p>
            <w:p>
              <w:pPr>
                <w:tabs>
                  <w:tab w:val="left" w:pos="6804"/>
                </w:tabs>
              </w:pPr>
            </w:p>
            <w:p>
              <w:pPr>
                <w:rPr>
                  <w:lang w:eastAsia="ar-SA"/>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8 pr."/>
        <w:tag w:val="part_cde7af0928d842f580e737ae5dd28334"/>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cde7af0928d842f580e737ae5dd28334"/>
              <w:lock w:val="sdtLocked"/>
              <w:richText/>
            </w:sdtPr>
            <w:sdtContent>
              <w:r>
                <w:rPr>
                  <w:lang w:eastAsia="ar-SA"/>
                </w:rPr>
                <w:t>18</w:t>
              </w:r>
            </w:sdtContent>
          </w:sdt>
          <w:r>
            <w:rPr>
              <w:lang w:eastAsia="ar-SA"/>
            </w:rPr>
            <w:t xml:space="preserve"> priedas</w:t>
          </w:r>
        </w:p>
        <w:p>
          <w:pPr>
            <w:tabs>
              <w:tab w:val="left" w:pos="6237"/>
              <w:tab w:val="right" w:pos="8306"/>
            </w:tabs>
          </w:pPr>
        </w:p>
        <w:p>
          <w:pPr>
            <w:suppressAutoHyphens/>
            <w:jc w:val="center"/>
            <w:rPr>
              <w:szCs w:val="24"/>
              <w:lang w:eastAsia="lt-LT"/>
            </w:rPr>
          </w:pPr>
          <w:r>
            <w:rPr>
              <w:bCs/>
              <w:szCs w:val="24"/>
              <w:lang w:eastAsia="lt-LT"/>
            </w:rPr>
            <w:t>(Įslaptintų dokumentų sunaikinimo akto formos pavyzdys)</w:t>
          </w:r>
        </w:p>
        <w:p>
          <w:pPr>
            <w:suppressAutoHyphens/>
            <w:jc w:val="center"/>
            <w:rPr>
              <w:b/>
              <w:bCs/>
              <w:sz w:val="22"/>
              <w:szCs w:val="22"/>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rPr>
              <w:sz w:val="20"/>
              <w:lang w:eastAsia="lt-LT"/>
            </w:rPr>
          </w:pPr>
        </w:p>
        <w:p>
          <w:pPr>
            <w:suppressAutoHyphens/>
            <w:ind w:left="6480"/>
            <w:rPr>
              <w:szCs w:val="24"/>
              <w:lang w:eastAsia="lt-LT"/>
            </w:rPr>
          </w:pPr>
          <w:r>
            <w:rPr>
              <w:szCs w:val="24"/>
              <w:lang w:eastAsia="lt-LT"/>
            </w:rPr>
            <w:t>TVIRTINU</w:t>
          </w:r>
        </w:p>
        <w:sdt>
          <w:sdtPr>
            <w:alias w:val="pabaiga"/>
            <w:tag w:val="part_194818e5b92745aa9fbed9b31678daa4"/>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6d982ecdf8164c5586b2d94bd9e0025c"/>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sz w:val="20"/>
              <w:lang w:eastAsia="lt-LT"/>
            </w:rPr>
          </w:pPr>
        </w:p>
        <w:sdt>
          <w:sdtPr>
            <w:alias w:val="skirsnis"/>
            <w:tag w:val="part_352731fd0e3d45bc9da9a4683c2758d1"/>
            <w:lock w:val="sdtLocked"/>
            <w:richText/>
          </w:sdtPr>
          <w:sdtContent>
            <w:p>
              <w:pPr>
                <w:suppressAutoHyphens/>
                <w:jc w:val="center"/>
                <w:rPr>
                  <w:bCs/>
                  <w:szCs w:val="24"/>
                  <w:lang w:eastAsia="lt-LT"/>
                </w:rPr>
              </w:pPr>
              <w:sdt>
                <w:sdtPr>
                  <w:alias w:val="Pavadinimas"/>
                  <w:tag w:val="title_352731fd0e3d45bc9da9a4683c2758d1"/>
                  <w:lock w:val="sdtLocked"/>
                  <w:richText/>
                </w:sdtPr>
                <w:sdtContent>
                  <w:r>
                    <w:rPr>
                      <w:bCs/>
                      <w:szCs w:val="24"/>
                      <w:lang w:eastAsia="lt-LT"/>
                    </w:rPr>
                    <w:t>ĮSLAPTINTŲ DOKUMENTŲ SUNAIKINIMO AKTAS</w:t>
                  </w:r>
                </w:sdtContent>
              </w:sdt>
            </w:p>
            <w:p>
              <w:pPr>
                <w:suppressAutoHyphens/>
                <w:jc w:val="center"/>
                <w:rPr>
                  <w:bCs/>
                  <w:sz w:val="20"/>
                  <w:lang w:eastAsia="lt-LT"/>
                </w:rPr>
              </w:pPr>
            </w:p>
            <w:p>
              <w:pPr>
                <w:suppressAutoHyphens/>
                <w:jc w:val="center"/>
                <w:rPr>
                  <w:lang w:eastAsia="lt-LT"/>
                </w:rPr>
              </w:pPr>
              <w:r>
                <w:rPr>
                  <w:lang w:eastAsia="lt-LT"/>
                </w:rPr>
                <w:t>___________Nr. _________</w:t>
              </w:r>
            </w:p>
            <w:p>
              <w:pPr>
                <w:suppressAutoHyphens/>
                <w:ind w:firstLine="1749"/>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18"/>
                  <w:szCs w:val="18"/>
                  <w:lang w:eastAsia="lt-LT"/>
                </w:rPr>
              </w:pPr>
            </w:p>
            <w:p>
              <w:pPr>
                <w:tabs>
                  <w:tab w:val="right" w:leader="underscore" w:pos="9354"/>
                </w:tabs>
                <w:suppressAutoHyphens/>
                <w:ind w:firstLine="720"/>
                <w:rPr>
                  <w:lang w:eastAsia="lt-LT"/>
                </w:rPr>
              </w:pPr>
              <w:r>
                <w:rPr>
                  <w:lang w:eastAsia="lt-LT"/>
                </w:rPr>
                <w:t>Vadovaujantis</w:t>
                <w:tab/>
                <w:t>,</w:t>
              </w:r>
            </w:p>
            <w:p>
              <w:pPr>
                <w:suppressAutoHyphens/>
                <w:ind w:firstLine="3600"/>
                <w:rPr>
                  <w:sz w:val="20"/>
                  <w:lang w:eastAsia="lt-LT"/>
                </w:rPr>
              </w:pPr>
              <w:r>
                <w:rPr>
                  <w:sz w:val="20"/>
                  <w:lang w:eastAsia="lt-LT"/>
                </w:rPr>
                <w:t>(dokumento pavadinimas, registracijos data ir numeris)</w:t>
              </w:r>
            </w:p>
            <w:p>
              <w:pPr>
                <w:suppressAutoHyphens/>
                <w:rPr>
                  <w:lang w:eastAsia="lt-LT"/>
                </w:rPr>
              </w:pPr>
              <w:r>
                <w:rPr>
                  <w:lang w:eastAsia="lt-LT"/>
                </w:rPr>
                <w:t>atrinkti sunaikinti šie dokumentai, kurių saugojimo terminas pasibaigęs:</w:t>
              </w:r>
            </w:p>
            <w:p>
              <w:pPr>
                <w:suppressAutoHyphens/>
                <w:rPr>
                  <w:sz w:val="10"/>
                  <w:szCs w:val="10"/>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74"/>
                <w:gridCol w:w="3301"/>
                <w:gridCol w:w="2214"/>
                <w:gridCol w:w="1497"/>
                <w:gridCol w:w="1023"/>
                <w:gridCol w:w="851"/>
              </w:tblGrid>
              <w:tr>
                <w:trPr>
                  <w:cantSplit/>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Eil. Nr.</w:t>
                    </w:r>
                  </w:p>
                </w:tc>
                <w:tc>
                  <w:tcPr>
                    <w:tcW w:w="330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pavadinimas (antraštė)</w:t>
                    </w:r>
                  </w:p>
                </w:tc>
                <w:tc>
                  <w:tcPr>
                    <w:tcW w:w="22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Dokumento registracijos data ir numeris, egzemplioriaus numeris</w:t>
                    </w:r>
                  </w:p>
                </w:tc>
                <w:tc>
                  <w:tcPr>
                    <w:tcW w:w="149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Slaptumo žyma ir šalia esančios nuorodos</w:t>
                    </w:r>
                  </w:p>
                </w:tc>
                <w:tc>
                  <w:tcPr>
                    <w:tcW w:w="102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Saugo-jimo terminas</w:t>
                    </w: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0"/>
                        <w:lang w:eastAsia="lt-LT"/>
                      </w:rPr>
                    </w:pPr>
                    <w:r>
                      <w:rPr>
                        <w:sz w:val="20"/>
                        <w:lang w:eastAsia="lt-LT"/>
                      </w:rPr>
                      <w:t>Pasta-bos</w:t>
                    </w:r>
                  </w:p>
                </w:tc>
              </w:tr>
              <w:tr>
                <w:trPr>
                  <w:cantSplit/>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330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2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02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3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0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ind w:firstLine="720"/>
                <w:jc w:val="both"/>
                <w:rPr>
                  <w:sz w:val="16"/>
                  <w:szCs w:val="16"/>
                  <w:lang w:eastAsia="lt-LT"/>
                </w:rPr>
              </w:pPr>
            </w:p>
            <w:p>
              <w:pPr>
                <w:suppressAutoHyphens/>
                <w:ind w:firstLine="720"/>
                <w:jc w:val="both"/>
                <w:rPr>
                  <w:lang w:eastAsia="lt-LT"/>
                </w:rPr>
              </w:pPr>
              <w:r>
                <w:rPr>
                  <w:lang w:eastAsia="lt-LT"/>
                </w:rPr>
                <w:t>Iš viso atrinkta sunaikinti _______________________________ įslaptintų dokumentų.</w:t>
              </w:r>
              <w:r>
                <w:rPr>
                  <w:sz w:val="18"/>
                  <w:szCs w:val="18"/>
                  <w:lang w:eastAsia="lt-LT"/>
                </w:rPr>
                <w:tab/>
              </w:r>
              <w:r>
                <w:rPr>
                  <w:sz w:val="20"/>
                  <w:lang w:eastAsia="lt-LT"/>
                </w:rPr>
                <w:t xml:space="preserve">                                                     </w:t>
                <w:tab/>
                <w:tab/>
                <w:t xml:space="preserve">    (skaitmenimis ir žodžiais)</w:t>
              </w:r>
            </w:p>
            <w:p>
              <w:pPr>
                <w:tabs>
                  <w:tab w:val="right" w:leader="underscore" w:pos="9354"/>
                </w:tabs>
                <w:suppressAutoHyphens/>
                <w:ind w:firstLine="720"/>
                <w:rPr>
                  <w:lang w:eastAsia="lt-LT"/>
                </w:rPr>
              </w:pPr>
              <w:r>
                <w:rPr>
                  <w:lang w:eastAsia="lt-LT"/>
                </w:rPr>
                <w:t xml:space="preserve">Už įslaptintų dokumentų sunaikinimą atsakingas (-i) </w:t>
                <w:tab/>
              </w:r>
            </w:p>
            <w:p>
              <w:pPr>
                <w:tabs>
                  <w:tab w:val="right" w:leader="underscore" w:pos="9354"/>
                </w:tabs>
                <w:suppressAutoHyphens/>
                <w:rPr>
                  <w:lang w:eastAsia="lt-LT"/>
                </w:rPr>
              </w:pPr>
              <w:r>
                <w:rPr>
                  <w:lang w:eastAsia="lt-LT"/>
                </w:rPr>
                <w:tab/>
                <w:t>.</w:t>
              </w:r>
            </w:p>
            <w:p>
              <w:pPr>
                <w:suppressAutoHyphens/>
                <w:ind w:firstLine="2968"/>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rPr>
                  <w:sz w:val="20"/>
                  <w:lang w:eastAsia="lt-LT"/>
                </w:rPr>
              </w:pPr>
            </w:p>
            <w:p>
              <w:pPr>
                <w:tabs>
                  <w:tab w:val="right" w:leader="underscore" w:pos="9354"/>
                </w:tabs>
                <w:suppressAutoHyphens/>
                <w:ind w:firstLine="720"/>
                <w:rPr>
                  <w:lang w:eastAsia="lt-LT"/>
                </w:rPr>
              </w:pPr>
              <w:r>
                <w:rPr>
                  <w:lang w:eastAsia="lt-LT"/>
                </w:rPr>
                <w:t xml:space="preserve">Įslaptinti dokumentai turi būti sunaikinami </w:t>
                <w:tab/>
                <w:t>.</w:t>
              </w:r>
            </w:p>
            <w:p>
              <w:pPr>
                <w:suppressAutoHyphens/>
                <w:ind w:firstLine="5760"/>
                <w:rPr>
                  <w:sz w:val="20"/>
                  <w:lang w:eastAsia="lt-LT"/>
                </w:rPr>
              </w:pPr>
              <w:r>
                <w:rPr>
                  <w:sz w:val="20"/>
                  <w:lang w:eastAsia="lt-LT"/>
                </w:rPr>
                <w:t>(sunaikinimo būdas)</w:t>
              </w:r>
            </w:p>
            <w:p>
              <w:pPr>
                <w:suppressAutoHyphens/>
                <w:rPr>
                  <w:sz w:val="20"/>
                  <w:lang w:eastAsia="lt-LT"/>
                </w:rPr>
              </w:pPr>
            </w:p>
            <w:p>
              <w:pPr>
                <w:suppressAutoHyphens/>
                <w:rPr>
                  <w:szCs w:val="24"/>
                  <w:lang w:eastAsia="lt-LT"/>
                </w:rPr>
              </w:pPr>
              <w:r>
                <w:rPr>
                  <w:szCs w:val="24"/>
                  <w:lang w:eastAsia="lt-LT"/>
                </w:rPr>
                <w:t xml:space="preserve">_______________________              _____________</w:t>
                <w:tab/>
                <w:tab/>
                <w:t>_______________________</w:t>
              </w:r>
            </w:p>
            <w:p>
              <w:pPr>
                <w:suppressAutoHyphens/>
                <w:ind w:firstLine="567"/>
                <w:jc w:val="both"/>
                <w:rPr>
                  <w:sz w:val="20"/>
                  <w:lang w:eastAsia="lt-LT"/>
                </w:rPr>
              </w:pPr>
              <w:r>
                <w:rPr>
                  <w:sz w:val="20"/>
                  <w:lang w:eastAsia="lt-LT"/>
                </w:rPr>
                <w:t>(pareigų pavadinimas)</w:t>
                <w:tab/>
                <w:tab/>
                <w:t xml:space="preserve">    (parašas)</w:t>
                <w:tab/>
                <w:tab/>
                <w:t xml:space="preserve">       </w:t>
                <w:tab/>
                <w:tab/>
                <w:t>(vardas ir pavardė)</w:t>
              </w:r>
            </w:p>
            <w:p>
              <w:pPr>
                <w:suppressAutoHyphens/>
                <w:jc w:val="both"/>
                <w:rPr>
                  <w:sz w:val="20"/>
                  <w:lang w:eastAsia="lt-LT"/>
                </w:rPr>
              </w:pPr>
            </w:p>
            <w:p>
              <w:pPr>
                <w:suppressAutoHyphens/>
                <w:rPr>
                  <w:sz w:val="20"/>
                </w:rPr>
              </w:pPr>
              <w:r>
                <w:rPr>
                  <w:sz w:val="20"/>
                </w:rPr>
                <w:t>(Paslapčių subjekto specialiosios ekspertų komisijos</w:t>
              </w:r>
            </w:p>
            <w:p>
              <w:pPr>
                <w:suppressAutoHyphens/>
              </w:pP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w:t>
              </w:r>
            </w:p>
            <w:p>
              <w:pPr>
                <w:tabs>
                  <w:tab w:val="center" w:pos="4153"/>
                  <w:tab w:val="right" w:pos="8306"/>
                </w:tabs>
                <w:suppressAutoHyphens/>
                <w:rPr>
                  <w:b/>
                  <w:bCs/>
                  <w:sz w:val="20"/>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suppressAutoHyphens/>
                <w:rPr>
                  <w:sz w:val="20"/>
                  <w:lang w:eastAsia="lt-LT"/>
                </w:rPr>
              </w:pPr>
              <w:r>
                <w:rPr>
                  <w:sz w:val="20"/>
                  <w:lang w:eastAsia="lt-LT"/>
                </w:rPr>
                <w:t>ar jos įgaliotos įstaigos suderinimo žyma)</w:t>
              </w:r>
            </w:p>
            <w:p>
              <w:pPr>
                <w:suppressAutoHyphens/>
                <w:rPr>
                  <w:sz w:val="20"/>
                  <w:lang w:eastAsia="lt-LT"/>
                </w:rPr>
              </w:pPr>
              <w:r>
                <w:rPr>
                  <w:sz w:val="20"/>
                  <w:lang w:eastAsia="lt-LT"/>
                </w:rPr>
                <w:t>Sunaikinta ___________________</w:t>
              </w:r>
            </w:p>
            <w:p>
              <w:pPr>
                <w:suppressAutoHyphens/>
                <w:ind w:firstLine="1749"/>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suppressAutoHyphens/>
              </w:pPr>
              <w:r>
                <w:rPr>
                  <w:bCs/>
                  <w:sz w:val="20"/>
                </w:rPr>
                <w:t>Pastaba.</w:t>
              </w:r>
              <w:r>
                <w:rPr>
                  <w:b/>
                  <w:bCs/>
                  <w:sz w:val="20"/>
                </w:rPr>
                <w:t xml:space="preserve"> </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 neprivaloma.</w:t>
              </w:r>
            </w:p>
            <w:p>
              <w:pPr>
                <w:rPr>
                  <w:lang w:eastAsia="ar-SA"/>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9 pr."/>
        <w:tag w:val="part_d4f87b1675c9405fa1c33f2a6a4ca45a"/>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d4f87b1675c9405fa1c33f2a6a4ca45a"/>
              <w:lock w:val="sdtLocked"/>
              <w:richText/>
            </w:sdtPr>
            <w:sdtContent>
              <w:r>
                <w:rPr>
                  <w:lang w:eastAsia="ar-SA"/>
                </w:rPr>
                <w:t>19</w:t>
              </w:r>
            </w:sdtContent>
          </w:sdt>
          <w:r>
            <w:rPr>
              <w:lang w:eastAsia="ar-SA"/>
            </w:rPr>
            <w:t xml:space="preserve"> priedas</w:t>
          </w:r>
        </w:p>
        <w:p>
          <w:pPr>
            <w:suppressAutoHyphens/>
            <w:jc w:val="center"/>
          </w:pPr>
        </w:p>
        <w:p>
          <w:pPr>
            <w:suppressAutoHyphens/>
            <w:jc w:val="center"/>
            <w:rPr>
              <w:lang w:eastAsia="lt-LT"/>
            </w:rPr>
          </w:pPr>
          <w:r>
            <w:rPr>
              <w:bCs/>
              <w:lang w:eastAsia="lt-LT"/>
            </w:rPr>
            <w:t xml:space="preserve">(Įslaptintų dokumentų </w:t>
          </w:r>
          <w:r>
            <w:rPr>
              <w:szCs w:val="24"/>
              <w:lang w:eastAsia="lt-LT"/>
            </w:rPr>
            <w:t>su</w:t>
          </w:r>
          <w:r>
            <w:rPr>
              <w:bCs/>
              <w:lang w:eastAsia="lt-LT"/>
            </w:rPr>
            <w:t>naikinimo po nurodytojo įvykio akto, grąžintų įslaptintų dokumentų egzempliorių sunaikinimo akto formos pavyzdys)</w:t>
          </w:r>
        </w:p>
        <w:p>
          <w:pPr>
            <w:suppressAutoHyphens/>
            <w:jc w:val="center"/>
            <w:rPr>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ind w:left="6480"/>
            <w:rPr>
              <w:szCs w:val="24"/>
              <w:lang w:eastAsia="lt-LT"/>
            </w:rPr>
          </w:pPr>
        </w:p>
        <w:p>
          <w:pPr>
            <w:suppressAutoHyphens/>
            <w:ind w:left="6480"/>
            <w:rPr>
              <w:szCs w:val="24"/>
              <w:lang w:eastAsia="lt-LT"/>
            </w:rPr>
          </w:pPr>
          <w:r>
            <w:rPr>
              <w:szCs w:val="24"/>
              <w:lang w:eastAsia="lt-LT"/>
            </w:rPr>
            <w:t>TVIRTINU</w:t>
          </w:r>
        </w:p>
        <w:sdt>
          <w:sdtPr>
            <w:alias w:val="pabaiga"/>
            <w:tag w:val="part_91830d4d86f147bba63a87d2f78a2656"/>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46fb0cd8a81a498c9140d507d3b4fef4"/>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ind w:left="6480"/>
            <w:rPr>
              <w:sz w:val="20"/>
              <w:lang w:eastAsia="lt-LT"/>
            </w:rPr>
          </w:pPr>
        </w:p>
        <w:p>
          <w:pPr>
            <w:suppressAutoHyphens/>
            <w:jc w:val="center"/>
            <w:rPr>
              <w:lang w:eastAsia="lt-LT"/>
            </w:rPr>
          </w:pPr>
          <w:r>
            <w:rPr>
              <w:bCs/>
              <w:lang w:eastAsia="lt-LT"/>
            </w:rPr>
            <w:t xml:space="preserve">____________________________________________________________________________ </w:t>
          </w:r>
        </w:p>
        <w:p>
          <w:pPr>
            <w:suppressAutoHyphens/>
            <w:jc w:val="center"/>
            <w:rPr>
              <w:b/>
              <w:bCs/>
              <w:lang w:eastAsia="lt-LT"/>
            </w:rPr>
          </w:pPr>
          <w:r>
            <w:rPr>
              <w:sz w:val="20"/>
              <w:lang w:eastAsia="lt-LT"/>
            </w:rPr>
            <w:t>(nurodyti – įslaptintų dokumentų sunaikinimo po nurodytojo įvykio ar grąžintų įslaptintų dokumentų egzempliorių sunaikinimo)</w:t>
          </w:r>
          <w:r>
            <w:rPr>
              <w:b/>
              <w:bCs/>
              <w:lang w:eastAsia="lt-LT"/>
            </w:rPr>
            <w:t xml:space="preserve"> </w:t>
          </w:r>
        </w:p>
        <w:p>
          <w:pPr>
            <w:rPr>
              <w:sz w:val="10"/>
              <w:szCs w:val="10"/>
            </w:rPr>
          </w:pPr>
        </w:p>
        <w:sdt>
          <w:sdtPr>
            <w:alias w:val="skirsnis"/>
            <w:tag w:val="part_efbd7cab7a164917928efa7fde066fd0"/>
            <w:lock w:val="sdtLocked"/>
            <w:richText/>
          </w:sdtPr>
          <w:sdtContent>
            <w:p>
              <w:pPr>
                <w:suppressAutoHyphens/>
                <w:jc w:val="center"/>
                <w:rPr>
                  <w:lang w:eastAsia="lt-LT"/>
                </w:rPr>
              </w:pPr>
              <w:sdt>
                <w:sdtPr>
                  <w:alias w:val="Pavadinimas"/>
                  <w:tag w:val="title_efbd7cab7a164917928efa7fde066fd0"/>
                  <w:lock w:val="sdtLocked"/>
                  <w:richText/>
                </w:sdtPr>
                <w:sdtContent>
                  <w:r>
                    <w:rPr>
                      <w:bCs/>
                      <w:lang w:eastAsia="lt-LT"/>
                    </w:rPr>
                    <w:t>AKTAS</w:t>
                  </w:r>
                </w:sdtContent>
              </w:sdt>
            </w:p>
            <w:p>
              <w:pPr>
                <w:suppressAutoHyphens/>
                <w:jc w:val="center"/>
                <w:rPr>
                  <w:lang w:eastAsia="lt-LT"/>
                </w:rPr>
              </w:pPr>
              <w:r>
                <w:rPr>
                  <w:lang w:eastAsia="lt-LT"/>
                </w:rPr>
                <w:t>___________ Nr. _________</w:t>
              </w:r>
            </w:p>
            <w:p>
              <w:pPr>
                <w:suppressAutoHyphens/>
                <w:ind w:firstLine="424"/>
                <w:jc w:val="center"/>
                <w:rPr>
                  <w:sz w:val="20"/>
                  <w:lang w:eastAsia="lt-LT"/>
                </w:rPr>
              </w:pPr>
              <w:r>
                <w:rPr>
                  <w:sz w:val="20"/>
                  <w:lang w:eastAsia="lt-LT"/>
                </w:rPr>
                <w:t>(data)</w:t>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Vadovaujantis </w:t>
                <w:tab/>
                <w:t>,</w:t>
              </w:r>
            </w:p>
            <w:p>
              <w:pPr>
                <w:suppressAutoHyphens/>
                <w:ind w:firstLine="3600"/>
                <w:rPr>
                  <w:sz w:val="20"/>
                  <w:lang w:eastAsia="lt-LT"/>
                </w:rPr>
              </w:pPr>
              <w:r>
                <w:rPr>
                  <w:sz w:val="20"/>
                  <w:lang w:eastAsia="lt-LT"/>
                </w:rPr>
                <w:t>(dokumento pavadinimas, registracijos data ir numeris)</w:t>
              </w:r>
            </w:p>
            <w:p>
              <w:pPr>
                <w:tabs>
                  <w:tab w:val="right" w:leader="underscore" w:pos="9354"/>
                </w:tabs>
                <w:suppressAutoHyphens/>
                <w:jc w:val="both"/>
                <w:rPr>
                  <w:lang w:eastAsia="lt-LT"/>
                </w:rPr>
              </w:pPr>
              <w:r>
                <w:rPr>
                  <w:lang w:eastAsia="lt-LT"/>
                </w:rPr>
                <w:t xml:space="preserve">atrinkta sunaikinti </w:t>
                <w:tab/>
              </w:r>
            </w:p>
            <w:p>
              <w:pPr>
                <w:tabs>
                  <w:tab w:val="right" w:leader="underscore" w:pos="9354"/>
                </w:tabs>
                <w:suppressAutoHyphens/>
                <w:jc w:val="both"/>
                <w:rPr>
                  <w:szCs w:val="24"/>
                  <w:lang w:eastAsia="lt-LT"/>
                </w:rPr>
              </w:pPr>
              <w:r>
                <w:rPr>
                  <w:szCs w:val="24"/>
                  <w:lang w:eastAsia="lt-LT"/>
                </w:rPr>
                <w:tab/>
                <w:t>.</w:t>
              </w:r>
            </w:p>
            <w:p>
              <w:pPr>
                <w:suppressAutoHyphens/>
                <w:ind w:firstLine="795"/>
                <w:rPr>
                  <w:sz w:val="20"/>
                  <w:lang w:eastAsia="lt-LT"/>
                </w:rPr>
              </w:pPr>
              <w:r>
                <w:rPr>
                  <w:sz w:val="20"/>
                  <w:lang w:eastAsia="lt-LT"/>
                </w:rPr>
                <w:t>(nurodyti – įslaptinti dokumentai po nurodytojo įvykio, grąžintų įslaptintų dokumentų egzemplioriai)</w:t>
              </w:r>
            </w:p>
            <w:p>
              <w:pPr>
                <w:suppressAutoHyphens/>
                <w:jc w:val="both"/>
                <w:rPr>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74"/>
                <w:gridCol w:w="2789"/>
                <w:gridCol w:w="2269"/>
                <w:gridCol w:w="1134"/>
                <w:gridCol w:w="1843"/>
                <w:gridCol w:w="851"/>
              </w:tblGrid>
              <w:tr>
                <w:trPr>
                  <w:cantSplit/>
                  <w:trHeight w:val="20"/>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Eil. Nr.</w:t>
                    </w:r>
                  </w:p>
                </w:tc>
                <w:tc>
                  <w:tcPr>
                    <w:tcW w:w="278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Įslaptinto dokumento pavadinimas (antraštė)</w:t>
                    </w: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Dokumento registracijos data ir numeris, egzemplioriaus numeris ir lapų skaičius</w:t>
                    </w: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Slaptumo žyma ir šalia esančios nuorodos</w:t>
                    </w:r>
                  </w:p>
                </w:tc>
                <w:tc>
                  <w:tcPr>
                    <w:tcW w:w="184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Įvykis, dokumentų grąžinimo priežastis (nurodyti)</w:t>
                    </w: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sz w:val="22"/>
                        <w:szCs w:val="22"/>
                        <w:lang w:eastAsia="lt-LT"/>
                      </w:rPr>
                    </w:pPr>
                    <w:r>
                      <w:rPr>
                        <w:sz w:val="22"/>
                        <w:szCs w:val="22"/>
                        <w:lang w:eastAsia="lt-LT"/>
                      </w:rPr>
                      <w:t>Pasta-bos</w:t>
                    </w:r>
                  </w:p>
                </w:tc>
              </w:tr>
              <w:tr>
                <w:trPr>
                  <w:cantSplit/>
                  <w:trHeight w:val="20"/>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7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7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ind w:firstLine="720"/>
                <w:rPr>
                  <w:sz w:val="18"/>
                  <w:szCs w:val="18"/>
                  <w:lang w:eastAsia="lt-LT"/>
                </w:rPr>
              </w:pPr>
              <w:r>
                <w:rPr>
                  <w:lang w:eastAsia="lt-LT"/>
                </w:rPr>
                <w:t>Iš viso atrinkta sunaikinti ___________________________ įslaptintų dokumentų (lapų).</w:t>
              </w:r>
            </w:p>
            <w:p>
              <w:pPr>
                <w:suppressAutoHyphens/>
                <w:ind w:firstLine="3544"/>
                <w:rPr>
                  <w:lang w:eastAsia="lt-LT"/>
                </w:rPr>
              </w:pPr>
              <w:r>
                <w:rPr>
                  <w:sz w:val="20"/>
                  <w:lang w:eastAsia="lt-LT"/>
                </w:rPr>
                <w:t>(skaitmenimis ir žodžiais)</w:t>
              </w:r>
            </w:p>
            <w:p>
              <w:pPr>
                <w:tabs>
                  <w:tab w:val="right" w:leader="underscore" w:pos="9354"/>
                </w:tabs>
                <w:suppressAutoHyphens/>
                <w:ind w:firstLine="720"/>
                <w:rPr>
                  <w:lang w:eastAsia="lt-LT"/>
                </w:rPr>
              </w:pPr>
              <w:r>
                <w:rPr>
                  <w:lang w:eastAsia="lt-LT"/>
                </w:rPr>
                <w:t xml:space="preserve">Už įslaptintų dokumentų sunaikinimą atsakingas (-i) </w:t>
                <w:tab/>
              </w:r>
            </w:p>
            <w:p>
              <w:pPr>
                <w:tabs>
                  <w:tab w:val="right" w:leader="underscore" w:pos="9354"/>
                </w:tabs>
                <w:suppressAutoHyphens/>
                <w:jc w:val="both"/>
                <w:rPr>
                  <w:lang w:eastAsia="lt-LT"/>
                </w:rPr>
              </w:pPr>
              <w:r>
                <w:rPr>
                  <w:lang w:eastAsia="lt-LT"/>
                </w:rPr>
                <w:tab/>
                <w:t>.</w:t>
              </w:r>
            </w:p>
            <w:p>
              <w:pPr>
                <w:suppressAutoHyphens/>
                <w:ind w:firstLine="2915"/>
                <w:jc w:val="both"/>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rPr>
                  <w:sz w:val="20"/>
                  <w:lang w:eastAsia="lt-LT"/>
                </w:rPr>
              </w:pPr>
            </w:p>
            <w:p>
              <w:pPr>
                <w:tabs>
                  <w:tab w:val="right" w:leader="underscore" w:pos="9354"/>
                </w:tabs>
                <w:suppressAutoHyphens/>
                <w:ind w:firstLine="720"/>
                <w:rPr>
                  <w:lang w:eastAsia="lt-LT"/>
                </w:rPr>
              </w:pPr>
              <w:r>
                <w:rPr>
                  <w:lang w:eastAsia="lt-LT"/>
                </w:rPr>
                <w:t xml:space="preserve">Įslaptinti dokumentai turi būti sunaikinami </w:t>
                <w:tab/>
                <w:t>.</w:t>
              </w:r>
            </w:p>
            <w:p>
              <w:pPr>
                <w:suppressAutoHyphens/>
                <w:ind w:left="720" w:firstLine="5376"/>
                <w:rPr>
                  <w:sz w:val="20"/>
                  <w:lang w:eastAsia="lt-LT"/>
                </w:rPr>
              </w:pPr>
              <w:r>
                <w:rPr>
                  <w:sz w:val="20"/>
                  <w:lang w:eastAsia="lt-LT"/>
                </w:rPr>
                <w:t>(sunaikinimo būdas)</w:t>
              </w:r>
            </w:p>
            <w:p>
              <w:pPr>
                <w:suppressAutoHyphens/>
                <w:rPr>
                  <w:sz w:val="16"/>
                  <w:szCs w:val="16"/>
                  <w:lang w:eastAsia="lt-LT"/>
                </w:rPr>
              </w:pPr>
            </w:p>
            <w:p>
              <w:pPr>
                <w:suppressAutoHyphens/>
                <w:rPr>
                  <w:sz w:val="20"/>
                  <w:lang w:eastAsia="lt-LT"/>
                </w:rPr>
              </w:pPr>
              <w:r>
                <w:rPr>
                  <w:sz w:val="20"/>
                  <w:lang w:eastAsia="lt-LT"/>
                </w:rPr>
                <w:t xml:space="preserve">______________________________                 _______________</w:t>
                <w:tab/>
                <w:t>____________________________</w:t>
              </w:r>
            </w:p>
            <w:p>
              <w:pPr>
                <w:suppressAutoHyphens/>
                <w:ind w:firstLine="720"/>
                <w:jc w:val="both"/>
                <w:rPr>
                  <w:sz w:val="20"/>
                  <w:lang w:eastAsia="lt-LT"/>
                </w:rPr>
              </w:pPr>
              <w:r>
                <w:rPr>
                  <w:sz w:val="20"/>
                  <w:lang w:eastAsia="lt-LT"/>
                </w:rPr>
                <w:t>(pareigų pavadinimas)</w:t>
                <w:tab/>
                <w:tab/>
                <w:t xml:space="preserve">       (parašas)</w:t>
                <w:tab/>
                <w:tab/>
                <w:t xml:space="preserve">            (vardas ir pavardė)</w:t>
              </w:r>
            </w:p>
            <w:p>
              <w:pPr>
                <w:suppressAutoHyphens/>
                <w:jc w:val="both"/>
                <w:rPr>
                  <w:sz w:val="20"/>
                  <w:lang w:eastAsia="lt-LT"/>
                </w:rPr>
              </w:pPr>
            </w:p>
            <w:p>
              <w:pPr>
                <w:suppressAutoHyphens/>
                <w:rPr>
                  <w:sz w:val="20"/>
                  <w:lang w:eastAsia="lt-LT"/>
                </w:rPr>
              </w:pPr>
              <w:r>
                <w:rPr>
                  <w:szCs w:val="24"/>
                  <w:lang w:eastAsia="lt-LT"/>
                </w:rPr>
                <w:t>Sunaikinta _______________</w:t>
              </w:r>
              <w:r>
                <w:rPr>
                  <w:sz w:val="20"/>
                  <w:lang w:eastAsia="lt-LT"/>
                </w:rPr>
                <w:t xml:space="preserve"> </w:t>
              </w:r>
            </w:p>
            <w:p>
              <w:pPr>
                <w:suppressAutoHyphens/>
                <w:ind w:firstLine="1701"/>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tabs>
                  <w:tab w:val="left" w:pos="6237"/>
                  <w:tab w:val="right" w:pos="8306"/>
                </w:tabs>
                <w:rPr>
                  <w:color w:val="000000"/>
                </w:rPr>
              </w:pPr>
              <w:r>
                <w:rPr>
                  <w:sz w:val="20"/>
                </w:rPr>
                <w:t>(Vardas ir pavardė)</w:t>
              </w:r>
            </w:p>
            <w:p>
              <w:pPr>
                <w:tabs>
                  <w:tab w:val="left" w:pos="6237"/>
                  <w:tab w:val="right" w:pos="8306"/>
                </w:tabs>
                <w:jc w:val="center"/>
                <w:rPr>
                  <w:lang w:eastAsia="ar-SA"/>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20 pr."/>
        <w:tag w:val="part_259a841a877141929df7a512b33abb30"/>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259a841a877141929df7a512b33abb30"/>
              <w:lock w:val="sdtLocked"/>
              <w:richText/>
            </w:sdtPr>
            <w:sdtContent>
              <w:r>
                <w:rPr>
                  <w:lang w:eastAsia="ar-SA"/>
                </w:rPr>
                <w:t>20</w:t>
              </w:r>
            </w:sdtContent>
          </w:sdt>
          <w:r>
            <w:rPr>
              <w:lang w:eastAsia="ar-SA"/>
            </w:rPr>
            <w:t xml:space="preserve"> priedas</w:t>
          </w:r>
        </w:p>
        <w:p>
          <w:pPr>
            <w:tabs>
              <w:tab w:val="left" w:pos="6237"/>
              <w:tab w:val="right" w:pos="8306"/>
            </w:tabs>
            <w:rPr>
              <w:lang w:eastAsia="lt-LT"/>
            </w:rPr>
          </w:pPr>
        </w:p>
        <w:p>
          <w:pPr>
            <w:suppressAutoHyphens/>
            <w:jc w:val="center"/>
            <w:rPr>
              <w:lang w:eastAsia="lt-LT"/>
            </w:rPr>
          </w:pPr>
          <w:r>
            <w:rPr>
              <w:bCs/>
              <w:szCs w:val="24"/>
              <w:lang w:eastAsia="lt-LT"/>
            </w:rPr>
            <w:t>(Įslaptintų dokumentų sunaikinimo pagal vidaus apyrašus akto formos pavyzdys)</w:t>
          </w:r>
        </w:p>
        <w:p>
          <w:pPr>
            <w:suppressAutoHyphens/>
            <w:jc w:val="center"/>
            <w:rPr>
              <w:bCs/>
              <w:sz w:val="20"/>
              <w:lang w:eastAsia="lt-LT"/>
            </w:rPr>
          </w:pPr>
          <w:r>
            <w:rPr>
              <w:bCs/>
              <w:sz w:val="20"/>
              <w:lang w:eastAsia="lt-LT"/>
            </w:rPr>
            <w:t>_________________________________________________</w:t>
          </w:r>
        </w:p>
        <w:p>
          <w:pPr>
            <w:suppressAutoHyphens/>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suppressAutoHyphens/>
            <w:ind w:left="6480"/>
            <w:rPr>
              <w:szCs w:val="24"/>
              <w:lang w:eastAsia="lt-LT"/>
            </w:rPr>
          </w:pPr>
          <w:r>
            <w:rPr>
              <w:szCs w:val="24"/>
              <w:lang w:eastAsia="lt-LT"/>
            </w:rPr>
            <w:t>TVIRTINU</w:t>
          </w:r>
        </w:p>
        <w:sdt>
          <w:sdtPr>
            <w:alias w:val="pabaiga"/>
            <w:tag w:val="part_4dd9151b5ab44381b08630cb8b28c7f5"/>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b15ba210f1504d74a645956f40b55e25"/>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b/>
              <w:bCs/>
              <w:sz w:val="20"/>
              <w:lang w:eastAsia="lt-LT"/>
            </w:rPr>
          </w:pPr>
        </w:p>
        <w:sdt>
          <w:sdtPr>
            <w:alias w:val="skirsnis"/>
            <w:tag w:val="part_62d77907c86a4815ab738044f0b65eed"/>
            <w:lock w:val="sdtLocked"/>
            <w:richText/>
          </w:sdtPr>
          <w:sdtContent>
            <w:p>
              <w:pPr>
                <w:suppressAutoHyphens/>
                <w:jc w:val="center"/>
                <w:rPr>
                  <w:bCs/>
                  <w:szCs w:val="24"/>
                  <w:lang w:eastAsia="lt-LT"/>
                </w:rPr>
              </w:pPr>
              <w:sdt>
                <w:sdtPr>
                  <w:alias w:val="Pavadinimas"/>
                  <w:tag w:val="title_62d77907c86a4815ab738044f0b65eed"/>
                  <w:lock w:val="sdtLocked"/>
                  <w:richText/>
                </w:sdtPr>
                <w:sdtContent>
                  <w:r>
                    <w:rPr>
                      <w:bCs/>
                      <w:szCs w:val="24"/>
                      <w:lang w:eastAsia="lt-LT"/>
                    </w:rPr>
                    <w:t>ĮSLAPTINTŲ DOKUMENTŲ SUNAIKINIMO AKTAS</w:t>
                  </w:r>
                </w:sdtContent>
              </w:sdt>
            </w:p>
            <w:p>
              <w:pPr>
                <w:suppressAutoHyphens/>
                <w:jc w:val="center"/>
                <w:rPr>
                  <w:sz w:val="10"/>
                  <w:szCs w:val="10"/>
                  <w:lang w:eastAsia="lt-LT"/>
                </w:rPr>
              </w:pPr>
            </w:p>
            <w:p>
              <w:pPr>
                <w:suppressAutoHyphens/>
                <w:jc w:val="center"/>
                <w:rPr>
                  <w:lang w:eastAsia="lt-LT"/>
                </w:rPr>
              </w:pPr>
              <w:r>
                <w:rPr>
                  <w:lang w:eastAsia="lt-LT"/>
                </w:rPr>
                <w:t>___________ Nr. _________</w:t>
              </w:r>
            </w:p>
            <w:p>
              <w:pPr>
                <w:suppressAutoHyphens/>
                <w:ind w:firstLine="1696"/>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tabs>
                  <w:tab w:val="right" w:leader="underscore" w:pos="9354"/>
                </w:tabs>
                <w:suppressAutoHyphens/>
                <w:ind w:firstLine="720"/>
                <w:rPr>
                  <w:lang w:eastAsia="lt-LT"/>
                </w:rPr>
              </w:pPr>
              <w:r>
                <w:rPr>
                  <w:szCs w:val="24"/>
                  <w:lang w:eastAsia="lt-LT"/>
                </w:rPr>
                <w:t xml:space="preserve">Vadovaujantis </w:t>
              </w:r>
              <w:r>
                <w:rPr>
                  <w:lang w:eastAsia="lt-LT"/>
                </w:rPr>
                <w:tab/>
                <w:t>,</w:t>
              </w:r>
            </w:p>
            <w:p>
              <w:pPr>
                <w:suppressAutoHyphens/>
                <w:ind w:left="2880" w:firstLine="720"/>
                <w:rPr>
                  <w:sz w:val="20"/>
                  <w:lang w:eastAsia="lt-LT"/>
                </w:rPr>
              </w:pPr>
              <w:r>
                <w:rPr>
                  <w:sz w:val="20"/>
                  <w:lang w:eastAsia="lt-LT"/>
                </w:rPr>
                <w:t>(dokumento pavadinimas, registracijos data ir numeris)</w:t>
              </w:r>
            </w:p>
            <w:p>
              <w:pPr>
                <w:suppressAutoHyphens/>
                <w:jc w:val="both"/>
                <w:rPr>
                  <w:lang w:eastAsia="lt-LT"/>
                </w:rPr>
              </w:pPr>
              <w:r>
                <w:rPr>
                  <w:szCs w:val="24"/>
                  <w:lang w:eastAsia="lt-LT"/>
                </w:rPr>
                <w:t xml:space="preserve">atrinkti sunaikinti </w:t>
              </w:r>
              <w:r>
                <w:rPr>
                  <w:strike/>
                  <w:szCs w:val="24"/>
                  <w:lang w:eastAsia="lt-LT"/>
                </w:rPr>
                <w:t>2005–2006</w:t>
              </w:r>
              <w:r>
                <w:rPr>
                  <w:szCs w:val="24"/>
                  <w:lang w:eastAsia="lt-LT"/>
                </w:rPr>
                <w:t xml:space="preserve"> __________ metų įslaptinti dokumentai, kurių saugojimo terminas pasibaigęs, pagal pridedamus šių bylų vidaus apyrašus: </w:t>
              </w:r>
            </w:p>
            <w:p>
              <w:pPr>
                <w:rPr>
                  <w:sz w:val="10"/>
                  <w:szCs w:val="10"/>
                </w:rPr>
              </w:pPr>
            </w:p>
            <w:tbl>
              <w:tblPr>
                <w:tblW w:w="9360" w:type="dxa"/>
                <w:tblInd w:w="108" w:type="dxa"/>
                <w:tblLayout w:type="fixed"/>
                <w:tblCellMar>
                  <w:left w:w="10" w:type="dxa"/>
                  <w:right w:w="10" w:type="dxa"/>
                </w:tblCellMar>
                <w:tblLook w:val="04A0" w:firstRow="1" w:lastRow="0" w:firstColumn="1" w:lastColumn="0" w:noHBand="0" w:noVBand="1"/>
              </w:tblPr>
              <w:tblGrid>
                <w:gridCol w:w="568"/>
                <w:gridCol w:w="1611"/>
                <w:gridCol w:w="1702"/>
                <w:gridCol w:w="942"/>
                <w:gridCol w:w="1134"/>
                <w:gridCol w:w="1134"/>
                <w:gridCol w:w="1277"/>
                <w:gridCol w:w="992"/>
              </w:tblGrid>
              <w:tr>
                <w:trPr>
                  <w:trHeight w:val="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Eil. Nr.</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indeksas pagal dokumentacijos planą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antraštė</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Bylos data (metai)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Slaptumo žyma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Saugo-jimo terminas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Dokumentų byloje skaičius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Pastabos</w:t>
                    </w:r>
                  </w:p>
                </w:tc>
              </w:tr>
              <w:tr>
                <w:trPr>
                  <w:trHeight w:val="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z w:val="20"/>
                        <w:lang w:eastAsia="lt-LT"/>
                      </w:rPr>
                    </w:pPr>
                    <w:r>
                      <w:rPr>
                        <w:sz w:val="20"/>
                        <w:lang w:eastAsia="lt-LT"/>
                      </w:rPr>
                      <w:t>1.</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1.15RN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2008 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RN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3 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52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r>
                <w:trPr>
                  <w:trHeight w:val="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z w:val="20"/>
                        <w:lang w:eastAsia="lt-LT"/>
                      </w:rPr>
                    </w:pPr>
                    <w:r>
                      <w:rPr>
                        <w:sz w:val="20"/>
                        <w:lang w:eastAsia="lt-LT"/>
                      </w:rPr>
                      <w:t>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1.24RN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2006 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RN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5 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18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r>
                <w:trPr>
                  <w:trHeight w:val="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z w:val="20"/>
                        <w:lang w:eastAsia="lt-LT"/>
                      </w:rPr>
                    </w:pPr>
                    <w:r>
                      <w:rPr>
                        <w:sz w:val="20"/>
                        <w:lang w:eastAsia="lt-LT"/>
                      </w:rPr>
                      <w:t>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2.12RN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2006 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RN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5 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trike/>
                        <w:sz w:val="20"/>
                        <w:lang w:eastAsia="lt-LT"/>
                      </w:rPr>
                    </w:pPr>
                    <w:r>
                      <w:rPr>
                        <w:strike/>
                        <w:sz w:val="20"/>
                        <w:lang w:eastAsia="lt-LT"/>
                      </w:rPr>
                      <w:t>28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r>
                <w:trPr>
                  <w:trHeight w:val="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bl>
            <w:p>
              <w:pPr>
                <w:suppressAutoHyphens/>
                <w:ind w:firstLine="720"/>
                <w:jc w:val="both"/>
                <w:rPr>
                  <w:szCs w:val="24"/>
                  <w:lang w:eastAsia="lt-LT"/>
                </w:rPr>
              </w:pPr>
              <w:r>
                <w:rPr>
                  <w:szCs w:val="24"/>
                  <w:lang w:eastAsia="lt-LT"/>
                </w:rPr>
                <w:t>Iš viso atrinkta sunaikinti _________________________________ įslaptintų dokumentų.</w:t>
              </w:r>
            </w:p>
            <w:p>
              <w:pPr>
                <w:suppressAutoHyphens/>
                <w:ind w:firstLine="3969"/>
                <w:jc w:val="both"/>
                <w:rPr>
                  <w:lang w:eastAsia="lt-LT"/>
                </w:rPr>
              </w:pPr>
              <w:r>
                <w:rPr>
                  <w:sz w:val="20"/>
                  <w:lang w:eastAsia="lt-LT"/>
                </w:rPr>
                <w:t>(skaitmenimis ir žodžiais)</w:t>
              </w:r>
            </w:p>
            <w:p>
              <w:pPr>
                <w:tabs>
                  <w:tab w:val="right" w:leader="underscore" w:pos="9354"/>
                </w:tabs>
                <w:suppressAutoHyphens/>
                <w:ind w:firstLine="720"/>
                <w:jc w:val="both"/>
                <w:rPr>
                  <w:szCs w:val="24"/>
                  <w:lang w:eastAsia="lt-LT"/>
                </w:rPr>
              </w:pPr>
              <w:r>
                <w:rPr>
                  <w:szCs w:val="24"/>
                  <w:lang w:eastAsia="lt-LT"/>
                </w:rPr>
                <w:t xml:space="preserve">Už įslaptintų dokumentų sunaikinimą atsakingas (-i) </w:t>
                <w:tab/>
                <w:t>.</w:t>
              </w:r>
            </w:p>
            <w:p>
              <w:pPr>
                <w:tabs>
                  <w:tab w:val="right" w:leader="underscore" w:pos="9354"/>
                </w:tabs>
                <w:suppressAutoHyphens/>
                <w:rPr>
                  <w:spacing w:val="-2"/>
                  <w:sz w:val="20"/>
                  <w:lang w:eastAsia="lt-LT"/>
                </w:rPr>
              </w:pPr>
              <w:r>
                <w:rPr>
                  <w:spacing w:val="-2"/>
                  <w:sz w:val="20"/>
                  <w:lang w:eastAsia="lt-LT"/>
                </w:rPr>
                <w:tab/>
              </w:r>
              <w:r>
                <w:rPr>
                  <w:szCs w:val="24"/>
                  <w:lang w:eastAsia="lt-LT"/>
                </w:rPr>
                <w:t>.</w:t>
              </w:r>
            </w:p>
            <w:p>
              <w:pPr>
                <w:suppressAutoHyphens/>
                <w:ind w:firstLine="2968"/>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jc w:val="both"/>
                <w:rPr>
                  <w:szCs w:val="24"/>
                  <w:lang w:eastAsia="lt-LT"/>
                </w:rPr>
              </w:pPr>
              <w:r>
                <w:rPr>
                  <w:szCs w:val="24"/>
                  <w:lang w:eastAsia="lt-LT"/>
                </w:rPr>
                <w:t xml:space="preserve">Įslaptinti dokumentai turi būti sunaikinami </w:t>
                <w:tab/>
                <w:t>.</w:t>
              </w:r>
            </w:p>
            <w:p>
              <w:pPr>
                <w:suppressAutoHyphens/>
                <w:ind w:firstLine="6480"/>
                <w:rPr>
                  <w:sz w:val="20"/>
                  <w:lang w:eastAsia="lt-LT"/>
                </w:rPr>
              </w:pPr>
              <w:r>
                <w:rPr>
                  <w:sz w:val="20"/>
                  <w:lang w:eastAsia="lt-LT"/>
                </w:rPr>
                <w:t>(sunaikinimo būdas)</w:t>
              </w:r>
            </w:p>
            <w:p>
              <w:pPr>
                <w:suppressAutoHyphens/>
                <w:rPr>
                  <w:sz w:val="10"/>
                  <w:szCs w:val="10"/>
                  <w:lang w:eastAsia="lt-LT"/>
                </w:rPr>
              </w:pPr>
            </w:p>
            <w:p>
              <w:pPr>
                <w:suppressAutoHyphens/>
                <w:ind w:firstLine="720"/>
                <w:jc w:val="both"/>
                <w:rPr>
                  <w:szCs w:val="24"/>
                  <w:lang w:eastAsia="lt-LT"/>
                </w:rPr>
              </w:pPr>
              <w:r>
                <w:rPr>
                  <w:szCs w:val="24"/>
                  <w:lang w:eastAsia="lt-LT"/>
                </w:rPr>
                <w:t>PRIDEDAMA. ________ lapai (-ų).</w:t>
              </w:r>
            </w:p>
            <w:p>
              <w:pPr>
                <w:suppressAutoHyphens/>
                <w:rPr>
                  <w:szCs w:val="24"/>
                  <w:lang w:eastAsia="lt-LT"/>
                </w:rPr>
              </w:pPr>
            </w:p>
            <w:p>
              <w:pPr>
                <w:suppressAutoHyphens/>
                <w:rPr>
                  <w:szCs w:val="24"/>
                  <w:lang w:eastAsia="lt-LT"/>
                </w:rPr>
              </w:pPr>
              <w:r>
                <w:rPr>
                  <w:szCs w:val="24"/>
                  <w:lang w:eastAsia="lt-LT"/>
                </w:rPr>
                <w:t xml:space="preserve">_______________________           _____________</w:t>
                <w:tab/>
                <w:t xml:space="preserve">            ____________________________</w:t>
              </w:r>
            </w:p>
            <w:p>
              <w:pPr>
                <w:suppressAutoHyphens/>
                <w:ind w:firstLine="567"/>
                <w:jc w:val="both"/>
                <w:rPr>
                  <w:sz w:val="20"/>
                  <w:lang w:eastAsia="lt-LT"/>
                </w:rPr>
              </w:pPr>
              <w:r>
                <w:rPr>
                  <w:sz w:val="20"/>
                  <w:lang w:eastAsia="lt-LT"/>
                </w:rPr>
                <w:t>(pareigų pavadinimas)</w:t>
                <w:tab/>
                <w:tab/>
                <w:t xml:space="preserve">      (parašas)</w:t>
                <w:tab/>
                <w:tab/>
                <w:t xml:space="preserve">       (vardas ir pavardė)</w:t>
              </w:r>
            </w:p>
            <w:p>
              <w:pPr>
                <w:suppressAutoHyphens/>
                <w:jc w:val="both"/>
                <w:rPr>
                  <w:sz w:val="20"/>
                  <w:lang w:eastAsia="lt-LT"/>
                </w:rPr>
              </w:pPr>
            </w:p>
            <w:p>
              <w:pPr>
                <w:suppressAutoHyphens/>
                <w:rPr>
                  <w:b/>
                  <w:strike/>
                  <w:sz w:val="20"/>
                  <w:lang w:eastAsia="lt-LT"/>
                </w:rPr>
              </w:pPr>
              <w:r>
                <w:rPr>
                  <w:sz w:val="20"/>
                </w:rPr>
                <w:t xml:space="preserve">(Paslapčių subjekto specialiosios ekspertų komisijos </w:t>
              </w:r>
              <w:r>
                <w:rPr>
                  <w:strike/>
                  <w:sz w:val="20"/>
                  <w:lang w:eastAsia="lt-LT"/>
                </w:rPr>
                <w:t>pirmininko</w:t>
              </w:r>
              <w:r>
                <w:rPr>
                  <w:b/>
                  <w:strike/>
                  <w:sz w:val="20"/>
                  <w:lang w:eastAsia="lt-LT"/>
                </w:rPr>
                <w:t xml:space="preserve"> </w:t>
              </w:r>
            </w:p>
            <w:p>
              <w:pPr>
                <w:suppressAutoHyphens/>
                <w:rPr>
                  <w:sz w:val="20"/>
                  <w:lang w:eastAsia="lt-LT"/>
                </w:rPr>
              </w:pPr>
              <w:r>
                <w:rPr>
                  <w:b/>
                  <w:sz w:val="20"/>
                  <w:lang w:eastAsia="lt-LT"/>
                </w:rPr>
                <w:t>ar jos funkcijas atliekančio darbuotojo (padalinio)</w:t>
              </w:r>
              <w:r>
                <w:rPr>
                  <w:sz w:val="20"/>
                  <w:lang w:eastAsia="lt-LT"/>
                </w:rPr>
                <w:t xml:space="preserve"> </w:t>
              </w:r>
              <w:r>
                <w:rPr>
                  <w:sz w:val="20"/>
                </w:rPr>
                <w:t>viza)</w:t>
              </w:r>
            </w:p>
            <w:p>
              <w:pPr>
                <w:suppressAutoHyphens/>
                <w:jc w:val="both"/>
                <w:rPr>
                  <w:sz w:val="20"/>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suppressAutoHyphens/>
                <w:rPr>
                  <w:sz w:val="20"/>
                  <w:lang w:eastAsia="lt-LT"/>
                </w:rPr>
              </w:pPr>
              <w:r>
                <w:rPr>
                  <w:sz w:val="20"/>
                  <w:lang w:eastAsia="lt-LT"/>
                </w:rPr>
                <w:t>ar jos įgaliotos įstaigos suderinimo žyma)</w:t>
              </w:r>
            </w:p>
            <w:p>
              <w:pPr>
                <w:suppressAutoHyphens/>
                <w:rPr>
                  <w:lang w:eastAsia="lt-LT"/>
                </w:rPr>
              </w:pPr>
              <w:r>
                <w:rPr>
                  <w:lang w:eastAsia="lt-LT"/>
                </w:rPr>
                <w:t>Sunaikinta __________</w:t>
              </w:r>
            </w:p>
            <w:p>
              <w:pPr>
                <w:suppressAutoHyphens/>
                <w:ind w:left="720" w:firstLine="720"/>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suppressAutoHyphens/>
              </w:pPr>
              <w:r>
                <w:rPr>
                  <w:bCs/>
                  <w:sz w:val="20"/>
                  <w:lang w:eastAsia="lt-LT"/>
                </w:rPr>
                <w:t>Pastaba</w:t>
              </w:r>
              <w:r>
                <w:rPr>
                  <w:b/>
                  <w:bCs/>
                  <w:sz w:val="20"/>
                  <w:lang w:eastAsia="lt-LT"/>
                </w:rPr>
                <w:t>.</w:t>
              </w:r>
              <w:r>
                <w:rPr>
                  <w:sz w:val="20"/>
                  <w:lang w:eastAsia="lt-LT"/>
                </w:rPr>
                <w:t xml:space="preserve"> </w:t>
              </w:r>
              <w:r>
                <w:rPr>
                  <w:sz w:val="20"/>
                </w:rPr>
                <w:t xml:space="preserve">Paslapčių subjekto specialiosios ekspertų komisijos </w:t>
              </w:r>
              <w:r>
                <w:rPr>
                  <w:strike/>
                  <w:sz w:val="20"/>
                  <w:lang w:eastAsia="lt-LT"/>
                </w:rPr>
                <w:t>pirmininko</w:t>
              </w:r>
              <w:r>
                <w:rPr>
                  <w:b/>
                  <w:strike/>
                  <w:sz w:val="20"/>
                  <w:lang w:eastAsia="lt-LT"/>
                </w:rPr>
                <w:t xml:space="preserve"> </w:t>
              </w:r>
              <w:r>
                <w:rPr>
                  <w:b/>
                  <w:sz w:val="20"/>
                  <w:lang w:eastAsia="lt-LT"/>
                </w:rPr>
                <w:t>ar jos funkcijas atliekančio darbuotojo (padalinio)</w:t>
              </w:r>
              <w:r>
                <w:rPr>
                  <w:sz w:val="20"/>
                  <w:lang w:eastAsia="lt-LT"/>
                </w:rPr>
                <w:t xml:space="preserve"> </w:t>
              </w:r>
              <w:r>
                <w:rPr>
                  <w:sz w:val="20"/>
                </w:rPr>
                <w:t>viza neprivaloma.</w:t>
              </w:r>
            </w:p>
            <w:p>
              <w:pPr>
                <w:widowControl w:val="0"/>
                <w:shd w:val="clear" w:color="auto" w:fill="FFFFFF"/>
                <w:suppressAutoHyphens/>
                <w:textAlignment w:val="baseline"/>
                <w:rPr>
                  <w:color w:val="000000"/>
                  <w:kern w:val="3"/>
                  <w:szCs w:val="24"/>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 pr."/>
        <w:tag w:val="part_c04a1703eb134c91a8b15d3d9bed398d"/>
        <w:lock w:val="sdtLocked"/>
        <w:richText/>
      </w:sdtPr>
      <w:sdtContent>
        <w:p>
          <w:pPr>
            <w:ind w:left="10490" w:right="282"/>
            <w:rPr>
              <w:rFonts w:eastAsia="Calibri"/>
              <w:color w:val="000000"/>
              <w:szCs w:val="24"/>
              <w:lang w:eastAsia="lt-LT"/>
            </w:rPr>
          </w:pPr>
          <w:r>
            <w:rPr>
              <w:rFonts w:eastAsia="Calibri"/>
              <w:color w:val="000000"/>
              <w:szCs w:val="24"/>
              <w:lang w:eastAsia="lt-LT"/>
            </w:rPr>
            <w:t xml:space="preserve">Šiaurės Atlanto sutarties organizacijos ir 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10490"/>
            <w:rPr>
              <w:rFonts w:eastAsia="Calibri"/>
              <w:color w:val="000000"/>
              <w:szCs w:val="24"/>
              <w:lang w:eastAsia="lt-LT"/>
            </w:rPr>
          </w:pPr>
          <w:sdt>
            <w:sdtPr>
              <w:alias w:val="Numeris"/>
              <w:tag w:val="nr_c04a1703eb134c91a8b15d3d9bed398d"/>
              <w:lock w:val="sdtLocked"/>
              <w:richText/>
            </w:sdtPr>
            <w:sdtContent>
              <w:r>
                <w:rPr>
                  <w:rFonts w:eastAsia="Calibri"/>
                  <w:color w:val="000000"/>
                  <w:szCs w:val="24"/>
                </w:rPr>
                <w:t>1</w:t>
              </w:r>
            </w:sdtContent>
          </w:sdt>
          <w:r>
            <w:rPr>
              <w:rFonts w:eastAsia="Calibri"/>
              <w:color w:val="000000"/>
              <w:szCs w:val="24"/>
            </w:rPr>
            <w:t xml:space="preserve"> priedas </w:t>
          </w:r>
        </w:p>
        <w:p>
          <w:pPr>
            <w:rPr>
              <w:rFonts w:eastAsia="Calibri"/>
              <w:color w:val="000000"/>
              <w:szCs w:val="24"/>
            </w:rPr>
          </w:pPr>
        </w:p>
        <w:p>
          <w:pPr>
            <w:jc w:val="center"/>
            <w:rPr>
              <w:bCs/>
              <w:szCs w:val="24"/>
              <w:lang w:eastAsia="lt-LT"/>
            </w:rPr>
          </w:pPr>
          <w:r>
            <w:rPr>
              <w:bCs/>
              <w:szCs w:val="24"/>
              <w:lang w:eastAsia="lt-LT"/>
            </w:rPr>
            <w:t>(Lietuvai perduotų įslaptintų dokumentų registro formos pavyzdys)</w:t>
          </w:r>
        </w:p>
        <w:p>
          <w:pPr>
            <w:jc w:val="center"/>
            <w:rPr>
              <w:bCs/>
              <w:szCs w:val="24"/>
              <w:lang w:eastAsia="lt-LT"/>
            </w:rPr>
          </w:pPr>
        </w:p>
        <w:sdt>
          <w:sdtPr>
            <w:alias w:val="skirsnis"/>
            <w:tag w:val="part_3dc0836b2dc74f318770d657949ca271"/>
            <w:lock w:val="sdtLocked"/>
            <w:richText/>
          </w:sdtPr>
          <w:sdtContent>
            <w:p>
              <w:pPr>
                <w:jc w:val="center"/>
                <w:rPr>
                  <w:b/>
                  <w:bCs/>
                  <w:szCs w:val="24"/>
                  <w:lang w:eastAsia="lt-LT"/>
                </w:rPr>
              </w:pPr>
              <w:sdt>
                <w:sdtPr>
                  <w:alias w:val="Pavadinimas"/>
                  <w:tag w:val="title_3dc0836b2dc74f318770d657949ca271"/>
                  <w:lock w:val="sdtLocked"/>
                  <w:richText/>
                </w:sdtPr>
                <w:sdtContent>
                  <w:r>
                    <w:rPr>
                      <w:b/>
                      <w:bCs/>
                      <w:szCs w:val="24"/>
                      <w:lang w:eastAsia="lt-LT"/>
                    </w:rPr>
                    <w:t>____________________________________________________________________</w:t>
                  </w:r>
                </w:sdtContent>
              </w:sdt>
            </w:p>
            <w:p>
              <w:pPr>
                <w:tabs>
                  <w:tab w:val="left" w:pos="4198"/>
                </w:tabs>
                <w:jc w:val="center"/>
                <w:rPr>
                  <w:rFonts w:eastAsia="Calibri"/>
                  <w:color w:val="000000"/>
                  <w:sz w:val="22"/>
                  <w:szCs w:val="22"/>
                </w:rPr>
              </w:pPr>
              <w:r>
                <w:rPr>
                  <w:rFonts w:eastAsia="Calibri"/>
                  <w:color w:val="000000"/>
                  <w:sz w:val="22"/>
                  <w:szCs w:val="22"/>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2"/>
                </w:rPr>
                <w:t xml:space="preserve"> pavadinimas)</w:t>
              </w:r>
            </w:p>
            <w:p>
              <w:pPr>
                <w:tabs>
                  <w:tab w:val="left" w:pos="4198"/>
                </w:tabs>
                <w:jc w:val="center"/>
                <w:rPr>
                  <w:rFonts w:eastAsia="Calibri"/>
                  <w:color w:val="000000"/>
                  <w:szCs w:val="24"/>
                </w:rPr>
              </w:pPr>
            </w:p>
          </w:sdtContent>
        </w:sdt>
        <w:sdt>
          <w:sdtPr>
            <w:alias w:val="skirsnis"/>
            <w:tag w:val="part_d56ac2ca91324c9abf6a423df393aae4"/>
            <w:lock w:val="sdtLocked"/>
            <w:richText/>
          </w:sdtPr>
          <w:sdtContent>
            <w:p>
              <w:pPr>
                <w:tabs>
                  <w:tab w:val="left" w:pos="10868"/>
                </w:tabs>
                <w:jc w:val="center"/>
                <w:rPr>
                  <w:szCs w:val="24"/>
                </w:rPr>
              </w:pPr>
              <w:sdt>
                <w:sdtPr>
                  <w:alias w:val="Pavadinimas"/>
                  <w:tag w:val="title_d56ac2ca91324c9abf6a423df393aae4"/>
                  <w:lock w:val="sdtLocked"/>
                  <w:richText/>
                </w:sdtPr>
                <w:sdtContent>
                  <w:r>
                    <w:rPr>
                      <w:szCs w:val="24"/>
                    </w:rPr>
                    <w:t>LIETUVAI PERDUOTŲ ĮSLAPTINTŲ DOKUMENTŲ REGISTRAS______________________</w:t>
                  </w:r>
                </w:sdtContent>
              </w:sdt>
            </w:p>
            <w:p>
              <w:pPr>
                <w:tabs>
                  <w:tab w:val="left" w:pos="8260"/>
                  <w:tab w:val="left" w:pos="10868"/>
                </w:tabs>
                <w:ind w:firstLine="10196"/>
                <w:rPr>
                  <w:sz w:val="22"/>
                  <w:szCs w:val="22"/>
                </w:rPr>
              </w:pPr>
              <w:r>
                <w:rPr>
                  <w:sz w:val="22"/>
                  <w:szCs w:val="22"/>
                </w:rPr>
                <w:t>(identifikavimo žymuo)</w:t>
              </w:r>
            </w:p>
            <w:p>
              <w:pPr>
                <w:tabs>
                  <w:tab w:val="left" w:pos="8260"/>
                  <w:tab w:val="left" w:pos="10868"/>
                </w:tabs>
                <w:jc w:val="both"/>
                <w:rPr>
                  <w:szCs w:val="24"/>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1016"/>
                <w:gridCol w:w="815"/>
                <w:gridCol w:w="1086"/>
                <w:gridCol w:w="850"/>
                <w:gridCol w:w="1114"/>
                <w:gridCol w:w="1010"/>
                <w:gridCol w:w="838"/>
                <w:gridCol w:w="1259"/>
                <w:gridCol w:w="820"/>
                <w:gridCol w:w="1199"/>
                <w:gridCol w:w="1048"/>
                <w:gridCol w:w="991"/>
                <w:gridCol w:w="1113"/>
                <w:gridCol w:w="983"/>
                <w:gridCol w:w="701"/>
              </w:tblGrid>
              <w:tr>
                <w:trPr>
                  <w:trHeight w:val="2080"/>
                </w:trPr>
                <w:tc>
                  <w:tcPr>
                    <w:tcW w:w="996"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color w:val="000000"/>
                        <w:sz w:val="18"/>
                        <w:szCs w:val="16"/>
                      </w:rPr>
                    </w:pPr>
                    <w:r>
                      <w:rPr>
                        <w:rFonts w:eastAsia="Calibri"/>
                        <w:color w:val="000000"/>
                        <w:sz w:val="18"/>
                        <w:szCs w:val="16"/>
                      </w:rPr>
                      <w:t>Subregis-tratūros, antrinės subregis-tratūros, kontrolės punkto registra-cijos numeris</w:t>
                    </w:r>
                  </w:p>
                </w:tc>
                <w:tc>
                  <w:tcPr>
                    <w:tcW w:w="800"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color w:val="000000"/>
                        <w:sz w:val="18"/>
                        <w:szCs w:val="16"/>
                      </w:rPr>
                    </w:pPr>
                    <w:r>
                      <w:rPr>
                        <w:rFonts w:eastAsia="Calibri"/>
                        <w:color w:val="000000"/>
                        <w:sz w:val="18"/>
                        <w:szCs w:val="16"/>
                      </w:rPr>
                      <w:t>Doku-mento gavimo data</w:t>
                    </w:r>
                  </w:p>
                </w:tc>
                <w:tc>
                  <w:tcPr>
                    <w:tcW w:w="1066"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strike/>
                        <w:color w:val="000000"/>
                        <w:sz w:val="18"/>
                        <w:szCs w:val="16"/>
                      </w:rPr>
                    </w:pPr>
                    <w:r>
                      <w:rPr>
                        <w:rFonts w:eastAsia="Calibri"/>
                        <w:color w:val="000000"/>
                        <w:sz w:val="18"/>
                        <w:szCs w:val="16"/>
                      </w:rPr>
                      <w:t>Centrinės registra-tūros numeris ir data</w:t>
                    </w:r>
                    <w:r>
                      <w:rPr>
                        <w:rFonts w:eastAsia="Calibri"/>
                        <w:strike/>
                        <w:color w:val="000000"/>
                        <w:sz w:val="18"/>
                        <w:szCs w:val="16"/>
                      </w:rPr>
                      <w:t>*</w:t>
                    </w:r>
                  </w:p>
                </w:tc>
                <w:tc>
                  <w:tcPr>
                    <w:tcW w:w="834"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strike/>
                        <w:color w:val="000000"/>
                        <w:sz w:val="18"/>
                        <w:szCs w:val="16"/>
                      </w:rPr>
                    </w:pPr>
                    <w:r>
                      <w:rPr>
                        <w:rFonts w:eastAsia="Calibri"/>
                        <w:color w:val="000000"/>
                        <w:sz w:val="18"/>
                        <w:szCs w:val="16"/>
                      </w:rPr>
                      <w:t>Gauto doku-mento registra-cijos numeris ir data</w:t>
                    </w:r>
                  </w:p>
                </w:tc>
                <w:tc>
                  <w:tcPr>
                    <w:tcW w:w="1094"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color w:val="000000"/>
                        <w:sz w:val="18"/>
                        <w:szCs w:val="18"/>
                      </w:rPr>
                    </w:pPr>
                    <w:r>
                      <w:rPr>
                        <w:rFonts w:eastAsia="Calibri"/>
                        <w:color w:val="000000"/>
                        <w:sz w:val="18"/>
                        <w:szCs w:val="18"/>
                      </w:rPr>
                      <w:t xml:space="preserve">Dokumento </w:t>
                    </w:r>
                    <w:r>
                      <w:rPr>
                        <w:strike/>
                        <w:sz w:val="18"/>
                        <w:szCs w:val="18"/>
                        <w:lang w:eastAsia="lt-LT"/>
                      </w:rPr>
                      <w:t>rengėjo</w:t>
                    </w:r>
                    <w:r>
                      <w:rPr>
                        <w:rFonts w:eastAsia="Calibri"/>
                        <w:color w:val="000000"/>
                        <w:sz w:val="18"/>
                        <w:szCs w:val="18"/>
                      </w:rPr>
                      <w:t xml:space="preserve"> </w:t>
                    </w:r>
                    <w:r>
                      <w:rPr>
                        <w:b/>
                        <w:sz w:val="18"/>
                        <w:szCs w:val="18"/>
                        <w:lang w:eastAsia="lt-LT"/>
                      </w:rPr>
                      <w:t>sudarytojo</w:t>
                    </w:r>
                    <w:r>
                      <w:rPr>
                        <w:sz w:val="18"/>
                        <w:szCs w:val="18"/>
                        <w:lang w:eastAsia="lt-LT"/>
                      </w:rPr>
                      <w:t xml:space="preserve"> </w:t>
                    </w:r>
                    <w:r>
                      <w:rPr>
                        <w:rFonts w:eastAsia="Calibri"/>
                        <w:color w:val="000000"/>
                        <w:sz w:val="18"/>
                        <w:szCs w:val="18"/>
                      </w:rPr>
                      <w:t>pavadi-nimas, gavimo būdas</w:t>
                    </w:r>
                  </w:p>
                </w:tc>
                <w:tc>
                  <w:tcPr>
                    <w:tcW w:w="991"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color w:val="000000"/>
                        <w:sz w:val="18"/>
                        <w:szCs w:val="16"/>
                      </w:rPr>
                    </w:pPr>
                    <w:r>
                      <w:rPr>
                        <w:rFonts w:eastAsia="Calibri"/>
                        <w:color w:val="000000"/>
                        <w:sz w:val="18"/>
                        <w:szCs w:val="16"/>
                      </w:rPr>
                      <w:t>Doku-mento pavadi-nimas (antraštė)</w:t>
                    </w:r>
                  </w:p>
                </w:tc>
                <w:tc>
                  <w:tcPr>
                    <w:tcW w:w="823"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color w:val="000000"/>
                        <w:sz w:val="18"/>
                        <w:szCs w:val="16"/>
                      </w:rPr>
                    </w:pPr>
                    <w:r>
                      <w:rPr>
                        <w:rFonts w:eastAsia="Calibri"/>
                        <w:color w:val="000000"/>
                        <w:sz w:val="18"/>
                        <w:szCs w:val="16"/>
                      </w:rPr>
                      <w:t>Slap-tumo žyma ir šalia esančios nuo-rodos</w:t>
                    </w:r>
                  </w:p>
                </w:tc>
                <w:tc>
                  <w:tcPr>
                    <w:tcW w:w="1236"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Dokumento egzemplio-riaus, kopijos numeris</w:t>
                    </w:r>
                  </w:p>
                </w:tc>
                <w:tc>
                  <w:tcPr>
                    <w:tcW w:w="805"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Doku-mento lapų skaičius</w:t>
                    </w:r>
                  </w:p>
                </w:tc>
                <w:tc>
                  <w:tcPr>
                    <w:tcW w:w="1177"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Rezoliucijos (pavedimo) tekstas; dokumentą gavusio vykdytojo vardas, pavardė, parašas, data</w:t>
                    </w:r>
                  </w:p>
                </w:tc>
                <w:tc>
                  <w:tcPr>
                    <w:tcW w:w="1029"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Doku-mento grąžinimo data, jį priėmusio ir grąžinusio darbuotojų parašai</w:t>
                    </w:r>
                  </w:p>
                </w:tc>
                <w:tc>
                  <w:tcPr>
                    <w:tcW w:w="97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Bylos, į kurią įdėtas doku-mentas, nuoroda</w:t>
                    </w:r>
                  </w:p>
                </w:tc>
                <w:tc>
                  <w:tcPr>
                    <w:tcW w:w="109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Doku-mento, pagal kurį pakeista slaptumo žyma, doku-mentas išslaptintas ar sunaikin-tas, nuoroda</w:t>
                    </w:r>
                  </w:p>
                </w:tc>
                <w:tc>
                  <w:tcPr>
                    <w:tcW w:w="965" w:type="dxa"/>
                    <w:tcBorders>
                      <w:top w:val="single" w:sz="4" w:space="0" w:color="auto"/>
                      <w:left w:val="single" w:sz="4" w:space="0" w:color="auto"/>
                      <w:bottom w:val="single" w:sz="4" w:space="0" w:color="auto"/>
                      <w:right w:val="single" w:sz="4" w:space="0" w:color="auto"/>
                    </w:tcBorders>
                  </w:tcPr>
                  <w:p>
                    <w:pPr>
                      <w:jc w:val="center"/>
                      <w:rPr>
                        <w:rFonts w:eastAsia="Calibri"/>
                        <w:color w:val="00000A"/>
                        <w:sz w:val="18"/>
                        <w:szCs w:val="16"/>
                      </w:rPr>
                    </w:pPr>
                  </w:p>
                  <w:p>
                    <w:pPr>
                      <w:jc w:val="center"/>
                      <w:rPr>
                        <w:sz w:val="18"/>
                        <w:szCs w:val="16"/>
                      </w:rPr>
                    </w:pPr>
                  </w:p>
                  <w:p>
                    <w:pPr>
                      <w:jc w:val="center"/>
                      <w:rPr>
                        <w:sz w:val="18"/>
                        <w:szCs w:val="16"/>
                      </w:rPr>
                    </w:pPr>
                  </w:p>
                  <w:p>
                    <w:pPr>
                      <w:jc w:val="center"/>
                      <w:rPr>
                        <w:sz w:val="18"/>
                        <w:szCs w:val="16"/>
                      </w:rPr>
                    </w:pPr>
                    <w:r>
                      <w:rPr>
                        <w:sz w:val="18"/>
                        <w:szCs w:val="16"/>
                      </w:rPr>
                      <w:t xml:space="preserve">Laikme-nos </w:t>
                    </w:r>
                  </w:p>
                  <w:p>
                    <w:pPr>
                      <w:jc w:val="center"/>
                      <w:rPr>
                        <w:sz w:val="18"/>
                        <w:szCs w:val="16"/>
                      </w:rPr>
                    </w:pPr>
                    <w:r>
                      <w:rPr>
                        <w:sz w:val="18"/>
                        <w:szCs w:val="16"/>
                      </w:rPr>
                      <w:t>rūšis</w:t>
                    </w:r>
                  </w:p>
                  <w:p>
                    <w:pPr>
                      <w:jc w:val="center"/>
                      <w:rPr>
                        <w:sz w:val="18"/>
                        <w:szCs w:val="16"/>
                      </w:rPr>
                    </w:pPr>
                    <w:r>
                      <w:rPr>
                        <w:sz w:val="18"/>
                        <w:szCs w:val="16"/>
                      </w:rPr>
                      <w:t xml:space="preserve">(tipas) ir </w:t>
                    </w:r>
                  </w:p>
                  <w:p>
                    <w:pPr>
                      <w:jc w:val="center"/>
                      <w:rPr>
                        <w:sz w:val="18"/>
                        <w:szCs w:val="16"/>
                      </w:rPr>
                    </w:pPr>
                    <w:r>
                      <w:rPr>
                        <w:sz w:val="18"/>
                        <w:szCs w:val="16"/>
                      </w:rPr>
                      <w:t xml:space="preserve">registra-cijos </w:t>
                    </w:r>
                  </w:p>
                  <w:p>
                    <w:pPr>
                      <w:suppressAutoHyphens/>
                      <w:jc w:val="center"/>
                      <w:rPr>
                        <w:rFonts w:eastAsia="Calibri"/>
                        <w:color w:val="00000A"/>
                        <w:sz w:val="18"/>
                        <w:szCs w:val="16"/>
                      </w:rPr>
                    </w:pPr>
                    <w:r>
                      <w:rPr>
                        <w:sz w:val="18"/>
                        <w:szCs w:val="16"/>
                      </w:rPr>
                      <w:t xml:space="preserve">numeris  </w:t>
                    </w:r>
                  </w:p>
                </w:tc>
                <w:tc>
                  <w:tcPr>
                    <w:tcW w:w="688"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color w:val="00000A"/>
                        <w:sz w:val="18"/>
                        <w:szCs w:val="16"/>
                      </w:rPr>
                    </w:pPr>
                    <w:r>
                      <w:rPr>
                        <w:sz w:val="18"/>
                        <w:szCs w:val="16"/>
                      </w:rPr>
                      <w:t>Pasta-bos</w:t>
                    </w:r>
                  </w:p>
                </w:tc>
              </w:tr>
              <w:tr>
                <w:tc>
                  <w:tcPr>
                    <w:tcW w:w="99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3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2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7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r>
                <w:tc>
                  <w:tcPr>
                    <w:tcW w:w="99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3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2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7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rPr>
                  <w:rFonts w:eastAsia="Calibri"/>
                  <w:color w:val="000000"/>
                  <w:szCs w:val="24"/>
                </w:rPr>
              </w:pPr>
            </w:p>
            <w:p>
              <w:pPr>
                <w:tabs>
                  <w:tab w:val="center" w:pos="1560"/>
                  <w:tab w:val="center" w:pos="7371"/>
                  <w:tab w:val="center" w:pos="14034"/>
                </w:tabs>
                <w:rPr>
                  <w:rFonts w:eastAsia="Calibri"/>
                  <w:color w:val="000000"/>
                  <w:szCs w:val="24"/>
                </w:rPr>
              </w:pPr>
              <w:r>
                <w:rPr>
                  <w:rFonts w:eastAsia="Calibri"/>
                  <w:color w:val="000000"/>
                  <w:szCs w:val="24"/>
                </w:rPr>
                <w:tab/>
                <w:t>__________________________</w:t>
                <w:tab/>
                <w:t>________________________</w:t>
                <w:tab/>
                <w:t>____________________________</w:t>
              </w:r>
            </w:p>
            <w:p>
              <w:pPr>
                <w:tabs>
                  <w:tab w:val="center" w:pos="1560"/>
                  <w:tab w:val="center" w:pos="7371"/>
                  <w:tab w:val="center" w:pos="14034"/>
                </w:tabs>
                <w:rPr>
                  <w:rFonts w:eastAsia="Calibri"/>
                  <w:color w:val="000000"/>
                  <w:sz w:val="22"/>
                  <w:szCs w:val="24"/>
                </w:rPr>
              </w:pPr>
              <w:r>
                <w:rPr>
                  <w:rFonts w:eastAsia="Calibri"/>
                  <w:color w:val="000000"/>
                  <w:sz w:val="22"/>
                  <w:szCs w:val="24"/>
                </w:rPr>
                <w:tab/>
                <w:t xml:space="preserve">       (pareigų pavadinimas)                                                                                     (parašas)                                                                                (vardas ir pavardė)</w:t>
              </w:r>
            </w:p>
            <w:p>
              <w:pPr>
                <w:rPr>
                  <w:szCs w:val="24"/>
                </w:rPr>
              </w:pPr>
            </w:p>
            <w:p>
              <w:r>
                <w:rPr>
                  <w:strike/>
                  <w:sz w:val="20"/>
                  <w:szCs w:val="24"/>
                </w:rPr>
                <w:t>*Ši</w:t>
              </w:r>
              <w:r>
                <w:rPr>
                  <w:sz w:val="20"/>
                  <w:szCs w:val="24"/>
                </w:rPr>
                <w:t xml:space="preserve"> </w:t>
              </w:r>
              <w:r>
                <w:rPr>
                  <w:b/>
                  <w:sz w:val="20"/>
                  <w:szCs w:val="24"/>
                </w:rPr>
                <w:t>Pastaba. Trečia</w:t>
              </w:r>
              <w:r>
                <w:rPr>
                  <w:sz w:val="20"/>
                  <w:szCs w:val="24"/>
                </w:rPr>
                <w:t xml:space="preserve"> skiltis pildoma tik registruojant gautus Lietuvai perduotus įslaptintus dokumentus, žymimus slaptumo žymomis „Visiškai slaptai“ ir „Slaptai“.</w:t>
              </w:r>
              <w:r>
                <w:t xml:space="preserve"> </w:t>
              </w:r>
            </w:p>
            <w:p/>
            <w:p>
              <w:pPr>
                <w:sectPr>
                  <w:type w:val="evenPage"/>
                  <w:pgSz w:w="16838" w:h="11906" w:orient="landscape" w:code="9"/>
                  <w:pgMar w:top="1701" w:right="851" w:bottom="1134" w:left="1134" w:header="567" w:footer="567" w:gutter="0"/>
                  <w:pgNumType w:start="1"/>
                  <w:cols w:space="1296"/>
                  <w:titlePg/>
                  <w:docGrid w:linePitch="326"/>
                </w:sectPr>
              </w:pPr>
            </w:p>
            <w:p>
              <w:pPr>
                <w:tabs>
                  <w:tab w:val="center" w:pos="4819"/>
                  <w:tab w:val="right" w:pos="9638"/>
                </w:tabs>
              </w:pPr>
            </w:p>
          </w:sdtContent>
        </w:sdt>
      </w:sdtContent>
    </w:sdt>
    <w:sdt>
      <w:sdtPr>
        <w:alias w:val="2 pr."/>
        <w:tag w:val="part_e416223811e7416daec01d6f464a7284"/>
        <w:lock w:val="sdtLocked"/>
        <w:richText/>
      </w:sdtPr>
      <w:sdtContent>
        <w:p>
          <w:pPr>
            <w:ind w:left="4536" w:right="282"/>
            <w:rPr>
              <w:rFonts w:eastAsia="Calibri"/>
              <w:color w:val="000000"/>
              <w:szCs w:val="24"/>
              <w:lang w:eastAsia="lt-LT"/>
            </w:rPr>
          </w:pPr>
          <w:r>
            <w:rPr>
              <w:rFonts w:eastAsia="Calibri"/>
              <w:color w:val="000000"/>
              <w:szCs w:val="24"/>
              <w:lang w:eastAsia="lt-LT"/>
            </w:rPr>
            <w:t xml:space="preserve">Šiaurės Atlanto sutarties organizacijos ir </w:t>
          </w:r>
        </w:p>
        <w:p>
          <w:pPr>
            <w:ind w:left="4536" w:right="282"/>
            <w:rPr>
              <w:rFonts w:eastAsia="Calibri"/>
              <w:color w:val="000000"/>
              <w:szCs w:val="24"/>
              <w:lang w:eastAsia="lt-LT"/>
            </w:rPr>
          </w:pPr>
          <w:r>
            <w:rPr>
              <w:rFonts w:eastAsia="Calibri"/>
              <w:color w:val="000000"/>
              <w:szCs w:val="24"/>
              <w:lang w:eastAsia="lt-LT"/>
            </w:rPr>
            <w:t xml:space="preserve">Europos Sąjungos Lietuvos Respublikai </w:t>
          </w:r>
        </w:p>
        <w:p>
          <w:pPr>
            <w:ind w:left="4536" w:right="282"/>
            <w:rPr>
              <w:rFonts w:eastAsia="Calibri"/>
              <w:color w:val="000000"/>
              <w:szCs w:val="24"/>
            </w:rPr>
          </w:pPr>
          <w:r>
            <w:rPr>
              <w:rFonts w:eastAsia="Calibri"/>
              <w:color w:val="000000"/>
              <w:szCs w:val="24"/>
            </w:rPr>
            <w:t xml:space="preserve">perduotos įslaptintos informacijos </w:t>
          </w:r>
          <w:r>
            <w:rPr>
              <w:rFonts w:eastAsia="Calibri"/>
              <w:color w:val="000000"/>
              <w:szCs w:val="24"/>
              <w:lang w:eastAsia="lt-LT"/>
            </w:rPr>
            <w:t>administravimo tvarkos aprašo</w:t>
          </w:r>
        </w:p>
        <w:p>
          <w:pPr>
            <w:ind w:left="4536" w:right="282"/>
            <w:rPr>
              <w:rFonts w:eastAsia="Calibri"/>
              <w:color w:val="000000"/>
              <w:szCs w:val="24"/>
            </w:rPr>
          </w:pPr>
          <w:sdt>
            <w:sdtPr>
              <w:alias w:val="Numeris"/>
              <w:tag w:val="nr_e416223811e7416daec01d6f464a7284"/>
              <w:lock w:val="sdtLocked"/>
              <w:richText/>
            </w:sdtPr>
            <w:sdtContent>
              <w:r>
                <w:rPr>
                  <w:rFonts w:eastAsia="Calibri"/>
                  <w:color w:val="000000"/>
                  <w:szCs w:val="24"/>
                </w:rPr>
                <w:t>2</w:t>
              </w:r>
            </w:sdtContent>
          </w:sdt>
          <w:r>
            <w:rPr>
              <w:rFonts w:eastAsia="Calibri"/>
              <w:color w:val="000000"/>
              <w:szCs w:val="24"/>
            </w:rPr>
            <w:t xml:space="preserve"> priedas</w:t>
          </w:r>
        </w:p>
        <w:p>
          <w:pPr>
            <w:ind w:right="282"/>
            <w:jc w:val="right"/>
            <w:rPr>
              <w:rFonts w:eastAsia="Calibri"/>
              <w:color w:val="000000"/>
              <w:szCs w:val="24"/>
            </w:rPr>
          </w:pPr>
        </w:p>
        <w:p>
          <w:pPr>
            <w:jc w:val="center"/>
            <w:rPr>
              <w:bCs/>
              <w:szCs w:val="24"/>
              <w:lang w:eastAsia="lt-LT"/>
            </w:rPr>
          </w:pPr>
          <w:r>
            <w:rPr>
              <w:bCs/>
              <w:szCs w:val="24"/>
              <w:lang w:eastAsia="lt-LT"/>
            </w:rPr>
            <w:t>(Asmenų, susipažinusių su Lietuvai perduoto įslaptinto dokumento turiniu, sąrašo formos pavyzdys)</w:t>
          </w:r>
        </w:p>
        <w:p>
          <w:pPr>
            <w:ind w:right="282"/>
            <w:jc w:val="center"/>
            <w:rPr>
              <w:b/>
              <w:bCs/>
              <w:szCs w:val="24"/>
              <w:lang w:eastAsia="lt-LT"/>
            </w:rPr>
          </w:pPr>
        </w:p>
        <w:sdt>
          <w:sdtPr>
            <w:alias w:val="skirsnis"/>
            <w:tag w:val="part_d5cb3a6f9e924e19858b6884c23106fb"/>
            <w:lock w:val="sdtLocked"/>
            <w:richText/>
          </w:sdtPr>
          <w:sdtContent>
            <w:p>
              <w:pPr>
                <w:ind w:right="282"/>
                <w:jc w:val="center"/>
                <w:rPr>
                  <w:b/>
                  <w:bCs/>
                  <w:szCs w:val="24"/>
                  <w:lang w:eastAsia="lt-LT"/>
                </w:rPr>
              </w:pPr>
              <w:sdt>
                <w:sdtPr>
                  <w:alias w:val="Pavadinimas"/>
                  <w:tag w:val="title_d5cb3a6f9e924e19858b6884c23106fb"/>
                  <w:lock w:val="sdtLocked"/>
                  <w:richText/>
                </w:sdtPr>
                <w:sdtContent>
                  <w:r>
                    <w:rPr>
                      <w:b/>
                      <w:bCs/>
                      <w:szCs w:val="24"/>
                      <w:lang w:eastAsia="lt-LT"/>
                    </w:rPr>
                    <w:t>____________________________________________________________________</w:t>
                  </w:r>
                </w:sdtContent>
              </w:sdt>
            </w:p>
            <w:p>
              <w:pPr>
                <w:tabs>
                  <w:tab w:val="left" w:pos="4198"/>
                </w:tabs>
                <w:ind w:right="282"/>
                <w:jc w:val="center"/>
                <w:rPr>
                  <w:rFonts w:eastAsia="Calibri"/>
                  <w:color w:val="000000"/>
                  <w:sz w:val="22"/>
                  <w:szCs w:val="22"/>
                </w:rPr>
              </w:pPr>
              <w:r>
                <w:rPr>
                  <w:rFonts w:eastAsia="Calibri"/>
                  <w:color w:val="000000"/>
                  <w:sz w:val="22"/>
                  <w:szCs w:val="22"/>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2"/>
                </w:rPr>
                <w:t xml:space="preserve"> pavadinimas)</w:t>
              </w:r>
            </w:p>
            <w:p>
              <w:pPr>
                <w:ind w:right="282"/>
                <w:jc w:val="center"/>
                <w:rPr>
                  <w:b/>
                  <w:lang w:eastAsia="lt-LT"/>
                </w:rPr>
              </w:pPr>
            </w:p>
            <w:p>
              <w:pPr>
                <w:ind w:right="282"/>
                <w:jc w:val="right"/>
                <w:rPr>
                  <w:rFonts w:eastAsia="Calibri"/>
                  <w:color w:val="000000"/>
                  <w:szCs w:val="24"/>
                </w:rPr>
              </w:pPr>
            </w:p>
            <w:p>
              <w:pPr>
                <w:ind w:right="282"/>
                <w:jc w:val="center"/>
                <w:rPr>
                  <w:b/>
                  <w:szCs w:val="24"/>
                  <w:lang w:eastAsia="lt-LT"/>
                </w:rPr>
              </w:pPr>
            </w:p>
          </w:sdtContent>
        </w:sdt>
        <w:sdt>
          <w:sdtPr>
            <w:alias w:val="skirsnis"/>
            <w:tag w:val="part_816313a325de4841823ad0f03657ddb5"/>
            <w:lock w:val="sdtLocked"/>
            <w:richText/>
          </w:sdtPr>
          <w:sdtContent>
            <w:p>
              <w:pPr>
                <w:jc w:val="center"/>
                <w:rPr>
                  <w:caps/>
                  <w:szCs w:val="24"/>
                  <w:lang w:eastAsia="lt-LT"/>
                </w:rPr>
              </w:pPr>
              <w:sdt>
                <w:sdtPr>
                  <w:alias w:val="Pavadinimas"/>
                  <w:tag w:val="title_816313a325de4841823ad0f03657ddb5"/>
                  <w:lock w:val="sdtLocked"/>
                  <w:richText/>
                </w:sdtPr>
                <w:sdtContent>
                  <w:r>
                    <w:rPr>
                      <w:caps/>
                      <w:szCs w:val="24"/>
                      <w:lang w:eastAsia="lt-LT"/>
                    </w:rPr>
                    <w:t>ASMENŲ, SUSIPAŽINUSIŲ SU LIETUVAI PERDUOTų ĮSLAPTINTų DOKUMENTų turiniu, SĄRAŠAS</w:t>
                  </w:r>
                </w:sdtContent>
              </w:sdt>
            </w:p>
            <w:p>
              <w:pPr>
                <w:jc w:val="center"/>
                <w:rPr>
                  <w:lang w:eastAsia="lt-LT"/>
                </w:rPr>
              </w:pPr>
            </w:p>
            <w:p>
              <w:pPr>
                <w:ind w:right="282"/>
                <w:jc w:val="center"/>
                <w:rPr>
                  <w:rFonts w:eastAsia="Calibri"/>
                  <w:bCs/>
                  <w:color w:val="000000"/>
                  <w:szCs w:val="24"/>
                </w:rPr>
              </w:pPr>
            </w:p>
            <w:p>
              <w:pPr>
                <w:ind w:right="282"/>
                <w:jc w:val="center"/>
                <w:rPr>
                  <w:rFonts w:eastAsia="Calibri"/>
                  <w:color w:val="000000"/>
                  <w:szCs w:val="24"/>
                </w:rPr>
              </w:pPr>
              <w:r>
                <w:rPr>
                  <w:rFonts w:eastAsia="Calibri"/>
                  <w:color w:val="000000"/>
                  <w:szCs w:val="24"/>
                </w:rPr>
                <w:t>_____________________________________________________________________</w:t>
              </w:r>
            </w:p>
            <w:p>
              <w:pPr>
                <w:ind w:right="282"/>
                <w:jc w:val="center"/>
                <w:rPr>
                  <w:sz w:val="22"/>
                  <w:szCs w:val="22"/>
                </w:rPr>
              </w:pPr>
              <w:r>
                <w:rPr>
                  <w:sz w:val="22"/>
                  <w:szCs w:val="22"/>
                </w:rPr>
                <w:t>(Centrinės registratūros dokumentui suteiktas Nr., registracijos data ir egz. Nr.)</w:t>
              </w:r>
            </w:p>
            <w:p>
              <w:pPr>
                <w:ind w:right="282"/>
                <w:jc w:val="center"/>
                <w:rPr>
                  <w:szCs w:val="24"/>
                </w:rPr>
              </w:pPr>
            </w:p>
            <w:tbl>
              <w:tblPr>
                <w:tblW w:w="49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786"/>
                <w:gridCol w:w="3208"/>
                <w:gridCol w:w="1754"/>
                <w:gridCol w:w="1886"/>
                <w:gridCol w:w="1523"/>
              </w:tblGrid>
              <w:tr>
                <w:tc>
                  <w:tcPr>
                    <w:tcW w:w="810"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color w:val="00000A"/>
                        <w:szCs w:val="24"/>
                      </w:rPr>
                    </w:pPr>
                    <w:r>
                      <w:rPr>
                        <w:szCs w:val="24"/>
                      </w:rPr>
                      <w:t>Eil. Nr.</w:t>
                    </w:r>
                  </w:p>
                </w:tc>
                <w:tc>
                  <w:tcPr>
                    <w:tcW w:w="3367"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color w:val="00000A"/>
                        <w:szCs w:val="24"/>
                      </w:rPr>
                    </w:pPr>
                    <w:r>
                      <w:rPr>
                        <w:szCs w:val="24"/>
                      </w:rPr>
                      <w:t>Asmens, susipažinusio su dokumento turiniu, pareigos, vardas, pavardė</w:t>
                    </w:r>
                  </w:p>
                </w:tc>
                <w:tc>
                  <w:tcPr>
                    <w:tcW w:w="1777"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color w:val="00000A"/>
                        <w:szCs w:val="24"/>
                      </w:rPr>
                    </w:pPr>
                    <w:r>
                      <w:rPr>
                        <w:szCs w:val="24"/>
                      </w:rPr>
                      <w:t>Susipažinimo su dokumentu data</w:t>
                    </w:r>
                  </w:p>
                </w:tc>
                <w:tc>
                  <w:tcPr>
                    <w:tcW w:w="1923"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color w:val="00000A"/>
                        <w:szCs w:val="24"/>
                      </w:rPr>
                    </w:pPr>
                    <w:r>
                      <w:rPr>
                        <w:szCs w:val="24"/>
                      </w:rPr>
                      <w:t>Asmens, susipažinusio su dokumentu, parašas</w:t>
                    </w:r>
                  </w:p>
                </w:tc>
                <w:tc>
                  <w:tcPr>
                    <w:tcW w:w="1568"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color w:val="00000A"/>
                        <w:szCs w:val="24"/>
                      </w:rPr>
                    </w:pPr>
                    <w:r>
                      <w:rPr>
                        <w:szCs w:val="24"/>
                      </w:rPr>
                      <w:t>Pastabos</w:t>
                    </w: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bl>
            <w:p>
              <w:pPr>
                <w:ind w:right="282"/>
                <w:jc w:val="both"/>
                <w:rPr>
                  <w:rFonts w:eastAsia="Calibri"/>
                  <w:color w:val="00000A"/>
                  <w:szCs w:val="24"/>
                </w:rPr>
              </w:pPr>
            </w:p>
            <w:p>
              <w:pPr>
                <w:tabs>
                  <w:tab w:val="left" w:pos="6237"/>
                  <w:tab w:val="right" w:pos="8306"/>
                </w:tabs>
                <w:ind w:right="282"/>
              </w:pPr>
              <w:r>
                <w:rPr>
                  <w:bCs/>
                  <w:sz w:val="20"/>
                </w:rPr>
                <w:t>Pastaba.</w:t>
              </w:r>
              <w:r>
                <w:rPr>
                  <w:sz w:val="20"/>
                </w:rPr>
                <w:t xml:space="preserve"> Sąrašo forma gali būti papildyta reikiamomis skiltimis.</w:t>
              </w:r>
            </w:p>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3 pr."/>
        <w:tag w:val="part_147d79f8008141ec8f1424f41d041c5f"/>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lang w:eastAsia="lt-LT"/>
            </w:rPr>
          </w:pPr>
          <w:r>
            <w:rPr>
              <w:rFonts w:eastAsia="Calibri"/>
              <w:color w:val="000000"/>
              <w:szCs w:val="24"/>
              <w:lang w:eastAsia="lt-LT"/>
            </w:rPr>
            <w:t xml:space="preserve">Europos Sąjungos Lietuvos Respublikai </w:t>
          </w:r>
        </w:p>
        <w:p>
          <w:pPr>
            <w:ind w:left="4536"/>
            <w:rPr>
              <w:rFonts w:eastAsia="Calibri"/>
              <w:color w:val="000000"/>
              <w:szCs w:val="24"/>
              <w:lang w:eastAsia="lt-LT"/>
            </w:rPr>
          </w:pPr>
          <w:r>
            <w:rPr>
              <w:rFonts w:eastAsia="Calibri"/>
              <w:color w:val="000000"/>
              <w:szCs w:val="24"/>
            </w:rPr>
            <w:t>perduotos įslaptintos informacijos</w:t>
          </w:r>
          <w:r>
            <w:rPr>
              <w:rFonts w:eastAsia="Calibri"/>
              <w:color w:val="000000"/>
              <w:szCs w:val="24"/>
              <w:lang w:eastAsia="lt-LT"/>
            </w:rPr>
            <w:t xml:space="preserve"> </w:t>
          </w:r>
        </w:p>
        <w:p>
          <w:pPr>
            <w:ind w:left="4536"/>
            <w:rPr>
              <w:rFonts w:eastAsia="Calibri"/>
              <w:color w:val="000000"/>
              <w:szCs w:val="24"/>
            </w:rPr>
          </w:pPr>
          <w:r>
            <w:rPr>
              <w:rFonts w:eastAsia="Calibri"/>
              <w:color w:val="000000"/>
              <w:szCs w:val="24"/>
              <w:lang w:eastAsia="lt-LT"/>
            </w:rPr>
            <w:t>administravimo tvarkos aprašo</w:t>
          </w:r>
        </w:p>
        <w:p>
          <w:pPr>
            <w:ind w:left="4536"/>
            <w:rPr>
              <w:rFonts w:eastAsia="Calibri"/>
              <w:color w:val="000000"/>
              <w:szCs w:val="24"/>
            </w:rPr>
          </w:pPr>
          <w:sdt>
            <w:sdtPr>
              <w:alias w:val="Numeris"/>
              <w:tag w:val="nr_147d79f8008141ec8f1424f41d041c5f"/>
              <w:lock w:val="sdtLocked"/>
              <w:richText/>
            </w:sdtPr>
            <w:sdtContent>
              <w:r>
                <w:rPr>
                  <w:rFonts w:eastAsia="Calibri"/>
                  <w:color w:val="000000"/>
                  <w:szCs w:val="24"/>
                </w:rPr>
                <w:t>3</w:t>
              </w:r>
            </w:sdtContent>
          </w:sdt>
          <w:r>
            <w:rPr>
              <w:rFonts w:eastAsia="Calibri"/>
              <w:color w:val="000000"/>
              <w:szCs w:val="24"/>
            </w:rPr>
            <w:t xml:space="preserve"> priedas</w:t>
          </w:r>
        </w:p>
        <w:p>
          <w:pPr>
            <w:ind w:left="4536"/>
            <w:rPr>
              <w:rFonts w:eastAsia="Calibri"/>
              <w:color w:val="000000"/>
              <w:sz w:val="22"/>
              <w:szCs w:val="22"/>
            </w:rPr>
          </w:pPr>
        </w:p>
        <w:p>
          <w:pPr>
            <w:jc w:val="center"/>
            <w:rPr>
              <w:bCs/>
              <w:szCs w:val="24"/>
              <w:lang w:eastAsia="lt-LT"/>
            </w:rPr>
          </w:pPr>
          <w:r>
            <w:rPr>
              <w:bCs/>
              <w:szCs w:val="24"/>
              <w:lang w:eastAsia="lt-LT"/>
            </w:rPr>
            <w:t>(</w:t>
          </w:r>
          <w:r>
            <w:rPr>
              <w:bCs/>
              <w:szCs w:val="24"/>
            </w:rPr>
            <w:t xml:space="preserve">Lietuvai perduotų įslaptintų dokumentų, pažymėtų slaptumo žymos „Visiškai slaptai“ ar „Slaptai“ atitikmeniu, </w:t>
          </w:r>
          <w:r>
            <w:rPr>
              <w:bCs/>
              <w:szCs w:val="24"/>
              <w:lang w:eastAsia="lt-LT"/>
            </w:rPr>
            <w:t>sunaikinimo akto formos pavyzdys)</w:t>
          </w:r>
        </w:p>
        <w:p>
          <w:pPr>
            <w:jc w:val="center"/>
            <w:rPr>
              <w:rFonts w:eastAsia="Calibri"/>
              <w:color w:val="000000"/>
              <w:sz w:val="22"/>
              <w:szCs w:val="22"/>
            </w:rPr>
          </w:pPr>
          <w:r>
            <w:rPr>
              <w:rFonts w:eastAsia="Calibri"/>
              <w:color w:val="000000"/>
              <w:sz w:val="22"/>
              <w:szCs w:val="22"/>
            </w:rPr>
            <w:t>_________________________________________________</w:t>
          </w:r>
        </w:p>
        <w:p>
          <w:pPr>
            <w:jc w:val="center"/>
            <w:rPr>
              <w:rFonts w:eastAsia="Calibri"/>
              <w:color w:val="000000"/>
              <w:sz w:val="22"/>
              <w:szCs w:val="22"/>
            </w:rPr>
          </w:pPr>
          <w:r>
            <w:rPr>
              <w:rFonts w:eastAsia="Calibri"/>
              <w:color w:val="000000"/>
              <w:sz w:val="22"/>
              <w:szCs w:val="22"/>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2"/>
            </w:rPr>
            <w:t xml:space="preserve"> pavadinimas)</w:t>
          </w:r>
        </w:p>
        <w:p>
          <w:pPr>
            <w:jc w:val="center"/>
            <w:rPr>
              <w:rFonts w:eastAsia="Calibri"/>
              <w:color w:val="000000"/>
              <w:sz w:val="22"/>
              <w:szCs w:val="22"/>
            </w:rPr>
          </w:pPr>
        </w:p>
        <w:p>
          <w:pPr>
            <w:ind w:firstLine="6379"/>
            <w:rPr>
              <w:szCs w:val="24"/>
              <w:lang w:eastAsia="lt-LT"/>
            </w:rPr>
          </w:pPr>
          <w:r>
            <w:rPr>
              <w:szCs w:val="24"/>
              <w:lang w:eastAsia="lt-LT"/>
            </w:rPr>
            <w:t>TVIRTINU</w:t>
          </w:r>
        </w:p>
        <w:p>
          <w:pPr>
            <w:ind w:firstLine="6379"/>
            <w:rPr>
              <w:sz w:val="22"/>
              <w:szCs w:val="22"/>
              <w:lang w:eastAsia="lt-LT"/>
            </w:rPr>
          </w:pPr>
          <w:r>
            <w:rPr>
              <w:lang w:eastAsia="lt-LT"/>
            </w:rPr>
            <w:t>________________________</w:t>
          </w:r>
        </w:p>
        <w:p>
          <w:pPr>
            <w:ind w:firstLine="6379"/>
            <w:rPr>
              <w:sz w:val="22"/>
              <w:szCs w:val="22"/>
              <w:lang w:eastAsia="lt-LT"/>
            </w:rPr>
          </w:pPr>
          <w:r>
            <w:rPr>
              <w:sz w:val="22"/>
              <w:szCs w:val="22"/>
              <w:lang w:eastAsia="lt-LT"/>
            </w:rPr>
            <w:t>(pareigų pavadinimas)</w:t>
          </w:r>
        </w:p>
        <w:p>
          <w:pPr>
            <w:ind w:firstLine="6379"/>
            <w:rPr>
              <w:lang w:eastAsia="lt-LT"/>
            </w:rPr>
          </w:pPr>
          <w:r>
            <w:rPr>
              <w:lang w:eastAsia="lt-LT"/>
            </w:rPr>
            <w:t>________________________</w:t>
          </w:r>
        </w:p>
        <w:p>
          <w:pPr>
            <w:ind w:firstLine="6379"/>
            <w:rPr>
              <w:sz w:val="22"/>
              <w:szCs w:val="22"/>
              <w:lang w:eastAsia="lt-LT"/>
            </w:rPr>
          </w:pPr>
          <w:r>
            <w:rPr>
              <w:sz w:val="22"/>
              <w:szCs w:val="22"/>
              <w:lang w:eastAsia="lt-LT"/>
            </w:rPr>
            <w:t>(parašas)</w:t>
          </w:r>
        </w:p>
        <w:p>
          <w:pPr>
            <w:ind w:firstLine="6379"/>
            <w:rPr>
              <w:lang w:eastAsia="lt-LT"/>
            </w:rPr>
          </w:pPr>
          <w:r>
            <w:rPr>
              <w:lang w:eastAsia="lt-LT"/>
            </w:rPr>
            <w:t>________________________</w:t>
          </w:r>
        </w:p>
        <w:p>
          <w:pPr>
            <w:ind w:firstLine="6379"/>
            <w:rPr>
              <w:sz w:val="22"/>
              <w:szCs w:val="22"/>
              <w:lang w:eastAsia="lt-LT"/>
            </w:rPr>
          </w:pPr>
          <w:r>
            <w:rPr>
              <w:sz w:val="22"/>
              <w:szCs w:val="22"/>
              <w:lang w:eastAsia="lt-LT"/>
            </w:rPr>
            <w:t>(vardas ir pavardė)</w:t>
          </w:r>
        </w:p>
        <w:p>
          <w:pPr>
            <w:tabs>
              <w:tab w:val="left" w:pos="9356"/>
            </w:tabs>
            <w:rPr>
              <w:rFonts w:eastAsia="Calibri"/>
              <w:color w:val="000000"/>
              <w:sz w:val="22"/>
              <w:szCs w:val="22"/>
            </w:rPr>
          </w:pPr>
        </w:p>
        <w:sdt>
          <w:sdtPr>
            <w:alias w:val="skirsnis"/>
            <w:tag w:val="part_25b46eeff87d43149310c799154a5761"/>
            <w:lock w:val="sdtLocked"/>
            <w:richText/>
          </w:sdtPr>
          <w:sdtContent>
            <w:p>
              <w:pPr>
                <w:jc w:val="center"/>
                <w:rPr>
                  <w:rFonts w:eastAsia="Calibri"/>
                  <w:bCs/>
                  <w:color w:val="000000"/>
                  <w:szCs w:val="24"/>
                </w:rPr>
              </w:pPr>
              <w:sdt>
                <w:sdtPr>
                  <w:alias w:val="Pavadinimas"/>
                  <w:tag w:val="title_25b46eeff87d43149310c799154a5761"/>
                  <w:lock w:val="sdtLocked"/>
                  <w:richText/>
                </w:sdtPr>
                <w:sdtContent>
                  <w:r>
                    <w:rPr>
                      <w:rFonts w:eastAsia="Calibri"/>
                      <w:bCs/>
                      <w:color w:val="000000"/>
                      <w:szCs w:val="24"/>
                    </w:rPr>
                    <w:t>LIETUVAI PERDUOTŲ ĮSLAPTINTŲ DOKUMENTŲ, PAŽYMĖTŲ SLAPTUMO ŽYMOS „VISIŠKAI SLAPTAI“ AR „SLAPTAI“ ATITIKMENIU, SUNAIKINIMO AKTAS</w:t>
                  </w:r>
                </w:sdtContent>
              </w:sdt>
            </w:p>
            <w:p>
              <w:pPr>
                <w:jc w:val="center"/>
                <w:rPr>
                  <w:rFonts w:eastAsia="Calibri"/>
                  <w:color w:val="000000"/>
                  <w:szCs w:val="24"/>
                </w:rPr>
              </w:pPr>
            </w:p>
            <w:p>
              <w:pPr>
                <w:jc w:val="center"/>
                <w:rPr>
                  <w:rFonts w:eastAsia="Calibri"/>
                  <w:color w:val="000000"/>
                  <w:sz w:val="22"/>
                  <w:szCs w:val="22"/>
                </w:rPr>
              </w:pPr>
              <w:r>
                <w:rPr>
                  <w:rFonts w:eastAsia="Calibri"/>
                  <w:color w:val="000000"/>
                  <w:sz w:val="22"/>
                  <w:szCs w:val="22"/>
                </w:rPr>
                <w:t>_________ Nr. ________</w:t>
              </w:r>
            </w:p>
            <w:p>
              <w:pPr>
                <w:ind w:firstLine="3933"/>
                <w:rPr>
                  <w:rFonts w:eastAsia="Calibri"/>
                  <w:color w:val="000000"/>
                  <w:sz w:val="22"/>
                  <w:szCs w:val="22"/>
                </w:rPr>
              </w:pPr>
              <w:r>
                <w:rPr>
                  <w:rFonts w:eastAsia="Calibri"/>
                  <w:color w:val="000000"/>
                  <w:sz w:val="22"/>
                  <w:szCs w:val="22"/>
                </w:rPr>
                <w:t>(data)</w:t>
              </w:r>
            </w:p>
            <w:p>
              <w:pPr>
                <w:jc w:val="center"/>
                <w:rPr>
                  <w:rFonts w:eastAsia="Calibri"/>
                  <w:color w:val="000000"/>
                  <w:sz w:val="22"/>
                  <w:szCs w:val="22"/>
                </w:rPr>
              </w:pPr>
              <w:r>
                <w:rPr>
                  <w:rFonts w:eastAsia="Calibri"/>
                  <w:color w:val="000000"/>
                  <w:sz w:val="22"/>
                  <w:szCs w:val="22"/>
                </w:rPr>
                <w:t>_________________</w:t>
              </w:r>
            </w:p>
            <w:p>
              <w:pPr>
                <w:jc w:val="center"/>
                <w:rPr>
                  <w:rFonts w:eastAsia="Calibri"/>
                  <w:color w:val="000000"/>
                  <w:sz w:val="22"/>
                  <w:szCs w:val="22"/>
                </w:rPr>
              </w:pPr>
              <w:r>
                <w:rPr>
                  <w:rFonts w:eastAsia="Calibri"/>
                  <w:color w:val="000000"/>
                  <w:sz w:val="22"/>
                  <w:szCs w:val="22"/>
                </w:rPr>
                <w:t>(sudarymo vieta)</w:t>
              </w:r>
            </w:p>
            <w:p>
              <w:pPr>
                <w:ind w:firstLine="567"/>
                <w:rPr>
                  <w:rFonts w:eastAsia="Calibri"/>
                  <w:color w:val="000000"/>
                  <w:sz w:val="22"/>
                  <w:szCs w:val="22"/>
                </w:rPr>
              </w:pPr>
            </w:p>
            <w:p>
              <w:pPr>
                <w:ind w:firstLine="709"/>
                <w:jc w:val="both"/>
                <w:rPr>
                  <w:rFonts w:eastAsia="Calibri"/>
                  <w:color w:val="000000"/>
                  <w:szCs w:val="24"/>
                </w:rPr>
              </w:pPr>
              <w:r>
                <w:rPr>
                  <w:rFonts w:eastAsia="Calibri"/>
                  <w:color w:val="000000"/>
                  <w:szCs w:val="24"/>
                </w:rPr>
                <w:t>Vadovaujantis Šiaurės Atlanto sutarties organizacijos ir Europos Sąjungos Lietuvos Respublikai perduotos įslaptintos informacijos administravimo tvarkos aprašu</w:t>
              </w:r>
              <w:r>
                <w:rPr>
                  <w:rFonts w:eastAsia="Calibri"/>
                  <w:b/>
                  <w:color w:val="000000"/>
                  <w:szCs w:val="24"/>
                </w:rPr>
                <w:t xml:space="preserve">,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rPr>
                  <w:rFonts w:eastAsia="Calibri"/>
                  <w:color w:val="000000"/>
                  <w:szCs w:val="24"/>
                </w:rPr>
                <w:t>atrinkti sunaikinti šie dokumentai:</w:t>
              </w:r>
            </w:p>
            <w:p>
              <w:pPr>
                <w:rPr>
                  <w:sz w:val="10"/>
                  <w:szCs w:val="10"/>
                </w:rPr>
              </w:pPr>
            </w:p>
            <w:tbl>
              <w:tblPr>
                <w:tblW w:w="485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469"/>
                <w:gridCol w:w="956"/>
                <w:gridCol w:w="1131"/>
                <w:gridCol w:w="1131"/>
                <w:gridCol w:w="1495"/>
                <w:gridCol w:w="908"/>
                <w:gridCol w:w="1131"/>
                <w:gridCol w:w="852"/>
                <w:gridCol w:w="991"/>
              </w:tblGrid>
              <w:tr>
                <w:trPr>
                  <w:trHeight w:val="1785"/>
                </w:trPr>
                <w:tc>
                  <w:tcPr>
                    <w:tcW w:w="469"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Eil. Nr.</w:t>
                    </w:r>
                  </w:p>
                </w:tc>
                <w:tc>
                  <w:tcPr>
                    <w:tcW w:w="956"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Doku-mento pavadi-nimas</w:t>
                    </w:r>
                  </w:p>
                </w:tc>
                <w:tc>
                  <w:tcPr>
                    <w:tcW w:w="1131"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Dokumento registra-cijos numeris ir data</w:t>
                    </w:r>
                  </w:p>
                </w:tc>
                <w:tc>
                  <w:tcPr>
                    <w:tcW w:w="1131" w:type="dxa"/>
                    <w:tcBorders>
                      <w:top w:val="single" w:sz="4" w:space="0" w:color="auto"/>
                      <w:left w:val="single" w:sz="4" w:space="0" w:color="auto"/>
                      <w:bottom w:val="single" w:sz="4" w:space="0" w:color="auto"/>
                      <w:right w:val="single" w:sz="4" w:space="0" w:color="auto"/>
                    </w:tcBorders>
                    <w:hideMark/>
                  </w:tcPr>
                  <w:p>
                    <w:pPr>
                      <w:jc w:val="center"/>
                      <w:rPr>
                        <w:rFonts w:eastAsia="Calibri"/>
                        <w:strike/>
                        <w:color w:val="000000"/>
                        <w:sz w:val="18"/>
                        <w:szCs w:val="22"/>
                      </w:rPr>
                    </w:pPr>
                    <w:r>
                      <w:rPr>
                        <w:rFonts w:eastAsia="Calibri"/>
                        <w:color w:val="000000"/>
                        <w:sz w:val="18"/>
                        <w:szCs w:val="22"/>
                      </w:rPr>
                      <w:t>Centrinės registratū- ros dokumen-tui suteiktas numeris</w:t>
                    </w:r>
                  </w:p>
                </w:tc>
                <w:tc>
                  <w:tcPr>
                    <w:tcW w:w="1495"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 xml:space="preserve">Subregistra-tūros, antrinės subregistratūros ar kontrolės punkto  dokumentui suteiktas registracijos numeris</w:t>
                    </w:r>
                  </w:p>
                </w:tc>
                <w:tc>
                  <w:tcPr>
                    <w:tcW w:w="908"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Doku-mento slaptumo žyma</w:t>
                    </w:r>
                  </w:p>
                </w:tc>
                <w:tc>
                  <w:tcPr>
                    <w:tcW w:w="1131"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Dokumento</w:t>
                    </w:r>
                    <w:r>
                      <w:rPr>
                        <w:rFonts w:eastAsia="Calibri"/>
                        <w:strike/>
                        <w:color w:val="000000"/>
                        <w:sz w:val="18"/>
                        <w:szCs w:val="22"/>
                      </w:rPr>
                      <w:t xml:space="preserve"> </w:t>
                    </w:r>
                    <w:r>
                      <w:rPr>
                        <w:rFonts w:eastAsia="Calibri"/>
                        <w:color w:val="000000"/>
                        <w:sz w:val="18"/>
                        <w:szCs w:val="22"/>
                      </w:rPr>
                      <w:t>egzemplio-riaus, kopijos numeris</w:t>
                    </w:r>
                  </w:p>
                </w:tc>
                <w:tc>
                  <w:tcPr>
                    <w:tcW w:w="85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Doku-mento lapų skaičius</w:t>
                    </w:r>
                  </w:p>
                </w:tc>
                <w:tc>
                  <w:tcPr>
                    <w:tcW w:w="991"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szCs w:val="22"/>
                      </w:rPr>
                    </w:pPr>
                    <w:r>
                      <w:rPr>
                        <w:rFonts w:eastAsia="Calibri"/>
                        <w:color w:val="000000"/>
                        <w:sz w:val="18"/>
                        <w:szCs w:val="22"/>
                      </w:rPr>
                      <w:t>Pastabos</w:t>
                    </w:r>
                  </w:p>
                </w:tc>
              </w:tr>
              <w:tr>
                <w:tc>
                  <w:tcPr>
                    <w:tcW w:w="46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49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08"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5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tabs>
                  <w:tab w:val="left" w:pos="9072"/>
                </w:tabs>
                <w:ind w:firstLine="709"/>
                <w:rPr>
                  <w:rFonts w:eastAsia="Calibri"/>
                  <w:color w:val="00000A"/>
                  <w:szCs w:val="24"/>
                </w:rPr>
              </w:pPr>
              <w:r>
                <w:rPr>
                  <w:rFonts w:eastAsia="Calibri"/>
                  <w:color w:val="00000A"/>
                  <w:szCs w:val="24"/>
                </w:rPr>
                <w:t xml:space="preserve">Iš viso atrinkti sunaikinti ____________________________  Lietuvai perduoti įslaptinti </w:t>
              </w:r>
            </w:p>
            <w:p>
              <w:pPr>
                <w:tabs>
                  <w:tab w:val="center" w:pos="3544"/>
                </w:tabs>
                <w:ind w:firstLine="1728"/>
                <w:rPr>
                  <w:rFonts w:eastAsia="Calibri"/>
                  <w:color w:val="00000A"/>
                  <w:sz w:val="22"/>
                  <w:szCs w:val="22"/>
                </w:rPr>
              </w:pPr>
              <w:r>
                <w:rPr>
                  <w:rFonts w:eastAsia="Calibri"/>
                  <w:color w:val="00000A"/>
                  <w:szCs w:val="24"/>
                </w:rPr>
                <w:tab/>
                <w:t xml:space="preserve">                                </w:t>
              </w:r>
              <w:r>
                <w:rPr>
                  <w:rFonts w:eastAsia="Calibri"/>
                  <w:color w:val="00000A"/>
                  <w:sz w:val="22"/>
                  <w:szCs w:val="22"/>
                </w:rPr>
                <w:t>(skaitmenimis ir žodžiais)</w:t>
              </w:r>
            </w:p>
            <w:p>
              <w:pPr>
                <w:rPr>
                  <w:rFonts w:eastAsia="Calibri"/>
                  <w:color w:val="00000A"/>
                  <w:szCs w:val="24"/>
                </w:rPr>
              </w:pPr>
              <w:r>
                <w:rPr>
                  <w:rFonts w:eastAsia="Calibri"/>
                  <w:color w:val="00000A"/>
                  <w:szCs w:val="24"/>
                </w:rPr>
                <w:t>dokumentai.</w:t>
              </w:r>
            </w:p>
            <w:p>
              <w:pPr>
                <w:ind w:firstLine="708"/>
                <w:rPr>
                  <w:rFonts w:eastAsia="Calibri"/>
                  <w:color w:val="000000"/>
                  <w:szCs w:val="24"/>
                </w:rPr>
              </w:pPr>
              <w:r>
                <w:rPr>
                  <w:rFonts w:eastAsia="Calibri"/>
                  <w:color w:val="000000"/>
                  <w:szCs w:val="24"/>
                </w:rPr>
                <w:t>Įslaptinti dokumentai turi būti sunaikinti ______________________________________.</w:t>
              </w:r>
            </w:p>
            <w:p>
              <w:pPr>
                <w:ind w:firstLine="5877"/>
                <w:rPr>
                  <w:rFonts w:eastAsia="Calibri"/>
                  <w:color w:val="000000"/>
                  <w:sz w:val="22"/>
                  <w:szCs w:val="22"/>
                </w:rPr>
              </w:pPr>
              <w:r>
                <w:rPr>
                  <w:rFonts w:eastAsia="Calibri"/>
                  <w:color w:val="000000"/>
                  <w:sz w:val="22"/>
                  <w:szCs w:val="22"/>
                </w:rPr>
                <w:t>(sunaikinimo būdas)</w:t>
              </w:r>
            </w:p>
            <w:p>
              <w:pPr>
                <w:ind w:firstLine="708"/>
                <w:rPr>
                  <w:rFonts w:eastAsia="Calibri"/>
                  <w:color w:val="000000"/>
                  <w:szCs w:val="24"/>
                </w:rPr>
              </w:pPr>
              <w:r>
                <w:rPr>
                  <w:rFonts w:eastAsia="Calibri"/>
                  <w:color w:val="000000"/>
                  <w:szCs w:val="24"/>
                </w:rPr>
                <w:t>Dokumentų sunaikinimo procese dalyvavę asmenys:</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color w:val="000000"/>
                  <w:sz w:val="22"/>
                  <w:szCs w:val="22"/>
                </w:rPr>
              </w:pPr>
              <w:r>
                <w:rPr>
                  <w:color w:val="000000"/>
                  <w:szCs w:val="24"/>
                </w:rPr>
                <w:tab/>
              </w:r>
              <w:r>
                <w:rPr>
                  <w:color w:val="000000"/>
                  <w:sz w:val="22"/>
                  <w:szCs w:val="22"/>
                </w:rPr>
                <w:t xml:space="preserve">  (pareigų pavadinimas)</w:t>
                <w:tab/>
                <w:t>(parašas)</w:t>
                <w:tab/>
                <w:t>(vardas ir pavardė)</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color w:val="000000"/>
                  <w:sz w:val="22"/>
                  <w:szCs w:val="22"/>
                </w:rPr>
              </w:pPr>
              <w:r>
                <w:rPr>
                  <w:color w:val="000000"/>
                  <w:szCs w:val="24"/>
                </w:rPr>
                <w:tab/>
              </w:r>
              <w:r>
                <w:rPr>
                  <w:color w:val="000000"/>
                  <w:sz w:val="22"/>
                  <w:szCs w:val="22"/>
                </w:rPr>
                <w:t xml:space="preserve">  (pareigų pavadinimas)</w:t>
                <w:tab/>
                <w:t>(parašas)</w:t>
                <w:tab/>
                <w:t>(vardas ir pavardė)</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sz w:val="22"/>
                  <w:szCs w:val="22"/>
                </w:rPr>
              </w:pPr>
              <w:r>
                <w:rPr>
                  <w:color w:val="000000"/>
                  <w:szCs w:val="24"/>
                </w:rPr>
                <w:tab/>
                <w:t xml:space="preserve">  </w:t>
              </w:r>
              <w:r>
                <w:rPr>
                  <w:color w:val="000000"/>
                  <w:sz w:val="22"/>
                  <w:szCs w:val="22"/>
                </w:rPr>
                <w:t>(pareigų pavadinimas)</w:t>
                <w:tab/>
                <w:t>(parašas)</w:t>
                <w:tab/>
                <w:t>(vardas ir pavardė)</w:t>
              </w:r>
            </w:p>
            <w:p>
              <w:pPr>
                <w:rPr>
                  <w:rFonts w:eastAsia="Calibri"/>
                  <w:color w:val="000000"/>
                  <w:sz w:val="22"/>
                  <w:szCs w:val="22"/>
                </w:r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4 pr."/>
        <w:tag w:val="part_f3e2569e8b164e6e91e27e310e5307ff"/>
        <w:lock w:val="sdtLocked"/>
        <w:richText/>
      </w:sdtPr>
      <w:sdtContent>
        <w:p>
          <w:pPr>
            <w:tabs>
              <w:tab w:val="center" w:pos="1560"/>
              <w:tab w:val="left" w:pos="4536"/>
              <w:tab w:val="center" w:pos="4820"/>
              <w:tab w:val="center" w:pos="8080"/>
            </w:tabs>
            <w:ind w:right="282" w:firstLine="4536"/>
            <w:jc w:val="both"/>
            <w:rPr>
              <w:rFonts w:eastAsia="Calibri"/>
              <w:color w:val="000000"/>
              <w:szCs w:val="24"/>
              <w:lang w:eastAsia="lt-LT"/>
            </w:rPr>
          </w:pPr>
          <w:r>
            <w:rPr>
              <w:rFonts w:eastAsia="Calibri"/>
              <w:color w:val="000000"/>
              <w:sz w:val="22"/>
              <w:szCs w:val="22"/>
            </w:rPr>
            <w:t>Š</w:t>
          </w:r>
          <w:r>
            <w:rPr>
              <w:rFonts w:eastAsia="Calibri"/>
              <w:color w:val="000000"/>
              <w:szCs w:val="24"/>
              <w:lang w:eastAsia="lt-LT"/>
            </w:rPr>
            <w:t xml:space="preserve">iaurės Atlanto sutarties organizacijos ir </w:t>
          </w:r>
        </w:p>
        <w:p>
          <w:pPr>
            <w:ind w:left="4536"/>
            <w:rPr>
              <w:rFonts w:eastAsia="Calibri"/>
              <w:color w:val="000000"/>
              <w:szCs w:val="24"/>
              <w:lang w:eastAsia="lt-LT"/>
            </w:rPr>
          </w:pPr>
          <w:r>
            <w:rPr>
              <w:rFonts w:eastAsia="Calibri"/>
              <w:color w:val="000000"/>
              <w:szCs w:val="24"/>
              <w:lang w:eastAsia="lt-LT"/>
            </w:rPr>
            <w:t xml:space="preserve">Europos Sąjungos Lietuvos Respublikai </w:t>
          </w:r>
        </w:p>
        <w:p>
          <w:pPr>
            <w:ind w:left="4536"/>
            <w:rPr>
              <w:rFonts w:eastAsia="Calibri"/>
              <w:color w:val="000000"/>
              <w:szCs w:val="24"/>
              <w:lang w:eastAsia="lt-LT"/>
            </w:rPr>
          </w:pPr>
          <w:r>
            <w:rPr>
              <w:rFonts w:eastAsia="Calibri"/>
              <w:color w:val="000000"/>
              <w:szCs w:val="24"/>
            </w:rPr>
            <w:t>perduotos įslaptintos informacijos</w:t>
          </w:r>
          <w:r>
            <w:rPr>
              <w:rFonts w:eastAsia="Calibri"/>
              <w:color w:val="000000"/>
              <w:szCs w:val="24"/>
              <w:lang w:eastAsia="lt-LT"/>
            </w:rPr>
            <w:t xml:space="preserve"> </w:t>
          </w:r>
        </w:p>
        <w:p>
          <w:pPr>
            <w:ind w:left="4536"/>
            <w:rPr>
              <w:rFonts w:eastAsia="Calibri"/>
              <w:color w:val="000000"/>
              <w:szCs w:val="24"/>
            </w:rPr>
          </w:pPr>
          <w:r>
            <w:rPr>
              <w:rFonts w:eastAsia="Calibri"/>
              <w:color w:val="000000"/>
              <w:szCs w:val="24"/>
              <w:lang w:eastAsia="lt-LT"/>
            </w:rPr>
            <w:t>administravimo tvarkos aprašo</w:t>
          </w:r>
        </w:p>
        <w:p>
          <w:pPr>
            <w:ind w:left="4536"/>
            <w:rPr>
              <w:rFonts w:eastAsia="Calibri"/>
              <w:color w:val="000000"/>
              <w:szCs w:val="24"/>
            </w:rPr>
          </w:pPr>
          <w:sdt>
            <w:sdtPr>
              <w:alias w:val="Numeris"/>
              <w:tag w:val="nr_f3e2569e8b164e6e91e27e310e5307ff"/>
              <w:lock w:val="sdtLocked"/>
              <w:richText/>
            </w:sdtPr>
            <w:sdtContent>
              <w:r>
                <w:rPr>
                  <w:rFonts w:eastAsia="Calibri"/>
                  <w:color w:val="000000"/>
                  <w:szCs w:val="24"/>
                </w:rPr>
                <w:t>4</w:t>
              </w:r>
            </w:sdtContent>
          </w:sdt>
          <w:r>
            <w:rPr>
              <w:rFonts w:eastAsia="Calibri"/>
              <w:color w:val="000000"/>
              <w:szCs w:val="24"/>
            </w:rPr>
            <w:t xml:space="preserve"> priedas</w:t>
          </w:r>
        </w:p>
        <w:p>
          <w:pPr>
            <w:rPr>
              <w:rFonts w:eastAsia="Calibri"/>
              <w:color w:val="000000"/>
              <w:szCs w:val="24"/>
            </w:rPr>
          </w:pPr>
        </w:p>
        <w:p>
          <w:pPr>
            <w:jc w:val="center"/>
            <w:rPr>
              <w:szCs w:val="24"/>
              <w:lang w:eastAsia="lt-LT"/>
            </w:rPr>
          </w:pPr>
          <w:r>
            <w:rPr>
              <w:bCs/>
              <w:szCs w:val="24"/>
              <w:lang w:eastAsia="lt-LT"/>
            </w:rPr>
            <w:t xml:space="preserve">(Lietuvai perduotų įslaptintų dokumentų, </w:t>
          </w:r>
          <w:r>
            <w:rPr>
              <w:bCs/>
              <w:szCs w:val="24"/>
            </w:rPr>
            <w:t xml:space="preserve">pažymėtų slaptumo žymos „Konfidencialiai“ atitikmeniu, </w:t>
          </w:r>
          <w:r>
            <w:rPr>
              <w:bCs/>
              <w:szCs w:val="24"/>
              <w:lang w:eastAsia="lt-LT"/>
            </w:rPr>
            <w:t>sunaikinimo akto formos pavyzdys)</w:t>
          </w:r>
        </w:p>
        <w:p>
          <w:pPr>
            <w:jc w:val="center"/>
            <w:rPr>
              <w:rFonts w:eastAsia="Calibri"/>
              <w:color w:val="000000"/>
              <w:szCs w:val="24"/>
            </w:rPr>
          </w:pPr>
        </w:p>
        <w:p>
          <w:pPr>
            <w:jc w:val="center"/>
            <w:rPr>
              <w:rFonts w:eastAsia="Calibri"/>
              <w:color w:val="000000"/>
              <w:szCs w:val="24"/>
            </w:rPr>
          </w:pPr>
          <w:r>
            <w:rPr>
              <w:rFonts w:eastAsia="Calibri"/>
              <w:color w:val="000000"/>
              <w:szCs w:val="24"/>
            </w:rPr>
            <w:t>_________________________________________________</w:t>
          </w:r>
        </w:p>
        <w:p>
          <w:pPr>
            <w:ind w:firstLine="284"/>
            <w:jc w:val="center"/>
            <w:rPr>
              <w:rFonts w:eastAsia="Calibri"/>
              <w:color w:val="000000"/>
              <w:sz w:val="22"/>
              <w:szCs w:val="24"/>
            </w:rPr>
          </w:pPr>
          <w:r>
            <w:rPr>
              <w:rFonts w:eastAsia="Calibri"/>
              <w:color w:val="000000"/>
              <w:sz w:val="22"/>
              <w:szCs w:val="24"/>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4"/>
            </w:rPr>
            <w:t xml:space="preserve"> pavadinimas)</w:t>
          </w:r>
        </w:p>
        <w:p>
          <w:pPr>
            <w:ind w:firstLine="284"/>
            <w:jc w:val="center"/>
            <w:rPr>
              <w:rFonts w:eastAsia="Calibri"/>
              <w:color w:val="000000"/>
              <w:szCs w:val="24"/>
            </w:rPr>
          </w:pPr>
        </w:p>
        <w:p>
          <w:pPr>
            <w:ind w:firstLine="6804"/>
            <w:rPr>
              <w:rFonts w:eastAsia="Calibri"/>
              <w:color w:val="000000"/>
              <w:szCs w:val="24"/>
            </w:rPr>
          </w:pPr>
          <w:r>
            <w:rPr>
              <w:rFonts w:eastAsia="Calibri"/>
              <w:color w:val="000000"/>
              <w:szCs w:val="24"/>
            </w:rPr>
            <w:t xml:space="preserve">TVIRTINU </w:t>
          </w:r>
        </w:p>
        <w:sdt>
          <w:sdtPr>
            <w:alias w:val="pabaiga"/>
            <w:tag w:val="part_684a9daa82614618a60cde4f043a6cdd"/>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594777a6ed1749f7818fd0e659542cfc"/>
        <w:lock w:val="sdtLocked"/>
        <w:richText/>
      </w:sdtPr>
      <w:sdtContent>
        <w:p>
          <w:pPr>
            <w:ind w:firstLine="6804"/>
            <w:rPr>
              <w:rFonts w:eastAsia="Calibri"/>
              <w:color w:val="000000"/>
              <w:sz w:val="22"/>
              <w:szCs w:val="24"/>
            </w:rPr>
          </w:pPr>
          <w:r>
            <w:rPr>
              <w:rFonts w:eastAsia="Calibri"/>
              <w:color w:val="000000"/>
              <w:sz w:val="22"/>
              <w:szCs w:val="24"/>
            </w:rPr>
            <w:t>(pareigų pavadinimas)</w:t>
          </w:r>
        </w:p>
        <w:sdt>
          <w:sdtPr>
            <w:alias w:val="pabaiga"/>
            <w:tag w:val="part_eaa37d3626a04a07ac910e6cd23b39f2"/>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3584442874ea4c6c963c5d0be8183818"/>
        <w:lock w:val="sdtLocked"/>
        <w:richText/>
      </w:sdtPr>
      <w:sdtContent>
        <w:p>
          <w:pPr>
            <w:ind w:firstLine="6804"/>
            <w:rPr>
              <w:rFonts w:eastAsia="Calibri"/>
              <w:color w:val="000000"/>
              <w:sz w:val="22"/>
              <w:szCs w:val="24"/>
            </w:rPr>
          </w:pPr>
          <w:r>
            <w:rPr>
              <w:rFonts w:eastAsia="Calibri"/>
              <w:color w:val="000000"/>
              <w:sz w:val="22"/>
              <w:szCs w:val="24"/>
            </w:rPr>
            <w:t>(parašas)</w:t>
          </w:r>
        </w:p>
        <w:sdt>
          <w:sdtPr>
            <w:alias w:val="pabaiga"/>
            <w:tag w:val="part_c800b274ad9c4792ae5db0218c2efda5"/>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0a23bfc2e4134d1184a4ce19d6131b30"/>
        <w:lock w:val="sdtLocked"/>
        <w:richText/>
      </w:sdtPr>
      <w:sdtContent>
        <w:p>
          <w:pPr>
            <w:ind w:firstLine="6804"/>
            <w:rPr>
              <w:rFonts w:eastAsia="Calibri"/>
              <w:color w:val="000000"/>
              <w:sz w:val="22"/>
              <w:szCs w:val="24"/>
            </w:rPr>
          </w:pPr>
          <w:r>
            <w:rPr>
              <w:rFonts w:eastAsia="Calibri"/>
              <w:color w:val="000000"/>
              <w:sz w:val="22"/>
              <w:szCs w:val="24"/>
            </w:rPr>
            <w:t>(vardas ir pavardė)</w:t>
          </w:r>
        </w:p>
        <w:p>
          <w:pPr>
            <w:jc w:val="center"/>
            <w:rPr>
              <w:rFonts w:eastAsia="Calibri"/>
              <w:b/>
              <w:bCs/>
              <w:color w:val="000000"/>
              <w:szCs w:val="24"/>
            </w:rPr>
          </w:pPr>
        </w:p>
        <w:sdt>
          <w:sdtPr>
            <w:alias w:val="skirsnis"/>
            <w:tag w:val="part_72b6f0ae76e8474e9bbb05363d1f1318"/>
            <w:lock w:val="sdtLocked"/>
            <w:richText/>
          </w:sdtPr>
          <w:sdtContent>
            <w:p>
              <w:pPr>
                <w:jc w:val="center"/>
                <w:rPr>
                  <w:rFonts w:eastAsia="Calibri"/>
                  <w:bCs/>
                  <w:color w:val="000000"/>
                  <w:szCs w:val="24"/>
                </w:rPr>
              </w:pPr>
              <w:sdt>
                <w:sdtPr>
                  <w:alias w:val="Pavadinimas"/>
                  <w:tag w:val="title_72b6f0ae76e8474e9bbb05363d1f1318"/>
                  <w:lock w:val="sdtLocked"/>
                  <w:richText/>
                </w:sdtPr>
                <w:sdtContent>
                  <w:r>
                    <w:rPr>
                      <w:rFonts w:eastAsia="Calibri"/>
                      <w:bCs/>
                      <w:color w:val="000000"/>
                      <w:szCs w:val="24"/>
                    </w:rPr>
                    <w:t>LIETUVAI PERDUOTŲ ĮSLAPTINTŲ DOKUMENTŲ, PAŽYMĖTŲ SLAPTUMO ŽYMOS „KONFIDENCIALIAI“ ATITIKMENIU, SUNAIKINIMO AKTAS</w:t>
                  </w:r>
                </w:sdtContent>
              </w:sdt>
            </w:p>
            <w:p>
              <w:pPr>
                <w:jc w:val="center"/>
                <w:rPr>
                  <w:rFonts w:eastAsia="Calibri"/>
                  <w:color w:val="000000"/>
                  <w:szCs w:val="24"/>
                </w:rPr>
              </w:pPr>
            </w:p>
            <w:p>
              <w:pPr>
                <w:jc w:val="center"/>
                <w:rPr>
                  <w:rFonts w:eastAsia="Calibri"/>
                  <w:color w:val="000000"/>
                  <w:szCs w:val="24"/>
                </w:rPr>
              </w:pPr>
              <w:r>
                <w:rPr>
                  <w:rFonts w:eastAsia="Calibri"/>
                  <w:color w:val="000000"/>
                  <w:szCs w:val="24"/>
                </w:rPr>
                <w:t>_________ Nr. ________</w:t>
              </w:r>
            </w:p>
            <w:p>
              <w:pPr>
                <w:ind w:firstLine="3720"/>
                <w:rPr>
                  <w:rFonts w:eastAsia="Calibri"/>
                  <w:color w:val="000000"/>
                  <w:sz w:val="22"/>
                  <w:szCs w:val="22"/>
                </w:rPr>
              </w:pPr>
              <w:r>
                <w:rPr>
                  <w:rFonts w:eastAsia="Calibri"/>
                  <w:color w:val="000000"/>
                  <w:sz w:val="22"/>
                  <w:szCs w:val="22"/>
                </w:rPr>
                <w:t>(data)</w:t>
              </w:r>
            </w:p>
            <w:p>
              <w:pPr>
                <w:jc w:val="center"/>
                <w:rPr>
                  <w:rFonts w:eastAsia="Calibri"/>
                  <w:color w:val="000000"/>
                  <w:szCs w:val="24"/>
                </w:rPr>
              </w:pPr>
              <w:r>
                <w:rPr>
                  <w:rFonts w:eastAsia="Calibri"/>
                  <w:color w:val="000000"/>
                  <w:szCs w:val="24"/>
                </w:rPr>
                <w:t>_________________</w:t>
              </w:r>
            </w:p>
            <w:p>
              <w:pPr>
                <w:jc w:val="center"/>
                <w:rPr>
                  <w:rFonts w:eastAsia="Calibri"/>
                  <w:color w:val="000000"/>
                  <w:sz w:val="22"/>
                  <w:szCs w:val="22"/>
                </w:rPr>
              </w:pPr>
              <w:r>
                <w:rPr>
                  <w:rFonts w:eastAsia="Calibri"/>
                  <w:color w:val="000000"/>
                  <w:sz w:val="22"/>
                  <w:szCs w:val="22"/>
                </w:rPr>
                <w:t>(sudarymo vieta)</w:t>
              </w:r>
            </w:p>
            <w:p>
              <w:pPr>
                <w:ind w:firstLine="567"/>
                <w:rPr>
                  <w:rFonts w:eastAsia="Calibri"/>
                  <w:color w:val="000000"/>
                  <w:szCs w:val="24"/>
                </w:rPr>
              </w:pPr>
            </w:p>
            <w:p>
              <w:pPr>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rPr>
                  <w:rFonts w:eastAsia="Calibri"/>
                  <w:color w:val="000000"/>
                  <w:szCs w:val="24"/>
                </w:rPr>
                <w:t>atrinkti sunaikinti šie dokumentai:</w:t>
              </w:r>
            </w:p>
            <w:tbl>
              <w:tblPr>
                <w:tblW w:w="4901"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00"/>
                <w:gridCol w:w="1406"/>
                <w:gridCol w:w="1380"/>
                <w:gridCol w:w="1897"/>
                <w:gridCol w:w="960"/>
                <w:gridCol w:w="1774"/>
                <w:gridCol w:w="1142"/>
              </w:tblGrid>
              <w:tr>
                <w:tc>
                  <w:tcPr>
                    <w:tcW w:w="600"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Eil. Nr.</w:t>
                    </w:r>
                  </w:p>
                </w:tc>
                <w:tc>
                  <w:tcPr>
                    <w:tcW w:w="1406"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Dokumento pavadinimas</w:t>
                    </w:r>
                  </w:p>
                </w:tc>
                <w:tc>
                  <w:tcPr>
                    <w:tcW w:w="1380"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Dokumento registracijos numeris ir data</w:t>
                    </w:r>
                  </w:p>
                </w:tc>
                <w:tc>
                  <w:tcPr>
                    <w:tcW w:w="1897"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Subregistratūros, antrinės subregistratūros ar kontrolės punkto dokumentui suteiktas registracijos numeris</w:t>
                    </w:r>
                  </w:p>
                </w:tc>
                <w:tc>
                  <w:tcPr>
                    <w:tcW w:w="960"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Lapų skaičius</w:t>
                    </w:r>
                  </w:p>
                </w:tc>
                <w:tc>
                  <w:tcPr>
                    <w:tcW w:w="1774"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 xml:space="preserve">Egzemplioriaus,  kopijos numeris</w:t>
                    </w:r>
                  </w:p>
                </w:tc>
                <w:tc>
                  <w:tcPr>
                    <w:tcW w:w="114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22"/>
                        <w:szCs w:val="22"/>
                      </w:rPr>
                    </w:pPr>
                    <w:r>
                      <w:rPr>
                        <w:rFonts w:eastAsia="Calibri"/>
                        <w:color w:val="000000"/>
                        <w:sz w:val="22"/>
                        <w:szCs w:val="22"/>
                      </w:rPr>
                      <w:t>Pastabos</w:t>
                    </w:r>
                  </w:p>
                </w:tc>
              </w:tr>
              <w:tr>
                <w:tc>
                  <w:tcPr>
                    <w:tcW w:w="6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40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38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89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77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4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r>
                <w:tc>
                  <w:tcPr>
                    <w:tcW w:w="6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40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38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89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77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4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ind w:firstLine="709"/>
                <w:rPr>
                  <w:rFonts w:eastAsia="Calibri"/>
                  <w:color w:val="000000"/>
                  <w:szCs w:val="24"/>
                </w:rPr>
              </w:pPr>
              <w:r>
                <w:rPr>
                  <w:rFonts w:eastAsia="Calibri"/>
                  <w:color w:val="000000"/>
                  <w:szCs w:val="24"/>
                </w:rPr>
                <w:t xml:space="preserve">Iš viso atrinkti sunaikinti _____________________________ Lietuvai perduoti įslaptinti </w:t>
              </w:r>
            </w:p>
            <w:p>
              <w:pPr>
                <w:tabs>
                  <w:tab w:val="center" w:pos="3544"/>
                </w:tabs>
                <w:ind w:right="566" w:firstLine="1728"/>
                <w:rPr>
                  <w:rFonts w:eastAsia="Calibri"/>
                  <w:color w:val="000000"/>
                  <w:sz w:val="22"/>
                  <w:szCs w:val="22"/>
                </w:rPr>
              </w:pPr>
              <w:r>
                <w:rPr>
                  <w:rFonts w:eastAsia="Calibri"/>
                  <w:color w:val="000000"/>
                  <w:szCs w:val="24"/>
                </w:rPr>
                <w:tab/>
                <w:t xml:space="preserve">                                </w:t>
              </w:r>
              <w:r>
                <w:rPr>
                  <w:rFonts w:eastAsia="Calibri"/>
                  <w:color w:val="000000"/>
                  <w:sz w:val="22"/>
                  <w:szCs w:val="22"/>
                </w:rPr>
                <w:t>(skaitmenimis ir žodžiais)</w:t>
              </w:r>
            </w:p>
            <w:p>
              <w:pPr>
                <w:ind w:right="566"/>
                <w:rPr>
                  <w:rFonts w:eastAsia="Calibri"/>
                  <w:color w:val="000000"/>
                  <w:szCs w:val="24"/>
                </w:rPr>
              </w:pPr>
              <w:r>
                <w:rPr>
                  <w:rFonts w:eastAsia="Calibri"/>
                  <w:color w:val="000000"/>
                  <w:szCs w:val="24"/>
                </w:rPr>
                <w:t>dokumentai.</w:t>
              </w:r>
            </w:p>
            <w:p>
              <w:pPr>
                <w:ind w:right="566" w:firstLine="708"/>
                <w:rPr>
                  <w:rFonts w:eastAsia="Calibri"/>
                  <w:color w:val="000000"/>
                  <w:szCs w:val="24"/>
                </w:rPr>
              </w:pPr>
            </w:p>
            <w:p>
              <w:pPr>
                <w:ind w:right="566" w:firstLine="708"/>
                <w:rPr>
                  <w:rFonts w:eastAsia="Calibri"/>
                  <w:color w:val="000000"/>
                  <w:szCs w:val="24"/>
                </w:rPr>
              </w:pPr>
              <w:r>
                <w:rPr>
                  <w:rFonts w:eastAsia="Calibri"/>
                  <w:color w:val="000000"/>
                  <w:szCs w:val="24"/>
                </w:rPr>
                <w:t>Dokumentų sunaikinimo procese dalyvavę asmenys:</w:t>
              </w:r>
            </w:p>
            <w:p>
              <w:pPr>
                <w:tabs>
                  <w:tab w:val="center" w:pos="1560"/>
                  <w:tab w:val="center" w:pos="4820"/>
                  <w:tab w:val="center" w:pos="8080"/>
                  <w:tab w:val="left" w:pos="9072"/>
                </w:tabs>
                <w:jc w:val="both"/>
                <w:rPr>
                  <w:rFonts w:eastAsia="Calibri"/>
                  <w:color w:val="000000"/>
                  <w:szCs w:val="24"/>
                </w:rPr>
              </w:pPr>
              <w:r>
                <w:rPr>
                  <w:rFonts w:eastAsia="Calibri"/>
                  <w:color w:val="000000"/>
                  <w:szCs w:val="24"/>
                </w:rPr>
                <w:t xml:space="preserve">________________________       _________________</w:t>
                <w:tab/>
                <w:t>_______________________</w:t>
              </w:r>
            </w:p>
            <w:p>
              <w:pPr>
                <w:tabs>
                  <w:tab w:val="center" w:pos="1560"/>
                  <w:tab w:val="center" w:pos="4820"/>
                  <w:tab w:val="center" w:pos="8080"/>
                </w:tabs>
                <w:ind w:right="566" w:firstLine="372"/>
                <w:jc w:val="both"/>
                <w:rPr>
                  <w:rFonts w:eastAsia="Calibri"/>
                  <w:color w:val="000000"/>
                  <w:sz w:val="22"/>
                  <w:szCs w:val="22"/>
                </w:rPr>
              </w:pPr>
              <w:r>
                <w:rPr>
                  <w:rFonts w:eastAsia="Calibri"/>
                  <w:color w:val="000000"/>
                  <w:sz w:val="22"/>
                  <w:szCs w:val="22"/>
                </w:rPr>
                <w:t>(pareigų pavadinimas)</w:t>
              </w:r>
              <w:r>
                <w:rPr>
                  <w:rFonts w:eastAsia="Calibri"/>
                  <w:color w:val="000000"/>
                  <w:szCs w:val="24"/>
                </w:rPr>
                <w:t xml:space="preserve">                              </w:t>
              </w:r>
              <w:r>
                <w:rPr>
                  <w:rFonts w:eastAsia="Calibri"/>
                  <w:color w:val="000000"/>
                  <w:sz w:val="22"/>
                  <w:szCs w:val="22"/>
                </w:rPr>
                <w:t>(parašas)</w:t>
              </w:r>
              <w:r>
                <w:rPr>
                  <w:rFonts w:eastAsia="Calibri"/>
                  <w:color w:val="000000"/>
                  <w:szCs w:val="24"/>
                </w:rPr>
                <w:tab/>
              </w:r>
              <w:r>
                <w:rPr>
                  <w:rFonts w:eastAsia="Calibri"/>
                  <w:color w:val="000000"/>
                  <w:sz w:val="22"/>
                  <w:szCs w:val="22"/>
                </w:rPr>
                <w:t>(vardas ir pavardė)</w:t>
              </w:r>
            </w:p>
            <w:p>
              <w:pPr>
                <w:tabs>
                  <w:tab w:val="center" w:pos="1560"/>
                  <w:tab w:val="center" w:pos="4820"/>
                  <w:tab w:val="center" w:pos="8080"/>
                </w:tabs>
                <w:jc w:val="both"/>
                <w:rPr>
                  <w:rFonts w:eastAsia="Calibri"/>
                  <w:color w:val="000000"/>
                  <w:szCs w:val="24"/>
                </w:rPr>
              </w:pPr>
              <w:r>
                <w:rPr>
                  <w:rFonts w:eastAsia="Calibri"/>
                  <w:color w:val="000000"/>
                  <w:szCs w:val="24"/>
                </w:rPr>
                <w:t xml:space="preserve">________________________       _________________                  _______________________</w:t>
              </w:r>
            </w:p>
            <w:p>
              <w:pPr>
                <w:tabs>
                  <w:tab w:val="center" w:pos="1560"/>
                  <w:tab w:val="center" w:pos="4820"/>
                  <w:tab w:val="center" w:pos="8080"/>
                </w:tabs>
                <w:ind w:right="566"/>
                <w:jc w:val="both"/>
              </w:pPr>
              <w:r>
                <w:rPr>
                  <w:rFonts w:eastAsia="Calibri"/>
                  <w:color w:val="000000"/>
                  <w:szCs w:val="24"/>
                </w:rPr>
                <w:tab/>
                <w:t xml:space="preserve">     </w:t>
              </w:r>
              <w:r>
                <w:rPr>
                  <w:rFonts w:eastAsia="Calibri"/>
                  <w:color w:val="000000"/>
                  <w:sz w:val="22"/>
                  <w:szCs w:val="22"/>
                </w:rPr>
                <w:t>(pareigų pavadinimas)</w:t>
              </w:r>
              <w:r>
                <w:rPr>
                  <w:rFonts w:eastAsia="Calibri"/>
                  <w:color w:val="000000"/>
                  <w:szCs w:val="24"/>
                </w:rPr>
                <w:t xml:space="preserve">                               </w:t>
              </w:r>
              <w:r>
                <w:rPr>
                  <w:rFonts w:eastAsia="Calibri"/>
                  <w:color w:val="000000"/>
                  <w:sz w:val="22"/>
                  <w:szCs w:val="22"/>
                </w:rPr>
                <w:t xml:space="preserve">(parašas) </w:t>
              </w:r>
              <w:r>
                <w:rPr>
                  <w:rFonts w:eastAsia="Calibri"/>
                  <w:color w:val="000000"/>
                  <w:szCs w:val="24"/>
                </w:rPr>
                <w:tab/>
              </w:r>
              <w:r>
                <w:rPr>
                  <w:rFonts w:eastAsia="Calibri"/>
                  <w:color w:val="000000"/>
                  <w:sz w:val="22"/>
                  <w:szCs w:val="22"/>
                </w:rPr>
                <w:t>(vardas ir pavardė)</w:t>
              </w: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5 pr."/>
        <w:tag w:val="part_9587ab0929764498a706e6f8a6288eb1"/>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9587ab0929764498a706e6f8a6288eb1"/>
              <w:lock w:val="sdtLocked"/>
              <w:richText/>
            </w:sdtPr>
            <w:sdtContent>
              <w:r>
                <w:rPr>
                  <w:rFonts w:eastAsia="Calibri"/>
                  <w:color w:val="000000"/>
                  <w:szCs w:val="24"/>
                </w:rPr>
                <w:t>5</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Cs/>
              <w:color w:val="000000"/>
              <w:szCs w:val="24"/>
            </w:rPr>
          </w:pPr>
          <w:r>
            <w:rPr>
              <w:rFonts w:eastAsia="Calibri"/>
              <w:bCs/>
              <w:color w:val="000000"/>
              <w:szCs w:val="24"/>
            </w:rPr>
            <w:t>(Lietuvai perduotų įslaptintų dokumentų, pažymėtų slaptumo žymų „Visiškai slaptai“ ir „Slaptai“ atitikmenimis, inventorizacijos akto formos pavyzdys)</w:t>
          </w:r>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486df02c77ed4906aae8f410bff54421"/>
            <w:lock w:val="sdtLocked"/>
            <w:richText/>
          </w:sdtPr>
          <w:sdtContent>
            <w:p>
              <w:pPr>
                <w:tabs>
                  <w:tab w:val="left" w:pos="9072"/>
                </w:tabs>
                <w:jc w:val="center"/>
                <w:rPr>
                  <w:rFonts w:eastAsia="Calibri"/>
                  <w:bCs/>
                  <w:color w:val="000000"/>
                  <w:szCs w:val="24"/>
                </w:rPr>
              </w:pPr>
              <w:sdt>
                <w:sdtPr>
                  <w:alias w:val="Pavadinimas"/>
                  <w:tag w:val="title_486df02c77ed4906aae8f410bff54421"/>
                  <w:lock w:val="sdtLocked"/>
                  <w:richText/>
                </w:sdtPr>
                <w:sdtContent>
                  <w:r>
                    <w:rPr>
                      <w:rFonts w:eastAsia="Calibri"/>
                      <w:bCs/>
                      <w:color w:val="000000"/>
                      <w:szCs w:val="24"/>
                    </w:rPr>
                    <w:t>LIETUVAI PERDUOTŲ ĮSLAPTINTŲ DOKUMENTŲ, PAŽYMĖTŲ SLAPTUMO ŽYMŲ „VISIŠKAI SLAPTAI“ IR „SLAPTAI“ ATITIKMENIMIS, INVENTORIZACIJOS AKTAS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4030"/>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rPr>
                  <w:rFonts w:eastAsia="Calibri"/>
                  <w:color w:val="000000"/>
                  <w:szCs w:val="24"/>
                </w:rPr>
                <w:t>buvo atlikta disponuojamų Lietuvai perduotų įslaptintų dokumentų, pažymėtų slaptumo žymų „Visiškai slaptai“ ir „Slaptai“ atitikmenimis, inventorizacija:</w:t>
              </w:r>
            </w:p>
            <w:p>
              <w:pPr>
                <w:ind w:firstLine="720"/>
                <w:jc w:val="both"/>
                <w:rPr>
                  <w:rFonts w:eastAsia="Calibri"/>
                  <w:color w:val="000000"/>
                  <w:szCs w:val="24"/>
                </w:rPr>
              </w:pPr>
            </w:p>
            <w:tbl>
              <w:tblPr>
                <w:tblW w:w="485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463"/>
                <w:gridCol w:w="955"/>
                <w:gridCol w:w="1133"/>
                <w:gridCol w:w="991"/>
                <w:gridCol w:w="1557"/>
                <w:gridCol w:w="850"/>
                <w:gridCol w:w="1133"/>
                <w:gridCol w:w="991"/>
                <w:gridCol w:w="991"/>
              </w:tblGrid>
              <w:tr>
                <w:tc>
                  <w:tcPr>
                    <w:tcW w:w="46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Eil. Nr.</w:t>
                    </w:r>
                  </w:p>
                </w:tc>
                <w:tc>
                  <w:tcPr>
                    <w:tcW w:w="956"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Doku-mento pavadi-nimas</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Dokumento registra-cijos numeris ir data</w:t>
                    </w:r>
                  </w:p>
                </w:tc>
                <w:tc>
                  <w:tcPr>
                    <w:tcW w:w="99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Centrinės registra-tūros dokumen-tui suteiktas numeris</w:t>
                    </w:r>
                  </w:p>
                </w:tc>
                <w:tc>
                  <w:tcPr>
                    <w:tcW w:w="1559"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 xml:space="preserve">Subregistratūros, antrinės subregistratūros ar kontrolės punkto dokumentui suteiktas registracijos numeris </w:t>
                    </w:r>
                  </w:p>
                </w:tc>
                <w:tc>
                  <w:tcPr>
                    <w:tcW w:w="851" w:type="dxa"/>
                    <w:tcBorders>
                      <w:top w:val="single" w:sz="4" w:space="0" w:color="auto"/>
                      <w:left w:val="single" w:sz="4" w:space="0" w:color="auto"/>
                      <w:bottom w:val="single" w:sz="4" w:space="0" w:color="auto"/>
                      <w:right w:val="single" w:sz="4" w:space="0" w:color="auto"/>
                    </w:tcBorders>
                    <w:hideMark/>
                  </w:tcPr>
                  <w:p>
                    <w:pPr>
                      <w:jc w:val="center"/>
                      <w:rPr>
                        <w:rFonts w:eastAsia="Calibri"/>
                        <w:strike/>
                        <w:color w:val="000000"/>
                        <w:sz w:val="18"/>
                      </w:rPr>
                    </w:pPr>
                    <w:r>
                      <w:rPr>
                        <w:rFonts w:eastAsia="Calibri"/>
                        <w:color w:val="000000"/>
                        <w:sz w:val="18"/>
                      </w:rPr>
                      <w:t>Doku-mento slaptu-mo žyma</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Dokumento egzemplio-riaus, kopijos numeris</w:t>
                    </w:r>
                  </w:p>
                </w:tc>
                <w:tc>
                  <w:tcPr>
                    <w:tcW w:w="99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Doku-mento lapų skaičius</w:t>
                    </w:r>
                  </w:p>
                </w:tc>
                <w:tc>
                  <w:tcPr>
                    <w:tcW w:w="99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Pastabos</w:t>
                    </w: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5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5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5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Visi disponuojami įslaptinti dokumentai sutikrinti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p>
            <w:p>
              <w:pPr>
                <w:tabs>
                  <w:tab w:val="left" w:pos="9072"/>
                </w:tabs>
                <w:rPr>
                  <w:rFonts w:eastAsia="Calibri"/>
                  <w:color w:val="000000"/>
                  <w:szCs w:val="24"/>
                </w:rPr>
              </w:pPr>
            </w:p>
            <w:p>
              <w:pPr>
                <w:tabs>
                  <w:tab w:val="left" w:pos="9072"/>
                </w:tabs>
                <w:rPr>
                  <w:rFonts w:eastAsia="Calibri"/>
                  <w:color w:val="000000"/>
                  <w:szCs w:val="24"/>
                </w:rPr>
              </w:pPr>
            </w:p>
            <w:p>
              <w:pPr>
                <w:tabs>
                  <w:tab w:val="left" w:pos="9072"/>
                </w:tabs>
                <w:ind w:firstLine="709"/>
                <w:rPr>
                  <w:rFonts w:eastAsia="Calibri"/>
                  <w:color w:val="000000"/>
                  <w:szCs w:val="24"/>
                </w:rPr>
              </w:pPr>
              <w:r>
                <w:rPr>
                  <w:rFonts w:eastAsia="Calibri"/>
                  <w:color w:val="000000"/>
                  <w:szCs w:val="24"/>
                </w:rPr>
                <w:t>Nerasta šių įslaptintų dokumentų:</w:t>
              </w:r>
            </w:p>
            <w:p>
              <w:pPr>
                <w:tabs>
                  <w:tab w:val="left" w:pos="9072"/>
                </w:tabs>
                <w:ind w:firstLine="709"/>
                <w:rPr>
                  <w:rFonts w:eastAsia="Calibri"/>
                  <w:color w:val="000000"/>
                  <w:szCs w:val="24"/>
                </w:rPr>
              </w:pPr>
            </w:p>
            <w:tbl>
              <w:tblPr>
                <w:tblW w:w="490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947"/>
                <w:gridCol w:w="1591"/>
                <w:gridCol w:w="1583"/>
                <w:gridCol w:w="1118"/>
                <w:gridCol w:w="1894"/>
                <w:gridCol w:w="2024"/>
              </w:tblGrid>
              <w:tr>
                <w:trPr>
                  <w:cantSplit/>
                </w:trPr>
                <w:tc>
                  <w:tcPr>
                    <w:tcW w:w="93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Eil. Nr.</w:t>
                    </w:r>
                  </w:p>
                </w:tc>
                <w:tc>
                  <w:tcPr>
                    <w:tcW w:w="1567" w:type="dxa"/>
                    <w:tcBorders>
                      <w:top w:val="single" w:sz="4" w:space="0" w:color="000001"/>
                      <w:left w:val="single" w:sz="4" w:space="0" w:color="000001"/>
                      <w:bottom w:val="nil"/>
                      <w:right w:val="single" w:sz="4" w:space="0" w:color="000001"/>
                    </w:tcBorders>
                    <w:vAlign w:val="center"/>
                    <w:hideMark/>
                  </w:tcPr>
                  <w:p>
                    <w:pPr>
                      <w:tabs>
                        <w:tab w:val="left" w:pos="1337"/>
                        <w:tab w:val="left" w:pos="9072"/>
                      </w:tabs>
                      <w:jc w:val="center"/>
                      <w:rPr>
                        <w:rFonts w:eastAsia="Calibri"/>
                        <w:color w:val="000000"/>
                        <w:sz w:val="18"/>
                        <w:szCs w:val="18"/>
                      </w:rPr>
                    </w:pPr>
                    <w:r>
                      <w:rPr>
                        <w:rFonts w:eastAsia="Calibri"/>
                        <w:color w:val="000000"/>
                        <w:sz w:val="18"/>
                        <w:szCs w:val="18"/>
                      </w:rPr>
                      <w:t>Dokumento pavadinimas</w:t>
                    </w:r>
                  </w:p>
                </w:tc>
                <w:tc>
                  <w:tcPr>
                    <w:tcW w:w="1559"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Dokumento registracijos data ir numeris</w:t>
                    </w:r>
                  </w:p>
                </w:tc>
                <w:tc>
                  <w:tcPr>
                    <w:tcW w:w="1101"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color w:val="000000"/>
                        <w:sz w:val="18"/>
                        <w:szCs w:val="18"/>
                      </w:rPr>
                    </w:pPr>
                    <w:r>
                      <w:rPr>
                        <w:rFonts w:eastAsia="Calibri"/>
                        <w:color w:val="000000"/>
                        <w:sz w:val="18"/>
                        <w:szCs w:val="18"/>
                      </w:rPr>
                      <w:t>Slaptumo žyma</w:t>
                    </w:r>
                  </w:p>
                </w:tc>
                <w:tc>
                  <w:tcPr>
                    <w:tcW w:w="1866"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Dokumento egzemplioriaus numeris ir lapų skaičius</w:t>
                    </w:r>
                  </w:p>
                </w:tc>
                <w:tc>
                  <w:tcPr>
                    <w:tcW w:w="199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Pastabos</w:t>
                    </w:r>
                  </w:p>
                </w:tc>
              </w:tr>
              <w:tr>
                <w:trPr>
                  <w:cantSplit/>
                </w:trPr>
                <w:tc>
                  <w:tcPr>
                    <w:tcW w:w="93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567"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559"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10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866"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99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93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567"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559"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10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86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99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tab/>
                <w:t>(parašas)</w:t>
                <w:tab/>
                <w:t xml:space="preserve">      (vardas ir pavardė)</w:t>
              </w:r>
            </w:p>
            <w:p>
              <w:pPr>
                <w:ind w:right="-1"/>
                <w:rPr>
                  <w:sz w:val="22"/>
                  <w:szCs w:val="22"/>
                </w:rPr>
              </w:pPr>
            </w:p>
            <w:p>
              <w:pPr>
                <w:ind w:right="-1"/>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6 pr."/>
        <w:tag w:val="part_0849dd97ea8941b1b970bf01c79b180e"/>
        <w:lock w:val="sdtLocked"/>
        <w:richText/>
      </w:sdtPr>
      <w:sdtContent>
        <w:p>
          <w:pPr>
            <w:ind w:left="4536" w:right="-1"/>
            <w:rPr>
              <w:rFonts w:eastAsia="Calibri"/>
              <w:color w:val="000000"/>
              <w:szCs w:val="24"/>
              <w:lang w:eastAsia="lt-LT"/>
            </w:rPr>
          </w:pPr>
          <w:r>
            <w:rPr>
              <w:rFonts w:eastAsia="Calibri"/>
              <w:color w:val="000000"/>
              <w:szCs w:val="24"/>
              <w:lang w:eastAsia="lt-LT"/>
            </w:rPr>
            <w:t xml:space="preserve">Šiaurės Atlanto sutarties organizacijos ir </w:t>
          </w:r>
        </w:p>
        <w:p>
          <w:pPr>
            <w:ind w:left="4536" w:right="-1"/>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ight="-1"/>
            <w:rPr>
              <w:rFonts w:eastAsia="Calibri"/>
              <w:color w:val="000000"/>
              <w:szCs w:val="24"/>
            </w:rPr>
          </w:pPr>
          <w:sdt>
            <w:sdtPr>
              <w:alias w:val="Numeris"/>
              <w:tag w:val="nr_0849dd97ea8941b1b970bf01c79b180e"/>
              <w:lock w:val="sdtLocked"/>
              <w:richText/>
            </w:sdtPr>
            <w:sdtContent>
              <w:r>
                <w:rPr>
                  <w:rFonts w:eastAsia="Calibri"/>
                  <w:color w:val="000000"/>
                  <w:szCs w:val="24"/>
                </w:rPr>
                <w:t>6</w:t>
              </w:r>
            </w:sdtContent>
          </w:sdt>
          <w:r>
            <w:rPr>
              <w:rFonts w:eastAsia="Calibri"/>
              <w:color w:val="000000"/>
              <w:szCs w:val="24"/>
            </w:rPr>
            <w:t xml:space="preserve"> priedas</w:t>
          </w:r>
        </w:p>
        <w:p>
          <w:pPr>
            <w:ind w:right="-1"/>
            <w:jc w:val="center"/>
            <w:rPr>
              <w:rFonts w:eastAsia="Calibri"/>
              <w:bCs/>
              <w:color w:val="000000"/>
              <w:szCs w:val="24"/>
            </w:rPr>
          </w:pPr>
        </w:p>
        <w:p>
          <w:pPr>
            <w:ind w:right="-1"/>
            <w:jc w:val="center"/>
            <w:rPr>
              <w:rFonts w:eastAsia="Calibri"/>
              <w:bCs/>
              <w:color w:val="000000"/>
              <w:szCs w:val="24"/>
            </w:rPr>
          </w:pPr>
          <w:r>
            <w:rPr>
              <w:rFonts w:eastAsia="Calibri"/>
              <w:bCs/>
              <w:color w:val="000000"/>
              <w:szCs w:val="24"/>
            </w:rPr>
            <w:t>(Lietuvai perduotų įslaptintų dokumentų, pažymėtų slaptumo žymos „Konfidencialiai“ atitikmeniu, inventorizacijos akto formos pavyzdys)</w:t>
          </w:r>
        </w:p>
        <w:p>
          <w:pPr>
            <w:ind w:right="-1"/>
            <w:jc w:val="center"/>
            <w:rPr>
              <w:rFonts w:eastAsia="Calibri"/>
              <w:color w:val="000000"/>
              <w:szCs w:val="24"/>
            </w:rPr>
          </w:pPr>
        </w:p>
        <w:p>
          <w:pPr>
            <w:ind w:right="-1"/>
            <w:jc w:val="center"/>
            <w:rPr>
              <w:rFonts w:eastAsia="Calibri"/>
              <w:color w:val="000000"/>
              <w:szCs w:val="24"/>
            </w:rPr>
          </w:pPr>
          <w:r>
            <w:rPr>
              <w:rFonts w:eastAsia="Calibri"/>
              <w:color w:val="000000"/>
              <w:szCs w:val="24"/>
            </w:rPr>
            <w:t>_________________________________________________</w:t>
          </w:r>
        </w:p>
        <w:p>
          <w:pPr>
            <w:ind w:right="-1"/>
            <w:jc w:val="center"/>
            <w:rPr>
              <w:rFonts w:eastAsia="Calibri"/>
              <w:color w:val="000000"/>
              <w:sz w:val="22"/>
              <w:szCs w:val="22"/>
            </w:rPr>
          </w:pPr>
          <w:r>
            <w:rPr>
              <w:rFonts w:eastAsia="Calibri"/>
              <w:color w:val="000000"/>
              <w:sz w:val="22"/>
              <w:szCs w:val="22"/>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2"/>
            </w:rPr>
            <w:t xml:space="preserve"> pavadinimas)</w:t>
          </w:r>
        </w:p>
        <w:p>
          <w:pPr>
            <w:ind w:right="-1"/>
            <w:jc w:val="center"/>
            <w:rPr>
              <w:rFonts w:eastAsia="Calibri"/>
              <w:color w:val="000000"/>
              <w:sz w:val="22"/>
              <w:szCs w:val="22"/>
            </w:rPr>
          </w:pPr>
        </w:p>
        <w:p>
          <w:pPr>
            <w:ind w:right="-1" w:firstLine="6237"/>
            <w:rPr>
              <w:szCs w:val="24"/>
              <w:lang w:eastAsia="lt-LT"/>
            </w:rPr>
          </w:pPr>
          <w:r>
            <w:rPr>
              <w:szCs w:val="24"/>
              <w:lang w:eastAsia="lt-LT"/>
            </w:rPr>
            <w:t>TVIRTINU</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(pareigų pavadinimas)</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(parašas)</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(vardas ir pavardė)</w:t>
          </w:r>
        </w:p>
        <w:p>
          <w:pPr>
            <w:ind w:right="-1"/>
            <w:rPr>
              <w:lang w:eastAsia="lt-LT"/>
            </w:rPr>
          </w:pPr>
        </w:p>
        <w:sdt>
          <w:sdtPr>
            <w:alias w:val="skirsnis"/>
            <w:tag w:val="part_d551514d3c3f4ef78d4cc473f8e06f2c"/>
            <w:lock w:val="sdtLocked"/>
            <w:richText/>
          </w:sdtPr>
          <w:sdtContent>
            <w:p>
              <w:pPr>
                <w:ind w:right="-1"/>
                <w:jc w:val="center"/>
                <w:rPr>
                  <w:rFonts w:eastAsia="Calibri"/>
                  <w:bCs/>
                  <w:color w:val="000000"/>
                  <w:szCs w:val="24"/>
                </w:rPr>
              </w:pPr>
              <w:sdt>
                <w:sdtPr>
                  <w:alias w:val="Pavadinimas"/>
                  <w:tag w:val="title_d551514d3c3f4ef78d4cc473f8e06f2c"/>
                  <w:lock w:val="sdtLocked"/>
                  <w:richText/>
                </w:sdtPr>
                <w:sdtContent>
                  <w:r>
                    <w:rPr>
                      <w:rFonts w:eastAsia="Calibri"/>
                      <w:bCs/>
                      <w:color w:val="000000"/>
                      <w:szCs w:val="24"/>
                    </w:rPr>
                    <w:t>LIETUVAI PERDUOTŲ ĮSLAPTINTŲ DOKUMENTŲ, PAŽYMĖTŲ SLAPTUMO ŽYMOS „KONFIDENCIALIAI“ ATITIKMENIU, INVENTORIZACIJOS AKTAS</w:t>
                  </w:r>
                </w:sdtContent>
              </w:sdt>
            </w:p>
            <w:p>
              <w:pPr>
                <w:ind w:right="-1"/>
                <w:jc w:val="center"/>
                <w:rPr>
                  <w:rFonts w:eastAsia="Calibri"/>
                  <w:color w:val="000000"/>
                  <w:szCs w:val="24"/>
                </w:rPr>
              </w:pPr>
            </w:p>
            <w:p>
              <w:pPr>
                <w:ind w:right="-1"/>
                <w:jc w:val="center"/>
                <w:rPr>
                  <w:rFonts w:eastAsia="Calibri"/>
                  <w:color w:val="000000"/>
                  <w:szCs w:val="24"/>
                </w:rPr>
              </w:pPr>
              <w:r>
                <w:rPr>
                  <w:rFonts w:eastAsia="Calibri"/>
                  <w:color w:val="000000"/>
                  <w:szCs w:val="24"/>
                </w:rPr>
                <w:t>_________ Nr. ________</w:t>
              </w:r>
            </w:p>
            <w:p>
              <w:pPr>
                <w:ind w:right="-1" w:firstLine="3705"/>
                <w:rPr>
                  <w:rFonts w:eastAsia="Calibri"/>
                  <w:color w:val="000000"/>
                  <w:sz w:val="22"/>
                  <w:szCs w:val="22"/>
                </w:rPr>
              </w:pPr>
              <w:r>
                <w:rPr>
                  <w:rFonts w:eastAsia="Calibri"/>
                  <w:color w:val="000000"/>
                  <w:sz w:val="22"/>
                  <w:szCs w:val="22"/>
                </w:rPr>
                <w:t>(data)</w:t>
              </w:r>
            </w:p>
            <w:p>
              <w:pPr>
                <w:ind w:right="-1"/>
                <w:jc w:val="center"/>
                <w:rPr>
                  <w:rFonts w:eastAsia="Calibri"/>
                  <w:color w:val="000000"/>
                  <w:szCs w:val="24"/>
                </w:rPr>
              </w:pPr>
              <w:r>
                <w:rPr>
                  <w:rFonts w:eastAsia="Calibri"/>
                  <w:color w:val="000000"/>
                  <w:szCs w:val="24"/>
                </w:rPr>
                <w:t>_________________</w:t>
              </w:r>
            </w:p>
            <w:p>
              <w:pPr>
                <w:ind w:right="-1"/>
                <w:jc w:val="center"/>
                <w:rPr>
                  <w:rFonts w:eastAsia="Calibri"/>
                  <w:color w:val="000000"/>
                  <w:sz w:val="22"/>
                  <w:szCs w:val="22"/>
                </w:rPr>
              </w:pPr>
              <w:r>
                <w:rPr>
                  <w:rFonts w:eastAsia="Calibri"/>
                  <w:color w:val="000000"/>
                  <w:sz w:val="22"/>
                  <w:szCs w:val="22"/>
                </w:rPr>
                <w:t>(sudarymo vieta)</w:t>
              </w:r>
            </w:p>
            <w:p>
              <w:pPr>
                <w:ind w:right="-1" w:firstLine="567"/>
                <w:jc w:val="both"/>
                <w:rPr>
                  <w:rFonts w:eastAsia="Calibri"/>
                  <w:color w:val="000000"/>
                  <w:szCs w:val="24"/>
                </w:rPr>
              </w:pPr>
            </w:p>
            <w:p>
              <w:pPr>
                <w:ind w:right="-1"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rPr>
                  <w:rFonts w:eastAsia="Calibri"/>
                  <w:color w:val="000000"/>
                  <w:szCs w:val="24"/>
                </w:rPr>
                <w:t>buvo atlikta disponuojamų Lietuvai perduotų įslaptintų dokumentų, pažymėtų slaptumo žymos „Konfidencialiai“ atitikmeniu, inventorizacija.</w:t>
              </w:r>
            </w:p>
            <w:p>
              <w:pPr>
                <w:ind w:right="-1" w:firstLine="708"/>
                <w:jc w:val="both"/>
                <w:rPr>
                  <w:szCs w:val="24"/>
                  <w:lang w:eastAsia="lt-LT"/>
                </w:rPr>
              </w:pPr>
              <w:r>
                <w:rPr>
                  <w:szCs w:val="24"/>
                  <w:lang w:eastAsia="lt-LT"/>
                </w:rPr>
                <w:t>Inventorizacija atlikta pagal šiuos Lietuvai perduotų įslaptintų dokumentų registrus ir apskaitos dokumentus:</w:t>
              </w:r>
            </w:p>
            <w:p>
              <w:pPr>
                <w:ind w:right="-1"/>
                <w:jc w:val="both"/>
                <w:rPr>
                  <w:szCs w:val="24"/>
                  <w:lang w:eastAsia="lt-LT"/>
                </w:rPr>
              </w:pPr>
            </w:p>
            <w:sdt>
              <w:sdtPr>
                <w:alias w:val="6 pr. 1 p."/>
                <w:tag w:val="part_26146b8286914be5b2d850c8ec680056"/>
                <w:lock w:val="sdtLocked"/>
                <w:richText/>
              </w:sdtPr>
              <w:sdtContent>
                <w:p>
                  <w:pPr>
                    <w:ind w:right="-1" w:firstLine="709"/>
                    <w:jc w:val="both"/>
                    <w:rPr>
                      <w:szCs w:val="24"/>
                      <w:lang w:eastAsia="lt-LT"/>
                    </w:rPr>
                  </w:pPr>
                  <w:sdt>
                    <w:sdtPr>
                      <w:alias w:val="Numeris"/>
                      <w:tag w:val="nr_26146b8286914be5b2d850c8ec680056"/>
                      <w:lock w:val="sdtLocked"/>
                      <w:richText/>
                    </w:sdtPr>
                    <w:sdtContent>
                      <w:r>
                        <w:rPr>
                          <w:szCs w:val="24"/>
                          <w:lang w:eastAsia="lt-LT"/>
                        </w:rPr>
                        <w:t>1</w:t>
                      </w:r>
                    </w:sdtContent>
                  </w:sdt>
                  <w:r>
                    <w:rPr>
                      <w:szCs w:val="24"/>
                      <w:lang w:eastAsia="lt-LT"/>
                    </w:rPr>
                    <w:t>._____________________________________________________________________,</w:t>
                  </w:r>
                </w:p>
                <w:p>
                  <w:pPr>
                    <w:ind w:right="-1" w:firstLine="1584"/>
                    <w:jc w:val="center"/>
                    <w:rPr>
                      <w:sz w:val="22"/>
                      <w:szCs w:val="22"/>
                      <w:lang w:eastAsia="lt-LT"/>
                    </w:rPr>
                  </w:pPr>
                  <w:r>
                    <w:rPr>
                      <w:sz w:val="22"/>
                      <w:szCs w:val="22"/>
                      <w:lang w:eastAsia="lt-LT"/>
                    </w:rPr>
                    <w:t>(registro pavadinimas, registro indeksas, chronologinės ribos)</w:t>
                  </w:r>
                </w:p>
                <w:p>
                  <w:pPr>
                    <w:ind w:right="-1" w:firstLine="1728"/>
                    <w:jc w:val="both"/>
                    <w:rPr>
                      <w:szCs w:val="24"/>
                      <w:lang w:eastAsia="lt-LT"/>
                    </w:rPr>
                  </w:pPr>
                </w:p>
                <w:p>
                  <w:pPr>
                    <w:tabs>
                      <w:tab w:val="center" w:pos="4111"/>
                      <w:tab w:val="left" w:pos="9639"/>
                    </w:tabs>
                    <w:ind w:right="-1"/>
                    <w:jc w:val="both"/>
                    <w:rPr>
                      <w:szCs w:val="24"/>
                      <w:lang w:eastAsia="lt-LT"/>
                    </w:rPr>
                  </w:pPr>
                  <w:r>
                    <w:rPr>
                      <w:szCs w:val="24"/>
                      <w:lang w:eastAsia="lt-LT"/>
                    </w:rPr>
                    <w:t xml:space="preserve">užregistruota__________________________________________________________dokumentų, </w:t>
                  </w:r>
                </w:p>
                <w:p>
                  <w:pPr>
                    <w:tabs>
                      <w:tab w:val="center" w:pos="4111"/>
                    </w:tabs>
                    <w:ind w:right="-1" w:firstLine="3650"/>
                    <w:jc w:val="both"/>
                    <w:rPr>
                      <w:sz w:val="22"/>
                      <w:szCs w:val="22"/>
                      <w:lang w:eastAsia="lt-LT"/>
                    </w:rPr>
                  </w:pPr>
                  <w:r>
                    <w:rPr>
                      <w:sz w:val="22"/>
                      <w:szCs w:val="22"/>
                      <w:lang w:eastAsia="lt-LT"/>
                    </w:rPr>
                    <w:t>(skaitmenimis ir žodžiais)</w:t>
                  </w:r>
                </w:p>
                <w:p>
                  <w:pPr>
                    <w:ind w:right="-1"/>
                    <w:jc w:val="both"/>
                    <w:rPr>
                      <w:szCs w:val="24"/>
                      <w:lang w:eastAsia="lt-LT"/>
                    </w:rPr>
                  </w:pPr>
                  <w:r>
                    <w:rPr>
                      <w:szCs w:val="24"/>
                      <w:lang w:eastAsia="lt-LT"/>
                    </w:rPr>
                    <w:t>disponuojama______________________________________________________dokumentais.</w:t>
                  </w:r>
                </w:p>
                <w:p>
                  <w:pPr>
                    <w:tabs>
                      <w:tab w:val="center" w:pos="1701"/>
                    </w:tabs>
                    <w:ind w:right="-1" w:firstLine="3670"/>
                    <w:jc w:val="both"/>
                    <w:rPr>
                      <w:sz w:val="22"/>
                      <w:szCs w:val="22"/>
                      <w:lang w:eastAsia="lt-LT"/>
                    </w:rPr>
                  </w:pPr>
                  <w:r>
                    <w:rPr>
                      <w:sz w:val="22"/>
                      <w:szCs w:val="22"/>
                      <w:lang w:eastAsia="lt-LT"/>
                    </w:rPr>
                    <w:t>(skaitmenimis ir žodžiais)</w:t>
                  </w:r>
                </w:p>
                <w:p>
                  <w:pPr>
                    <w:ind w:right="-1" w:firstLine="1584"/>
                    <w:jc w:val="both"/>
                    <w:rPr>
                      <w:lang w:eastAsia="lt-LT"/>
                    </w:rPr>
                  </w:pPr>
                </w:p>
              </w:sdtContent>
            </w:sdt>
            <w:sdt>
              <w:sdtPr>
                <w:alias w:val="6 pr. 2 p."/>
                <w:tag w:val="part_0a7fcbbb68644792aaac2e29e4a0c34c"/>
                <w:lock w:val="sdtLocked"/>
                <w:richText/>
              </w:sdtPr>
              <w:sdtContent>
                <w:p>
                  <w:pPr>
                    <w:tabs>
                      <w:tab w:val="left" w:pos="9638"/>
                    </w:tabs>
                    <w:ind w:right="-1" w:firstLine="709"/>
                    <w:jc w:val="both"/>
                    <w:rPr>
                      <w:szCs w:val="24"/>
                      <w:lang w:eastAsia="lt-LT"/>
                    </w:rPr>
                  </w:pPr>
                  <w:sdt>
                    <w:sdtPr>
                      <w:alias w:val="Numeris"/>
                      <w:tag w:val="nr_0a7fcbbb68644792aaac2e29e4a0c34c"/>
                      <w:lock w:val="sdtLocked"/>
                      <w:richText/>
                    </w:sdtPr>
                    <w:sdtContent>
                      <w:r>
                        <w:rPr>
                          <w:szCs w:val="24"/>
                          <w:lang w:eastAsia="lt-LT"/>
                        </w:rPr>
                        <w:t>2</w:t>
                      </w:r>
                    </w:sdtContent>
                  </w:sdt>
                  <w:r>
                    <w:rPr>
                      <w:szCs w:val="24"/>
                      <w:lang w:eastAsia="lt-LT"/>
                    </w:rPr>
                    <w:t>._____________________________________________________________________,</w:t>
                  </w:r>
                </w:p>
                <w:p>
                  <w:pPr>
                    <w:ind w:right="-1" w:firstLine="1584"/>
                    <w:jc w:val="center"/>
                    <w:rPr>
                      <w:sz w:val="22"/>
                      <w:szCs w:val="22"/>
                      <w:lang w:eastAsia="lt-LT"/>
                    </w:rPr>
                  </w:pPr>
                  <w:r>
                    <w:rPr>
                      <w:sz w:val="22"/>
                      <w:szCs w:val="22"/>
                      <w:lang w:eastAsia="lt-LT"/>
                    </w:rPr>
                    <w:t>(registro pavadinimas, registro indeksas, chronologinės ribos)</w:t>
                  </w:r>
                </w:p>
                <w:p>
                  <w:pPr>
                    <w:ind w:right="-1" w:firstLine="1584"/>
                    <w:jc w:val="both"/>
                    <w:rPr>
                      <w:lang w:eastAsia="lt-LT"/>
                    </w:rPr>
                  </w:pPr>
                </w:p>
                <w:p>
                  <w:pPr>
                    <w:tabs>
                      <w:tab w:val="left" w:pos="9498"/>
                      <w:tab w:val="left" w:pos="9639"/>
                    </w:tabs>
                    <w:ind w:right="-1"/>
                    <w:jc w:val="both"/>
                    <w:rPr>
                      <w:szCs w:val="24"/>
                      <w:lang w:eastAsia="lt-LT"/>
                    </w:rPr>
                  </w:pPr>
                  <w:r>
                    <w:rPr>
                      <w:szCs w:val="24"/>
                      <w:lang w:eastAsia="lt-LT"/>
                    </w:rPr>
                    <w:t xml:space="preserve">užregistruota________________________________________________________dokumentų, </w:t>
                  </w:r>
                </w:p>
                <w:p>
                  <w:pPr>
                    <w:tabs>
                      <w:tab w:val="center" w:pos="4253"/>
                    </w:tabs>
                    <w:ind w:right="-1" w:firstLine="1728"/>
                    <w:jc w:val="both"/>
                    <w:rPr>
                      <w:sz w:val="22"/>
                      <w:szCs w:val="22"/>
                      <w:lang w:eastAsia="lt-LT"/>
                    </w:rPr>
                  </w:pPr>
                  <w:r>
                    <w:rPr>
                      <w:szCs w:val="24"/>
                      <w:lang w:eastAsia="lt-LT"/>
                    </w:rPr>
                    <w:tab/>
                    <w:t xml:space="preserve">                  </w:t>
                  </w:r>
                  <w:r>
                    <w:rPr>
                      <w:sz w:val="22"/>
                      <w:szCs w:val="22"/>
                      <w:lang w:eastAsia="lt-LT"/>
                    </w:rPr>
                    <w:t>(skaitmenimis ir žodžiais)</w:t>
                  </w:r>
                </w:p>
                <w:p>
                  <w:pPr>
                    <w:ind w:right="-1"/>
                    <w:jc w:val="both"/>
                    <w:rPr>
                      <w:szCs w:val="24"/>
                      <w:lang w:eastAsia="lt-LT"/>
                    </w:rPr>
                  </w:pPr>
                  <w:r>
                    <w:rPr>
                      <w:szCs w:val="24"/>
                      <w:lang w:eastAsia="lt-LT"/>
                    </w:rPr>
                    <w:t>disponuojama______________________________________________________dokumentais.</w:t>
                  </w:r>
                </w:p>
                <w:p>
                  <w:pPr>
                    <w:ind w:left="2592" w:right="-1" w:firstLine="1054"/>
                    <w:jc w:val="both"/>
                    <w:rPr>
                      <w:sz w:val="22"/>
                      <w:szCs w:val="22"/>
                      <w:lang w:eastAsia="lt-LT"/>
                    </w:rPr>
                  </w:pPr>
                  <w:r>
                    <w:rPr>
                      <w:sz w:val="22"/>
                      <w:szCs w:val="22"/>
                      <w:lang w:eastAsia="lt-LT"/>
                    </w:rPr>
                    <w:t>(skaitmenimis ir žodžiais)</w:t>
                  </w:r>
                </w:p>
              </w:sdtContent>
            </w:sdt>
            <w:sdt>
              <w:sdtPr>
                <w:alias w:val="6 pr. 3 p."/>
                <w:tag w:val="part_310a24c18baa4ccba27e8f33bfb6ec01"/>
                <w:lock w:val="sdtLocked"/>
                <w:richText/>
              </w:sdtPr>
              <w:sdtContent>
                <w:p>
                  <w:pPr>
                    <w:ind w:right="-1" w:firstLine="709"/>
                    <w:jc w:val="both"/>
                    <w:rPr>
                      <w:szCs w:val="24"/>
                      <w:lang w:eastAsia="lt-LT"/>
                    </w:rPr>
                  </w:pPr>
                  <w:sdt>
                    <w:sdtPr>
                      <w:alias w:val="Numeris"/>
                      <w:tag w:val="nr_310a24c18baa4ccba27e8f33bfb6ec01"/>
                      <w:lock w:val="sdtLocked"/>
                      <w:richText/>
                    </w:sdtPr>
                    <w:sdtContent>
                      <w:r>
                        <w:rPr>
                          <w:szCs w:val="24"/>
                          <w:lang w:eastAsia="lt-LT"/>
                        </w:rPr>
                        <w:t>3</w:t>
                      </w:r>
                    </w:sdtContent>
                  </w:sdt>
                  <w:r>
                    <w:rPr>
                      <w:szCs w:val="24"/>
                      <w:lang w:eastAsia="lt-LT"/>
                    </w:rPr>
                    <w:t xml:space="preserve">. </w:t>
                  </w:r>
                </w:p>
              </w:sdtContent>
            </w:sdt>
            <w:sdt>
              <w:sdtPr>
                <w:alias w:val="6 pr. 4 p."/>
                <w:tag w:val="part_6753823c6689421daa70f275b2f3b93a"/>
                <w:lock w:val="sdtLocked"/>
                <w:richText/>
              </w:sdtPr>
              <w:sdtContent>
                <w:p>
                  <w:pPr>
                    <w:ind w:right="-1" w:firstLine="709"/>
                    <w:jc w:val="both"/>
                    <w:rPr>
                      <w:szCs w:val="24"/>
                      <w:lang w:eastAsia="lt-LT"/>
                    </w:rPr>
                  </w:pPr>
                  <w:sdt>
                    <w:sdtPr>
                      <w:alias w:val="Numeris"/>
                      <w:tag w:val="nr_6753823c6689421daa70f275b2f3b93a"/>
                      <w:lock w:val="sdtLocked"/>
                      <w:richText/>
                    </w:sdtPr>
                    <w:sdtContent>
                      <w:r>
                        <w:rPr>
                          <w:szCs w:val="24"/>
                          <w:lang w:eastAsia="lt-LT"/>
                        </w:rPr>
                        <w:t>4</w:t>
                      </w:r>
                    </w:sdtContent>
                  </w:sdt>
                  <w:r>
                    <w:rPr>
                      <w:szCs w:val="24"/>
                      <w:lang w:eastAsia="lt-LT"/>
                    </w:rPr>
                    <w:t xml:space="preserve">. </w:t>
                  </w:r>
                </w:p>
              </w:sdtContent>
            </w:sdt>
            <w:sdt>
              <w:sdtPr>
                <w:alias w:val="6 pr. 5 p."/>
                <w:tag w:val="part_9e26cb0de14f48aca9b14d93c5b14fce"/>
                <w:lock w:val="sdtLocked"/>
                <w:richText/>
              </w:sdtPr>
              <w:sdtContent>
                <w:p>
                  <w:pPr>
                    <w:ind w:right="-1" w:firstLine="709"/>
                    <w:jc w:val="both"/>
                    <w:rPr>
                      <w:szCs w:val="24"/>
                      <w:lang w:eastAsia="lt-LT"/>
                    </w:rPr>
                  </w:pPr>
                  <w:sdt>
                    <w:sdtPr>
                      <w:alias w:val="Numeris"/>
                      <w:tag w:val="nr_9e26cb0de14f48aca9b14d93c5b14fce"/>
                      <w:lock w:val="sdtLocked"/>
                      <w:richText/>
                    </w:sdtPr>
                    <w:sdtContent>
                      <w:r>
                        <w:rPr>
                          <w:szCs w:val="24"/>
                          <w:lang w:eastAsia="lt-LT"/>
                        </w:rPr>
                        <w:t>5</w:t>
                      </w:r>
                    </w:sdtContent>
                  </w:sdt>
                  <w:r>
                    <w:rPr>
                      <w:szCs w:val="24"/>
                      <w:lang w:eastAsia="lt-LT"/>
                    </w:rPr>
                    <w:t xml:space="preserve">. </w:t>
                  </w:r>
                </w:p>
                <w:p>
                  <w:pPr>
                    <w:ind w:right="-1" w:firstLine="709"/>
                    <w:jc w:val="both"/>
                    <w:rPr>
                      <w:szCs w:val="24"/>
                      <w:lang w:eastAsia="lt-LT"/>
                    </w:rPr>
                  </w:pPr>
                  <w:r>
                    <w:rPr>
                      <w:szCs w:val="24"/>
                      <w:lang w:eastAsia="lt-LT"/>
                    </w:rPr>
                    <w:t>Per inventorizaciją nustatyta:</w:t>
                  </w:r>
                </w:p>
                <w:p>
                  <w:pPr>
                    <w:ind w:right="-1" w:firstLine="709"/>
                    <w:jc w:val="both"/>
                    <w:rPr>
                      <w:szCs w:val="24"/>
                      <w:lang w:eastAsia="lt-LT"/>
                    </w:rPr>
                  </w:pPr>
                </w:p>
                <w:p>
                  <w:pPr>
                    <w:tabs>
                      <w:tab w:val="left" w:pos="2127"/>
                      <w:tab w:val="left" w:pos="9072"/>
                    </w:tabs>
                    <w:ind w:right="-1" w:firstLine="709"/>
                    <w:rPr>
                      <w:szCs w:val="24"/>
                      <w:lang w:eastAsia="lt-LT"/>
                    </w:rPr>
                  </w:pPr>
                  <w:r>
                    <w:rPr>
                      <w:szCs w:val="24"/>
                      <w:lang w:eastAsia="lt-LT"/>
                    </w:rPr>
                    <w:t xml:space="preserve">iš viso nuo  ___________________________iki ________________________________   užregistruoti  ________________________________________________________dokumentai, </w:t>
                  </w:r>
                </w:p>
                <w:p>
                  <w:pPr>
                    <w:ind w:right="-1" w:firstLine="3911"/>
                    <w:rPr>
                      <w:sz w:val="22"/>
                      <w:szCs w:val="22"/>
                      <w:lang w:eastAsia="lt-LT"/>
                    </w:rPr>
                  </w:pPr>
                  <w:r>
                    <w:rPr>
                      <w:sz w:val="22"/>
                      <w:szCs w:val="22"/>
                      <w:lang w:eastAsia="lt-LT"/>
                    </w:rPr>
                    <w:t>(skaitmenimis ir žodžiais)</w:t>
                  </w:r>
                </w:p>
                <w:p>
                  <w:pPr>
                    <w:ind w:right="-1"/>
                    <w:jc w:val="both"/>
                    <w:rPr>
                      <w:szCs w:val="24"/>
                      <w:lang w:eastAsia="lt-LT"/>
                    </w:rPr>
                  </w:pPr>
                  <w:r>
                    <w:rPr>
                      <w:szCs w:val="24"/>
                      <w:lang w:eastAsia="lt-LT"/>
                    </w:rPr>
                    <w:t>disponuojama _____________________________________________________dokumentais.</w:t>
                  </w:r>
                </w:p>
                <w:p>
                  <w:pPr>
                    <w:tabs>
                      <w:tab w:val="center" w:pos="2977"/>
                    </w:tabs>
                    <w:ind w:right="-1" w:firstLine="2135"/>
                    <w:rPr>
                      <w:sz w:val="22"/>
                      <w:szCs w:val="22"/>
                      <w:lang w:eastAsia="lt-LT"/>
                    </w:rPr>
                  </w:pPr>
                  <w:r>
                    <w:rPr>
                      <w:lang w:eastAsia="lt-LT"/>
                    </w:rPr>
                    <w:tab/>
                    <w:tab/>
                  </w:r>
                  <w:r>
                    <w:rPr>
                      <w:sz w:val="22"/>
                      <w:szCs w:val="22"/>
                      <w:lang w:eastAsia="lt-LT"/>
                    </w:rPr>
                    <w:t>(skaitmenimis ir žodžiais)</w:t>
                  </w:r>
                </w:p>
                <w:p>
                  <w:pPr>
                    <w:ind w:right="-1" w:firstLine="709"/>
                    <w:jc w:val="both"/>
                    <w:rPr>
                      <w:szCs w:val="24"/>
                      <w:lang w:eastAsia="lt-LT"/>
                    </w:rPr>
                  </w:pPr>
                </w:p>
                <w:p>
                  <w:pPr>
                    <w:ind w:right="-1" w:firstLine="709"/>
                    <w:jc w:val="both"/>
                    <w:rPr>
                      <w:szCs w:val="24"/>
                      <w:lang w:eastAsia="lt-LT"/>
                    </w:rPr>
                  </w:pPr>
                  <w:r>
                    <w:rPr>
                      <w:szCs w:val="24"/>
                      <w:lang w:eastAsia="lt-LT"/>
                    </w:rPr>
                    <w:t>Nerasta šių įslaptintų dokumentų:</w:t>
                  </w:r>
                </w:p>
                <w:p>
                  <w:pPr>
                    <w:ind w:right="-1" w:firstLine="142"/>
                    <w:jc w:val="both"/>
                    <w:rPr>
                      <w:szCs w:val="24"/>
                    </w:rPr>
                  </w:pPr>
                </w:p>
                <w:tbl>
                  <w:tblPr>
                    <w:tblW w:w="480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628"/>
                    <w:gridCol w:w="1482"/>
                    <w:gridCol w:w="1753"/>
                    <w:gridCol w:w="1350"/>
                    <w:gridCol w:w="1885"/>
                    <w:gridCol w:w="1872"/>
                  </w:tblGrid>
                  <w:tr>
                    <w:trPr>
                      <w:cantSplit/>
                    </w:trPr>
                    <w:tc>
                      <w:tcPr>
                        <w:tcW w:w="623" w:type="dxa"/>
                        <w:tcBorders>
                          <w:top w:val="single" w:sz="4" w:space="0" w:color="000001"/>
                          <w:left w:val="single" w:sz="4" w:space="0" w:color="000001"/>
                          <w:bottom w:val="nil"/>
                          <w:right w:val="single" w:sz="4" w:space="0" w:color="000001"/>
                        </w:tcBorders>
                        <w:vAlign w:val="center"/>
                        <w:hideMark/>
                      </w:tcPr>
                      <w:p>
                        <w:pPr>
                          <w:suppressAutoHyphens/>
                          <w:ind w:right="-1"/>
                          <w:jc w:val="center"/>
                          <w:rPr>
                            <w:color w:val="00000A"/>
                            <w:szCs w:val="24"/>
                            <w:lang w:eastAsia="lt-LT"/>
                          </w:rPr>
                        </w:pPr>
                        <w:r>
                          <w:rPr>
                            <w:szCs w:val="24"/>
                            <w:lang w:eastAsia="lt-LT"/>
                          </w:rPr>
                          <w:t>Eil. Nr.</w:t>
                        </w:r>
                      </w:p>
                    </w:tc>
                    <w:tc>
                      <w:tcPr>
                        <w:tcW w:w="1467" w:type="dxa"/>
                        <w:tcBorders>
                          <w:top w:val="single" w:sz="4" w:space="0" w:color="000001"/>
                          <w:left w:val="single" w:sz="4" w:space="0" w:color="000001"/>
                          <w:bottom w:val="nil"/>
                          <w:right w:val="single" w:sz="4" w:space="0" w:color="000001"/>
                        </w:tcBorders>
                        <w:vAlign w:val="center"/>
                        <w:hideMark/>
                      </w:tcPr>
                      <w:p>
                        <w:pPr>
                          <w:tabs>
                            <w:tab w:val="left" w:pos="1102"/>
                            <w:tab w:val="left" w:pos="1244"/>
                          </w:tabs>
                          <w:suppressAutoHyphens/>
                          <w:ind w:right="-1"/>
                          <w:jc w:val="center"/>
                          <w:rPr>
                            <w:color w:val="00000A"/>
                            <w:szCs w:val="24"/>
                            <w:lang w:eastAsia="lt-LT"/>
                          </w:rPr>
                        </w:pPr>
                        <w:r>
                          <w:rPr>
                            <w:szCs w:val="24"/>
                            <w:lang w:eastAsia="lt-LT"/>
                          </w:rPr>
                          <w:t>Dokumento pavadinimas</w:t>
                        </w:r>
                      </w:p>
                    </w:tc>
                    <w:tc>
                      <w:tcPr>
                        <w:tcW w:w="1735" w:type="dxa"/>
                        <w:tcBorders>
                          <w:top w:val="single" w:sz="4" w:space="0" w:color="000001"/>
                          <w:left w:val="single" w:sz="4" w:space="0" w:color="000001"/>
                          <w:bottom w:val="nil"/>
                          <w:right w:val="single" w:sz="4" w:space="0" w:color="000001"/>
                        </w:tcBorders>
                        <w:vAlign w:val="center"/>
                        <w:hideMark/>
                      </w:tcPr>
                      <w:p>
                        <w:pPr>
                          <w:suppressAutoHyphens/>
                          <w:ind w:right="-1"/>
                          <w:jc w:val="center"/>
                          <w:rPr>
                            <w:color w:val="00000A"/>
                            <w:szCs w:val="24"/>
                            <w:lang w:eastAsia="lt-LT"/>
                          </w:rPr>
                        </w:pPr>
                        <w:r>
                          <w:rPr>
                            <w:szCs w:val="24"/>
                            <w:lang w:eastAsia="lt-LT"/>
                          </w:rPr>
                          <w:t>Dokumento registracijos data ir numeris</w:t>
                        </w:r>
                      </w:p>
                    </w:tc>
                    <w:tc>
                      <w:tcPr>
                        <w:tcW w:w="1336" w:type="dxa"/>
                        <w:tcBorders>
                          <w:top w:val="single" w:sz="4" w:space="0" w:color="000001"/>
                          <w:left w:val="single" w:sz="4" w:space="0" w:color="000001"/>
                          <w:bottom w:val="nil"/>
                          <w:right w:val="single" w:sz="4" w:space="0" w:color="000001"/>
                        </w:tcBorders>
                        <w:vAlign w:val="center"/>
                        <w:hideMark/>
                      </w:tcPr>
                      <w:p>
                        <w:pPr>
                          <w:tabs>
                            <w:tab w:val="left" w:pos="1244"/>
                          </w:tabs>
                          <w:suppressAutoHyphens/>
                          <w:ind w:right="-1"/>
                          <w:jc w:val="center"/>
                          <w:rPr>
                            <w:color w:val="00000A"/>
                            <w:szCs w:val="24"/>
                            <w:lang w:eastAsia="lt-LT"/>
                          </w:rPr>
                        </w:pPr>
                        <w:r>
                          <w:rPr>
                            <w:szCs w:val="24"/>
                            <w:lang w:eastAsia="lt-LT"/>
                          </w:rPr>
                          <w:t>Slaptumo žyma</w:t>
                        </w:r>
                      </w:p>
                    </w:tc>
                    <w:tc>
                      <w:tcPr>
                        <w:tcW w:w="1866" w:type="dxa"/>
                        <w:tcBorders>
                          <w:top w:val="single" w:sz="4" w:space="0" w:color="000001"/>
                          <w:left w:val="single" w:sz="4" w:space="0" w:color="000001"/>
                          <w:bottom w:val="nil"/>
                          <w:right w:val="single" w:sz="4" w:space="0" w:color="000001"/>
                        </w:tcBorders>
                        <w:vAlign w:val="center"/>
                        <w:hideMark/>
                      </w:tcPr>
                      <w:p>
                        <w:pPr>
                          <w:suppressAutoHyphens/>
                          <w:ind w:right="-1"/>
                          <w:jc w:val="center"/>
                          <w:rPr>
                            <w:color w:val="00000A"/>
                            <w:szCs w:val="24"/>
                            <w:lang w:eastAsia="lt-LT"/>
                          </w:rPr>
                        </w:pPr>
                        <w:r>
                          <w:rPr>
                            <w:szCs w:val="24"/>
                            <w:lang w:eastAsia="lt-LT"/>
                          </w:rPr>
                          <w:t>Dokumento egzemplioriaus numeris ir lapų skaičius</w:t>
                        </w:r>
                      </w:p>
                    </w:tc>
                    <w:tc>
                      <w:tcPr>
                        <w:tcW w:w="1853" w:type="dxa"/>
                        <w:tcBorders>
                          <w:top w:val="single" w:sz="4" w:space="0" w:color="000001"/>
                          <w:left w:val="single" w:sz="4" w:space="0" w:color="000001"/>
                          <w:bottom w:val="nil"/>
                          <w:right w:val="single" w:sz="4" w:space="0" w:color="000001"/>
                        </w:tcBorders>
                        <w:vAlign w:val="center"/>
                        <w:hideMark/>
                      </w:tcPr>
                      <w:p>
                        <w:pPr>
                          <w:suppressAutoHyphens/>
                          <w:ind w:right="-1"/>
                          <w:jc w:val="center"/>
                          <w:rPr>
                            <w:color w:val="00000A"/>
                            <w:szCs w:val="24"/>
                            <w:lang w:eastAsia="lt-LT"/>
                          </w:rPr>
                        </w:pPr>
                        <w:r>
                          <w:rPr>
                            <w:szCs w:val="24"/>
                            <w:lang w:eastAsia="lt-LT"/>
                          </w:rPr>
                          <w:t>Pastabos</w:t>
                        </w:r>
                      </w:p>
                    </w:tc>
                  </w:tr>
                  <w:tr>
                    <w:trPr>
                      <w:cantSplit/>
                    </w:trPr>
                    <w:tc>
                      <w:tcPr>
                        <w:tcW w:w="623"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467"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735"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336"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866"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853"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r>
                  <w:tr>
                    <w:trPr>
                      <w:cantSplit/>
                    </w:trPr>
                    <w:tc>
                      <w:tcPr>
                        <w:tcW w:w="623"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467"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735"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336"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866"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853"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r>
                </w:tbl>
                <w:p>
                  <w:pPr>
                    <w:ind w:right="-1" w:firstLine="709"/>
                    <w:jc w:val="both"/>
                    <w:rPr>
                      <w:rFonts w:eastAsia="Calibri"/>
                      <w:color w:val="000000"/>
                      <w:szCs w:val="24"/>
                    </w:rPr>
                  </w:pPr>
                </w:p>
                <w:p>
                  <w:pPr>
                    <w:ind w:right="-1" w:firstLine="709"/>
                    <w:jc w:val="both"/>
                    <w:rPr>
                      <w:rFonts w:eastAsia="Calibri"/>
                      <w:color w:val="000000"/>
                      <w:szCs w:val="24"/>
                    </w:rPr>
                  </w:pPr>
                </w:p>
                <w:p>
                  <w:pPr>
                    <w:ind w:right="-1" w:firstLine="709"/>
                    <w:jc w:val="both"/>
                    <w:rPr>
                      <w:rFonts w:eastAsia="Calibri"/>
                      <w:color w:val="000000"/>
                      <w:szCs w:val="24"/>
                    </w:rPr>
                  </w:pPr>
                  <w:r>
                    <w:rPr>
                      <w:rFonts w:eastAsia="Calibri"/>
                      <w:color w:val="000000"/>
                      <w:szCs w:val="24"/>
                    </w:rPr>
                    <w:t>Inventorizaciją atliko:</w:t>
                  </w:r>
                </w:p>
                <w:p>
                  <w:pPr>
                    <w:ind w:right="-1" w:firstLine="709"/>
                    <w:jc w:val="both"/>
                    <w:rPr>
                      <w:rFonts w:eastAsia="Calibri"/>
                      <w:color w:val="000000"/>
                      <w:szCs w:val="24"/>
                    </w:rPr>
                  </w:pPr>
                </w:p>
                <w:p>
                  <w:pPr>
                    <w:tabs>
                      <w:tab w:val="center" w:pos="1560"/>
                      <w:tab w:val="center" w:pos="4820"/>
                      <w:tab w:val="center" w:pos="8080"/>
                    </w:tabs>
                    <w:ind w:right="-1"/>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1"/>
                    <w:jc w:val="both"/>
                    <w:rPr>
                      <w:sz w:val="22"/>
                      <w:szCs w:val="22"/>
                    </w:rPr>
                  </w:pPr>
                  <w:r>
                    <w:rPr>
                      <w:color w:val="000000"/>
                      <w:szCs w:val="24"/>
                    </w:rPr>
                    <w:tab/>
                    <w:t xml:space="preserve">  </w:t>
                  </w:r>
                  <w:r>
                    <w:rPr>
                      <w:color w:val="000000"/>
                      <w:sz w:val="22"/>
                      <w:szCs w:val="22"/>
                    </w:rPr>
                    <w:t>(pareigų pavadinimas)</w:t>
                  </w:r>
                  <w:r>
                    <w:rPr>
                      <w:color w:val="000000"/>
                      <w:szCs w:val="24"/>
                    </w:rPr>
                    <w:tab/>
                  </w:r>
                  <w:r>
                    <w:rPr>
                      <w:color w:val="000000"/>
                      <w:sz w:val="22"/>
                      <w:szCs w:val="22"/>
                    </w:rPr>
                    <w:t>(parašas)</w:t>
                  </w:r>
                  <w:r>
                    <w:rPr>
                      <w:color w:val="000000"/>
                      <w:szCs w:val="24"/>
                    </w:rPr>
                    <w:tab/>
                    <w:t xml:space="preserve">     </w:t>
                  </w:r>
                  <w:r>
                    <w:rPr>
                      <w:color w:val="000000"/>
                      <w:sz w:val="22"/>
                      <w:szCs w:val="22"/>
                    </w:rPr>
                    <w:t>(vardas ir pavardė)</w:t>
                  </w:r>
                </w:p>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Content>
    </w:sdt>
    <w:sdt>
      <w:sdtPr>
        <w:alias w:val="7 pr."/>
        <w:tag w:val="part_e3015ccc56e04b4f8360de18114d7363"/>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e3015ccc56e04b4f8360de18114d7363"/>
              <w:lock w:val="sdtLocked"/>
              <w:richText/>
            </w:sdtPr>
            <w:sdtContent>
              <w:r>
                <w:rPr>
                  <w:rFonts w:eastAsia="Calibri"/>
                  <w:color w:val="000000"/>
                  <w:szCs w:val="24"/>
                </w:rPr>
                <w:t>7</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Cs/>
              <w:color w:val="000000"/>
              <w:szCs w:val="24"/>
            </w:rPr>
          </w:pPr>
          <w:r>
            <w:rPr>
              <w:rFonts w:eastAsia="Calibri"/>
              <w:bCs/>
              <w:color w:val="000000"/>
              <w:szCs w:val="24"/>
            </w:rPr>
            <w:t>(Laikmenų, kuriose įrašyti Lietuvai perduoti įslaptinti dokumentai, pažymėti slaptumo žymų „Visiškai slaptai“ ir „Slaptai“ atitikmenimis, inventorizacijos akto formos pavyzdys)</w:t>
          </w:r>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72251bab400f489b888308b2a663783d"/>
            <w:lock w:val="sdtLocked"/>
            <w:richText/>
          </w:sdtPr>
          <w:sdtContent>
            <w:p>
              <w:pPr>
                <w:tabs>
                  <w:tab w:val="left" w:pos="9072"/>
                </w:tabs>
                <w:jc w:val="center"/>
                <w:rPr>
                  <w:rFonts w:eastAsia="Calibri"/>
                  <w:bCs/>
                  <w:color w:val="000000"/>
                  <w:szCs w:val="24"/>
                </w:rPr>
              </w:pPr>
              <w:sdt>
                <w:sdtPr>
                  <w:alias w:val="Pavadinimas"/>
                  <w:tag w:val="title_72251bab400f489b888308b2a663783d"/>
                  <w:lock w:val="sdtLocked"/>
                  <w:richText/>
                </w:sdtPr>
                <w:sdtContent>
                  <w:r>
                    <w:rPr>
                      <w:rFonts w:eastAsia="Calibri"/>
                      <w:bCs/>
                      <w:color w:val="000000"/>
                      <w:szCs w:val="24"/>
                    </w:rPr>
                    <w:t>LAIKMENŲ, KURIOSE ĮRAŠYTI LIETUVAI PERDUOTI ĮSLAPTINTI DOKUMENTAI, PAŽYMĖTI SLAPTUMO ŽYMŲ „VISIŠKAI SLAPTAI“ IR „SLAPTAI“ ATITIKMENIMIS, INVENTORIZACIJOS AKTAS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3876"/>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Vadovaujantis Šiaurės Atlanto sutarties organizacijos ir Europos Sąjungos Lietuvos Respublikai perduotos įslaptintos informacijos administravimo tvarkos aprašu,</w:t>
              </w:r>
              <w:r>
                <w:rPr>
                  <w:b/>
                  <w:color w:val="000000"/>
                </w:rPr>
                <w:t xml:space="preserve"> patvirtintu </w:t>
              </w:r>
              <w:r>
                <w:rPr>
                  <w:b/>
                  <w:lang w:eastAsia="lt-LT"/>
                </w:rPr>
                <w:t>Lietuvos Respublikos Vyriausybės 2018 m. rugpjūčio 13 d. nutarimu Nr. 820 „Dėl Lietuvos Respublikos valstybės ir tarnybos paslapčių įstatymo įgyvendinimo“</w:t>
              </w:r>
              <w:r>
                <w:rPr>
                  <w:b/>
                  <w:color w:val="000000"/>
                </w:rPr>
                <w:t>,</w:t>
              </w:r>
              <w:r>
                <w:rPr>
                  <w:rFonts w:eastAsia="Calibri"/>
                  <w:color w:val="000000"/>
                  <w:szCs w:val="24"/>
                </w:rPr>
                <w:t xml:space="preserve"> buvo atlikta disponuojamų laikmenų, kuriose įrašyti Lietuvai perduoti įslaptinti dokumentai, pažymėti slaptumo žymų „Visiškai slaptai“ ir „Slaptai“ atitikmenimis, inventorizacija:</w:t>
              </w:r>
            </w:p>
            <w:p>
              <w:pPr>
                <w:ind w:firstLine="720"/>
                <w:jc w:val="both"/>
                <w:rPr>
                  <w:rFonts w:eastAsia="Calibri"/>
                  <w:color w:val="000000"/>
                  <w:szCs w:val="24"/>
                </w:rPr>
              </w:pPr>
            </w:p>
            <w:tbl>
              <w:tblPr>
                <w:tblW w:w="485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462"/>
                <w:gridCol w:w="1946"/>
                <w:gridCol w:w="1841"/>
                <w:gridCol w:w="1133"/>
                <w:gridCol w:w="1275"/>
                <w:gridCol w:w="1133"/>
                <w:gridCol w:w="1274"/>
              </w:tblGrid>
              <w:tr>
                <w:tc>
                  <w:tcPr>
                    <w:tcW w:w="462"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Eil. Nr.</w:t>
                    </w:r>
                  </w:p>
                </w:tc>
                <w:tc>
                  <w:tcPr>
                    <w:tcW w:w="1948"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Subregistratūros, antrinės subregistratūros ar kontrolės punkto laikmenai suteiktas registracijos numeris ir data</w:t>
                    </w:r>
                  </w:p>
                </w:tc>
                <w:tc>
                  <w:tcPr>
                    <w:tcW w:w="1843"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Centrinės registratūros laikmenai suteiktas numeris</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Laikmenos egzemplio-riaus numeris</w:t>
                    </w:r>
                  </w:p>
                </w:tc>
                <w:tc>
                  <w:tcPr>
                    <w:tcW w:w="1276" w:type="dxa"/>
                    <w:tcBorders>
                      <w:top w:val="single" w:sz="4" w:space="0" w:color="auto"/>
                      <w:left w:val="single" w:sz="4" w:space="0" w:color="auto"/>
                      <w:bottom w:val="single" w:sz="4" w:space="0" w:color="auto"/>
                      <w:right w:val="single" w:sz="4" w:space="0" w:color="auto"/>
                    </w:tcBorders>
                    <w:hideMark/>
                  </w:tcPr>
                  <w:p>
                    <w:pPr>
                      <w:jc w:val="center"/>
                      <w:rPr>
                        <w:rFonts w:eastAsia="Calibri"/>
                        <w:strike/>
                        <w:color w:val="000000"/>
                        <w:sz w:val="18"/>
                      </w:rPr>
                    </w:pPr>
                    <w:r>
                      <w:rPr>
                        <w:rFonts w:eastAsia="Calibri"/>
                        <w:color w:val="000000"/>
                        <w:sz w:val="18"/>
                      </w:rPr>
                      <w:t>Laikmenos slaptumo žyma</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Laikmenos tipas, serijos numeris</w:t>
                    </w:r>
                  </w:p>
                </w:tc>
                <w:tc>
                  <w:tcPr>
                    <w:tcW w:w="1275"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Pastabos</w:t>
                    </w: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84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84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46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84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4"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Visos_________________ metų disponuojamos laikmenos, kuriose įrašyti Lietuvai perduoti įslaptinti dokumentai, sutikrintos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p>
            <w:p>
              <w:pPr>
                <w:tabs>
                  <w:tab w:val="left" w:pos="9072"/>
                </w:tabs>
                <w:ind w:firstLine="709"/>
                <w:rPr>
                  <w:rFonts w:eastAsia="Calibri"/>
                  <w:color w:val="000000"/>
                  <w:szCs w:val="24"/>
                </w:rPr>
              </w:pPr>
            </w:p>
            <w:p>
              <w:pPr>
                <w:tabs>
                  <w:tab w:val="left" w:pos="9072"/>
                </w:tabs>
                <w:ind w:firstLine="709"/>
                <w:rPr>
                  <w:rFonts w:eastAsia="Calibri"/>
                  <w:color w:val="000000"/>
                  <w:szCs w:val="24"/>
                </w:rPr>
              </w:pPr>
            </w:p>
            <w:p>
              <w:pPr>
                <w:tabs>
                  <w:tab w:val="left" w:pos="9072"/>
                </w:tabs>
                <w:ind w:firstLine="709"/>
                <w:rPr>
                  <w:rFonts w:eastAsia="Calibri"/>
                  <w:color w:val="000000"/>
                  <w:szCs w:val="24"/>
                </w:rPr>
              </w:pPr>
              <w:r>
                <w:rPr>
                  <w:rFonts w:eastAsia="Calibri"/>
                  <w:color w:val="000000"/>
                  <w:szCs w:val="24"/>
                </w:rPr>
                <w:t>Nerasta šių laikmenų:</w:t>
              </w:r>
            </w:p>
            <w:p>
              <w:pPr>
                <w:tabs>
                  <w:tab w:val="left" w:pos="9072"/>
                </w:tabs>
                <w:ind w:firstLine="709"/>
                <w:rPr>
                  <w:rFonts w:eastAsia="Calibri"/>
                  <w:color w:val="000000"/>
                  <w:szCs w:val="24"/>
                </w:rPr>
              </w:pPr>
            </w:p>
            <w:tbl>
              <w:tblPr>
                <w:tblW w:w="485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817"/>
                <w:gridCol w:w="2022"/>
                <w:gridCol w:w="1591"/>
                <w:gridCol w:w="1445"/>
                <w:gridCol w:w="1735"/>
                <w:gridCol w:w="1454"/>
              </w:tblGrid>
              <w:tr>
                <w:trPr>
                  <w:cantSplit/>
                </w:trPr>
                <w:tc>
                  <w:tcPr>
                    <w:tcW w:w="825"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Eil. Nr.</w:t>
                    </w:r>
                  </w:p>
                </w:tc>
                <w:tc>
                  <w:tcPr>
                    <w:tcW w:w="2045"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Laikmenos registracijos data ir numeris</w:t>
                    </w:r>
                  </w:p>
                </w:tc>
                <w:tc>
                  <w:tcPr>
                    <w:tcW w:w="1608" w:type="dxa"/>
                    <w:tcBorders>
                      <w:top w:val="single" w:sz="4" w:space="0" w:color="000001"/>
                      <w:left w:val="single" w:sz="4" w:space="0" w:color="000001"/>
                      <w:bottom w:val="nil"/>
                      <w:right w:val="single" w:sz="4" w:space="0" w:color="000001"/>
                    </w:tcBorders>
                    <w:vAlign w:val="center"/>
                    <w:hideMark/>
                  </w:tcPr>
                  <w:p>
                    <w:pPr>
                      <w:tabs>
                        <w:tab w:val="left" w:pos="1337"/>
                        <w:tab w:val="left" w:pos="9072"/>
                      </w:tabs>
                      <w:jc w:val="center"/>
                      <w:rPr>
                        <w:rFonts w:eastAsia="Calibri"/>
                        <w:color w:val="000000"/>
                        <w:sz w:val="18"/>
                        <w:szCs w:val="18"/>
                      </w:rPr>
                    </w:pPr>
                    <w:r>
                      <w:rPr>
                        <w:rFonts w:eastAsia="Calibri"/>
                        <w:color w:val="000000"/>
                        <w:sz w:val="18"/>
                      </w:rPr>
                      <w:t>Centrinės registratūros laikmenai suteiktas numeris</w:t>
                    </w:r>
                  </w:p>
                </w:tc>
                <w:tc>
                  <w:tcPr>
                    <w:tcW w:w="1461"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color w:val="000000"/>
                        <w:sz w:val="18"/>
                        <w:szCs w:val="18"/>
                      </w:rPr>
                    </w:pPr>
                    <w:r>
                      <w:rPr>
                        <w:rFonts w:eastAsia="Calibri"/>
                        <w:color w:val="000000"/>
                        <w:sz w:val="18"/>
                        <w:szCs w:val="18"/>
                      </w:rPr>
                      <w:t>Laikmenos slaptumo žyma</w:t>
                    </w:r>
                  </w:p>
                </w:tc>
                <w:tc>
                  <w:tcPr>
                    <w:tcW w:w="175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 xml:space="preserve">Laikmenos egzemplioriaus numeris </w:t>
                    </w:r>
                  </w:p>
                </w:tc>
                <w:tc>
                  <w:tcPr>
                    <w:tcW w:w="1470"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Pastabos</w:t>
                    </w:r>
                  </w:p>
                </w:tc>
              </w:tr>
              <w:tr>
                <w:trPr>
                  <w:cantSplit/>
                </w:trPr>
                <w:tc>
                  <w:tcPr>
                    <w:tcW w:w="825"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204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60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46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75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470"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82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04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60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46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75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470"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r>
              <w:r>
                <w:rPr>
                  <w:color w:val="000000"/>
                  <w:szCs w:val="24"/>
                </w:rPr>
                <w:tab/>
              </w:r>
              <w:r>
                <w:rPr>
                  <w:color w:val="000000"/>
                  <w:sz w:val="22"/>
                  <w:szCs w:val="22"/>
                </w:rPr>
                <w:t>(parašas)</w:t>
              </w:r>
              <w:r>
                <w:rPr>
                  <w:color w:val="000000"/>
                  <w:szCs w:val="24"/>
                </w:rPr>
                <w:tab/>
                <w:t xml:space="preserve">     </w:t>
              </w:r>
              <w:r>
                <w:rPr>
                  <w:color w:val="000000"/>
                  <w:sz w:val="22"/>
                  <w:szCs w:val="22"/>
                </w:rPr>
                <w:t>(vardas ir pavardė)</w:t>
              </w:r>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8 pr."/>
        <w:tag w:val="part_c5e441b45bf745c6a42003a2c60b5977"/>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c5e441b45bf745c6a42003a2c60b5977"/>
              <w:lock w:val="sdtLocked"/>
              <w:richText/>
            </w:sdtPr>
            <w:sdtContent>
              <w:r>
                <w:rPr>
                  <w:rFonts w:eastAsia="Calibri"/>
                  <w:color w:val="000000"/>
                  <w:szCs w:val="24"/>
                </w:rPr>
                <w:t>8</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Cs/>
              <w:color w:val="000000"/>
              <w:szCs w:val="24"/>
            </w:rPr>
          </w:pPr>
          <w:r>
            <w:rPr>
              <w:rFonts w:eastAsia="Calibri"/>
              <w:bCs/>
              <w:color w:val="000000"/>
              <w:szCs w:val="24"/>
            </w:rPr>
            <w:t>(Laikmenų, kuriose įrašyti Lietuvai perduoti įslaptinti dokumentai, pažymėti slaptumo žymos „Konfidencialiai“ atitikmeniu, inventorizacijos akto formos pavyzdys)</w:t>
          </w:r>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 xml:space="preserve">(dokumento </w:t>
          </w:r>
          <w:r>
            <w:rPr>
              <w:strike/>
              <w:sz w:val="20"/>
              <w:lang w:eastAsia="lt-LT"/>
            </w:rPr>
            <w:t>rengėjo</w:t>
          </w:r>
          <w:r>
            <w:rPr>
              <w:sz w:val="20"/>
              <w:lang w:eastAsia="lt-LT"/>
            </w:rPr>
            <w:t xml:space="preserve"> </w:t>
          </w:r>
          <w:r>
            <w:rPr>
              <w:b/>
              <w:sz w:val="20"/>
              <w:lang w:eastAsia="lt-LT"/>
            </w:rPr>
            <w:t>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26287d96e865490887a855e5ff02a537"/>
            <w:lock w:val="sdtLocked"/>
            <w:richText/>
          </w:sdtPr>
          <w:sdtContent>
            <w:p>
              <w:pPr>
                <w:tabs>
                  <w:tab w:val="left" w:pos="9072"/>
                </w:tabs>
                <w:jc w:val="center"/>
                <w:rPr>
                  <w:rFonts w:eastAsia="Calibri"/>
                  <w:bCs/>
                  <w:color w:val="000000"/>
                  <w:szCs w:val="24"/>
                </w:rPr>
              </w:pPr>
              <w:sdt>
                <w:sdtPr>
                  <w:alias w:val="Pavadinimas"/>
                  <w:tag w:val="title_26287d96e865490887a855e5ff02a537"/>
                  <w:lock w:val="sdtLocked"/>
                  <w:richText/>
                </w:sdtPr>
                <w:sdtContent>
                  <w:r>
                    <w:rPr>
                      <w:rFonts w:eastAsia="Calibri"/>
                      <w:bCs/>
                      <w:color w:val="000000"/>
                      <w:szCs w:val="24"/>
                    </w:rPr>
                    <w:t>LAIKMENŲ, KURIOSE ĮRAŠYTI LIETUVAI PERDUOTI ĮSLAPTINTI DOKUMENTAI, PAŽYMĖTI SLAPTUMO ŽYMOS „KONFIDENCIALIAI“ ATITIKMENIU, INVENTORIZACIJOS AKTAS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3876"/>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rPr>
                  <w:rFonts w:eastAsia="Calibri"/>
                  <w:color w:val="000000"/>
                  <w:szCs w:val="24"/>
                </w:rPr>
                <w:t>buvo atlikta disponuojamų laikmenų, kuriose įrašyti Lietuvai perduoti įslaptinti dokumentai, pažymėti slaptumo žymos „Konfidencialiai“ atitikmeniu, inventorizacija:</w:t>
              </w:r>
            </w:p>
            <w:p>
              <w:pPr>
                <w:ind w:firstLine="720"/>
                <w:jc w:val="both"/>
                <w:rPr>
                  <w:rFonts w:eastAsia="Calibri"/>
                  <w:color w:val="000000"/>
                  <w:szCs w:val="24"/>
                </w:rPr>
              </w:pPr>
            </w:p>
            <w:tbl>
              <w:tblPr>
                <w:tblW w:w="485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569"/>
                <w:gridCol w:w="3115"/>
                <w:gridCol w:w="2973"/>
                <w:gridCol w:w="2407"/>
              </w:tblGrid>
              <w:tr>
                <w:tc>
                  <w:tcPr>
                    <w:tcW w:w="569"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Eil. Nr.</w:t>
                    </w:r>
                  </w:p>
                </w:tc>
                <w:tc>
                  <w:tcPr>
                    <w:tcW w:w="3118" w:type="dxa"/>
                    <w:tcBorders>
                      <w:top w:val="single" w:sz="4" w:space="0" w:color="auto"/>
                      <w:left w:val="single" w:sz="4" w:space="0" w:color="auto"/>
                      <w:bottom w:val="single" w:sz="4" w:space="0" w:color="auto"/>
                      <w:right w:val="single" w:sz="4" w:space="0" w:color="auto"/>
                    </w:tcBorders>
                    <w:hideMark/>
                  </w:tcPr>
                  <w:p>
                    <w:pPr>
                      <w:jc w:val="center"/>
                      <w:rPr>
                        <w:rFonts w:eastAsia="Calibri"/>
                        <w:color w:val="000000"/>
                        <w:sz w:val="18"/>
                      </w:rPr>
                    </w:pPr>
                    <w:r>
                      <w:rPr>
                        <w:rFonts w:eastAsia="Calibri"/>
                        <w:color w:val="000000"/>
                        <w:sz w:val="18"/>
                      </w:rPr>
                      <w:t>Subregistratūros, antrinės subregistratūros ar kontrolės punkto laikmenai suteiktas registracijos numeris ir data</w:t>
                    </w:r>
                  </w:p>
                </w:tc>
                <w:tc>
                  <w:tcPr>
                    <w:tcW w:w="2976"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18"/>
                      </w:rPr>
                    </w:pPr>
                  </w:p>
                  <w:p>
                    <w:pPr>
                      <w:jc w:val="center"/>
                      <w:rPr>
                        <w:rFonts w:eastAsia="Calibri"/>
                        <w:color w:val="000000"/>
                        <w:sz w:val="18"/>
                      </w:rPr>
                    </w:pPr>
                    <w:r>
                      <w:rPr>
                        <w:rFonts w:eastAsia="Calibri"/>
                        <w:color w:val="000000"/>
                        <w:sz w:val="18"/>
                      </w:rPr>
                      <w:t>Laikmenos tipas, serijos numeris</w:t>
                    </w:r>
                  </w:p>
                </w:tc>
                <w:tc>
                  <w:tcPr>
                    <w:tcW w:w="2409"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18"/>
                      </w:rPr>
                    </w:pPr>
                  </w:p>
                  <w:p>
                    <w:pPr>
                      <w:jc w:val="center"/>
                      <w:rPr>
                        <w:rFonts w:eastAsia="Calibri"/>
                        <w:color w:val="000000"/>
                        <w:sz w:val="18"/>
                      </w:rPr>
                    </w:pPr>
                    <w:r>
                      <w:rPr>
                        <w:rFonts w:eastAsia="Calibri"/>
                        <w:color w:val="000000"/>
                        <w:sz w:val="18"/>
                      </w:rPr>
                      <w:t>Pastabos</w:t>
                    </w: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Visos_________________ metų disponuojamos laikmenos, kuriose įrašyti Lietuvai perduoti įslaptinti dokumentai, sutikrintos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p>
            <w:p>
              <w:pPr>
                <w:tabs>
                  <w:tab w:val="left" w:pos="9072"/>
                </w:tabs>
                <w:ind w:firstLine="709"/>
                <w:rPr>
                  <w:rFonts w:eastAsia="Calibri"/>
                  <w:color w:val="000000"/>
                  <w:szCs w:val="24"/>
                </w:rPr>
              </w:pPr>
            </w:p>
            <w:p>
              <w:pPr>
                <w:tabs>
                  <w:tab w:val="left" w:pos="9072"/>
                </w:tabs>
                <w:ind w:firstLine="709"/>
                <w:rPr>
                  <w:rFonts w:eastAsia="Calibri"/>
                  <w:color w:val="000000"/>
                  <w:szCs w:val="24"/>
                </w:rPr>
              </w:pPr>
            </w:p>
            <w:p>
              <w:pPr>
                <w:tabs>
                  <w:tab w:val="left" w:pos="9072"/>
                </w:tabs>
                <w:ind w:firstLine="709"/>
                <w:rPr>
                  <w:rFonts w:eastAsia="Calibri"/>
                  <w:color w:val="000000"/>
                  <w:szCs w:val="24"/>
                </w:rPr>
              </w:pPr>
            </w:p>
            <w:p>
              <w:pPr>
                <w:tabs>
                  <w:tab w:val="left" w:pos="9072"/>
                </w:tabs>
                <w:ind w:firstLine="709"/>
                <w:rPr>
                  <w:rFonts w:eastAsia="Calibri"/>
                  <w:color w:val="000000"/>
                  <w:szCs w:val="24"/>
                </w:rPr>
              </w:pPr>
              <w:r>
                <w:rPr>
                  <w:rFonts w:eastAsia="Calibri"/>
                  <w:color w:val="000000"/>
                  <w:szCs w:val="24"/>
                </w:rPr>
                <w:t>Nerasta šių laikmenų:</w:t>
              </w:r>
            </w:p>
            <w:p>
              <w:pPr>
                <w:tabs>
                  <w:tab w:val="left" w:pos="9072"/>
                </w:tabs>
                <w:ind w:firstLine="709"/>
                <w:rPr>
                  <w:rFonts w:eastAsia="Calibri"/>
                  <w:color w:val="000000"/>
                  <w:szCs w:val="24"/>
                </w:rPr>
              </w:pPr>
            </w:p>
            <w:tbl>
              <w:tblPr>
                <w:tblW w:w="485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672"/>
                <w:gridCol w:w="3902"/>
                <w:gridCol w:w="2748"/>
                <w:gridCol w:w="1742"/>
              </w:tblGrid>
              <w:tr>
                <w:trPr>
                  <w:cantSplit/>
                </w:trPr>
                <w:tc>
                  <w:tcPr>
                    <w:tcW w:w="678"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Eil. Nr.</w:t>
                    </w:r>
                  </w:p>
                </w:tc>
                <w:tc>
                  <w:tcPr>
                    <w:tcW w:w="3946"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Laikmenos registracijos data ir numeris</w:t>
                    </w:r>
                  </w:p>
                </w:tc>
                <w:tc>
                  <w:tcPr>
                    <w:tcW w:w="2778"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color w:val="000000"/>
                        <w:sz w:val="18"/>
                        <w:szCs w:val="18"/>
                      </w:rPr>
                    </w:pPr>
                    <w:r>
                      <w:rPr>
                        <w:rFonts w:eastAsia="Calibri"/>
                        <w:color w:val="000000"/>
                        <w:sz w:val="18"/>
                        <w:szCs w:val="18"/>
                      </w:rPr>
                      <w:t>Laikmenos slaptumo žyma</w:t>
                    </w:r>
                  </w:p>
                </w:tc>
                <w:tc>
                  <w:tcPr>
                    <w:tcW w:w="1761"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color w:val="000000"/>
                        <w:sz w:val="18"/>
                        <w:szCs w:val="18"/>
                      </w:rPr>
                    </w:pPr>
                    <w:r>
                      <w:rPr>
                        <w:rFonts w:eastAsia="Calibri"/>
                        <w:color w:val="000000"/>
                        <w:sz w:val="18"/>
                        <w:szCs w:val="18"/>
                      </w:rPr>
                      <w:t>Pastabos</w:t>
                    </w:r>
                  </w:p>
                </w:tc>
              </w:tr>
              <w:tr>
                <w:trPr>
                  <w:cantSplit/>
                </w:trPr>
                <w:tc>
                  <w:tcPr>
                    <w:tcW w:w="67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394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77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76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67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394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77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76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tab/>
                <w:t>(parašas)</w:t>
                <w:tab/>
                <w:t xml:space="preserve">       (vardas ir pavardė)</w:t>
              </w:r>
            </w:p>
            <w:p>
              <w:pPr>
                <w:tabs>
                  <w:tab w:val="center" w:pos="-7800"/>
                  <w:tab w:val="left" w:pos="6237"/>
                  <w:tab w:val="right" w:pos="8306"/>
                </w:tabs>
                <w:rPr>
                  <w:lang w:eastAsia="lt-LT"/>
                </w:rPr>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3 pr."/>
        <w:tag w:val="part_cd4683ee48d0435f93f3620813bb73fa"/>
        <w:lock w:val="sdtLocked"/>
        <w:richText/>
      </w:sdtPr>
      <w:sdtContent>
        <w:p>
          <w:pPr>
            <w:tabs>
              <w:tab w:val="left" w:pos="6804"/>
            </w:tabs>
            <w:ind w:left="9356"/>
            <w:rPr>
              <w:lang w:eastAsia="ar-SA"/>
            </w:rPr>
          </w:pPr>
          <w:r>
            <w:rPr>
              <w:szCs w:val="24"/>
              <w:lang w:eastAsia="lt-LT"/>
            </w:rPr>
            <w:t xml:space="preserve">Įslaptintai informacijai įrašyti skirtų laikmenų </w:t>
            <w:br/>
            <w:t>administravimo tvarkos aprašo</w:t>
          </w:r>
          <w:r>
            <w:rPr>
              <w:lang w:eastAsia="ar-SA"/>
            </w:rPr>
            <w:br/>
          </w:r>
          <w:sdt>
            <w:sdtPr>
              <w:alias w:val="Numeris"/>
              <w:tag w:val="nr_cd4683ee48d0435f93f3620813bb73fa"/>
              <w:lock w:val="sdtLocked"/>
              <w:richText/>
            </w:sdtPr>
            <w:sdtContent>
              <w:r>
                <w:rPr>
                  <w:lang w:eastAsia="ar-SA"/>
                </w:rPr>
                <w:t>3</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Cs/>
              <w:lang w:eastAsia="lt-LT"/>
            </w:rPr>
          </w:pPr>
          <w:r>
            <w:rPr>
              <w:bCs/>
              <w:lang w:eastAsia="lt-LT"/>
            </w:rPr>
            <w:t>(Įslaptintai informacijai įrašyti skirtų laikmenų registracijos žurnalo formos pavyzdys)</w:t>
          </w:r>
        </w:p>
        <w:p>
          <w:pPr>
            <w:jc w:val="center"/>
            <w:rPr>
              <w:bCs/>
              <w:lang w:eastAsia="lt-LT"/>
            </w:rPr>
          </w:pPr>
        </w:p>
        <w:p>
          <w:pPr>
            <w:jc w:val="center"/>
            <w:rPr>
              <w:bCs/>
              <w:lang w:eastAsia="lt-LT"/>
            </w:rPr>
          </w:pPr>
          <w:r>
            <w:rPr>
              <w:bCs/>
              <w:lang w:eastAsia="lt-LT"/>
            </w:rPr>
            <w:t>___________________________________________________</w:t>
          </w:r>
        </w:p>
        <w:p>
          <w:pPr>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jc w:val="center"/>
            <w:rPr>
              <w:lang w:eastAsia="lt-LT"/>
            </w:rPr>
          </w:pPr>
        </w:p>
        <w:sdt>
          <w:sdtPr>
            <w:alias w:val="skirsnis"/>
            <w:tag w:val="part_4f982e96d27948809cd2cee00938496f"/>
            <w:lock w:val="sdtLocked"/>
            <w:richText/>
          </w:sdtPr>
          <w:sdtContent>
            <w:p>
              <w:pPr>
                <w:jc w:val="center"/>
                <w:rPr>
                  <w:b/>
                  <w:bCs/>
                  <w:lang w:eastAsia="lt-LT"/>
                </w:rPr>
              </w:pPr>
              <w:sdt>
                <w:sdtPr>
                  <w:alias w:val="Pavadinimas"/>
                  <w:tag w:val="title_4f982e96d27948809cd2cee00938496f"/>
                  <w:lock w:val="sdtLocked"/>
                  <w:richText/>
                </w:sdtPr>
                <w:sdtContent>
                  <w:r>
                    <w:rPr>
                      <w:bCs/>
                      <w:lang w:eastAsia="lt-LT"/>
                    </w:rPr>
                    <w:t>ĮSLAPTINTAI INFORMACIJAI ĮRAŠYTI SKIRTŲ LAIKMENŲ REGISTRACIJOS ŽURNALAS</w:t>
                  </w:r>
                  <w:r>
                    <w:rPr>
                      <w:b/>
                      <w:bCs/>
                      <w:lang w:eastAsia="lt-LT"/>
                    </w:rPr>
                    <w:t xml:space="preserve"> </w:t>
                  </w:r>
                  <w:r>
                    <w:rPr>
                      <w:bCs/>
                      <w:lang w:eastAsia="lt-LT"/>
                    </w:rPr>
                    <w:t>______________________</w:t>
                  </w:r>
                </w:sdtContent>
              </w:sdt>
            </w:p>
            <w:p>
              <w:pPr>
                <w:ind w:left="10800" w:right="678" w:firstLine="720"/>
                <w:jc w:val="center"/>
                <w:rPr>
                  <w:sz w:val="20"/>
                  <w:lang w:eastAsia="lt-LT"/>
                </w:rPr>
              </w:pPr>
              <w:r>
                <w:rPr>
                  <w:sz w:val="20"/>
                  <w:lang w:eastAsia="lt-LT"/>
                </w:rPr>
                <w:t>(identifikavimo žymuo)</w:t>
              </w:r>
            </w:p>
            <w:p>
              <w:pPr>
                <w:ind w:left="10490" w:right="1812" w:firstLine="18"/>
                <w:jc w:val="center"/>
                <w:rPr>
                  <w:b/>
                  <w:lang w:eastAsia="lt-LT"/>
                </w:rPr>
              </w:pPr>
            </w:p>
            <w:tbl>
              <w:tblPr>
                <w:tblW w:w="14592" w:type="dxa"/>
                <w:tblInd w:w="108" w:type="dxa"/>
                <w:tblLayout w:type="fixed"/>
                <w:tblCellMar>
                  <w:left w:w="10" w:type="dxa"/>
                  <w:right w:w="10" w:type="dxa"/>
                </w:tblCellMar>
                <w:tblLook w:val="04A0" w:firstRow="1" w:lastRow="0" w:firstColumn="1" w:lastColumn="0" w:noHBand="0" w:noVBand="1"/>
              </w:tblPr>
              <w:tblGrid>
                <w:gridCol w:w="1418"/>
                <w:gridCol w:w="1416"/>
                <w:gridCol w:w="1417"/>
                <w:gridCol w:w="1416"/>
                <w:gridCol w:w="1417"/>
                <w:gridCol w:w="3258"/>
                <w:gridCol w:w="2408"/>
                <w:gridCol w:w="1842"/>
              </w:tblGrid>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Laikmenos registracijos numeris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Laikmenos registracijos 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rPr>
                    </w:pPr>
                    <w:r>
                      <w:rPr>
                        <w:sz w:val="22"/>
                        <w:szCs w:val="22"/>
                      </w:rPr>
                      <w:t>Gautos laikmenos registracijos numeris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Laikmenos tipas, serijos numeris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rPr>
                    </w:pPr>
                    <w:r>
                      <w:rPr>
                        <w:sz w:val="22"/>
                        <w:szCs w:val="22"/>
                      </w:rPr>
                      <w:t>Ant laikmenos nurodyta slaptumo žyma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rPr>
                    </w:pPr>
                    <w:r>
                      <w:rPr>
                        <w:sz w:val="22"/>
                        <w:szCs w:val="22"/>
                      </w:rPr>
                      <w:t>Laikmenos žymėjimo ženklo pakeitimo arba laikmenos sunaikinimo teisinis pagrindas (sprendimo numeris ir data)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rPr>
                    </w:pPr>
                    <w:r>
                      <w:rPr>
                        <w:sz w:val="22"/>
                        <w:szCs w:val="22"/>
                      </w:rPr>
                      <w:t>Informacija apie laikmenos perdavimą (lydraščio registracijos data ir numeris, adresatas)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Pastabos</w:t>
                    </w: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8</w:t>
                    </w: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jc w:val="both"/>
                <w:rPr>
                  <w:lang w:eastAsia="lt-LT"/>
                </w:rPr>
              </w:pPr>
            </w:p>
            <w:p>
              <w:pPr>
                <w:jc w:val="both"/>
                <w:rPr>
                  <w:lang w:eastAsia="lt-LT"/>
                </w:rPr>
              </w:pPr>
            </w:p>
            <w:p>
              <w:pPr>
                <w:ind w:firstLine="709"/>
                <w:jc w:val="both"/>
              </w:pPr>
              <w:r>
                <w:rPr>
                  <w:sz w:val="20"/>
                </w:rPr>
                <w:t>Pastaba. Žurnalo forma gali būti papildyta reikiamomis skiltimis.</w:t>
              </w:r>
            </w:p>
            <w:p>
              <w:pPr>
                <w:tabs>
                  <w:tab w:val="center" w:pos="4680"/>
                  <w:tab w:val="left" w:pos="6237"/>
                  <w:tab w:val="right" w:pos="9360"/>
                </w:tabs>
                <w:rPr>
                  <w:sz w:val="22"/>
                  <w:szCs w:val="22"/>
                  <w:lang w:eastAsia="lt-LT"/>
                </w:rPr>
              </w:pPr>
            </w:p>
            <w:p>
              <w:pPr>
                <w:tabs>
                  <w:tab w:val="center" w:pos="4680"/>
                  <w:tab w:val="left" w:pos="6237"/>
                  <w:tab w:val="right" w:pos="9360"/>
                </w:tabs>
                <w:rPr>
                  <w:color w:val="000000"/>
                  <w:sz w:val="22"/>
                  <w:szCs w:val="22"/>
                  <w:lang w:eastAsia="lt-LT"/>
                </w:rPr>
              </w:pPr>
            </w:p>
            <w:p>
              <w:pPr>
                <w:sectPr>
                  <w:pgSz w:w="16838" w:h="11906" w:orient="landscape"/>
                  <w:pgMar w:top="1701" w:right="851" w:bottom="1134" w:left="1134" w:header="567" w:footer="567" w:gutter="0"/>
                  <w:pgNumType w:start="1"/>
                  <w:cols w:space="1296"/>
                  <w:titlePg/>
                  <w:docGrid w:linePitch="326"/>
                </w:sectPr>
              </w:pPr>
            </w:p>
            <w:p>
              <w:pPr>
                <w:tabs>
                  <w:tab w:val="center" w:pos="4819"/>
                  <w:tab w:val="right" w:pos="9638"/>
                </w:tabs>
              </w:pPr>
            </w:p>
          </w:sdtContent>
        </w:sdt>
      </w:sdtContent>
    </w:sdt>
    <w:sdt>
      <w:sdtPr>
        <w:alias w:val="4 pr."/>
        <w:tag w:val="part_bd2e5a8d367c4f27826041c2b994db63"/>
        <w:lock w:val="sdtLocked"/>
        <w:richText/>
      </w:sdtPr>
      <w:sdtContent>
        <w:p>
          <w:pPr>
            <w:tabs>
              <w:tab w:val="left" w:pos="6804"/>
            </w:tabs>
            <w:ind w:left="9356"/>
            <w:rPr>
              <w:lang w:eastAsia="ar-SA"/>
            </w:rPr>
          </w:pPr>
          <w:r>
            <w:rPr>
              <w:szCs w:val="24"/>
              <w:lang w:eastAsia="lt-LT"/>
            </w:rPr>
            <w:t xml:space="preserve">Įslaptintai informacijai įrašyti skirtų laikmenų </w:t>
            <w:br/>
            <w:t>administravimo tvarkos aprašo</w:t>
          </w:r>
          <w:r>
            <w:rPr>
              <w:lang w:eastAsia="ar-SA"/>
            </w:rPr>
            <w:br/>
          </w:r>
          <w:sdt>
            <w:sdtPr>
              <w:alias w:val="Numeris"/>
              <w:tag w:val="nr_bd2e5a8d367c4f27826041c2b994db63"/>
              <w:lock w:val="sdtLocked"/>
              <w:richText/>
            </w:sdtPr>
            <w:sdtContent>
              <w:r>
                <w:rPr>
                  <w:lang w:eastAsia="ar-SA"/>
                </w:rPr>
                <w:t>4</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Cs/>
              <w:lang w:eastAsia="lt-LT"/>
            </w:rPr>
          </w:pPr>
          <w:r>
            <w:rPr>
              <w:bCs/>
              <w:lang w:eastAsia="lt-LT"/>
            </w:rPr>
            <w:t>(Laikmenos naudotojui perduotų įslaptintai informacijai įrašyti skirtų laikmenų apskaitos žurnalo formos pavyzdys)</w:t>
          </w:r>
        </w:p>
        <w:p>
          <w:pPr>
            <w:jc w:val="center"/>
            <w:rPr>
              <w:lang w:eastAsia="lt-LT"/>
            </w:rPr>
          </w:pPr>
        </w:p>
        <w:p>
          <w:pPr>
            <w:jc w:val="center"/>
            <w:rPr>
              <w:lang w:eastAsia="lt-LT"/>
            </w:rPr>
          </w:pPr>
          <w:r>
            <w:rPr>
              <w:lang w:eastAsia="lt-LT"/>
            </w:rPr>
            <w:t>___________________________________________</w:t>
          </w:r>
        </w:p>
        <w:p>
          <w:pPr>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jc w:val="center"/>
            <w:rPr>
              <w:lang w:eastAsia="lt-LT"/>
            </w:rPr>
          </w:pPr>
        </w:p>
        <w:sdt>
          <w:sdtPr>
            <w:alias w:val="skirsnis"/>
            <w:tag w:val="part_f02874224025498293e2b2487f5aeeca"/>
            <w:lock w:val="sdtLocked"/>
            <w:richText/>
          </w:sdtPr>
          <w:sdtContent>
            <w:p>
              <w:pPr>
                <w:jc w:val="center"/>
              </w:pPr>
              <w:sdt>
                <w:sdtPr>
                  <w:alias w:val="Pavadinimas"/>
                  <w:tag w:val="title_f02874224025498293e2b2487f5aeeca"/>
                  <w:lock w:val="sdtLocked"/>
                  <w:richText/>
                </w:sdtPr>
                <w:sdtContent>
                  <w:r>
                    <w:rPr>
                      <w:bCs/>
                    </w:rPr>
                    <w:t>LAIKMENOS NAUDOTOJUI PERDUOTŲ ĮSLAPTINTAI INFORMACIJAI ĮRAŠYTI SKIRTŲ LAIKMENŲ APSKAITOS</w:t>
                    <w:br/>
                    <w:t>ŽURNALAS</w:t>
                  </w:r>
                  <w:r>
                    <w:t> </w:t>
                  </w:r>
                  <w:r>
                    <w:rPr>
                      <w:bCs/>
                    </w:rPr>
                    <w:t>______________________</w:t>
                  </w:r>
                </w:sdtContent>
              </w:sdt>
            </w:p>
            <w:p>
              <w:pPr>
                <w:ind w:left="2160" w:right="1529" w:firstLine="720"/>
                <w:jc w:val="center"/>
                <w:rPr>
                  <w:sz w:val="20"/>
                  <w:lang w:eastAsia="lt-LT"/>
                </w:rPr>
              </w:pPr>
              <w:r>
                <w:rPr>
                  <w:sz w:val="20"/>
                  <w:lang w:eastAsia="lt-LT"/>
                </w:rPr>
                <w:t>(identifikavimo žymuo)</w:t>
              </w:r>
            </w:p>
            <w:p>
              <w:pPr>
                <w:jc w:val="center"/>
                <w:rPr>
                  <w:lang w:eastAsia="lt-LT"/>
                </w:rPr>
              </w:pPr>
            </w:p>
            <w:tbl>
              <w:tblPr>
                <w:tblW w:w="14459" w:type="dxa"/>
                <w:tblInd w:w="108" w:type="dxa"/>
                <w:tblCellMar>
                  <w:left w:w="10" w:type="dxa"/>
                  <w:right w:w="10" w:type="dxa"/>
                </w:tblCellMar>
                <w:tblLook w:val="04A0" w:firstRow="1" w:lastRow="0" w:firstColumn="1" w:lastColumn="0" w:noHBand="0" w:noVBand="1"/>
              </w:tblPr>
              <w:tblGrid>
                <w:gridCol w:w="540"/>
                <w:gridCol w:w="1970"/>
                <w:gridCol w:w="2536"/>
                <w:gridCol w:w="1546"/>
                <w:gridCol w:w="3366"/>
                <w:gridCol w:w="2808"/>
                <w:gridCol w:w="1693"/>
              </w:tblGrid>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Eil. Nr.</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pPr>
                    <w:r>
                      <w:rPr>
                        <w:sz w:val="22"/>
                        <w:szCs w:val="22"/>
                      </w:rPr>
                      <w:t>Laikmenos registracijos numeris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Laikmenos tipas, serijos numeris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pPr>
                    <w:r>
                      <w:rPr>
                        <w:sz w:val="22"/>
                        <w:szCs w:val="22"/>
                      </w:rPr>
                      <w:t>Ant laikmenos nurodyta slaptumo žyma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pPr>
                    <w:r>
                      <w:rPr>
                        <w:sz w:val="22"/>
                        <w:szCs w:val="22"/>
                      </w:rPr>
                      <w:t>Darbuotojo, gavusio laikmeną, parašas, vardas ir pavardė, data</w:t>
                    </w: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pPr>
                    <w:r>
                      <w:rPr>
                        <w:sz w:val="22"/>
                        <w:szCs w:val="22"/>
                      </w:rPr>
                      <w:t>Laikmenos grąžinimo data ir ją priėmusio darbuotojo parašas</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Pastabos</w:t>
                    </w: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jc w:val="both"/>
                <w:rPr>
                  <w:lang w:eastAsia="lt-LT"/>
                </w:rPr>
              </w:pPr>
            </w:p>
            <w:p>
              <w:pPr>
                <w:jc w:val="both"/>
                <w:rPr>
                  <w:sz w:val="20"/>
                </w:rPr>
              </w:pPr>
            </w:p>
            <w:p>
              <w:pPr>
                <w:jc w:val="both"/>
              </w:pPr>
              <w:r>
                <w:rPr>
                  <w:sz w:val="20"/>
                </w:rPr>
                <w:t>Pastaba. Žurnalo forma gali būti papildyta reikiamomis skiltimis.</w:t>
              </w:r>
            </w:p>
            <w:p>
              <w:pPr>
                <w:tabs>
                  <w:tab w:val="center" w:pos="4680"/>
                  <w:tab w:val="left" w:pos="6237"/>
                  <w:tab w:val="right" w:pos="9360"/>
                </w:tabs>
                <w:rPr>
                  <w:sz w:val="22"/>
                  <w:szCs w:val="22"/>
                  <w:lang w:eastAsia="lt-LT"/>
                </w:rPr>
              </w:pPr>
            </w:p>
            <w:p>
              <w:pPr>
                <w:tabs>
                  <w:tab w:val="center" w:pos="4680"/>
                  <w:tab w:val="left" w:pos="6237"/>
                  <w:tab w:val="right" w:pos="9360"/>
                </w:tabs>
                <w:rPr>
                  <w:color w:val="000000"/>
                  <w:sz w:val="22"/>
                  <w:szCs w:val="22"/>
                  <w:lang w:eastAsia="lt-LT"/>
                </w:rPr>
              </w:pPr>
            </w:p>
            <w:p>
              <w:pPr>
                <w:tabs>
                  <w:tab w:val="center" w:pos="-7800"/>
                  <w:tab w:val="left" w:pos="6237"/>
                  <w:tab w:val="right" w:pos="8306"/>
                </w:tabs>
              </w:pPr>
            </w:p>
            <w:p>
              <w:pPr>
                <w:sectPr>
                  <w:pgSz w:w="16838" w:h="11906" w:orient="landscape"/>
                  <w:pgMar w:top="1701" w:right="851" w:bottom="1134" w:left="1134" w:header="567" w:footer="567" w:gutter="0"/>
                  <w:pgNumType w:start="1"/>
                  <w:cols w:space="1296"/>
                  <w:titlePg/>
                  <w:docGrid w:linePitch="326"/>
                </w:sectPr>
              </w:pPr>
            </w:p>
            <w:p>
              <w:pPr>
                <w:tabs>
                  <w:tab w:val="center" w:pos="4819"/>
                  <w:tab w:val="right" w:pos="9638"/>
                </w:tabs>
              </w:pPr>
            </w:p>
          </w:sdtContent>
        </w:sdt>
      </w:sdtContent>
    </w:sdt>
    <w:sdt>
      <w:sdtPr>
        <w:alias w:val="5 pr."/>
        <w:tag w:val="part_6e8f4a675caf445ab24e5d387e5bce89"/>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6e8f4a675caf445ab24e5d387e5bce89"/>
              <w:lock w:val="sdtLocked"/>
              <w:richText/>
            </w:sdtPr>
            <w:sdtContent>
              <w:r>
                <w:rPr>
                  <w:lang w:eastAsia="ar-SA"/>
                </w:rPr>
                <w:t>5</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Cs/>
              <w:lang w:eastAsia="lt-LT"/>
            </w:rPr>
          </w:pPr>
          <w:r>
            <w:rPr>
              <w:bCs/>
              <w:lang w:eastAsia="lt-LT"/>
            </w:rPr>
            <w:t>(Įslaptintos informacijos, įrašytos į daugkartinio įrašymo laikmenas, neatkuriamo trynimo akto formos pavyzdys)</w:t>
          </w:r>
        </w:p>
        <w:p>
          <w:pPr>
            <w:jc w:val="center"/>
            <w:rPr>
              <w:lang w:eastAsia="lt-LT"/>
            </w:rPr>
          </w:pPr>
        </w:p>
        <w:p>
          <w:pPr>
            <w:jc w:val="center"/>
            <w:rPr>
              <w:lang w:eastAsia="lt-LT"/>
            </w:rPr>
          </w:pPr>
          <w:r>
            <w:rPr>
              <w:lang w:eastAsia="lt-LT"/>
            </w:rPr>
            <w:t>_________________________________________________</w:t>
          </w:r>
        </w:p>
        <w:p>
          <w:pPr>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rPr>
              <w:lang w:eastAsia="lt-LT"/>
            </w:rPr>
          </w:pPr>
        </w:p>
        <w:p>
          <w:pPr>
            <w:ind w:left="5670"/>
            <w:rPr>
              <w:lang w:eastAsia="lt-LT"/>
            </w:rPr>
          </w:pPr>
          <w:r>
            <w:rPr>
              <w:lang w:eastAsia="lt-LT"/>
            </w:rPr>
            <w:t>TVIRTINU</w:t>
          </w:r>
        </w:p>
        <w:sdt>
          <w:sdtPr>
            <w:alias w:val="pabaiga"/>
            <w:tag w:val="part_e247afd83fcb4f009bc58718e5cbc579"/>
            <w:lock w:val="sdtLocked"/>
            <w:richText/>
          </w:sdtPr>
          <w:sdtContent>
            <w:p>
              <w:pPr>
                <w:ind w:left="5670"/>
                <w:rPr>
                  <w:lang w:eastAsia="lt-LT"/>
                </w:rPr>
              </w:pPr>
              <w:r>
                <w:rPr>
                  <w:lang w:eastAsia="lt-LT"/>
                </w:rPr>
                <w:t>____________________</w:t>
              </w:r>
            </w:p>
          </w:sdtContent>
        </w:sdt>
      </w:sdtContent>
    </w:sdt>
    <w:sdt>
      <w:sdtPr>
        <w:alias w:val="pr."/>
        <w:tag w:val="part_86894176f026414c89b65754ff2362c5"/>
        <w:lock w:val="sdtLocked"/>
        <w:richText/>
      </w:sdtPr>
      <w:sdtContent>
        <w:p>
          <w:pPr>
            <w:ind w:left="5670"/>
            <w:rPr>
              <w:sz w:val="20"/>
              <w:lang w:eastAsia="lt-LT"/>
            </w:rPr>
          </w:pPr>
          <w:r>
            <w:rPr>
              <w:sz w:val="20"/>
              <w:lang w:eastAsia="lt-LT"/>
            </w:rPr>
            <w:t>(pareigos)</w:t>
          </w:r>
        </w:p>
        <w:sdt>
          <w:sdtPr>
            <w:alias w:val="pabaiga"/>
            <w:tag w:val="part_527d45e87de8499f89002312412a211a"/>
            <w:lock w:val="sdtLocked"/>
            <w:richText/>
          </w:sdtPr>
          <w:sdtContent>
            <w:p>
              <w:pPr>
                <w:ind w:left="5670"/>
                <w:rPr>
                  <w:lang w:eastAsia="lt-LT"/>
                </w:rPr>
              </w:pPr>
              <w:r>
                <w:rPr>
                  <w:lang w:eastAsia="lt-LT"/>
                </w:rPr>
                <w:t>____________________</w:t>
              </w:r>
            </w:p>
          </w:sdtContent>
        </w:sdt>
      </w:sdtContent>
    </w:sdt>
    <w:sdt>
      <w:sdtPr>
        <w:alias w:val="pr."/>
        <w:tag w:val="part_f7db129a68004f60a1be3356256426f6"/>
        <w:lock w:val="sdtLocked"/>
        <w:richText/>
      </w:sdtPr>
      <w:sdtContent>
        <w:p>
          <w:pPr>
            <w:ind w:left="5670"/>
            <w:rPr>
              <w:sz w:val="20"/>
              <w:lang w:eastAsia="lt-LT"/>
            </w:rPr>
          </w:pPr>
          <w:r>
            <w:rPr>
              <w:sz w:val="20"/>
              <w:lang w:eastAsia="lt-LT"/>
            </w:rPr>
            <w:t>(parašas)</w:t>
          </w:r>
        </w:p>
        <w:sdt>
          <w:sdtPr>
            <w:alias w:val="pabaiga"/>
            <w:tag w:val="part_10f68d65057b4128b8724ddb4d0554c4"/>
            <w:lock w:val="sdtLocked"/>
            <w:richText/>
          </w:sdtPr>
          <w:sdtContent>
            <w:p>
              <w:pPr>
                <w:ind w:left="5670"/>
                <w:rPr>
                  <w:lang w:eastAsia="lt-LT"/>
                </w:rPr>
              </w:pPr>
              <w:r>
                <w:rPr>
                  <w:lang w:eastAsia="lt-LT"/>
                </w:rPr>
                <w:t>____________________</w:t>
              </w:r>
            </w:p>
          </w:sdtContent>
        </w:sdt>
      </w:sdtContent>
    </w:sdt>
    <w:sdt>
      <w:sdtPr>
        <w:alias w:val="pr."/>
        <w:tag w:val="part_fa52573137fa4c9f8f2e746836ba1d0f"/>
        <w:lock w:val="sdtLocked"/>
        <w:richText/>
      </w:sdtPr>
      <w:sdtContent>
        <w:p>
          <w:pPr>
            <w:ind w:left="5670"/>
          </w:pPr>
          <w:r>
            <w:rPr>
              <w:sz w:val="20"/>
            </w:rPr>
            <w:t>(vardas ir pavardė)</w:t>
          </w:r>
        </w:p>
        <w:p>
          <w:pPr>
            <w:rPr>
              <w:b/>
              <w:szCs w:val="24"/>
            </w:rPr>
          </w:pPr>
        </w:p>
        <w:sdt>
          <w:sdtPr>
            <w:alias w:val="skirsnis"/>
            <w:tag w:val="part_0b5bc08bbc004f87a882e9b0bb907d6f"/>
            <w:lock w:val="sdtLocked"/>
            <w:richText/>
          </w:sdtPr>
          <w:sdtContent>
            <w:p>
              <w:pPr>
                <w:jc w:val="center"/>
                <w:rPr>
                  <w:szCs w:val="24"/>
                </w:rPr>
              </w:pPr>
              <w:sdt>
                <w:sdtPr>
                  <w:alias w:val="Pavadinimas"/>
                  <w:tag w:val="title_0b5bc08bbc004f87a882e9b0bb907d6f"/>
                  <w:lock w:val="sdtLocked"/>
                  <w:richText/>
                </w:sdtPr>
                <w:sdtContent>
                  <w:r>
                    <w:rPr>
                      <w:bCs/>
                    </w:rPr>
                    <w:t>ĮSLAPTINTOS INFORMACIJOS, ĮRAŠYTOS Į DAUGKARTINIO ĮRAŠYMO LAIKMENAS, NEATKURIAMO TRYNIMO AKT</w:t>
                  </w:r>
                  <w:r>
                    <w:rPr>
                      <w:szCs w:val="24"/>
                    </w:rPr>
                    <w:t>AS</w:t>
                  </w:r>
                </w:sdtContent>
              </w:sdt>
            </w:p>
            <w:p>
              <w:pPr>
                <w:jc w:val="center"/>
                <w:rPr>
                  <w:szCs w:val="24"/>
                </w:rPr>
              </w:pPr>
            </w:p>
            <w:p>
              <w:pPr>
                <w:jc w:val="center"/>
                <w:rPr>
                  <w:szCs w:val="24"/>
                </w:rPr>
              </w:pPr>
              <w:r>
                <w:rPr>
                  <w:szCs w:val="24"/>
                </w:rPr>
                <w:t>20___ m. ________________ d. Nr.</w:t>
              </w:r>
            </w:p>
            <w:p>
              <w:pPr>
                <w:rPr>
                  <w:sz w:val="10"/>
                  <w:szCs w:val="10"/>
                </w:rPr>
              </w:pPr>
            </w:p>
            <w:p>
              <w:pPr>
                <w:jc w:val="center"/>
              </w:pPr>
              <w:r>
                <w:rPr>
                  <w:szCs w:val="24"/>
                </w:rPr>
                <w:t>Vilnius</w:t>
              </w:r>
            </w:p>
            <w:p>
              <w:pPr>
                <w:jc w:val="center"/>
                <w:rPr>
                  <w:caps/>
                  <w:szCs w:val="24"/>
                </w:rPr>
              </w:pPr>
            </w:p>
            <w:tbl>
              <w:tblPr>
                <w:tblW w:w="9072" w:type="dxa"/>
                <w:tblInd w:w="108" w:type="dxa"/>
                <w:tblLayout w:type="fixed"/>
                <w:tblCellMar>
                  <w:left w:w="10" w:type="dxa"/>
                  <w:right w:w="10" w:type="dxa"/>
                </w:tblCellMar>
                <w:tblLook w:val="04A0" w:firstRow="1" w:lastRow="0" w:firstColumn="1" w:lastColumn="0" w:noHBand="0" w:noVBand="1"/>
              </w:tblPr>
              <w:tblGrid>
                <w:gridCol w:w="709"/>
                <w:gridCol w:w="1418"/>
                <w:gridCol w:w="1275"/>
                <w:gridCol w:w="1560"/>
                <w:gridCol w:w="1417"/>
                <w:gridCol w:w="1559"/>
                <w:gridCol w:w="1134"/>
              </w:tblGrid>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Eil. Nr.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pPr>
                    <w:r>
                      <w:rPr>
                        <w:sz w:val="22"/>
                        <w:szCs w:val="22"/>
                      </w:rPr>
                      <w:t>Laikmenos registracijos data ir numeris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Laikmenos serijos numeris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pPr>
                    <w:r>
                      <w:rPr>
                        <w:sz w:val="22"/>
                        <w:szCs w:val="22"/>
                      </w:rPr>
                      <w:t>Ant laikmenos nurodyta slaptumo žyma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Teisinis pagrindas (sprendimo numeris ir data)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Neatkuriamo trynimo būdas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rPr>
                        <w:sz w:val="22"/>
                        <w:szCs w:val="22"/>
                        <w:lang w:eastAsia="lt-LT"/>
                      </w:rPr>
                    </w:pPr>
                    <w:r>
                      <w:rPr>
                        <w:sz w:val="22"/>
                        <w:szCs w:val="22"/>
                        <w:lang w:eastAsia="lt-LT"/>
                      </w:rPr>
                      <w:t>Pastabos</w:t>
                    </w: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ind w:firstLine="720"/>
                <w:jc w:val="both"/>
              </w:pPr>
            </w:p>
            <w:p>
              <w:pPr>
                <w:ind w:firstLine="720"/>
                <w:jc w:val="both"/>
              </w:pPr>
              <w:r>
                <w:t xml:space="preserve">Iš viso ištrinta _________________ </w:t>
              </w:r>
              <w:r>
                <w:rPr>
                  <w:bCs/>
                </w:rPr>
                <w:t>laikmenų</w:t>
              </w:r>
              <w:r>
                <w:t>.</w:t>
              </w:r>
            </w:p>
            <w:p>
              <w:pPr>
                <w:tabs>
                  <w:tab w:val="left" w:pos="3969"/>
                </w:tabs>
                <w:ind w:left="1701" w:firstLine="530"/>
                <w:rPr>
                  <w:sz w:val="20"/>
                  <w:lang w:eastAsia="lt-LT"/>
                </w:rPr>
              </w:pPr>
              <w:r>
                <w:rPr>
                  <w:sz w:val="20"/>
                  <w:lang w:eastAsia="lt-LT"/>
                </w:rPr>
                <w:t>(skaitmenimis ir žodžiais)</w:t>
              </w:r>
            </w:p>
            <w:p>
              <w:pPr>
                <w:rPr>
                  <w:sz w:val="20"/>
                  <w:lang w:eastAsia="lt-LT"/>
                </w:rPr>
              </w:pPr>
            </w:p>
            <w:p>
              <w:pPr>
                <w:ind w:firstLine="709"/>
              </w:pPr>
              <w:r>
                <w:rPr>
                  <w:bCs/>
                </w:rPr>
                <w:t>Įslaptintą informaciją iš laikmenų</w:t>
              </w:r>
              <w:r>
                <w:t xml:space="preserve"> ištrynė:</w:t>
              </w:r>
            </w:p>
            <w:p>
              <w:pPr>
                <w:rPr>
                  <w:lang w:eastAsia="lt-LT"/>
                </w:rPr>
              </w:pPr>
            </w:p>
            <w:p>
              <w:pPr>
                <w:tabs>
                  <w:tab w:val="left" w:pos="3119"/>
                </w:tabs>
                <w:rPr>
                  <w:lang w:eastAsia="lt-LT"/>
                </w:rPr>
              </w:pPr>
              <w:r>
                <w:rPr>
                  <w:lang w:eastAsia="lt-LT"/>
                </w:rPr>
                <w:t>____________________</w:t>
                <w:tab/>
                <w:t>________________</w:t>
                <w:tab/>
                <w:tab/>
                <w:t>_______________________</w:t>
              </w:r>
            </w:p>
            <w:p>
              <w:pPr>
                <w:ind w:firstLine="709"/>
                <w:rPr>
                  <w:sz w:val="20"/>
                  <w:lang w:eastAsia="lt-LT"/>
                </w:rPr>
              </w:pPr>
              <w:r>
                <w:rPr>
                  <w:sz w:val="20"/>
                  <w:lang w:eastAsia="lt-LT"/>
                </w:rPr>
                <w:t>(pareigos)</w:t>
                <w:tab/>
                <w:t xml:space="preserve">                      (parašas)</w:t>
                <w:tab/>
                <w:tab/>
                <w:t xml:space="preserve">               (vardas ir pavardė)</w:t>
              </w:r>
            </w:p>
            <w:p>
              <w:pPr>
                <w:tabs>
                  <w:tab w:val="center" w:pos="4680"/>
                  <w:tab w:val="left" w:pos="6237"/>
                  <w:tab w:val="right" w:pos="9360"/>
                </w:tabs>
                <w:rPr>
                  <w:szCs w:val="22"/>
                  <w:lang w:eastAsia="lt-LT"/>
                </w:rPr>
              </w:pPr>
            </w:p>
            <w:p>
              <w:pPr>
                <w:tabs>
                  <w:tab w:val="center" w:pos="4680"/>
                  <w:tab w:val="left" w:pos="6237"/>
                  <w:tab w:val="right" w:pos="9360"/>
                </w:tabs>
                <w:rPr>
                  <w:sz w:val="22"/>
                  <w:szCs w:val="22"/>
                </w:rPr>
              </w:pPr>
            </w:p>
            <w:p>
              <w:pPr>
                <w:tabs>
                  <w:tab w:val="center" w:pos="4680"/>
                  <w:tab w:val="left" w:pos="6237"/>
                  <w:tab w:val="right" w:pos="9360"/>
                </w:tabs>
                <w:rPr>
                  <w:color w:val="000000"/>
                  <w:sz w:val="22"/>
                  <w:szCs w:val="22"/>
                  <w:lang w:eastAsia="lt-LT"/>
                </w:rPr>
              </w:pPr>
            </w:p>
            <w:p>
              <w:pPr>
                <w:rPr>
                  <w:lang w:eastAsia="lt-LT"/>
                </w:rPr>
                <w:sectPr>
                  <w:pgSz w:w="11906" w:h="16838"/>
                  <w:pgMar w:top="1134" w:right="851" w:bottom="1134" w:left="1701" w:header="562" w:footer="562" w:gutter="0"/>
                  <w:pgNumType w:start="1"/>
                  <w:cols w:space="1296"/>
                  <w:titlePg/>
                  <w:docGrid w:linePitch="326"/>
                </w:sectPr>
              </w:pPr>
            </w:p>
            <w:p>
              <w:pPr>
                <w:tabs>
                  <w:tab w:val="center" w:pos="4819"/>
                  <w:tab w:val="right" w:pos="9638"/>
                </w:tabs>
              </w:pPr>
            </w:p>
          </w:sdtContent>
        </w:sdt>
      </w:sdtContent>
    </w:sdt>
    <w:sdt>
      <w:sdtPr>
        <w:alias w:val="6 pr."/>
        <w:tag w:val="part_d62dd342083d44758ea3b15e6e675890"/>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d62dd342083d44758ea3b15e6e675890"/>
              <w:lock w:val="sdtLocked"/>
              <w:richText/>
            </w:sdtPr>
            <w:sdtContent>
              <w:r>
                <w:rPr>
                  <w:lang w:eastAsia="ar-SA"/>
                </w:rPr>
                <w:t>6</w:t>
              </w:r>
            </w:sdtContent>
          </w:sdt>
          <w:r>
            <w:rPr>
              <w:lang w:eastAsia="ar-SA"/>
            </w:rPr>
            <w:t xml:space="preserve"> priedas</w:t>
          </w:r>
        </w:p>
        <w:p>
          <w:pPr>
            <w:tabs>
              <w:tab w:val="center" w:pos="4680"/>
              <w:tab w:val="left" w:pos="6237"/>
              <w:tab w:val="right" w:pos="9360"/>
            </w:tabs>
            <w:rPr>
              <w:sz w:val="22"/>
              <w:szCs w:val="22"/>
            </w:rPr>
          </w:pPr>
        </w:p>
        <w:p>
          <w:pPr>
            <w:tabs>
              <w:tab w:val="center" w:pos="4680"/>
              <w:tab w:val="left" w:pos="6237"/>
              <w:tab w:val="right" w:pos="9360"/>
            </w:tabs>
            <w:rPr>
              <w:sz w:val="22"/>
              <w:szCs w:val="22"/>
              <w:lang w:eastAsia="lt-LT"/>
            </w:rPr>
          </w:pPr>
        </w:p>
        <w:p>
          <w:pPr>
            <w:jc w:val="center"/>
            <w:rPr>
              <w:bCs/>
              <w:lang w:eastAsia="lt-LT"/>
            </w:rPr>
          </w:pPr>
          <w:r>
            <w:rPr>
              <w:bCs/>
              <w:lang w:eastAsia="lt-LT"/>
            </w:rPr>
            <w:t>(Įslaptintai informacijai įrašyti skirtų laikmenų naikinimo akto formos pavyzdys)</w:t>
          </w:r>
        </w:p>
        <w:p>
          <w:pPr>
            <w:jc w:val="center"/>
            <w:rPr>
              <w:lang w:eastAsia="lt-LT"/>
            </w:rPr>
          </w:pPr>
          <w:r>
            <w:rPr>
              <w:lang w:eastAsia="lt-LT"/>
            </w:rPr>
            <w:t>_________________________________________________</w:t>
          </w:r>
        </w:p>
        <w:p>
          <w:pPr>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rPr>
              <w:lang w:eastAsia="lt-LT"/>
            </w:rPr>
          </w:pPr>
        </w:p>
        <w:p>
          <w:pPr>
            <w:ind w:left="5670"/>
            <w:rPr>
              <w:lang w:eastAsia="lt-LT"/>
            </w:rPr>
          </w:pPr>
          <w:r>
            <w:rPr>
              <w:lang w:eastAsia="lt-LT"/>
            </w:rPr>
            <w:t>TVIRTINU</w:t>
          </w:r>
        </w:p>
        <w:sdt>
          <w:sdtPr>
            <w:alias w:val="pabaiga"/>
            <w:tag w:val="part_c4ec78ed1c224324b5bfec38ce92026e"/>
            <w:lock w:val="sdtLocked"/>
            <w:richText/>
          </w:sdtPr>
          <w:sdtContent>
            <w:p>
              <w:pPr>
                <w:ind w:left="5670"/>
                <w:rPr>
                  <w:lang w:eastAsia="lt-LT"/>
                </w:rPr>
              </w:pPr>
              <w:r>
                <w:rPr>
                  <w:lang w:eastAsia="lt-LT"/>
                </w:rPr>
                <w:t>____________________</w:t>
              </w:r>
            </w:p>
          </w:sdtContent>
        </w:sdt>
      </w:sdtContent>
    </w:sdt>
    <w:sdt>
      <w:sdtPr>
        <w:alias w:val="pr."/>
        <w:tag w:val="part_2245e9cf10cb4721aaaee0c91b79be1f"/>
        <w:lock w:val="sdtLocked"/>
        <w:richText/>
      </w:sdtPr>
      <w:sdtContent>
        <w:p>
          <w:pPr>
            <w:ind w:left="5670"/>
            <w:rPr>
              <w:sz w:val="20"/>
              <w:lang w:eastAsia="lt-LT"/>
            </w:rPr>
          </w:pPr>
          <w:r>
            <w:rPr>
              <w:sz w:val="20"/>
              <w:lang w:eastAsia="lt-LT"/>
            </w:rPr>
            <w:t>(pareigos)</w:t>
          </w:r>
        </w:p>
        <w:sdt>
          <w:sdtPr>
            <w:alias w:val="pabaiga"/>
            <w:tag w:val="part_a1a7fb951914453d8f7a67c94a4b5454"/>
            <w:lock w:val="sdtLocked"/>
            <w:richText/>
          </w:sdtPr>
          <w:sdtContent>
            <w:p>
              <w:pPr>
                <w:ind w:left="5670"/>
                <w:rPr>
                  <w:lang w:eastAsia="lt-LT"/>
                </w:rPr>
              </w:pPr>
              <w:r>
                <w:rPr>
                  <w:lang w:eastAsia="lt-LT"/>
                </w:rPr>
                <w:t>____________________</w:t>
              </w:r>
            </w:p>
          </w:sdtContent>
        </w:sdt>
      </w:sdtContent>
    </w:sdt>
    <w:sdt>
      <w:sdtPr>
        <w:alias w:val="pr."/>
        <w:tag w:val="part_dde18de88ebf4f61a1ea8ca3fc135ffc"/>
        <w:lock w:val="sdtLocked"/>
        <w:richText/>
      </w:sdtPr>
      <w:sdtContent>
        <w:p>
          <w:pPr>
            <w:ind w:left="5670"/>
            <w:rPr>
              <w:sz w:val="20"/>
              <w:lang w:eastAsia="lt-LT"/>
            </w:rPr>
          </w:pPr>
          <w:r>
            <w:rPr>
              <w:sz w:val="20"/>
              <w:lang w:eastAsia="lt-LT"/>
            </w:rPr>
            <w:t>(parašas)</w:t>
          </w:r>
        </w:p>
        <w:sdt>
          <w:sdtPr>
            <w:alias w:val="pabaiga"/>
            <w:tag w:val="part_f830881bc52241a0bc669af730bfa15a"/>
            <w:lock w:val="sdtLocked"/>
            <w:richText/>
          </w:sdtPr>
          <w:sdtContent>
            <w:p>
              <w:pPr>
                <w:ind w:left="5670"/>
                <w:rPr>
                  <w:lang w:eastAsia="lt-LT"/>
                </w:rPr>
              </w:pPr>
              <w:r>
                <w:rPr>
                  <w:lang w:eastAsia="lt-LT"/>
                </w:rPr>
                <w:t>____________________</w:t>
              </w:r>
            </w:p>
          </w:sdtContent>
        </w:sdt>
      </w:sdtContent>
    </w:sdt>
    <w:sdt>
      <w:sdtPr>
        <w:alias w:val="pr."/>
        <w:tag w:val="part_85c5ab09e1214b0e92b88c78319b5df0"/>
        <w:lock w:val="sdtLocked"/>
        <w:richText/>
      </w:sdtPr>
      <w:sdtContent>
        <w:p>
          <w:pPr>
            <w:ind w:left="5670"/>
          </w:pPr>
          <w:r>
            <w:rPr>
              <w:sz w:val="20"/>
            </w:rPr>
            <w:t>(vardas ir pavardė)</w:t>
          </w:r>
        </w:p>
        <w:p>
          <w:pPr>
            <w:rPr>
              <w:b/>
              <w:bCs/>
              <w:lang w:eastAsia="lt-LT"/>
            </w:rPr>
          </w:pPr>
        </w:p>
        <w:sdt>
          <w:sdtPr>
            <w:alias w:val="skirsnis"/>
            <w:tag w:val="part_b0e774e3e07c49f0bf63b3b7f858f1f0"/>
            <w:lock w:val="sdtLocked"/>
            <w:richText/>
          </w:sdtPr>
          <w:sdtContent>
            <w:p>
              <w:pPr>
                <w:jc w:val="center"/>
              </w:pPr>
              <w:sdt>
                <w:sdtPr>
                  <w:alias w:val="Pavadinimas"/>
                  <w:tag w:val="title_b0e774e3e07c49f0bf63b3b7f858f1f0"/>
                  <w:lock w:val="sdtLocked"/>
                  <w:richText/>
                </w:sdtPr>
                <w:sdtContent>
                  <w:r>
                    <w:rPr>
                      <w:bCs/>
                    </w:rPr>
                    <w:t>ĮSLAPTINTAI INFORMACIJAI ĮRAŠYTI SKIRTŲ LAIKMENŲ NAIKINIMO AKTAS</w:t>
                  </w:r>
                </w:sdtContent>
              </w:sdt>
            </w:p>
            <w:p>
              <w:pPr>
                <w:jc w:val="center"/>
                <w:rPr>
                  <w:lang w:eastAsia="lt-LT"/>
                </w:rPr>
              </w:pPr>
            </w:p>
            <w:p>
              <w:pPr>
                <w:jc w:val="center"/>
                <w:rPr>
                  <w:lang w:eastAsia="lt-LT"/>
                </w:rPr>
              </w:pPr>
              <w:r>
                <w:rPr>
                  <w:lang w:eastAsia="lt-LT"/>
                </w:rPr>
                <w:t>___________ Nr. _________</w:t>
              </w:r>
            </w:p>
            <w:p>
              <w:pPr>
                <w:ind w:firstLine="1643"/>
                <w:jc w:val="center"/>
                <w:rPr>
                  <w:sz w:val="20"/>
                  <w:lang w:eastAsia="lt-LT"/>
                </w:rPr>
              </w:pPr>
              <w:r>
                <w:rPr>
                  <w:sz w:val="20"/>
                  <w:lang w:eastAsia="lt-LT"/>
                </w:rPr>
                <w:t>(data)</w:t>
                <w:tab/>
                <w:tab/>
                <w:tab/>
              </w:r>
            </w:p>
            <w:p>
              <w:pPr>
                <w:jc w:val="center"/>
                <w:rPr>
                  <w:lang w:eastAsia="lt-LT"/>
                </w:rPr>
              </w:pPr>
              <w:r>
                <w:rPr>
                  <w:lang w:eastAsia="lt-LT"/>
                </w:rPr>
                <w:t>____________________</w:t>
              </w:r>
            </w:p>
            <w:p>
              <w:pPr>
                <w:jc w:val="center"/>
                <w:rPr>
                  <w:sz w:val="20"/>
                  <w:lang w:eastAsia="lt-LT"/>
                </w:rPr>
              </w:pPr>
              <w:r>
                <w:rPr>
                  <w:sz w:val="20"/>
                  <w:lang w:eastAsia="lt-LT"/>
                </w:rPr>
                <w:t>(sudarymo vieta)</w:t>
              </w:r>
            </w:p>
            <w:p>
              <w:pPr>
                <w:rPr>
                  <w:lang w:eastAsia="lt-LT"/>
                </w:rPr>
              </w:pPr>
            </w:p>
            <w:p>
              <w:pPr>
                <w:ind w:firstLine="720"/>
                <w:jc w:val="both"/>
                <w:rPr>
                  <w:lang w:eastAsia="lt-LT"/>
                </w:rPr>
              </w:pPr>
              <w:r>
                <w:rPr>
                  <w:lang w:eastAsia="lt-LT"/>
                </w:rPr>
                <w:t>Vadovaujantis _________________________________________________________,</w:t>
              </w:r>
            </w:p>
            <w:p>
              <w:pPr>
                <w:ind w:left="3402"/>
                <w:jc w:val="both"/>
                <w:rPr>
                  <w:sz w:val="20"/>
                  <w:lang w:eastAsia="lt-LT"/>
                </w:rPr>
              </w:pPr>
              <w:r>
                <w:rPr>
                  <w:sz w:val="20"/>
                  <w:lang w:eastAsia="lt-LT"/>
                </w:rPr>
                <w:t>(dokumento pavadinimas, registracijos data ir numeris)</w:t>
              </w:r>
            </w:p>
            <w:p>
              <w:pPr>
                <w:jc w:val="both"/>
              </w:pPr>
              <w:r>
                <w:t xml:space="preserve">sunaikintos šios </w:t>
              </w:r>
              <w:r>
                <w:rPr>
                  <w:bCs/>
                </w:rPr>
                <w:t>įslaptintai informacijai įrašyti skirtos laikmenos</w:t>
              </w:r>
              <w:r>
                <w:t>:</w:t>
              </w:r>
            </w:p>
            <w:p>
              <w:pPr>
                <w:rPr>
                  <w:lang w:eastAsia="lt-LT"/>
                </w:rPr>
              </w:pPr>
            </w:p>
            <w:tbl>
              <w:tblPr>
                <w:tblW w:w="9216" w:type="dxa"/>
                <w:tblInd w:w="108" w:type="dxa"/>
                <w:tblLayout w:type="fixed"/>
                <w:tblCellMar>
                  <w:left w:w="10" w:type="dxa"/>
                  <w:right w:w="10" w:type="dxa"/>
                </w:tblCellMar>
                <w:tblLook w:val="04A0" w:firstRow="1" w:lastRow="0" w:firstColumn="1" w:lastColumn="0" w:noHBand="0" w:noVBand="1"/>
              </w:tblPr>
              <w:tblGrid>
                <w:gridCol w:w="569"/>
                <w:gridCol w:w="1787"/>
                <w:gridCol w:w="1427"/>
                <w:gridCol w:w="1467"/>
                <w:gridCol w:w="1418"/>
                <w:gridCol w:w="1417"/>
                <w:gridCol w:w="1131"/>
              </w:tblGrid>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Eil. Nr.</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pPr>
                    <w:r>
                      <w:rPr>
                        <w:sz w:val="22"/>
                        <w:szCs w:val="22"/>
                      </w:rPr>
                      <w:t>Laikmenos registracijos data ir numeris</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Laikmenos tipas, serijos numeris</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pPr>
                    <w:r>
                      <w:rPr>
                        <w:sz w:val="22"/>
                        <w:szCs w:val="22"/>
                      </w:rPr>
                      <w:t>Ant laikmenos nurodyta slaptumo žyma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Teisinis pagrindas (sprendimo numeris ir data)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Sunaikinimo būdas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rPr>
                        <w:sz w:val="22"/>
                        <w:szCs w:val="22"/>
                        <w:lang w:eastAsia="lt-LT"/>
                      </w:rPr>
                    </w:pPr>
                    <w:r>
                      <w:rPr>
                        <w:sz w:val="22"/>
                        <w:szCs w:val="22"/>
                        <w:lang w:eastAsia="lt-LT"/>
                      </w:rPr>
                      <w:t>Pastabos</w:t>
                    </w: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rPr>
                  <w:lang w:eastAsia="lt-LT"/>
                </w:rPr>
              </w:pPr>
            </w:p>
            <w:p>
              <w:pPr>
                <w:ind w:firstLine="720"/>
                <w:jc w:val="both"/>
              </w:pPr>
              <w:r>
                <w:t xml:space="preserve">Iš viso sunaikinta _________________ </w:t>
              </w:r>
              <w:r>
                <w:rPr>
                  <w:bCs/>
                </w:rPr>
                <w:t>įslaptintai informacijai įrašyti skirtų laikmenų</w:t>
              </w:r>
              <w:r>
                <w:t>.</w:t>
              </w:r>
            </w:p>
            <w:p>
              <w:pPr>
                <w:ind w:firstLine="2410"/>
                <w:rPr>
                  <w:sz w:val="20"/>
                  <w:lang w:eastAsia="lt-LT"/>
                </w:rPr>
              </w:pPr>
              <w:r>
                <w:rPr>
                  <w:sz w:val="20"/>
                  <w:lang w:eastAsia="lt-LT"/>
                </w:rPr>
                <w:t>(skaitmenimis ir žodžiais)</w:t>
              </w:r>
            </w:p>
            <w:p>
              <w:pPr>
                <w:rPr>
                  <w:sz w:val="20"/>
                  <w:lang w:eastAsia="lt-LT"/>
                </w:rPr>
              </w:pPr>
            </w:p>
            <w:p>
              <w:pPr>
                <w:ind w:firstLine="709"/>
              </w:pPr>
              <w:r>
                <w:rPr>
                  <w:bCs/>
                </w:rPr>
                <w:t>Įslaptintai informacijai įrašyti skirtų laikmen</w:t>
              </w:r>
              <w:r>
                <w:t>ų naikinimo proceso dalyviai:</w:t>
              </w:r>
            </w:p>
            <w:p>
              <w:pPr>
                <w:rPr>
                  <w:lang w:eastAsia="lt-LT"/>
                </w:rPr>
              </w:pPr>
            </w:p>
            <w:p>
              <w:pPr>
                <w:tabs>
                  <w:tab w:val="left" w:pos="3119"/>
                </w:tabs>
                <w:rPr>
                  <w:lang w:eastAsia="lt-LT"/>
                </w:rPr>
              </w:pPr>
              <w:r>
                <w:rPr>
                  <w:lang w:eastAsia="lt-LT"/>
                </w:rPr>
                <w:t>____________________</w:t>
                <w:tab/>
                <w:t>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tabs>
                  <w:tab w:val="center" w:pos="4680"/>
                  <w:tab w:val="left" w:pos="6237"/>
                  <w:tab w:val="right" w:pos="9360"/>
                </w:tabs>
                <w:rPr>
                  <w:color w:val="000000"/>
                  <w:szCs w:val="22"/>
                  <w:lang w:eastAsia="lt-LT"/>
                </w:rPr>
              </w:pPr>
            </w:p>
            <w:p>
              <w:pPr>
                <w:tabs>
                  <w:tab w:val="left" w:pos="6804"/>
                </w:tabs>
                <w:ind w:left="4820"/>
                <w:sectPr>
                  <w:pgSz w:w="11905" w:h="16837"/>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7 pr."/>
        <w:tag w:val="part_efae928bfd894f00bc2473756683019d"/>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efae928bfd894f00bc2473756683019d"/>
              <w:lock w:val="sdtLocked"/>
              <w:richText/>
            </w:sdtPr>
            <w:sdtContent>
              <w:r>
                <w:rPr>
                  <w:lang w:eastAsia="ar-SA"/>
                </w:rPr>
                <w:t>7</w:t>
              </w:r>
            </w:sdtContent>
          </w:sdt>
          <w:r>
            <w:rPr>
              <w:lang w:eastAsia="ar-SA"/>
            </w:rPr>
            <w:t xml:space="preserve"> priedas</w:t>
          </w:r>
        </w:p>
        <w:p>
          <w:pPr>
            <w:tabs>
              <w:tab w:val="center" w:pos="4680"/>
              <w:tab w:val="right" w:pos="9360"/>
            </w:tabs>
            <w:rPr>
              <w:sz w:val="22"/>
              <w:szCs w:val="22"/>
              <w:lang w:eastAsia="lt-LT"/>
            </w:rPr>
          </w:pPr>
        </w:p>
        <w:p>
          <w:pPr>
            <w:tabs>
              <w:tab w:val="center" w:pos="4680"/>
              <w:tab w:val="left" w:pos="6237"/>
              <w:tab w:val="right" w:pos="9360"/>
            </w:tabs>
            <w:rPr>
              <w:sz w:val="22"/>
              <w:szCs w:val="22"/>
            </w:rPr>
          </w:pPr>
        </w:p>
        <w:p>
          <w:pPr>
            <w:jc w:val="center"/>
            <w:rPr>
              <w:bCs/>
              <w:lang w:eastAsia="lt-LT"/>
            </w:rPr>
          </w:pPr>
          <w:r>
            <w:rPr>
              <w:bCs/>
              <w:lang w:eastAsia="lt-LT"/>
            </w:rPr>
            <w:t>(Įslaptintai informacijai įrašyti skirtų laikmenų inventorizacijos akto formos pavyzdys)</w:t>
          </w:r>
        </w:p>
        <w:p>
          <w:pPr>
            <w:jc w:val="center"/>
            <w:rPr>
              <w:lang w:eastAsia="lt-LT"/>
            </w:rPr>
          </w:pPr>
        </w:p>
        <w:p>
          <w:pPr>
            <w:jc w:val="center"/>
            <w:rPr>
              <w:lang w:eastAsia="lt-LT"/>
            </w:rPr>
          </w:pPr>
          <w:r>
            <w:rPr>
              <w:lang w:eastAsia="lt-LT"/>
            </w:rPr>
            <w:t>________________________________________________</w:t>
          </w:r>
        </w:p>
        <w:p>
          <w:pPr>
            <w:jc w:val="center"/>
            <w:rPr>
              <w:sz w:val="20"/>
              <w:lang w:eastAsia="lt-LT"/>
            </w:rPr>
          </w:pPr>
          <w:r>
            <w:rPr>
              <w:sz w:val="20"/>
              <w:lang w:eastAsia="lt-LT"/>
            </w:rPr>
            <w:t xml:space="preserve">(dokumento </w:t>
          </w:r>
          <w:r>
            <w:rPr>
              <w:strike/>
              <w:sz w:val="20"/>
              <w:lang w:eastAsia="lt-LT"/>
            </w:rPr>
            <w:t>rengėjo</w:t>
          </w:r>
          <w:r>
            <w:rPr>
              <w:sz w:val="20"/>
              <w:lang w:eastAsia="lt-LT"/>
            </w:rPr>
            <w:t xml:space="preserve"> </w:t>
          </w:r>
          <w:r>
            <w:rPr>
              <w:b/>
              <w:sz w:val="20"/>
              <w:lang w:eastAsia="lt-LT"/>
            </w:rPr>
            <w:t>sudarytojo</w:t>
          </w:r>
          <w:r>
            <w:rPr>
              <w:sz w:val="20"/>
              <w:lang w:eastAsia="lt-LT"/>
            </w:rPr>
            <w:t xml:space="preserve"> pavadinimas)</w:t>
          </w:r>
        </w:p>
        <w:p>
          <w:pPr>
            <w:rPr>
              <w:lang w:eastAsia="lt-LT"/>
            </w:rPr>
          </w:pPr>
        </w:p>
        <w:p>
          <w:pPr>
            <w:ind w:left="5670"/>
            <w:rPr>
              <w:lang w:eastAsia="lt-LT"/>
            </w:rPr>
          </w:pPr>
          <w:r>
            <w:rPr>
              <w:lang w:eastAsia="lt-LT"/>
            </w:rPr>
            <w:t>TVIRTINU</w:t>
          </w:r>
        </w:p>
        <w:sdt>
          <w:sdtPr>
            <w:alias w:val="pabaiga"/>
            <w:tag w:val="part_7d94dae9c72d432eb384fd92007f1e68"/>
            <w:lock w:val="sdtLocked"/>
            <w:richText/>
          </w:sdtPr>
          <w:sdtContent>
            <w:p>
              <w:pPr>
                <w:ind w:left="5670"/>
                <w:rPr>
                  <w:lang w:eastAsia="lt-LT"/>
                </w:rPr>
              </w:pPr>
              <w:r>
                <w:rPr>
                  <w:lang w:eastAsia="lt-LT"/>
                </w:rPr>
                <w:t>____________________</w:t>
              </w:r>
            </w:p>
          </w:sdtContent>
        </w:sdt>
      </w:sdtContent>
    </w:sdt>
    <w:sdt>
      <w:sdtPr>
        <w:alias w:val="pr."/>
        <w:tag w:val="part_0f14adaf75b841a49029b356cf3fe8f2"/>
        <w:lock w:val="sdtLocked"/>
        <w:richText/>
      </w:sdtPr>
      <w:sdtContent>
        <w:p>
          <w:pPr>
            <w:ind w:left="5670"/>
            <w:rPr>
              <w:sz w:val="20"/>
              <w:lang w:eastAsia="lt-LT"/>
            </w:rPr>
          </w:pPr>
          <w:r>
            <w:rPr>
              <w:sz w:val="20"/>
              <w:lang w:eastAsia="lt-LT"/>
            </w:rPr>
            <w:t>(pareigos)</w:t>
          </w:r>
        </w:p>
        <w:sdt>
          <w:sdtPr>
            <w:alias w:val="pabaiga"/>
            <w:tag w:val="part_3ed9ad046bec43c69555804d56491c85"/>
            <w:lock w:val="sdtLocked"/>
            <w:richText/>
          </w:sdtPr>
          <w:sdtContent>
            <w:p>
              <w:pPr>
                <w:ind w:left="5670"/>
                <w:rPr>
                  <w:lang w:eastAsia="lt-LT"/>
                </w:rPr>
              </w:pPr>
              <w:r>
                <w:rPr>
                  <w:lang w:eastAsia="lt-LT"/>
                </w:rPr>
                <w:t>____________________</w:t>
              </w:r>
            </w:p>
          </w:sdtContent>
        </w:sdt>
      </w:sdtContent>
    </w:sdt>
    <w:sdt>
      <w:sdtPr>
        <w:alias w:val="pr."/>
        <w:tag w:val="part_b4d3e295642144b681cb39e0c3fe5632"/>
        <w:lock w:val="sdtLocked"/>
        <w:richText/>
      </w:sdtPr>
      <w:sdtContent>
        <w:p>
          <w:pPr>
            <w:ind w:left="5670"/>
            <w:rPr>
              <w:sz w:val="20"/>
              <w:lang w:eastAsia="lt-LT"/>
            </w:rPr>
          </w:pPr>
          <w:r>
            <w:rPr>
              <w:sz w:val="20"/>
              <w:lang w:eastAsia="lt-LT"/>
            </w:rPr>
            <w:t>(parašas)</w:t>
          </w:r>
        </w:p>
        <w:sdt>
          <w:sdtPr>
            <w:alias w:val="pabaiga"/>
            <w:tag w:val="part_ef82202036a945159f9764815c4167b3"/>
            <w:lock w:val="sdtLocked"/>
            <w:richText/>
          </w:sdtPr>
          <w:sdtContent>
            <w:p>
              <w:pPr>
                <w:ind w:left="5670"/>
                <w:rPr>
                  <w:lang w:eastAsia="lt-LT"/>
                </w:rPr>
              </w:pPr>
              <w:r>
                <w:rPr>
                  <w:lang w:eastAsia="lt-LT"/>
                </w:rPr>
                <w:t>____________________</w:t>
              </w:r>
            </w:p>
          </w:sdtContent>
        </w:sdt>
      </w:sdtContent>
    </w:sdt>
    <w:sdt>
      <w:sdtPr>
        <w:alias w:val="pr."/>
        <w:tag w:val="part_357630003eb24390b32fed004d50c35c"/>
        <w:lock w:val="sdtLocked"/>
        <w:richText/>
      </w:sdtPr>
      <w:sdtContent>
        <w:p>
          <w:pPr>
            <w:ind w:left="5670"/>
          </w:pPr>
          <w:r>
            <w:rPr>
              <w:sz w:val="20"/>
            </w:rPr>
            <w:t>(vardas ir pavardė)</w:t>
          </w:r>
        </w:p>
        <w:p>
          <w:pPr>
            <w:rPr>
              <w:b/>
              <w:bCs/>
              <w:lang w:eastAsia="lt-LT"/>
            </w:rPr>
          </w:pPr>
        </w:p>
        <w:sdt>
          <w:sdtPr>
            <w:alias w:val="skirsnis"/>
            <w:tag w:val="part_40afca2415ec4612a2af16514e12dfa3"/>
            <w:lock w:val="sdtLocked"/>
            <w:richText/>
          </w:sdtPr>
          <w:sdtContent>
            <w:p>
              <w:pPr>
                <w:jc w:val="center"/>
                <w:rPr>
                  <w:bCs/>
                  <w:lang w:eastAsia="lt-LT"/>
                </w:rPr>
              </w:pPr>
              <w:sdt>
                <w:sdtPr>
                  <w:alias w:val="Pavadinimas"/>
                  <w:tag w:val="title_40afca2415ec4612a2af16514e12dfa3"/>
                  <w:lock w:val="sdtLocked"/>
                  <w:richText/>
                </w:sdtPr>
                <w:sdtContent>
                  <w:r>
                    <w:rPr>
                      <w:bCs/>
                      <w:lang w:eastAsia="lt-LT"/>
                    </w:rPr>
                    <w:t>ĮSLAPTINTAI INFORMACIJAI ĮRAŠYTI SKIRTŲ LAIKMENŲ INVENTORIZACIJOS AKTAS</w:t>
                  </w:r>
                </w:sdtContent>
              </w:sdt>
            </w:p>
            <w:p>
              <w:pPr>
                <w:jc w:val="center"/>
                <w:rPr>
                  <w:lang w:eastAsia="lt-LT"/>
                </w:rPr>
              </w:pPr>
            </w:p>
            <w:p>
              <w:pPr>
                <w:jc w:val="center"/>
                <w:rPr>
                  <w:lang w:eastAsia="lt-LT"/>
                </w:rPr>
              </w:pPr>
              <w:r>
                <w:rPr>
                  <w:lang w:eastAsia="lt-LT"/>
                </w:rPr>
                <w:t>___________ Nr. _________</w:t>
              </w:r>
            </w:p>
            <w:p>
              <w:pPr>
                <w:ind w:firstLine="1643"/>
                <w:jc w:val="center"/>
                <w:rPr>
                  <w:sz w:val="20"/>
                  <w:lang w:eastAsia="lt-LT"/>
                </w:rPr>
              </w:pPr>
              <w:r>
                <w:rPr>
                  <w:sz w:val="20"/>
                  <w:lang w:eastAsia="lt-LT"/>
                </w:rPr>
                <w:t>(data)</w:t>
                <w:tab/>
                <w:tab/>
                <w:tab/>
              </w:r>
            </w:p>
            <w:p>
              <w:pPr>
                <w:jc w:val="center"/>
                <w:rPr>
                  <w:lang w:eastAsia="lt-LT"/>
                </w:rPr>
              </w:pPr>
              <w:r>
                <w:rPr>
                  <w:lang w:eastAsia="lt-LT"/>
                </w:rPr>
                <w:t>____________________</w:t>
              </w:r>
            </w:p>
            <w:p>
              <w:pPr>
                <w:jc w:val="center"/>
                <w:rPr>
                  <w:sz w:val="20"/>
                  <w:lang w:eastAsia="lt-LT"/>
                </w:rPr>
              </w:pPr>
              <w:r>
                <w:rPr>
                  <w:sz w:val="20"/>
                  <w:lang w:eastAsia="lt-LT"/>
                </w:rPr>
                <w:t>(sudarymo vieta)</w:t>
              </w:r>
            </w:p>
            <w:p>
              <w:pPr>
                <w:rPr>
                  <w:lang w:eastAsia="lt-LT"/>
                </w:rPr>
              </w:pPr>
            </w:p>
            <w:p>
              <w:pPr>
                <w:ind w:firstLine="720"/>
                <w:jc w:val="both"/>
              </w:pPr>
              <w:r>
                <w:t xml:space="preserve">Vadovaujantis Įslaptintai informacijai įrašyti skirtų laikmenų administravimo tvarkos aprašu, </w:t>
              </w:r>
              <w:r>
                <w:rPr>
                  <w:b/>
                  <w:color w:val="000000"/>
                </w:rPr>
                <w:t xml:space="preserve">patvirtintu </w:t>
              </w:r>
              <w:r>
                <w:rPr>
                  <w:b/>
                  <w:lang w:eastAsia="lt-LT"/>
                </w:rPr>
                <w:t>Lietuvos Respublikos Vyriausybės 2018 m. rugpjūčio 13 d. nutarimu Nr. 820 „Dėl Lietuvos Respublikos valstybės ir tarnybos paslapčių įstatymo įgyvendinimo“</w:t>
              </w:r>
              <w:r>
                <w:rPr>
                  <w:b/>
                  <w:color w:val="000000"/>
                </w:rPr>
                <w:t xml:space="preserve">, </w:t>
              </w:r>
              <w:r>
                <w:t xml:space="preserve"> buvo atlikta įslaptintai informacijai skirtų laikmenų inventorizacija:</w:t>
              </w:r>
            </w:p>
            <w:p>
              <w:pPr>
                <w:ind w:firstLine="720"/>
                <w:jc w:val="both"/>
                <w:rPr>
                  <w:lang w:eastAsia="lt-LT"/>
                </w:rPr>
              </w:pPr>
            </w:p>
            <w:tbl>
              <w:tblPr>
                <w:tblW w:w="9214" w:type="dxa"/>
                <w:tblInd w:w="108" w:type="dxa"/>
                <w:tblCellMar>
                  <w:left w:w="10" w:type="dxa"/>
                  <w:right w:w="10" w:type="dxa"/>
                </w:tblCellMar>
                <w:tblLook w:val="04A0" w:firstRow="1" w:lastRow="0" w:firstColumn="1" w:lastColumn="0" w:noHBand="0" w:noVBand="1"/>
              </w:tblPr>
              <w:tblGrid>
                <w:gridCol w:w="567"/>
                <w:gridCol w:w="3119"/>
                <w:gridCol w:w="3544"/>
                <w:gridCol w:w="1984"/>
              </w:tblGrid>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Laikmenos registracijos data ir numeris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Ant laikmenos nurodyta slaptumo žyma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 w:val="22"/>
                        <w:szCs w:val="22"/>
                        <w:lang w:eastAsia="lt-LT"/>
                      </w:rPr>
                    </w:pPr>
                    <w:r>
                      <w:rPr>
                        <w:sz w:val="22"/>
                        <w:szCs w:val="22"/>
                        <w:lang w:eastAsia="lt-LT"/>
                      </w:rPr>
                      <w:t>Pastabos</w:t>
                    </w: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rPr>
                  <w:trHeight w:val="6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rPr>
                  <w:lang w:eastAsia="lt-LT"/>
                </w:rPr>
              </w:pPr>
            </w:p>
            <w:p>
              <w:pPr>
                <w:ind w:firstLine="720"/>
                <w:jc w:val="both"/>
                <w:rPr>
                  <w:szCs w:val="24"/>
                  <w:lang w:eastAsia="lt-LT"/>
                </w:rPr>
              </w:pPr>
              <w:r>
                <w:rPr>
                  <w:szCs w:val="24"/>
                  <w:lang w:eastAsia="lt-LT"/>
                </w:rPr>
                <w:t>Visos _____________ metų įslaptintai informacijai įrašyti skirtos laikmenos sutikrintos (tinkamą pažymėti):</w:t>
              </w:r>
            </w:p>
            <w:p>
              <w:pPr>
                <w:ind w:firstLine="720"/>
                <w:jc w:val="both"/>
              </w:pPr>
              <w:r>
                <w:rPr>
                  <w:szCs w:val="24"/>
                </w:rPr>
                <w:t>trūkumų nenustatyta;</w:t>
              </w:r>
            </w:p>
            <w:p>
              <w:pPr>
                <w:ind w:firstLine="720"/>
                <w:jc w:val="both"/>
              </w:pPr>
              <w:r>
                <w:rPr>
                  <w:szCs w:val="24"/>
                </w:rPr>
                <w:t>nustatyti šie trūkumai (išvardyti trūkumus, nurodyti nerastų laikmenų registracijos datas ir numerius, ant laikmenų nurodytas slaptumo žymas):</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ind w:firstLine="142"/>
                <w:rPr>
                  <w:lang w:eastAsia="lt-LT"/>
                </w:rPr>
              </w:pPr>
            </w:p>
            <w:p>
              <w:pPr>
                <w:ind w:firstLine="142"/>
                <w:rPr>
                  <w:lang w:eastAsia="lt-LT"/>
                </w:rPr>
              </w:pP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sectPr>
                  <w:pgSz w:w="11907" w:h="16839"/>
                  <w:pgMar w:top="1134" w:right="851" w:bottom="1134" w:left="1701" w:header="567" w:footer="567" w:gutter="0"/>
                  <w:pgNumType w:start="1"/>
                  <w:cols w:space="1296"/>
                  <w:titlePg/>
                  <w:docGrid w:linePitch="326"/>
                </w:sectPr>
              </w:pPr>
              <w:r>
                <w:rPr>
                  <w:sz w:val="20"/>
                  <w:lang w:eastAsia="lt-LT"/>
                </w:rPr>
                <w:t>(pareigos)</w:t>
                <w:tab/>
                <w:tab/>
                <w:tab/>
                <w:t>(parašas)</w:t>
                <w:tab/>
                <w:tab/>
                <w:t xml:space="preserve">             (vardas ir pavardė)</w:t>
              </w:r>
            </w:p>
            <w:p>
              <w:pPr>
                <w:tabs>
                  <w:tab w:val="center" w:pos="4819"/>
                  <w:tab w:val="right" w:pos="9638"/>
                </w:tabs>
              </w:pPr>
            </w:p>
          </w:sdtContent>
        </w:sdt>
      </w:sdtContent>
    </w:sdt>
    <w:sdt>
      <w:sdtPr>
        <w:alias w:val="5 pr."/>
        <w:tag w:val="part_2930fbc676a14f239e97a058b7d3510b"/>
        <w:lock w:val="sdtLocked"/>
        <w:richText/>
      </w:sdtPr>
      <w:sdtContent>
        <w:p>
          <w:pPr>
            <w:widowControl w:val="0"/>
            <w:suppressAutoHyphens/>
            <w:ind w:left="4820"/>
            <w:textAlignment w:val="baseline"/>
            <w:rPr>
              <w:kern w:val="2"/>
              <w:szCs w:val="24"/>
              <w:lang w:eastAsia="ar-SA"/>
            </w:rPr>
          </w:pPr>
          <w:r>
            <w:rPr>
              <w:kern w:val="2"/>
              <w:szCs w:val="24"/>
              <w:lang w:eastAsia="ar-SA"/>
            </w:rPr>
            <w:t>Įslaptintos informacijos fizinės apsaugos reikalavimų ir jų įgyvendinimo tvarkos aprašo</w:t>
          </w:r>
        </w:p>
        <w:p>
          <w:pPr>
            <w:widowControl w:val="0"/>
            <w:suppressAutoHyphens/>
            <w:ind w:left="4820"/>
            <w:textAlignment w:val="baseline"/>
            <w:rPr>
              <w:kern w:val="2"/>
              <w:szCs w:val="24"/>
              <w:lang w:eastAsia="ar-SA"/>
            </w:rPr>
          </w:pPr>
          <w:sdt>
            <w:sdtPr>
              <w:alias w:val="Numeris"/>
              <w:tag w:val="nr_2930fbc676a14f239e97a058b7d3510b"/>
              <w:lock w:val="sdtLocked"/>
              <w:richText/>
            </w:sdtPr>
            <w:sdtContent>
              <w:r>
                <w:rPr>
                  <w:kern w:val="2"/>
                  <w:szCs w:val="24"/>
                  <w:lang w:eastAsia="ar-SA"/>
                </w:rPr>
                <w:t>5</w:t>
              </w:r>
            </w:sdtContent>
          </w:sdt>
          <w:r>
            <w:rPr>
              <w:kern w:val="2"/>
              <w:szCs w:val="24"/>
              <w:lang w:eastAsia="ar-SA"/>
            </w:rPr>
            <w:t xml:space="preserve"> priedas</w:t>
          </w:r>
        </w:p>
        <w:p>
          <w:pPr>
            <w:suppressAutoHyphens/>
            <w:ind w:firstLine="709"/>
            <w:textAlignment w:val="baseline"/>
            <w:rPr>
              <w:color w:val="000000"/>
              <w:kern w:val="3"/>
              <w:szCs w:val="24"/>
              <w:lang w:eastAsia="lt-LT"/>
            </w:rPr>
          </w:pPr>
        </w:p>
        <w:p>
          <w:pPr>
            <w:suppressAutoHyphens/>
            <w:jc w:val="center"/>
            <w:textAlignment w:val="baseline"/>
            <w:rPr>
              <w:color w:val="000000"/>
              <w:kern w:val="3"/>
              <w:szCs w:val="24"/>
            </w:rPr>
          </w:pPr>
          <w:r>
            <w:rPr>
              <w:color w:val="000000"/>
              <w:kern w:val="3"/>
              <w:szCs w:val="24"/>
            </w:rPr>
            <w:t>(Pažymėjimo, patvirtinančio, kad saugumo zonoms priskirtos patalpos ir (arba) teritorijos atitinka fizinės apsaugos reikalavimus ir jose galima dirbti su įslaptinta informacija ar ją saugoti, formos pavyzdys)</w:t>
          </w:r>
        </w:p>
        <w:p>
          <w:pPr>
            <w:suppressAutoHyphens/>
            <w:jc w:val="center"/>
            <w:textAlignment w:val="baseline"/>
            <w:rPr>
              <w:b/>
              <w:color w:val="000000"/>
              <w:kern w:val="3"/>
              <w:szCs w:val="24"/>
            </w:rPr>
          </w:pPr>
        </w:p>
        <w:p>
          <w:pPr>
            <w:suppressAutoHyphens/>
            <w:jc w:val="center"/>
            <w:rPr>
              <w:u w:val="single"/>
              <w:lang w:eastAsia="lt-LT"/>
            </w:rPr>
          </w:pPr>
          <w:r>
            <w:rPr>
              <w:u w:val="single"/>
              <w:lang w:eastAsia="lt-LT"/>
            </w:rPr>
            <w:t>________________________________________</w:t>
          </w:r>
        </w:p>
        <w:sdt>
          <w:sdtPr>
            <w:alias w:val="skirsnis"/>
            <w:tag w:val="part_79b4cfb1306b48748db33941fd56ec1b"/>
            <w:lock w:val="sdtLocked"/>
            <w:richText/>
          </w:sdtPr>
          <w:sdtContent>
            <w:p>
              <w:pPr>
                <w:suppressAutoHyphens/>
                <w:jc w:val="center"/>
                <w:rPr>
                  <w:b/>
                  <w:sz w:val="20"/>
                  <w:lang w:eastAsia="lt-LT"/>
                </w:rPr>
              </w:pPr>
              <w:sdt>
                <w:sdtPr>
                  <w:alias w:val="Pavadinimas"/>
                  <w:tag w:val="title_79b4cfb1306b48748db33941fd56ec1b"/>
                  <w:lock w:val="sdtLocked"/>
                  <w:richText/>
                </w:sdtPr>
                <w:sdtContent>
                  <w:r>
                    <w:rPr>
                      <w:b/>
                      <w:sz w:val="20"/>
                      <w:lang w:eastAsia="lt-LT"/>
                    </w:rPr>
                    <w:t>(dokumento sudarytojo pavadinimas)</w:t>
                  </w:r>
                </w:sdtContent>
              </w:sdt>
            </w:p>
            <w:p>
              <w:pPr>
                <w:suppressAutoHyphens/>
                <w:ind w:firstLine="709"/>
                <w:textAlignment w:val="baseline"/>
                <w:rPr>
                  <w:color w:val="000000"/>
                  <w:kern w:val="3"/>
                  <w:szCs w:val="24"/>
                </w:rPr>
              </w:pPr>
            </w:p>
          </w:sdtContent>
        </w:sdt>
        <w:sdt>
          <w:sdtPr>
            <w:alias w:val="skirsnis"/>
            <w:tag w:val="part_a4d5a7a505da4534bcd3c3e39ed404ea"/>
            <w:lock w:val="sdtLocked"/>
            <w:richText/>
          </w:sdtPr>
          <w:sdtContent>
            <w:p>
              <w:pPr>
                <w:widowControl w:val="0"/>
                <w:shd w:val="clear" w:color="auto" w:fill="FFFFFF"/>
                <w:suppressAutoHyphens/>
                <w:jc w:val="center"/>
                <w:textAlignment w:val="baseline"/>
                <w:rPr>
                  <w:kern w:val="3"/>
                  <w:szCs w:val="24"/>
                </w:rPr>
              </w:pPr>
              <w:sdt>
                <w:sdtPr>
                  <w:alias w:val="Pavadinimas"/>
                  <w:tag w:val="title_a4d5a7a505da4534bcd3c3e39ed404ea"/>
                  <w:lock w:val="sdtLocked"/>
                  <w:richText/>
                </w:sdtPr>
                <w:sdtContent>
                  <w:r>
                    <w:rPr>
                      <w:kern w:val="3"/>
                      <w:szCs w:val="24"/>
                    </w:rPr>
                    <w:t>PAŽYMĖJIMAS, PATVIRTINANTIS, KAD SAUGUMO ZONOMS PRISKIRTOS PATALPOS IR (ARBA) TERITORIJOS ATITINKA FIZINĖS APSAUGOS REIKALAVIMUS IR JOSE GALIMA DIRBTI SU ĮSLAPTINTA INFORMACIJA AR JĄ SAUGOTI</w:t>
                  </w:r>
                </w:sdtContent>
              </w:sdt>
            </w:p>
            <w:p>
              <w:pPr>
                <w:widowControl w:val="0"/>
                <w:shd w:val="clear" w:color="auto" w:fill="FFFFFF"/>
                <w:suppressAutoHyphens/>
                <w:jc w:val="center"/>
                <w:textAlignment w:val="baseline"/>
                <w:rPr>
                  <w:color w:val="000000"/>
                  <w:kern w:val="3"/>
                  <w:szCs w:val="24"/>
                </w:rPr>
              </w:pPr>
            </w:p>
            <w:p>
              <w:pPr>
                <w:widowControl w:val="0"/>
                <w:shd w:val="clear" w:color="auto" w:fill="FFFFFF"/>
                <w:suppressAutoHyphens/>
                <w:jc w:val="center"/>
                <w:textAlignment w:val="baseline"/>
                <w:rPr>
                  <w:color w:val="000000"/>
                  <w:kern w:val="3"/>
                  <w:szCs w:val="24"/>
                </w:rPr>
              </w:pPr>
              <w:r>
                <w:rPr>
                  <w:color w:val="000000"/>
                  <w:kern w:val="3"/>
                  <w:szCs w:val="24"/>
                </w:rPr>
                <w:t>20____ m. _____________ d. Nr. ______</w:t>
              </w:r>
            </w:p>
            <w:p>
              <w:pPr>
                <w:widowControl w:val="0"/>
                <w:shd w:val="clear" w:color="auto" w:fill="FFFFFF"/>
                <w:suppressAutoHyphens/>
                <w:jc w:val="center"/>
                <w:textAlignment w:val="baseline"/>
                <w:rPr>
                  <w:color w:val="000000"/>
                  <w:kern w:val="3"/>
                  <w:szCs w:val="24"/>
                </w:rPr>
              </w:pPr>
              <w:r>
                <w:rPr>
                  <w:color w:val="000000"/>
                  <w:kern w:val="3"/>
                  <w:szCs w:val="24"/>
                </w:rPr>
                <w:t>______________</w:t>
              </w:r>
            </w:p>
            <w:p>
              <w:pPr>
                <w:widowControl w:val="0"/>
                <w:shd w:val="clear" w:color="auto" w:fill="FFFFFF"/>
                <w:suppressAutoHyphens/>
                <w:jc w:val="center"/>
                <w:textAlignment w:val="baseline"/>
                <w:rPr>
                  <w:color w:val="000000"/>
                  <w:kern w:val="3"/>
                  <w:sz w:val="22"/>
                  <w:szCs w:val="22"/>
                </w:rPr>
              </w:pPr>
              <w:r>
                <w:rPr>
                  <w:color w:val="000000"/>
                  <w:kern w:val="3"/>
                  <w:sz w:val="22"/>
                  <w:szCs w:val="22"/>
                </w:rPr>
                <w:t>(sudarymo vieta)</w:t>
              </w:r>
            </w:p>
            <w:p>
              <w:pPr>
                <w:suppressAutoHyphens/>
                <w:ind w:firstLine="709"/>
                <w:textAlignment w:val="baseline"/>
                <w:rPr>
                  <w:color w:val="000000"/>
                  <w:kern w:val="3"/>
                  <w:szCs w:val="24"/>
                </w:rPr>
              </w:pPr>
            </w:p>
            <w:p>
              <w:pPr>
                <w:suppressAutoHyphens/>
                <w:ind w:firstLine="709"/>
                <w:textAlignment w:val="baseline"/>
                <w:rPr>
                  <w:color w:val="000000"/>
                  <w:kern w:val="3"/>
                  <w:szCs w:val="24"/>
                </w:rPr>
              </w:pPr>
            </w:p>
            <w:p>
              <w:pPr>
                <w:widowControl w:val="0"/>
                <w:shd w:val="clear" w:color="auto" w:fill="FFFFFF"/>
                <w:tabs>
                  <w:tab w:val="right" w:leader="underscore" w:pos="9356"/>
                </w:tabs>
                <w:suppressAutoHyphens/>
                <w:jc w:val="both"/>
                <w:textAlignment w:val="baseline"/>
                <w:rPr>
                  <w:color w:val="000000"/>
                  <w:kern w:val="3"/>
                  <w:szCs w:val="24"/>
                </w:rPr>
              </w:pPr>
              <w:r>
                <w:rPr>
                  <w:color w:val="000000"/>
                  <w:kern w:val="3"/>
                  <w:szCs w:val="24"/>
                </w:rPr>
                <w:t>___________________________________________________________________________</w:t>
              </w:r>
            </w:p>
            <w:p>
              <w:pPr>
                <w:widowControl w:val="0"/>
                <w:shd w:val="clear" w:color="auto" w:fill="FFFFFF"/>
                <w:tabs>
                  <w:tab w:val="center" w:pos="4560"/>
                  <w:tab w:val="right" w:leader="underscore" w:pos="9000"/>
                </w:tabs>
                <w:suppressAutoHyphens/>
                <w:jc w:val="center"/>
                <w:textAlignment w:val="baseline"/>
                <w:rPr>
                  <w:color w:val="000000"/>
                  <w:kern w:val="3"/>
                  <w:sz w:val="22"/>
                  <w:szCs w:val="22"/>
                </w:rPr>
              </w:pPr>
              <w:r>
                <w:rPr>
                  <w:color w:val="000000"/>
                  <w:kern w:val="3"/>
                  <w:sz w:val="22"/>
                  <w:szCs w:val="22"/>
                </w:rPr>
                <w:t xml:space="preserve">(patalpų ir (arba) teritorijų įvertinimą dėl jų pripažinimo tinkamomis saugoti įslaptintą </w:t>
              </w:r>
            </w:p>
            <w:p>
              <w:pPr>
                <w:widowControl w:val="0"/>
                <w:shd w:val="clear" w:color="auto" w:fill="FFFFFF"/>
                <w:tabs>
                  <w:tab w:val="center" w:pos="4560"/>
                  <w:tab w:val="right" w:leader="underscore" w:pos="9000"/>
                </w:tabs>
                <w:suppressAutoHyphens/>
                <w:jc w:val="center"/>
                <w:textAlignment w:val="baseline"/>
                <w:rPr>
                  <w:color w:val="000000"/>
                  <w:kern w:val="3"/>
                  <w:sz w:val="22"/>
                  <w:szCs w:val="22"/>
                </w:rPr>
              </w:pPr>
              <w:r>
                <w:rPr>
                  <w:color w:val="000000"/>
                  <w:kern w:val="3"/>
                  <w:sz w:val="22"/>
                  <w:szCs w:val="22"/>
                </w:rPr>
                <w:t>informaciją ar su ja dirbti atlikusios institucijos pavadinimas)</w:t>
              </w:r>
            </w:p>
            <w:p>
              <w:pPr>
                <w:tabs>
                  <w:tab w:val="right" w:leader="underscore" w:pos="9000"/>
                </w:tabs>
                <w:suppressAutoHyphens/>
                <w:jc w:val="both"/>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 xml:space="preserve">patvirtina, kad _________________________________________patalpose ir (arba) teritorijose, </w:t>
              </w:r>
            </w:p>
            <w:p>
              <w:pPr>
                <w:widowControl w:val="0"/>
                <w:shd w:val="clear" w:color="auto" w:fill="FFFFFF"/>
                <w:tabs>
                  <w:tab w:val="center" w:pos="4389"/>
                  <w:tab w:val="right" w:leader="underscore" w:pos="9000"/>
                </w:tabs>
                <w:suppressAutoHyphens/>
                <w:ind w:firstLine="1867"/>
                <w:jc w:val="both"/>
                <w:textAlignment w:val="baseline"/>
                <w:rPr>
                  <w:color w:val="000000"/>
                  <w:kern w:val="3"/>
                  <w:sz w:val="22"/>
                  <w:szCs w:val="22"/>
                </w:rPr>
              </w:pPr>
              <w:r>
                <w:rPr>
                  <w:color w:val="000000"/>
                  <w:kern w:val="3"/>
                  <w:sz w:val="22"/>
                  <w:szCs w:val="22"/>
                </w:rPr>
                <w:t>(paslapčių subjekto arba tiekėjo pavadinimas)</w:t>
              </w:r>
            </w:p>
            <w:p>
              <w:pPr>
                <w:tabs>
                  <w:tab w:val="right" w:leader="underscore" w:pos="9000"/>
                </w:tabs>
                <w:suppressAutoHyphens/>
                <w:jc w:val="both"/>
                <w:textAlignment w:val="baseline"/>
                <w:rPr>
                  <w:color w:val="000000"/>
                  <w:kern w:val="3"/>
                  <w:sz w:val="22"/>
                  <w:szCs w:val="22"/>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esančiose _____________________________________________________________________,</w:t>
              </w:r>
            </w:p>
            <w:p>
              <w:pPr>
                <w:widowControl w:val="0"/>
                <w:shd w:val="clear" w:color="auto" w:fill="FFFFFF"/>
                <w:tabs>
                  <w:tab w:val="center" w:pos="5387"/>
                </w:tabs>
                <w:suppressAutoHyphens/>
                <w:textAlignment w:val="baseline"/>
                <w:rPr>
                  <w:color w:val="000000"/>
                  <w:kern w:val="3"/>
                  <w:sz w:val="22"/>
                  <w:szCs w:val="22"/>
                </w:rPr>
              </w:pPr>
              <w:r>
                <w:rPr>
                  <w:color w:val="000000"/>
                  <w:kern w:val="3"/>
                  <w:szCs w:val="24"/>
                </w:rPr>
                <w:tab/>
              </w:r>
              <w:r>
                <w:rPr>
                  <w:color w:val="000000"/>
                  <w:kern w:val="3"/>
                  <w:sz w:val="22"/>
                  <w:szCs w:val="22"/>
                </w:rPr>
                <w:t>(pastato adresas ir unikalus numeris, patalpos indeksas, sklypo unikalus numeris)</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center" w:pos="4218"/>
                  <w:tab w:val="right" w:leader="underscore" w:pos="9000"/>
                </w:tabs>
                <w:suppressAutoHyphens/>
                <w:jc w:val="both"/>
                <w:textAlignment w:val="baseline"/>
                <w:rPr>
                  <w:color w:val="000000"/>
                  <w:kern w:val="3"/>
                  <w:szCs w:val="24"/>
                </w:rPr>
              </w:pPr>
              <w:r>
                <w:rPr>
                  <w:rFonts w:ascii="MS Gothic" w:eastAsia="MS Gothic" w:hAnsi="MS Gothic"/>
                  <w:b/>
                  <w:color w:val="000000"/>
                  <w:kern w:val="3"/>
                </w:rPr>
                <w:t>☐</w:t>
              </w:r>
              <w:r>
                <w:rPr>
                  <w:color w:val="000000"/>
                  <w:kern w:val="3"/>
                  <w:szCs w:val="24"/>
                </w:rPr>
                <w:t xml:space="preserve"> galima dirbti su įslaptinta informacija, žymima slaptumo žyma _________________________,</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rFonts w:ascii="MS Gothic" w:eastAsia="MS Gothic" w:hAnsi="MS Gothic"/>
                  <w:b/>
                  <w:color w:val="000000"/>
                  <w:kern w:val="3"/>
                </w:rPr>
                <w:t>☐</w:t>
              </w:r>
              <w:r>
                <w:rPr>
                  <w:color w:val="000000"/>
                  <w:kern w:val="3"/>
                  <w:szCs w:val="24"/>
                </w:rPr>
                <w:t xml:space="preserve"> galima saugoti įslaptintą informaciją, žymima slaptumo žyma __________________________,</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color w:val="000000"/>
                  <w:kern w:val="3"/>
                  <w:szCs w:val="24"/>
                </w:rPr>
                <w:t>esant _________________ rizikos prarasti ar neteisėtai atskleisti įslaptintą informaciją laipsniui.</w:t>
              </w:r>
            </w:p>
            <w:p>
              <w:pPr>
                <w:tabs>
                  <w:tab w:val="right" w:leader="underscore" w:pos="9000"/>
                </w:tabs>
                <w:suppressAutoHyphens/>
                <w:jc w:val="both"/>
                <w:textAlignment w:val="baseline"/>
                <w:rPr>
                  <w:color w:val="000000"/>
                  <w:kern w:val="3"/>
                  <w:szCs w:val="24"/>
                </w:rPr>
              </w:pPr>
            </w:p>
            <w:p>
              <w:pPr>
                <w:tabs>
                  <w:tab w:val="right" w:leader="underscore" w:pos="9000"/>
                </w:tabs>
                <w:suppressAutoHyphens/>
                <w:ind w:firstLine="720"/>
                <w:jc w:val="both"/>
                <w:textAlignment w:val="baseline"/>
                <w:rPr>
                  <w:color w:val="000000"/>
                  <w:kern w:val="3"/>
                  <w:szCs w:val="24"/>
                </w:rPr>
              </w:pPr>
              <w:r>
                <w:rPr>
                  <w:kern w:val="3"/>
                  <w:szCs w:val="24"/>
                </w:rPr>
                <w:t xml:space="preserve">Pažymėjimas galioja </w:t>
              </w:r>
              <w:r>
                <w:rPr>
                  <w:strike/>
                  <w:kern w:val="3"/>
                  <w:szCs w:val="24"/>
                </w:rPr>
                <w:t>10 metų nuo pažymėjimo išdavimo dienos</w:t>
              </w:r>
              <w:r>
                <w:rPr>
                  <w:kern w:val="3"/>
                  <w:szCs w:val="24"/>
                </w:rPr>
                <w:t xml:space="preserve"> </w:t>
              </w:r>
              <w:r>
                <w:rPr>
                  <w:b/>
                  <w:kern w:val="3"/>
                  <w:szCs w:val="24"/>
                </w:rPr>
                <w:t xml:space="preserve">iki </w:t>
              </w:r>
              <w:r>
                <w:rPr>
                  <w:color w:val="000000"/>
                  <w:kern w:val="3"/>
                  <w:szCs w:val="24"/>
                </w:rPr>
                <w:t>__________________________</w:t>
              </w:r>
              <w:r>
                <w:rPr>
                  <w:kern w:val="3"/>
                  <w:szCs w:val="24"/>
                </w:rPr>
                <w:t>.</w:t>
              </w:r>
            </w:p>
            <w:p>
              <w:pPr>
                <w:tabs>
                  <w:tab w:val="right" w:leader="underscore" w:pos="9000"/>
                </w:tabs>
                <w:suppressAutoHyphens/>
                <w:jc w:val="both"/>
                <w:textAlignment w:val="baseline"/>
                <w:rPr>
                  <w:color w:val="000000"/>
                  <w:kern w:val="3"/>
                  <w:szCs w:val="24"/>
                </w:rPr>
              </w:pPr>
            </w:p>
            <w:p>
              <w:pPr>
                <w:tabs>
                  <w:tab w:val="right" w:leader="underscore" w:pos="9000"/>
                </w:tabs>
                <w:suppressAutoHyphens/>
                <w:jc w:val="both"/>
                <w:textAlignment w:val="baseline"/>
                <w:rPr>
                  <w:color w:val="000000"/>
                  <w:kern w:val="3"/>
                  <w:szCs w:val="24"/>
                </w:rPr>
              </w:pPr>
            </w:p>
            <w:p>
              <w:pPr>
                <w:widowControl w:val="0"/>
                <w:shd w:val="clear" w:color="auto" w:fill="FFFFFF"/>
                <w:suppressAutoHyphens/>
                <w:textAlignment w:val="baseline"/>
                <w:rPr>
                  <w:color w:val="000000"/>
                  <w:kern w:val="3"/>
                  <w:szCs w:val="24"/>
                </w:rPr>
              </w:pPr>
              <w:r>
                <w:rPr>
                  <w:color w:val="000000"/>
                  <w:kern w:val="3"/>
                  <w:szCs w:val="24"/>
                </w:rPr>
                <w:t>Įvertinimą atlikusios institucijos įgaliotas asmuo</w:t>
              </w:r>
            </w:p>
            <w:p>
              <w:pPr>
                <w:widowControl w:val="0"/>
                <w:shd w:val="clear" w:color="auto" w:fill="FFFFFF"/>
                <w:suppressAutoHyphens/>
                <w:textAlignment w:val="baseline"/>
                <w:rPr>
                  <w:color w:val="000000"/>
                  <w:kern w:val="3"/>
                  <w:szCs w:val="24"/>
                </w:rPr>
              </w:pPr>
            </w:p>
            <w:p>
              <w:pPr>
                <w:widowControl w:val="0"/>
                <w:shd w:val="clear" w:color="auto" w:fill="FFFFFF"/>
                <w:tabs>
                  <w:tab w:val="left" w:leader="underscore" w:pos="3933"/>
                </w:tabs>
                <w:suppressAutoHyphens/>
                <w:textAlignment w:val="baseline"/>
                <w:rPr>
                  <w:color w:val="000000"/>
                  <w:kern w:val="3"/>
                  <w:szCs w:val="24"/>
                </w:rPr>
              </w:pPr>
              <w:r>
                <w:rPr>
                  <w:color w:val="000000"/>
                  <w:kern w:val="3"/>
                  <w:szCs w:val="24"/>
                </w:rPr>
                <w:tab/>
              </w:r>
            </w:p>
            <w:p>
              <w:pPr>
                <w:widowControl w:val="0"/>
                <w:shd w:val="clear" w:color="auto" w:fill="FFFFFF"/>
                <w:tabs>
                  <w:tab w:val="center" w:pos="1938"/>
                </w:tabs>
                <w:suppressAutoHyphens/>
                <w:textAlignment w:val="baseline"/>
                <w:rPr>
                  <w:color w:val="000000"/>
                  <w:kern w:val="3"/>
                  <w:sz w:val="22"/>
                  <w:szCs w:val="22"/>
                </w:rPr>
              </w:pPr>
              <w:r>
                <w:rPr>
                  <w:color w:val="000000"/>
                  <w:kern w:val="3"/>
                  <w:szCs w:val="24"/>
                </w:rPr>
                <w:tab/>
              </w:r>
              <w:r>
                <w:rPr>
                  <w:color w:val="000000"/>
                  <w:kern w:val="3"/>
                  <w:sz w:val="22"/>
                  <w:szCs w:val="22"/>
                </w:rPr>
                <w:t>(pareigos, vardas ir pavardė)</w:t>
              </w:r>
            </w:p>
          </w:sdtContent>
        </w:sdt>
        <w:sdt>
          <w:sdtPr>
            <w:alias w:val="skirsnis"/>
            <w:tag w:val="part_e6d75ee38dbf4275ac459fbb8c9a1e9d"/>
            <w:lock w:val="sdtLocked"/>
            <w:richText/>
          </w:sdtPr>
          <w:sdtContent>
            <w:p>
              <w:pPr>
                <w:widowControl w:val="0"/>
                <w:shd w:val="clear" w:color="auto" w:fill="FFFFFF"/>
                <w:suppressAutoHyphens/>
                <w:jc w:val="center"/>
                <w:textAlignment w:val="baseline"/>
                <w:rPr>
                  <w:strike/>
                  <w:color w:val="000000"/>
                  <w:kern w:val="3"/>
                  <w:szCs w:val="24"/>
                </w:rPr>
              </w:pPr>
              <w:sdt>
                <w:sdtPr>
                  <w:alias w:val="Pavadinimas"/>
                  <w:tag w:val="title_e6d75ee38dbf4275ac459fbb8c9a1e9d"/>
                  <w:lock w:val="sdtLocked"/>
                  <w:richText/>
                </w:sdtPr>
                <w:sdtContent>
                  <w:r>
                    <w:rPr>
                      <w:strike/>
                      <w:color w:val="000000"/>
                      <w:kern w:val="3"/>
                      <w:szCs w:val="24"/>
                    </w:rPr>
                    <w:t>A. V.</w:t>
                  </w:r>
                </w:sdtContent>
              </w:sdt>
            </w:p>
            <w:p>
              <w:pPr>
                <w:tabs>
                  <w:tab w:val="left" w:pos="6237"/>
                  <w:tab w:val="right" w:pos="8306"/>
                </w:tabs>
                <w:jc w:val="center"/>
                <w:rPr>
                  <w:lang w:eastAsia="ar-SA"/>
                </w:rPr>
              </w:pPr>
            </w:p>
            <w:p>
              <w:pPr>
                <w:tabs>
                  <w:tab w:val="left" w:pos="6237"/>
                  <w:tab w:val="right" w:pos="8306"/>
                </w:tabs>
                <w:jc w:val="center"/>
                <w:rPr>
                  <w:lang w:eastAsia="ar-SA"/>
                </w:rPr>
                <w:sectPr>
                  <w:pgSz w:w="11907" w:h="16839"/>
                  <w:pgMar w:top="1134" w:right="851" w:bottom="1134" w:left="1701" w:header="567" w:footer="567" w:gutter="0"/>
                  <w:pgNumType w:start="1"/>
                  <w:cols w:space="1296"/>
                  <w:titlePg/>
                  <w:docGrid w:linePitch="326"/>
                </w:sectPr>
              </w:pPr>
            </w:p>
          </w:sdtContent>
        </w:sdt>
      </w:sdtContent>
    </w:sdt>
    <w:sdt>
      <w:sdtPr>
        <w:alias w:val="6 pr."/>
        <w:tag w:val="part_558e6f5923ad4a889c4f25789f22e55c"/>
        <w:lock w:val="sdtLocked"/>
        <w:richText/>
      </w:sdtPr>
      <w:sdtContent>
        <w:p>
          <w:pPr>
            <w:widowControl w:val="0"/>
            <w:suppressAutoHyphens/>
            <w:ind w:left="4820"/>
            <w:textAlignment w:val="baseline"/>
            <w:rPr>
              <w:kern w:val="2"/>
              <w:szCs w:val="24"/>
              <w:lang w:eastAsia="ar-SA"/>
            </w:rPr>
          </w:pPr>
          <w:r>
            <w:rPr>
              <w:kern w:val="2"/>
              <w:szCs w:val="24"/>
              <w:lang w:eastAsia="ar-SA"/>
            </w:rPr>
            <w:t>Įslaptintos informacijos fizinės apsaugos reikalavimų ir jų įgyvendinimo tvarkos aprašo</w:t>
          </w:r>
        </w:p>
        <w:p>
          <w:pPr>
            <w:widowControl w:val="0"/>
            <w:suppressAutoHyphens/>
            <w:ind w:left="4820"/>
            <w:textAlignment w:val="baseline"/>
            <w:rPr>
              <w:kern w:val="2"/>
              <w:szCs w:val="24"/>
              <w:lang w:eastAsia="ar-SA"/>
            </w:rPr>
          </w:pPr>
          <w:sdt>
            <w:sdtPr>
              <w:alias w:val="Numeris"/>
              <w:tag w:val="nr_558e6f5923ad4a889c4f25789f22e55c"/>
              <w:lock w:val="sdtLocked"/>
              <w:richText/>
            </w:sdtPr>
            <w:sdtContent>
              <w:r>
                <w:rPr>
                  <w:kern w:val="2"/>
                  <w:szCs w:val="24"/>
                  <w:lang w:eastAsia="ar-SA"/>
                </w:rPr>
                <w:t>6</w:t>
              </w:r>
            </w:sdtContent>
          </w:sdt>
          <w:r>
            <w:rPr>
              <w:kern w:val="2"/>
              <w:szCs w:val="24"/>
              <w:lang w:eastAsia="ar-SA"/>
            </w:rPr>
            <w:t xml:space="preserve"> priedas</w:t>
          </w:r>
        </w:p>
        <w:p>
          <w:pPr>
            <w:suppressAutoHyphens/>
            <w:ind w:firstLine="709"/>
            <w:textAlignment w:val="baseline"/>
            <w:rPr>
              <w:color w:val="000000"/>
              <w:kern w:val="3"/>
              <w:szCs w:val="24"/>
              <w:lang w:eastAsia="lt-LT"/>
            </w:rPr>
          </w:pPr>
        </w:p>
        <w:p>
          <w:pPr>
            <w:suppressAutoHyphens/>
            <w:jc w:val="center"/>
            <w:textAlignment w:val="baseline"/>
            <w:rPr>
              <w:color w:val="000000"/>
              <w:kern w:val="3"/>
              <w:szCs w:val="24"/>
            </w:rPr>
          </w:pPr>
          <w:r>
            <w:rPr>
              <w:color w:val="000000"/>
              <w:kern w:val="3"/>
              <w:szCs w:val="24"/>
            </w:rPr>
            <w:t xml:space="preserve">(Pažymėjimo, patvirtinančio, kad patalpa patikrinta </w:t>
          </w:r>
          <w:r>
            <w:rPr>
              <w:bCs/>
              <w:color w:val="000000"/>
              <w:kern w:val="3"/>
              <w:szCs w:val="24"/>
            </w:rPr>
            <w:t>dėl jos apsaugos nuo neteisėto informacijos fiksavimo ir perdavimo, formos pavyzdys</w:t>
          </w:r>
          <w:r>
            <w:rPr>
              <w:color w:val="000000"/>
              <w:kern w:val="3"/>
              <w:szCs w:val="24"/>
            </w:rPr>
            <w:t>)</w:t>
          </w:r>
        </w:p>
        <w:p>
          <w:pPr>
            <w:suppressAutoHyphens/>
            <w:ind w:firstLine="709"/>
            <w:textAlignment w:val="baseline"/>
            <w:rPr>
              <w:color w:val="000000"/>
              <w:kern w:val="3"/>
              <w:szCs w:val="24"/>
            </w:rPr>
          </w:pPr>
        </w:p>
        <w:p>
          <w:pPr>
            <w:suppressAutoHyphens/>
            <w:jc w:val="center"/>
            <w:rPr>
              <w:u w:val="single"/>
              <w:lang w:eastAsia="lt-LT"/>
            </w:rPr>
          </w:pPr>
          <w:r>
            <w:rPr>
              <w:u w:val="single"/>
              <w:lang w:eastAsia="lt-LT"/>
            </w:rPr>
            <w:t>________________________________________</w:t>
          </w:r>
        </w:p>
        <w:sdt>
          <w:sdtPr>
            <w:alias w:val="skirsnis"/>
            <w:tag w:val="part_7a78094af099424facf539a27513fe1e"/>
            <w:lock w:val="sdtLocked"/>
            <w:richText/>
          </w:sdtPr>
          <w:sdtContent>
            <w:p>
              <w:pPr>
                <w:suppressAutoHyphens/>
                <w:jc w:val="center"/>
                <w:rPr>
                  <w:b/>
                  <w:sz w:val="20"/>
                  <w:lang w:eastAsia="lt-LT"/>
                </w:rPr>
              </w:pPr>
              <w:sdt>
                <w:sdtPr>
                  <w:alias w:val="Pavadinimas"/>
                  <w:tag w:val="title_7a78094af099424facf539a27513fe1e"/>
                  <w:lock w:val="sdtLocked"/>
                  <w:richText/>
                </w:sdtPr>
                <w:sdtContent>
                  <w:r>
                    <w:rPr>
                      <w:b/>
                      <w:sz w:val="20"/>
                      <w:lang w:eastAsia="lt-LT"/>
                    </w:rPr>
                    <w:t>(dokumento sudarytojo pavadinimas)</w:t>
                  </w:r>
                </w:sdtContent>
              </w:sdt>
            </w:p>
            <w:p>
              <w:pPr>
                <w:suppressAutoHyphens/>
                <w:ind w:firstLine="709"/>
                <w:jc w:val="center"/>
                <w:textAlignment w:val="baseline"/>
                <w:rPr>
                  <w:color w:val="000000"/>
                  <w:kern w:val="3"/>
                  <w:szCs w:val="24"/>
                </w:rPr>
              </w:pPr>
            </w:p>
          </w:sdtContent>
        </w:sdt>
        <w:sdt>
          <w:sdtPr>
            <w:alias w:val="skirsnis"/>
            <w:tag w:val="part_422b0656dcfa43a0b8f215486be480ee"/>
            <w:lock w:val="sdtLocked"/>
            <w:richText/>
          </w:sdtPr>
          <w:sdtContent>
            <w:p>
              <w:pPr>
                <w:widowControl w:val="0"/>
                <w:shd w:val="clear" w:color="auto" w:fill="FFFFFF"/>
                <w:suppressAutoHyphens/>
                <w:jc w:val="center"/>
                <w:textAlignment w:val="baseline"/>
                <w:rPr>
                  <w:kern w:val="3"/>
                  <w:szCs w:val="24"/>
                </w:rPr>
              </w:pPr>
              <w:sdt>
                <w:sdtPr>
                  <w:alias w:val="Pavadinimas"/>
                  <w:tag w:val="title_422b0656dcfa43a0b8f215486be480ee"/>
                  <w:lock w:val="sdtLocked"/>
                  <w:richText/>
                </w:sdtPr>
                <w:sdtContent>
                  <w:r>
                    <w:rPr>
                      <w:kern w:val="3"/>
                      <w:szCs w:val="24"/>
                    </w:rPr>
                    <w:t>PAŽYMĖJIMAS, PATVIRTINANTIS, KAD PATALPA PATIKRINTA DĖL JOS APSAUGOS NUO NETEISĖTO INFORMACIJOS FIKSAVIMO IR PERDAVIMO</w:t>
                  </w:r>
                </w:sdtContent>
              </w:sdt>
            </w:p>
            <w:p>
              <w:pPr>
                <w:widowControl w:val="0"/>
                <w:shd w:val="clear" w:color="auto" w:fill="FFFFFF"/>
                <w:suppressAutoHyphens/>
                <w:jc w:val="center"/>
                <w:textAlignment w:val="baseline"/>
                <w:rPr>
                  <w:color w:val="000000"/>
                  <w:kern w:val="3"/>
                  <w:szCs w:val="24"/>
                </w:rPr>
              </w:pPr>
            </w:p>
            <w:p>
              <w:pPr>
                <w:widowControl w:val="0"/>
                <w:shd w:val="clear" w:color="auto" w:fill="FFFFFF"/>
                <w:suppressAutoHyphens/>
                <w:jc w:val="center"/>
                <w:textAlignment w:val="baseline"/>
                <w:rPr>
                  <w:color w:val="000000"/>
                  <w:kern w:val="3"/>
                  <w:szCs w:val="24"/>
                </w:rPr>
              </w:pPr>
              <w:r>
                <w:rPr>
                  <w:color w:val="000000"/>
                  <w:kern w:val="3"/>
                  <w:szCs w:val="24"/>
                </w:rPr>
                <w:t>20____ m. _____________ d. Nr. ______</w:t>
              </w:r>
            </w:p>
            <w:p>
              <w:pPr>
                <w:widowControl w:val="0"/>
                <w:shd w:val="clear" w:color="auto" w:fill="FFFFFF"/>
                <w:suppressAutoHyphens/>
                <w:jc w:val="center"/>
                <w:textAlignment w:val="baseline"/>
                <w:rPr>
                  <w:color w:val="000000"/>
                  <w:kern w:val="3"/>
                  <w:szCs w:val="24"/>
                </w:rPr>
              </w:pPr>
              <w:r>
                <w:rPr>
                  <w:color w:val="000000"/>
                  <w:kern w:val="3"/>
                  <w:szCs w:val="24"/>
                </w:rPr>
                <w:t>______________</w:t>
              </w:r>
            </w:p>
            <w:p>
              <w:pPr>
                <w:widowControl w:val="0"/>
                <w:shd w:val="clear" w:color="auto" w:fill="FFFFFF"/>
                <w:suppressAutoHyphens/>
                <w:jc w:val="center"/>
                <w:textAlignment w:val="baseline"/>
                <w:rPr>
                  <w:color w:val="000000"/>
                  <w:kern w:val="3"/>
                  <w:sz w:val="22"/>
                  <w:szCs w:val="22"/>
                </w:rPr>
              </w:pPr>
              <w:r>
                <w:rPr>
                  <w:color w:val="000000"/>
                  <w:kern w:val="3"/>
                  <w:sz w:val="22"/>
                  <w:szCs w:val="22"/>
                </w:rPr>
                <w:t>(sudarymo vieta)</w:t>
              </w:r>
            </w:p>
            <w:p>
              <w:pPr>
                <w:suppressAutoHyphens/>
                <w:ind w:firstLine="709"/>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___________________________________________________________________________</w:t>
              </w:r>
            </w:p>
            <w:p>
              <w:pPr>
                <w:widowControl w:val="0"/>
                <w:shd w:val="clear" w:color="auto" w:fill="FFFFFF"/>
                <w:tabs>
                  <w:tab w:val="center" w:pos="4560"/>
                </w:tabs>
                <w:suppressAutoHyphens/>
                <w:jc w:val="center"/>
                <w:textAlignment w:val="baseline"/>
                <w:rPr>
                  <w:color w:val="000000"/>
                  <w:kern w:val="3"/>
                  <w:sz w:val="22"/>
                  <w:szCs w:val="22"/>
                </w:rPr>
              </w:pPr>
              <w:r>
                <w:rPr>
                  <w:color w:val="000000"/>
                  <w:kern w:val="3"/>
                  <w:sz w:val="22"/>
                  <w:szCs w:val="22"/>
                </w:rPr>
                <w:t xml:space="preserve">(patalpos patikrinimą dėl jos apsaugos nuo neteisėto informacijos fiksavimo ir perdavimo </w:t>
              </w:r>
            </w:p>
            <w:p>
              <w:pPr>
                <w:widowControl w:val="0"/>
                <w:shd w:val="clear" w:color="auto" w:fill="FFFFFF"/>
                <w:tabs>
                  <w:tab w:val="center" w:pos="4560"/>
                </w:tabs>
                <w:suppressAutoHyphens/>
                <w:ind w:firstLine="399"/>
                <w:jc w:val="center"/>
                <w:textAlignment w:val="baseline"/>
                <w:rPr>
                  <w:color w:val="000000"/>
                  <w:kern w:val="3"/>
                  <w:sz w:val="22"/>
                  <w:szCs w:val="22"/>
                </w:rPr>
              </w:pPr>
              <w:r>
                <w:rPr>
                  <w:color w:val="000000"/>
                  <w:kern w:val="3"/>
                  <w:sz w:val="22"/>
                  <w:szCs w:val="22"/>
                </w:rPr>
                <w:t>atlikusios institucijos pavadinimas)</w:t>
              </w:r>
            </w:p>
            <w:p>
              <w:pPr>
                <w:tabs>
                  <w:tab w:val="right" w:leader="underscore" w:pos="9000"/>
                </w:tabs>
                <w:suppressAutoHyphens/>
                <w:jc w:val="both"/>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 xml:space="preserve">patvirtina, kad ______________________________________________________ patalpoje, </w:t>
              </w:r>
            </w:p>
            <w:p>
              <w:pPr>
                <w:widowControl w:val="0"/>
                <w:shd w:val="clear" w:color="auto" w:fill="FFFFFF"/>
                <w:tabs>
                  <w:tab w:val="center" w:pos="3969"/>
                </w:tabs>
                <w:suppressAutoHyphens/>
                <w:jc w:val="both"/>
                <w:textAlignment w:val="baseline"/>
                <w:rPr>
                  <w:color w:val="000000"/>
                  <w:kern w:val="3"/>
                  <w:sz w:val="22"/>
                  <w:szCs w:val="22"/>
                </w:rPr>
              </w:pPr>
              <w:r>
                <w:rPr>
                  <w:color w:val="000000"/>
                  <w:kern w:val="3"/>
                  <w:szCs w:val="24"/>
                </w:rPr>
                <w:tab/>
                <w:t xml:space="preserve">                        </w:t>
              </w:r>
              <w:r>
                <w:rPr>
                  <w:color w:val="000000"/>
                  <w:kern w:val="3"/>
                  <w:sz w:val="22"/>
                  <w:szCs w:val="22"/>
                </w:rPr>
                <w:t>(paslapčių subjekto arba tiekėjo pavadinimas)</w:t>
              </w:r>
            </w:p>
            <w:p>
              <w:pPr>
                <w:tabs>
                  <w:tab w:val="right" w:leader="underscore" w:pos="9000"/>
                </w:tabs>
                <w:suppressAutoHyphens/>
                <w:jc w:val="both"/>
                <w:textAlignment w:val="baseline"/>
                <w:rPr>
                  <w:color w:val="000000"/>
                  <w:kern w:val="3"/>
                  <w:sz w:val="22"/>
                  <w:szCs w:val="22"/>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esančioje___________________________________________________________________,</w:t>
              </w:r>
            </w:p>
            <w:p>
              <w:pPr>
                <w:widowControl w:val="0"/>
                <w:shd w:val="clear" w:color="auto" w:fill="FFFFFF"/>
                <w:tabs>
                  <w:tab w:val="center" w:pos="5245"/>
                </w:tabs>
                <w:suppressAutoHyphens/>
                <w:textAlignment w:val="baseline"/>
                <w:rPr>
                  <w:color w:val="000000"/>
                  <w:kern w:val="3"/>
                  <w:sz w:val="22"/>
                  <w:szCs w:val="22"/>
                </w:rPr>
              </w:pPr>
              <w:r>
                <w:rPr>
                  <w:color w:val="000000"/>
                  <w:kern w:val="3"/>
                  <w:szCs w:val="24"/>
                </w:rPr>
                <w:tab/>
              </w:r>
              <w:r>
                <w:rPr>
                  <w:color w:val="000000"/>
                  <w:kern w:val="3"/>
                  <w:sz w:val="22"/>
                  <w:szCs w:val="22"/>
                </w:rPr>
                <w:t>(pastato adresas ir unikalus numeris, patalpos indeksas)</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color w:val="000000"/>
                  <w:kern w:val="3"/>
                  <w:szCs w:val="24"/>
                </w:rPr>
                <w:t>posėdžių ar pasitarimų metu galima naudoti įslaptintą informaciją, žymimą slaptumo žyma _________________________________________________.</w:t>
              </w:r>
            </w:p>
            <w:p>
              <w:pPr>
                <w:tabs>
                  <w:tab w:val="right" w:leader="underscore" w:pos="9000"/>
                </w:tabs>
                <w:suppressAutoHyphens/>
                <w:jc w:val="both"/>
                <w:textAlignment w:val="baseline"/>
                <w:rPr>
                  <w:color w:val="000000"/>
                  <w:kern w:val="3"/>
                  <w:szCs w:val="24"/>
                </w:rPr>
              </w:pPr>
            </w:p>
          </w:sdtContent>
        </w:sdt>
        <w:sdt>
          <w:sdtPr>
            <w:alias w:val="skirsnis"/>
            <w:tag w:val="part_56b7a7701b3e45158454eb0f82246ab0"/>
            <w:lock w:val="sdtLocked"/>
            <w:richText/>
          </w:sdtPr>
          <w:sdtContent>
            <w:p>
              <w:pPr>
                <w:widowControl w:val="0"/>
                <w:shd w:val="clear" w:color="auto" w:fill="FFFFFF"/>
                <w:tabs>
                  <w:tab w:val="right" w:leader="underscore" w:pos="9633"/>
                </w:tabs>
                <w:suppressAutoHyphens/>
                <w:ind w:firstLine="720"/>
                <w:jc w:val="both"/>
                <w:textAlignment w:val="baseline"/>
                <w:rPr>
                  <w:b/>
                  <w:color w:val="000000"/>
                  <w:kern w:val="3"/>
                  <w:szCs w:val="24"/>
                </w:rPr>
              </w:pPr>
              <w:sdt>
                <w:sdtPr>
                  <w:alias w:val="Pavadinimas"/>
                  <w:tag w:val="title_56b7a7701b3e45158454eb0f82246ab0"/>
                  <w:lock w:val="sdtLocked"/>
                  <w:richText/>
                </w:sdtPr>
                <w:sdtContent>
                  <w:r>
                    <w:rPr>
                      <w:b/>
                      <w:color w:val="000000"/>
                      <w:kern w:val="3"/>
                      <w:szCs w:val="24"/>
                    </w:rPr>
                    <w:t xml:space="preserve">Nustatomos papildomos įslaptintos informacijos atskleidimo riziką mažinančios priemonės ir (ar) procedūros ________________________________________________ ___________________________________________________________________________. </w:t>
                  </w:r>
                </w:sdtContent>
              </w:sdt>
            </w:p>
            <w:p>
              <w:pPr>
                <w:widowControl w:val="0"/>
                <w:shd w:val="clear" w:color="auto" w:fill="FFFFFF"/>
                <w:tabs>
                  <w:tab w:val="right" w:leader="underscore" w:pos="9633"/>
                </w:tabs>
                <w:suppressAutoHyphens/>
                <w:ind w:firstLine="720"/>
                <w:jc w:val="both"/>
                <w:textAlignment w:val="baseline"/>
                <w:rPr>
                  <w:kern w:val="3"/>
                  <w:szCs w:val="24"/>
                </w:rPr>
              </w:pPr>
              <w:r>
                <w:rPr>
                  <w:color w:val="000000"/>
                  <w:kern w:val="3"/>
                  <w:szCs w:val="24"/>
                </w:rPr>
                <w:t xml:space="preserve">Pažymėjimas galioja </w:t>
              </w:r>
              <w:r>
                <w:rPr>
                  <w:strike/>
                  <w:color w:val="000000"/>
                  <w:kern w:val="3"/>
                  <w:szCs w:val="24"/>
                </w:rPr>
                <w:t xml:space="preserve">12 mėnesių nuo pažymėjimo išdavimo dienos, bet ne ilgiau nei galioja </w:t>
              </w:r>
              <w:r>
                <w:rPr>
                  <w:strike/>
                  <w:kern w:val="3"/>
                  <w:szCs w:val="24"/>
                </w:rPr>
                <w:t>išduotas patalpos fizinės apsaugos reikalavimų atitikties pažymėjimas</w:t>
              </w:r>
              <w:r>
                <w:rPr>
                  <w:kern w:val="3"/>
                  <w:szCs w:val="24"/>
                </w:rPr>
                <w:t xml:space="preserve"> </w:t>
              </w:r>
              <w:r>
                <w:rPr>
                  <w:b/>
                  <w:kern w:val="3"/>
                  <w:szCs w:val="24"/>
                </w:rPr>
                <w:t xml:space="preserve">iki </w:t>
              </w:r>
              <w:r>
                <w:rPr>
                  <w:color w:val="000000"/>
                  <w:kern w:val="3"/>
                  <w:szCs w:val="24"/>
                </w:rPr>
                <w:t>__________________________</w:t>
              </w:r>
              <w:r>
                <w:rPr>
                  <w:kern w:val="3"/>
                  <w:szCs w:val="24"/>
                </w:rPr>
                <w:t>.</w:t>
              </w:r>
            </w:p>
            <w:p>
              <w:pPr>
                <w:tabs>
                  <w:tab w:val="right" w:leader="underscore" w:pos="9000"/>
                </w:tabs>
                <w:suppressAutoHyphens/>
                <w:jc w:val="both"/>
                <w:textAlignment w:val="baseline"/>
                <w:rPr>
                  <w:color w:val="000000"/>
                  <w:kern w:val="3"/>
                  <w:szCs w:val="24"/>
                </w:rPr>
              </w:pPr>
            </w:p>
            <w:p>
              <w:pPr>
                <w:widowControl w:val="0"/>
                <w:shd w:val="clear" w:color="auto" w:fill="FFFFFF"/>
                <w:suppressAutoHyphens/>
                <w:textAlignment w:val="baseline"/>
                <w:rPr>
                  <w:color w:val="000000"/>
                  <w:kern w:val="3"/>
                  <w:szCs w:val="24"/>
                </w:rPr>
              </w:pPr>
              <w:r>
                <w:rPr>
                  <w:color w:val="000000"/>
                  <w:kern w:val="3"/>
                  <w:szCs w:val="24"/>
                </w:rPr>
                <w:t>Įvertinimą atlikusios institucijos įgaliotas asmuo</w:t>
              </w:r>
            </w:p>
            <w:p>
              <w:pPr>
                <w:widowControl w:val="0"/>
                <w:shd w:val="clear" w:color="auto" w:fill="FFFFFF"/>
                <w:suppressAutoHyphens/>
                <w:textAlignment w:val="baseline"/>
                <w:rPr>
                  <w:color w:val="000000"/>
                  <w:kern w:val="3"/>
                  <w:szCs w:val="24"/>
                </w:rPr>
              </w:pPr>
            </w:p>
            <w:p>
              <w:pPr>
                <w:widowControl w:val="0"/>
                <w:shd w:val="clear" w:color="auto" w:fill="FFFFFF"/>
                <w:tabs>
                  <w:tab w:val="left" w:leader="underscore" w:pos="3933"/>
                </w:tabs>
                <w:suppressAutoHyphens/>
                <w:textAlignment w:val="baseline"/>
                <w:rPr>
                  <w:color w:val="000000"/>
                  <w:kern w:val="3"/>
                  <w:szCs w:val="24"/>
                </w:rPr>
              </w:pPr>
              <w:r>
                <w:rPr>
                  <w:color w:val="000000"/>
                  <w:kern w:val="3"/>
                  <w:szCs w:val="24"/>
                </w:rPr>
                <w:tab/>
              </w:r>
            </w:p>
            <w:p>
              <w:pPr>
                <w:widowControl w:val="0"/>
                <w:shd w:val="clear" w:color="auto" w:fill="FFFFFF"/>
                <w:tabs>
                  <w:tab w:val="center" w:pos="1938"/>
                </w:tabs>
                <w:suppressAutoHyphens/>
                <w:textAlignment w:val="baseline"/>
                <w:rPr>
                  <w:color w:val="000000"/>
                  <w:kern w:val="3"/>
                  <w:sz w:val="22"/>
                  <w:szCs w:val="22"/>
                </w:rPr>
              </w:pPr>
              <w:r>
                <w:rPr>
                  <w:color w:val="000000"/>
                  <w:kern w:val="3"/>
                  <w:szCs w:val="24"/>
                </w:rPr>
                <w:tab/>
              </w:r>
              <w:r>
                <w:rPr>
                  <w:color w:val="000000"/>
                  <w:kern w:val="3"/>
                  <w:sz w:val="22"/>
                  <w:szCs w:val="22"/>
                </w:rPr>
                <w:t>(pareigos, vardas ir pavardė)</w:t>
              </w:r>
            </w:p>
          </w:sdtContent>
        </w:sdt>
        <w:sdt>
          <w:sdtPr>
            <w:alias w:val="skirsnis"/>
            <w:tag w:val="part_d84ed0216bdb4af7a6afc3e795a12211"/>
            <w:lock w:val="sdtLocked"/>
            <w:richText/>
          </w:sdtPr>
          <w:sdtContent>
            <w:p>
              <w:pPr>
                <w:widowControl w:val="0"/>
                <w:shd w:val="clear" w:color="auto" w:fill="FFFFFF"/>
                <w:suppressAutoHyphens/>
                <w:jc w:val="center"/>
                <w:textAlignment w:val="baseline"/>
                <w:rPr>
                  <w:strike/>
                  <w:color w:val="000000"/>
                  <w:kern w:val="3"/>
                  <w:szCs w:val="24"/>
                </w:rPr>
              </w:pPr>
              <w:sdt>
                <w:sdtPr>
                  <w:alias w:val="Pavadinimas"/>
                  <w:tag w:val="title_d84ed0216bdb4af7a6afc3e795a12211"/>
                  <w:lock w:val="sdtLocked"/>
                  <w:richText/>
                </w:sdtPr>
                <w:sdtContent>
                  <w:r>
                    <w:rPr>
                      <w:strike/>
                      <w:color w:val="000000"/>
                      <w:kern w:val="3"/>
                      <w:szCs w:val="24"/>
                    </w:rPr>
                    <w:t xml:space="preserve">A. V. </w:t>
                  </w:r>
                </w:sdtContent>
              </w:sdt>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p>
              <w:pPr>
                <w:ind w:firstLine="720"/>
                <w:rPr>
                  <w:sz w:val="22"/>
                  <w:szCs w:val="22"/>
                  <w:lang w:val="en-US"/>
                </w:rPr>
              </w:pPr>
            </w:p>
          </w:sdtContent>
        </w:sdt>
      </w:sdtContent>
    </w:sdt>
    <w:sdt>
      <w:sdtPr>
        <w:alias w:val="1 pr."/>
        <w:tag w:val="part_31e3fb239276447dab9e7d67739a22f6"/>
        <w:lock w:val="sdtLocked"/>
        <w:richText/>
      </w:sdtPr>
      <w:sdtContent>
        <w:p>
          <w:pPr>
            <w:tabs>
              <w:tab w:val="left" w:pos="6804"/>
            </w:tabs>
            <w:ind w:left="5387"/>
            <w:rPr>
              <w:lang w:eastAsia="ar-SA"/>
            </w:rPr>
          </w:pPr>
          <w:r>
            <w:rPr>
              <w:lang w:eastAsia="ar-SA"/>
            </w:rPr>
            <w:t xml:space="preserve">Įslaptintos informacijos ryšių ir </w:t>
          </w:r>
        </w:p>
        <w:p>
          <w:pPr>
            <w:tabs>
              <w:tab w:val="left" w:pos="6804"/>
            </w:tabs>
            <w:ind w:left="5387"/>
            <w:rPr>
              <w:lang w:eastAsia="ar-SA"/>
            </w:rPr>
          </w:pPr>
          <w:r>
            <w:rPr>
              <w:lang w:eastAsia="ar-SA"/>
            </w:rPr>
            <w:t xml:space="preserve">informacinių sistemų steigimo ir </w:t>
          </w:r>
        </w:p>
        <w:p>
          <w:pPr>
            <w:tabs>
              <w:tab w:val="left" w:pos="6804"/>
            </w:tabs>
            <w:ind w:left="5387"/>
            <w:rPr>
              <w:lang w:eastAsia="ar-SA"/>
            </w:rPr>
          </w:pPr>
          <w:r>
            <w:rPr>
              <w:lang w:eastAsia="ar-SA"/>
            </w:rPr>
            <w:t>įteisinimo taisyklių</w:t>
          </w:r>
        </w:p>
        <w:p>
          <w:pPr>
            <w:tabs>
              <w:tab w:val="left" w:pos="6804"/>
            </w:tabs>
            <w:ind w:left="5387"/>
            <w:rPr>
              <w:lang w:eastAsia="ar-SA"/>
            </w:rPr>
          </w:pPr>
          <w:sdt>
            <w:sdtPr>
              <w:alias w:val="Numeris"/>
              <w:tag w:val="nr_31e3fb239276447dab9e7d67739a22f6"/>
              <w:lock w:val="sdtLocked"/>
              <w:richText/>
            </w:sdtPr>
            <w:sdtContent>
              <w:r>
                <w:rPr>
                  <w:lang w:eastAsia="ar-SA"/>
                </w:rPr>
                <w:t>1</w:t>
              </w:r>
            </w:sdtContent>
          </w:sdt>
          <w:r>
            <w:rPr>
              <w:lang w:eastAsia="ar-SA"/>
            </w:rPr>
            <w:t xml:space="preserve"> priedas</w:t>
          </w:r>
        </w:p>
        <w:p>
          <w:pPr>
            <w:jc w:val="center"/>
            <w:rPr>
              <w:b/>
              <w:szCs w:val="24"/>
            </w:rPr>
          </w:pPr>
        </w:p>
        <w:p>
          <w:pPr>
            <w:jc w:val="center"/>
            <w:rPr>
              <w:b/>
              <w:szCs w:val="24"/>
            </w:rPr>
          </w:pPr>
          <w:sdt>
            <w:sdtPr>
              <w:alias w:val="Pavadinimas"/>
              <w:tag w:val="title_31e3fb239276447dab9e7d67739a22f6"/>
              <w:lock w:val="sdtLocked"/>
              <w:richText/>
            </w:sdtPr>
            <w:sdtContent>
              <w:r>
                <w:rPr>
                  <w:b/>
                  <w:szCs w:val="24"/>
                </w:rPr>
                <w:t>(Leidimo naudoti įslaptintos informacijos ryšių ir informacinę sistemą forma)</w:t>
              </w:r>
            </w:sdtContent>
          </w:sdt>
        </w:p>
        <w:p>
          <w:pPr>
            <w:rPr>
              <w:sz w:val="20"/>
            </w:rPr>
          </w:pPr>
        </w:p>
        <w:sdt>
          <w:sdtPr>
            <w:alias w:val="skirsnis"/>
            <w:tag w:val="part_74cc3fae301d42c595c67fea52fbe950"/>
            <w:lock w:val="sdtLocked"/>
            <w:richText/>
          </w:sdtPr>
          <w:sdtContent>
            <w:p>
              <w:pPr>
                <w:jc w:val="center"/>
                <w:rPr>
                  <w:b/>
                  <w:szCs w:val="24"/>
                </w:rPr>
              </w:pPr>
              <w:sdt>
                <w:sdtPr>
                  <w:alias w:val="Pavadinimas"/>
                  <w:tag w:val="title_74cc3fae301d42c595c67fea52fbe950"/>
                  <w:lock w:val="sdtLocked"/>
                  <w:richText/>
                </w:sdtPr>
                <w:sdtContent>
                  <w:r>
                    <w:rPr>
                      <w:b/>
                      <w:szCs w:val="24"/>
                    </w:rPr>
                    <w:t>LEIDIMAS NAUDOTI ĮSLAPTINTOS INFORMACIJOS RYŠIŲ IR INFORMACINĘ SISTEMĄ</w:t>
                  </w:r>
                </w:sdtContent>
              </w:sdt>
            </w:p>
            <w:p>
              <w:pPr>
                <w:rPr>
                  <w:sz w:val="20"/>
                </w:rPr>
              </w:pPr>
            </w:p>
            <w:p>
              <w:pPr>
                <w:jc w:val="center"/>
                <w:rPr>
                  <w:szCs w:val="24"/>
                </w:rPr>
              </w:pPr>
              <w:r>
                <w:rPr>
                  <w:szCs w:val="24"/>
                </w:rPr>
                <w:t xml:space="preserve">20 __ m. __________ d. Nr. </w:t>
              </w:r>
            </w:p>
            <w:p>
              <w:pPr>
                <w:keepNext/>
                <w:jc w:val="center"/>
                <w:rPr>
                  <w:szCs w:val="24"/>
                </w:rPr>
              </w:pPr>
              <w:r>
                <w:rPr>
                  <w:szCs w:val="24"/>
                </w:rPr>
                <w:t>Vilnius</w:t>
              </w:r>
            </w:p>
            <w:p>
              <w:pPr>
                <w:keepNext/>
                <w:jc w:val="center"/>
                <w:rPr>
                  <w:szCs w:val="24"/>
                </w:rPr>
              </w:pPr>
            </w:p>
            <w:p>
              <w:pPr>
                <w:keepNext/>
                <w:jc w:val="center"/>
                <w:rPr>
                  <w:spacing w:val="-6"/>
                  <w:szCs w:val="24"/>
                </w:rPr>
              </w:pPr>
              <w:r>
                <w:rPr>
                  <w:spacing w:val="-6"/>
                  <w:szCs w:val="24"/>
                </w:rPr>
                <w:t>Šis leidimas naudoti įslaptintos informacijos ryšių ir informacinę sistemą (toliau – ĮIRIS) išduotas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keepNext/>
                <w:jc w:val="center"/>
                <w:rPr>
                  <w:sz w:val="18"/>
                  <w:szCs w:val="18"/>
                </w:rPr>
              </w:pPr>
              <w:r>
                <w:rPr>
                  <w:sz w:val="18"/>
                  <w:szCs w:val="18"/>
                </w:rPr>
                <w:t>(Paslapčių subjekto arba jam pavaldžios ar jo reguliavimo sričiai priskirtos įstaigos, įmonės pavadinimas arba tiekėjo pavadinimas)</w:t>
              </w:r>
            </w:p>
            <w:p>
              <w:pPr>
                <w:rPr>
                  <w:spacing w:val="-6"/>
                  <w:szCs w:val="24"/>
                </w:rPr>
              </w:pPr>
              <w:r>
                <w:rPr>
                  <w:spacing w:val="-6"/>
                  <w:szCs w:val="24"/>
                </w:rPr>
                <w:t>ir patvirtina, kad ĮIRIS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keepNext/>
                <w:jc w:val="center"/>
                <w:rPr>
                  <w:sz w:val="18"/>
                  <w:szCs w:val="18"/>
                </w:rPr>
              </w:pPr>
              <w:r>
                <w:rPr>
                  <w:spacing w:val="-6"/>
                  <w:kern w:val="24"/>
                  <w:position w:val="-18"/>
                  <w:sz w:val="18"/>
                  <w:szCs w:val="18"/>
                </w:rPr>
                <w:t>(ĮIRIS pavadinimas)</w:t>
              </w:r>
            </w:p>
            <w:p>
              <w:pPr>
                <w:rPr>
                  <w:spacing w:val="-6"/>
                  <w:szCs w:val="24"/>
                </w:rPr>
              </w:pPr>
              <w:r>
                <w:rPr>
                  <w:spacing w:val="-6"/>
                  <w:szCs w:val="24"/>
                </w:rPr>
                <w:t>valdomoje</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position w:val="-18"/>
                  <w:sz w:val="18"/>
                  <w:szCs w:val="18"/>
                </w:rPr>
              </w:pPr>
              <w:r>
                <w:rPr>
                  <w:spacing w:val="-6"/>
                  <w:kern w:val="24"/>
                  <w:position w:val="-18"/>
                  <w:sz w:val="18"/>
                  <w:szCs w:val="18"/>
                </w:rPr>
                <w:t>(ĮIRIS</w:t>
              </w:r>
              <w:r>
                <w:rPr>
                  <w:position w:val="-18"/>
                  <w:sz w:val="18"/>
                  <w:szCs w:val="18"/>
                </w:rPr>
                <w:t xml:space="preserve"> nuostatuose nurodyto paslapčių subjekto, jam pavaldžios ar jo reguliavimo sričiai priskirtos įstaigos, įmonės arba tiekėjo, valdančio ĮIRIS (toliau – ĮIRIS valdytojas), pavadinimas)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position w:val="-18"/>
                  <w:sz w:val="18"/>
                  <w:szCs w:val="18"/>
                </w:rPr>
              </w:pPr>
              <w:r>
                <w:rPr>
                  <w:kern w:val="24"/>
                  <w:position w:val="-18"/>
                  <w:sz w:val="18"/>
                  <w:szCs w:val="18"/>
                </w:rPr>
                <w:t>(</w:t>
              </w:r>
              <w:r>
                <w:rPr>
                  <w:spacing w:val="-6"/>
                  <w:kern w:val="24"/>
                  <w:position w:val="-18"/>
                  <w:sz w:val="18"/>
                  <w:szCs w:val="18"/>
                </w:rPr>
                <w:t xml:space="preserve">ĮIRIS </w:t>
              </w:r>
              <w:r>
                <w:rPr>
                  <w:position w:val="-18"/>
                  <w:sz w:val="18"/>
                  <w:szCs w:val="18"/>
                </w:rPr>
                <w:t>valdytojo adresas)</w:t>
              </w:r>
            </w:p>
            <w:p>
              <w:pPr>
                <w:jc w:val="center"/>
                <w:rPr>
                  <w:position w:val="-18"/>
                  <w:sz w:val="18"/>
                  <w:szCs w:val="18"/>
                </w:rPr>
              </w:pPr>
            </w:p>
            <w:p>
              <w:pPr>
                <w:jc w:val="both"/>
              </w:pPr>
              <w:r>
                <w:t>leidžiama atlikti šio leidimo 1 punkte nurodytame sprendime nustatytas funkcijas, nurodytos apimties veiksmus nurodytomis sąlygomis ir naudoti ĮIRIS įslaptintai informacijai, žymimai slaptumo žyma (žymomis)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spacing w:val="-6"/>
                  <w:sz w:val="18"/>
                  <w:szCs w:val="18"/>
                </w:rPr>
              </w:pPr>
              <w:r>
                <w:rPr>
                  <w:spacing w:val="-6"/>
                  <w:sz w:val="18"/>
                  <w:szCs w:val="18"/>
                </w:rPr>
                <w:t>(slaptumo žyma ar žymos)</w:t>
              </w:r>
            </w:p>
            <w:p>
              <w:pPr>
                <w:jc w:val="center"/>
              </w:pPr>
            </w:p>
            <w:p>
              <w:pPr>
                <w:jc w:val="both"/>
                <w:rPr>
                  <w:spacing w:val="-6"/>
                  <w:szCs w:val="24"/>
                </w:rPr>
              </w:pPr>
              <w:r>
                <w:rPr>
                  <w:spacing w:val="-6"/>
                  <w:szCs w:val="24"/>
                </w:rPr>
                <w:t>ir žemesne (žemesnėmis), apdoroti ir (arba) perduoti.</w:t>
              </w:r>
            </w:p>
            <w:p>
              <w:pPr>
                <w:jc w:val="both"/>
              </w:pPr>
            </w:p>
            <w:p>
              <w:pPr>
                <w:jc w:val="both"/>
                <w:rPr>
                  <w:spacing w:val="-6"/>
                  <w:szCs w:val="24"/>
                </w:rPr>
              </w:pPr>
              <w:r>
                <w:rPr>
                  <w:spacing w:val="-6"/>
                  <w:szCs w:val="24"/>
                </w:rPr>
                <w:t>Šis leidimas naudoti ĮIRIS išduotas vadovaujantis Lietuvos Respublikos valstybės ir tarnybos paslapčių įstatymu ir šiais teisės aktais ir dokumentais: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1.</w:t>
                    </w:r>
                  </w:p>
                </w:tc>
              </w:tr>
            </w:tbl>
            <w:p>
              <w:pPr>
                <w:jc w:val="center"/>
                <w:rPr>
                  <w:spacing w:val="-6"/>
                  <w:szCs w:val="24"/>
                </w:rPr>
              </w:pPr>
              <w:r>
                <w:rPr>
                  <w:sz w:val="18"/>
                  <w:szCs w:val="18"/>
                </w:rPr>
                <w:t>(Saugumo priežiūros tarnybos (toliau – SPT) ar žinybinės SPT funkcijas atliekančios institucijos, parengusios sprendimą dėl leidimo naudoti ĮIRIS išdavimo, pavadinimas, sprendimo data ir numeris)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2</w:t>
                    </w:r>
                    <w:r>
                      <w:rPr>
                        <w:strike/>
                        <w:szCs w:val="24"/>
                        <w:vertAlign w:val="superscript"/>
                      </w:rPr>
                      <w:footnoteReference w:customMarkFollows="1" w:id="1"/>
                      <w:t>*</w:t>
                    </w:r>
                    <w:r>
                      <w:rPr>
                        <w:szCs w:val="24"/>
                      </w:rPr>
                      <w:t>.</w:t>
                    </w:r>
                  </w:p>
                </w:tc>
              </w:tr>
            </w:tbl>
            <w:p>
              <w:pPr>
                <w:jc w:val="center"/>
                <w:rPr>
                  <w:spacing w:val="-6"/>
                  <w:szCs w:val="24"/>
                </w:rPr>
              </w:pPr>
              <w:r>
                <w:rPr>
                  <w:sz w:val="18"/>
                  <w:szCs w:val="18"/>
                </w:rPr>
                <w:t>(Specifinių saugumo reikalavimų aprašo pavadinimas, teisės aktą, kuriuo jis patvirtintas, priėmusio subjekto pavadinimas, teisės akto priėmimo data, rūšis ir numeris)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3</w:t>
                    </w:r>
                    <w:r>
                      <w:rPr>
                        <w:strike/>
                        <w:szCs w:val="24"/>
                        <w:vertAlign w:val="superscript"/>
                      </w:rPr>
                      <w:t>*</w:t>
                    </w:r>
                    <w:r>
                      <w:rPr>
                        <w:szCs w:val="24"/>
                      </w:rPr>
                      <w:t>.</w:t>
                    </w:r>
                  </w:p>
                </w:tc>
              </w:tr>
            </w:tbl>
            <w:p>
              <w:pPr>
                <w:jc w:val="center"/>
                <w:rPr>
                  <w:sz w:val="18"/>
                  <w:szCs w:val="18"/>
                </w:rPr>
              </w:pPr>
              <w:r>
                <w:rPr>
                  <w:sz w:val="18"/>
                  <w:szCs w:val="18"/>
                </w:rPr>
                <w:t>(Saugumo valdymo procedūrų aprašo pavadinimas, teisės aktą, kuriuo jis patvirtintas,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4</w:t>
                    </w:r>
                    <w:r>
                      <w:rPr>
                        <w:strike/>
                        <w:szCs w:val="24"/>
                        <w:vertAlign w:val="superscript"/>
                      </w:rPr>
                      <w:t>*</w:t>
                    </w:r>
                    <w:r>
                      <w:rPr>
                        <w:szCs w:val="24"/>
                      </w:rPr>
                      <w:t>.</w:t>
                    </w:r>
                  </w:p>
                </w:tc>
              </w:tr>
            </w:tbl>
            <w:p>
              <w:pPr>
                <w:jc w:val="center"/>
                <w:rPr>
                  <w:sz w:val="18"/>
                  <w:szCs w:val="18"/>
                </w:rPr>
              </w:pPr>
              <w:r>
                <w:rPr>
                  <w:sz w:val="18"/>
                  <w:szCs w:val="18"/>
                </w:rPr>
                <w:t>(Rizikos analizės ataskaitos pavadinimas, teisės aktą, kuriuo jis patvirtintas,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t>5</w:t>
                    </w:r>
                    <w:r>
                      <w:rPr>
                        <w:strike/>
                        <w:szCs w:val="24"/>
                        <w:vertAlign w:val="superscript"/>
                      </w:rPr>
                      <w:t>*</w:t>
                    </w:r>
                    <w:r>
                      <w:rPr>
                        <w:szCs w:val="24"/>
                      </w:rPr>
                      <w:t>.</w:t>
                    </w:r>
                  </w:p>
                </w:tc>
              </w:tr>
            </w:tbl>
            <w:p>
              <w:pPr>
                <w:tabs>
                  <w:tab w:val="left" w:pos="360"/>
                  <w:tab w:val="num" w:pos="1080"/>
                </w:tabs>
                <w:jc w:val="both"/>
                <w:rPr>
                  <w:sz w:val="18"/>
                  <w:szCs w:val="18"/>
                </w:rPr>
              </w:pPr>
              <w:r>
                <w:rPr>
                  <w:sz w:val="18"/>
                  <w:szCs w:val="18"/>
                </w:rPr>
                <w:t>(Saugumo reikalavimų įgyvendinimo patikrinimo ataskaitos pavadinimas, teisės aktą, kuriuo ji patvirtinta,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t>6</w:t>
                    </w:r>
                    <w:r>
                      <w:rPr>
                        <w:szCs w:val="24"/>
                      </w:rPr>
                      <w:t>.</w:t>
                    </w:r>
                  </w:p>
                </w:tc>
              </w:tr>
            </w:tbl>
            <w:p>
              <w:pPr>
                <w:tabs>
                  <w:tab w:val="left" w:pos="360"/>
                  <w:tab w:val="num" w:pos="1080"/>
                </w:tabs>
                <w:jc w:val="center"/>
                <w:rPr>
                  <w:sz w:val="18"/>
                  <w:szCs w:val="18"/>
                </w:rPr>
              </w:pPr>
              <w:r>
                <w:rPr>
                  <w:sz w:val="18"/>
                  <w:szCs w:val="18"/>
                </w:rPr>
                <w:t>(Kiti teisės aktai ar dokumentai)</w:t>
              </w:r>
            </w:p>
            <w:p>
              <w:pPr>
                <w:jc w:val="center"/>
                <w:rPr>
                  <w:spacing w:val="-6"/>
                  <w:szCs w:val="24"/>
                </w:rPr>
              </w:pPr>
            </w:p>
            <w:p>
              <w:pPr>
                <w:jc w:val="center"/>
                <w:rPr>
                  <w:spacing w:val="-6"/>
                  <w:szCs w:val="24"/>
                </w:rPr>
              </w:pPr>
            </w:p>
            <w:p>
              <w:pPr>
                <w:jc w:val="both"/>
              </w:pPr>
              <w:r>
                <w:rPr>
                  <w:spacing w:val="-6"/>
                  <w:szCs w:val="24"/>
                </w:rPr>
                <w:t>Leidimas naudoti ĮIRIS galioja iki</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spacing w:val="-6"/>
                  <w:szCs w:val="24"/>
                </w:rPr>
              </w:pPr>
              <w:r>
                <w:rPr>
                  <w:sz w:val="18"/>
                  <w:szCs w:val="18"/>
                </w:rPr>
                <w:t>(Leidimo naudoti ĮIRIS galiojimo terminas)</w:t>
              </w:r>
            </w:p>
            <w:p>
              <w:pPr>
                <w:jc w:val="center"/>
                <w:rPr>
                  <w:spacing w:val="-6"/>
                  <w:szCs w:val="24"/>
                </w:rPr>
              </w:pPr>
            </w:p>
            <w:p>
              <w:pPr>
                <w:jc w:val="center"/>
                <w:rPr>
                  <w:spacing w:val="-6"/>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283"/>
                <w:gridCol w:w="1915"/>
                <w:gridCol w:w="851"/>
                <w:gridCol w:w="2268"/>
              </w:tblGrid>
              <w:tr>
                <w:trPr>
                  <w:trHeight w:val="373"/>
                </w:trPr>
                <w:tc>
                  <w:tcPr>
                    <w:tcW w:w="4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p>
                    <w:pPr>
                      <w:tabs>
                        <w:tab w:val="left" w:pos="360"/>
                      </w:tabs>
                      <w:rPr>
                        <w:spacing w:val="-6"/>
                        <w:szCs w:val="24"/>
                      </w:rPr>
                    </w:pPr>
                  </w:p>
                  <w:p>
                    <w:pPr>
                      <w:tabs>
                        <w:tab w:val="left" w:pos="360"/>
                      </w:tabs>
                      <w:rPr>
                        <w:spacing w:val="-6"/>
                        <w:szCs w:val="24"/>
                      </w:rPr>
                    </w:pPr>
                    <w:r>
                      <w:rPr>
                        <w:spacing w:val="-6"/>
                        <w:szCs w:val="24"/>
                      </w:rPr>
                      <w:t xml:space="preserve">_________________________________     </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tc>
                <w:tc>
                  <w:tcPr>
                    <w:tcW w:w="1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pPr>
                      <w:tabs>
                        <w:tab w:val="left" w:pos="360"/>
                      </w:tabs>
                      <w:rPr>
                        <w:spacing w:val="-6"/>
                        <w:szCs w:val="24"/>
                      </w:rPr>
                    </w:pPr>
                    <w:r>
                      <w:rPr>
                        <w:spacing w:val="-6"/>
                        <w:szCs w:val="24"/>
                      </w:rPr>
                      <w:t>______________</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pPr>
                      <w:tabs>
                        <w:tab w:val="left" w:pos="360"/>
                      </w:tabs>
                      <w:rPr>
                        <w:spacing w:val="-6"/>
                        <w:szCs w:val="24"/>
                      </w:rPr>
                    </w:pPr>
                    <w:r>
                      <w:rPr>
                        <w:spacing w:val="-6"/>
                        <w:szCs w:val="24"/>
                      </w:rPr>
                      <w:t>__________________</w:t>
                    </w:r>
                  </w:p>
                </w:tc>
              </w:tr>
              <w:tr>
                <w:trPr>
                  <w:trHeight w:val="373"/>
                </w:trPr>
                <w:tc>
                  <w:tcPr>
                    <w:tcW w:w="4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 w:val="num" w:pos="1080"/>
                      </w:tabs>
                      <w:jc w:val="center"/>
                      <w:rPr>
                        <w:sz w:val="18"/>
                        <w:szCs w:val="18"/>
                      </w:rPr>
                    </w:pPr>
                    <w:r>
                      <w:rPr>
                        <w:sz w:val="18"/>
                        <w:szCs w:val="18"/>
                      </w:rPr>
                      <w:t>(Leidimą naudoti ĮIRIS išdavusios SPT ar žinybinės SPT funkcijas atliekančios institucijos vadovo ar jo įgalioto asmens pareigos)</w:t>
                    </w:r>
                  </w:p>
                  <w:p>
                    <w:pPr>
                      <w:tabs>
                        <w:tab w:val="left" w:pos="360"/>
                      </w:tabs>
                      <w:jc w:val="center"/>
                      <w:rPr>
                        <w:spacing w:val="-6"/>
                        <w:szCs w:val="24"/>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s>
                      <w:jc w:val="center"/>
                      <w:rPr>
                        <w:spacing w:val="-6"/>
                        <w:szCs w:val="24"/>
                      </w:rPr>
                    </w:pPr>
                  </w:p>
                </w:tc>
                <w:tc>
                  <w:tcPr>
                    <w:tcW w:w="1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pPr>
                      <w:tabs>
                        <w:tab w:val="left" w:pos="360"/>
                      </w:tabs>
                      <w:jc w:val="center"/>
                      <w:rPr>
                        <w:spacing w:val="-6"/>
                        <w:szCs w:val="24"/>
                      </w:rPr>
                    </w:pPr>
                    <w:r>
                      <w:rPr>
                        <w:sz w:val="18"/>
                        <w:szCs w:val="18"/>
                      </w:rPr>
                      <w:t>(Parašas)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s>
                      <w:jc w:val="center"/>
                      <w:rPr>
                        <w:spacing w:val="-6"/>
                        <w:szCs w:val="24"/>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pPr>
                      <w:tabs>
                        <w:tab w:val="left" w:pos="360"/>
                      </w:tabs>
                      <w:ind w:firstLine="384"/>
                      <w:rPr>
                        <w:spacing w:val="-6"/>
                        <w:szCs w:val="24"/>
                      </w:rPr>
                    </w:pPr>
                    <w:r>
                      <w:rPr>
                        <w:sz w:val="18"/>
                        <w:szCs w:val="18"/>
                      </w:rPr>
                      <w:t>(Vardas ir pavardė)</w:t>
                    </w:r>
                  </w:p>
                </w:tc>
              </w:tr>
            </w:tbl>
            <w:p>
              <w:pPr>
                <w:tabs>
                  <w:tab w:val="center" w:pos="4153"/>
                  <w:tab w:val="right" w:pos="8306"/>
                </w:tabs>
                <w:rPr>
                  <w:b/>
                  <w:lang w:eastAsia="lt-LT"/>
                </w:rPr>
              </w:pPr>
            </w:p>
          </w:sdtContent>
        </w:sdt>
        <w:sdt>
          <w:sdtPr>
            <w:alias w:val="skirsnis"/>
            <w:tag w:val="part_6f5bae556265471ba91b0cca8455e3fa"/>
            <w:lock w:val="sdtLocked"/>
            <w:richText/>
          </w:sdtPr>
          <w:sdtContent>
            <w:p>
              <w:pPr>
                <w:jc w:val="both"/>
                <w:rPr>
                  <w:b/>
                  <w:sz w:val="22"/>
                  <w:szCs w:val="22"/>
                  <w:lang w:val="en-US"/>
                </w:rPr>
              </w:pPr>
              <w:sdt>
                <w:sdtPr>
                  <w:alias w:val="Pavadinimas"/>
                  <w:tag w:val="title_6f5bae556265471ba91b0cca8455e3fa"/>
                  <w:lock w:val="sdtLocked"/>
                  <w:richText/>
                </w:sdtPr>
                <w:sdtContent>
                  <w:r>
                    <w:rPr>
                      <w:b/>
                      <w:sz w:val="20"/>
                    </w:rPr>
                    <w:t>Pastaba. 2–5 punktai nepildomi, jei leidimas naudoti ĮIRIS išduodamas ĮIRIS kūrimo ir įteisinimo įslaptintiems dokumentams parengti.</w:t>
                  </w:r>
                </w:sdtContent>
              </w:sdt>
            </w:p>
          </w:sdtContent>
        </w:sdt>
      </w:sdtContent>
    </w:sdt>
    <w:sectPr>
      <w:headerReference w:type="default" r:id="rId20"/>
      <w:pgSz w:w="11906" w:h="16838" w:code="9"/>
      <w:pgMar w:top="1134" w:right="1134" w:bottom="1134" w:left="1701" w:header="567" w:footer="567" w:gutter="0"/>
      <w:cols w:space="1296"/>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 w:id="1">
    <w:p>
      <w:pPr>
        <w:jc w:val="both"/>
        <w:rPr>
          <w:strike/>
          <w:sz w:val="20"/>
        </w:rPr>
      </w:pPr>
      <w:r>
        <w:rPr>
          <w:strike/>
          <w:sz w:val="20"/>
          <w:vertAlign w:val="superscript"/>
        </w:rPr>
        <w:t>*</w:t>
      </w:r>
      <w:r>
        <w:rPr>
          <w:strike/>
          <w:sz w:val="20"/>
        </w:rPr>
        <w:t xml:space="preserve"> 2–5 punktai nepildomi, jei leidimas naudoti ĮIRIS išduodamas ĮIRIS kūrimo ir įteisinimo įslaptintiems dokumentams parengti.</w:t>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pPr>
      <w:tabs>
        <w:tab w:val="center" w:pos="4153"/>
        <w:tab w:val="right" w:pos="8306"/>
      </w:tabs>
      <w:spacing w:after="160" w:line="259" w:lineRule="auto"/>
      <w:rPr>
        <w:sz w:val="22"/>
        <w:szCs w:val="22"/>
        <w:lang w:eastAsia="lt-LT"/>
      </w:rPr>
    </w:pPr>
  </w:p>
</w:hdr>
</file>

<file path=word/header10.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1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spacing w:after="160" w:line="259" w:lineRule="auto"/>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 xml:space="preserve"> PAGE   \* MERGEFORMAT </w:instrText>
    </w:r>
    <w:r>
      <w:fldChar w:fldCharType="separate"/>
    </w:r>
    <w:r>
      <w:t>24</w:t>
    </w:r>
    <w:r>
      <w:fldChar w:fldCharType="end"/>
    </w:r>
  </w:p>
  <w:p>
    <w:pPr>
      <w:tabs>
        <w:tab w:val="center" w:pos="4153"/>
        <w:tab w:val="right" w:pos="8306"/>
      </w:tabs>
      <w:spacing w:after="160" w:line="259" w:lineRule="auto"/>
      <w:rPr>
        <w:sz w:val="22"/>
        <w:szCs w:val="22"/>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 xml:space="preserve"> PAGE   \* MERGEFORMAT </w:instrText>
    </w:r>
    <w:r>
      <w:fldChar w:fldCharType="separate"/>
    </w:r>
    <w:r>
      <w:t>27</w:t>
    </w:r>
    <w:r>
      <w:fldChar w:fldCharType="end"/>
    </w:r>
  </w:p>
  <w:p>
    <w:pPr>
      <w:tabs>
        <w:tab w:val="center" w:pos="4153"/>
        <w:tab w:val="right" w:pos="8306"/>
      </w:tabs>
      <w:spacing w:after="160" w:line="259" w:lineRule="auto"/>
      <w:rPr>
        <w:sz w:val="22"/>
        <w:szCs w:val="22"/>
        <w:lang w:eastAsia="lt-LT"/>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6.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7.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 xml:space="preserve"> PAGE   \* MERGEFORMAT </w:instrText>
    </w:r>
    <w:r>
      <w:fldChar w:fldCharType="separate"/>
    </w:r>
    <w:r>
      <w:t>28</w:t>
    </w:r>
    <w:r>
      <w:fldChar w:fldCharType="end"/>
    </w:r>
  </w:p>
  <w:p>
    <w:pPr>
      <w:tabs>
        <w:tab w:val="center" w:pos="4153"/>
        <w:tab w:val="right" w:pos="8306"/>
      </w:tabs>
      <w:spacing w:after="160" w:line="259" w:lineRule="auto"/>
      <w:rPr>
        <w:sz w:val="22"/>
        <w:szCs w:val="22"/>
        <w:lang w:eastAsia="lt-LT"/>
      </w:rPr>
    </w:pPr>
  </w:p>
</w:hdr>
</file>

<file path=word/header8.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9.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 xml:space="preserve"> PAGE   \* MERGEFORMAT </w:instrText>
    </w:r>
    <w:r>
      <w:fldChar w:fldCharType="separate"/>
    </w:r>
    <w:r>
      <w:t>2</w:t>
    </w:r>
    <w:r>
      <w:fldChar w:fldCharType="end"/>
    </w:r>
  </w:p>
  <w:p>
    <w:pPr>
      <w:tabs>
        <w:tab w:val="center" w:pos="4153"/>
        <w:tab w:val="right" w:pos="8306"/>
      </w:tabs>
      <w:spacing w:after="160" w:line="259" w:lineRule="auto"/>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FE8565EB-7376-44B1-8D23-3CCBE1A8A37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78073113">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4511223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9459470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header6.xml"
                 Type="http://schemas.openxmlformats.org/officeDocument/2006/relationships/header"/>
   <Relationship Id="rId16" Target="header7.xml"
                 Type="http://schemas.openxmlformats.org/officeDocument/2006/relationships/header"/>
   <Relationship Id="rId17" Target="header8.xml"
                 Type="http://schemas.openxmlformats.org/officeDocument/2006/relationships/header"/>
   <Relationship Id="rId18" Target="header9.xml"
                 Type="http://schemas.openxmlformats.org/officeDocument/2006/relationships/header"/>
   <Relationship Id="rId19" Target="header10.xml"
                 Type="http://schemas.openxmlformats.org/officeDocument/2006/relationships/header"/>
   <Relationship Id="rId2" Target="styles.xml"
                 Type="http://schemas.openxmlformats.org/officeDocument/2006/relationships/styles"/>
   <Relationship Id="rId20" Target="header11.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23" Target="../customXml/item2.xml"
                 Type="http://schemas.openxmlformats.org/officeDocument/2006/relationships/customXml"/>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e9b6825dec14c8cb495230528df7350" PartId="d24685c2aba04a989506dc29f018daba">
    <Part Type="preambule" DocPartId="371bc61bbce540c1ac9dd454feacd498" PartId="5961f4d1d52d4c848d74063c5b9736c3"/>
    <Part Type="pastraipa" DocPartId="b4a0bdd339ad4615be283d49f1631d34" PartId="81e4b92204af435b95aec02a038907ce"/>
    <Part Type="punktas" Nr="1" Abbr="1 p." DocPartId="7f8bb3186add4aefa8bd6c4b89641b58" PartId="eb71d6670ce147edaefbb72ea3df65bf">
      <Part Type="papunktis" Nr="1.1" Abbr="1.1 pp." DocPartId="0cbcc83d115048dd99ef77ca985840a8" PartId="c89dc01850f14f42a748ea410188dc29"/>
      <Part Type="papunktis" Nr="8.7" Abbr="8.7 pp." Notes="Numeris ne iš eilės. Trūksta dalių? [DocDalys]" DocPartId="e16d261e2cf74490940b8ec380bc3ec1" PartId="42cd2bdfd356401f99f8429d994f1219"/>
      <Part Type="papunktis" Nr="1.2" Abbr="1.2 pp." Notes="Numeris ne iš eilės. Trūksta dalių? [DocDalys]" DocPartId="88f93256ed1d403681c19dfd1d1ad27f" PartId="b2c0e507773940ba9a37c09dca826252">
        <Part Type="citata" DocPartId="9d35acbc33c640f0a7500ef25525eea6" PartId="505781494f9547dba06371efb9505775">
          <Part Type="punktas" Nr="8-1" Abbr="8-1 p." DocPartId="cd045e1b5ea54faf8d577f1d6331115f" PartId="4c0489e242c24d36aac3ec227b2454ba"/>
        </Part>
      </Part>
      <Part Type="papunktis" Nr="1.3" Abbr="1.3 pp." DocPartId="684eed1864314d93b6f8715577c0c2dd" PartId="00b0bf090ae143d8bbb5f8781f9f5cd1"/>
    </Part>
    <Part Type="punktas" Nr="13" Abbr="13 p." Notes="Numeris ne iš eilės. Trūksta dalių? [DocDalys]" DocPartId="ed3bd33d78a3447cbc32ca00a37ba636" PartId="1912b6cc3a694fe5b23bcc3e3637a270">
      <Part Type="papunktis" Nr="13.1" Abbr="13.1 pp." DocPartId="394bc6ccfe454f7b8794550100c7b867" PartId="04c5559058b74a8f9b1a60bcf1e61484"/>
      <Part Type="papunktis" Nr="13.2" Abbr="13.2 pp." DocPartId="efea6d9fcbd844638414b567ee9c044f" PartId="4ec8c3d15e5e4e789025769d661a8550"/>
      <Part Type="papunktis" Nr="13.3" Abbr="13.3 pp." DocPartId="e8e321df3ae6456da691452fa3fc7dd2" PartId="6c8ebeca95684ecab025001c9a0f37c8"/>
      <Part Type="papunktis" Nr="13.4" Abbr="13.4 pp." DocPartId="3e60e88f98f54817b4e8c78e06b54a06" PartId="092764f672774dc4bee5329cc932c8c4"/>
    </Part>
    <Part Type="punktas" Nr="2" Abbr="2 p." Notes="Numeris ne iš eilės. Trūksta dalių? [DocDalys]" DocPartId="e79514b227cc4f3ba1329c2764555bdc" PartId="32c22100e37f46f4a51d2add8b206fe9">
      <Part Type="papunktis" Nr="2.1" Abbr="2.1 pp." DocPartId="78b9cc198d774bc493142a19616206de" PartId="d616a5f9e078425ea95300841de2d05a">
        <Part Type="citata" DocPartId="ab38efde482d4334bf5d9690d8756e4e" PartId="7bcebfe39dea4a65ab30cfe0404eda1e">
          <Part Type="punktas" Nr="4" Abbr="4 p." DocPartId="3afd972e553246f8b573ec1eea8d6505" PartId="1911f6ada5cf486e8c50c98a89db94b8"/>
        </Part>
      </Part>
      <Part Type="papunktis" Nr="2.2" Abbr="2.2 pp." DocPartId="25fabde291444ce8bba27d7edd923fbc" PartId="367356ce585e41218a70d7dce4cb1a07">
        <Part Type="citata" DocPartId="20bb953745724a41b140e25dd2c75caf" PartId="776ecec6324142d38bd0acbb30248776">
          <Part Type="punktas" Nr="6-1" Abbr="6-1 p." DocPartId="73f5225975d34a2988e28f1623747d14" PartId="a5a3ece38ebf49ac973b428469b400e1"/>
        </Part>
      </Part>
      <Part Type="papunktis" Nr="2.3" Abbr="2.3 pp." DocPartId="9175bf86de254aeeb072578ea89bb0fc" PartId="d0c5cc27930940b3af0df253937cbe04">
        <Part Type="citata" DocPartId="781bb246f0c04806a3e939053c74ee90" PartId="f4246225325447a69b0bed099a0af3c7">
          <Part Type="punktas" Nr="8" Abbr="8 p." DocPartId="eb73b04d0b1f4619bccc5150eb387650" PartId="8a60720a7b804dbab13e61e06c642350"/>
        </Part>
      </Part>
      <Part Type="papunktis" Nr="2.4" Abbr="2.4 pp." DocPartId="7f4c3d6f2fc845b8b9b442b9ef7a47f2" PartId="e50b8af521c24051951f982aa776b98f">
        <Part Type="citata" DocPartId="d0fd3e410844478bb404742ad4ecbd20" PartId="e72bf3db1a2243b091390115a63065db">
          <Part Type="punktas" Nr="9" Abbr="9 p." DocPartId="ccf1ee3ab87947e5b72cd4b56a6c3144" PartId="761744a92c914698a3ecbf3abb29ab64"/>
        </Part>
      </Part>
      <Part Type="papunktis" Nr="2.5" Abbr="2.5 pp." DocPartId="7fa02e99450f4ae996468b9df51afcd9" PartId="bd249545cbbf4957a5c6e8647bb1de9b">
        <Part Type="citata" DocPartId="26efd91ca8544440a9d1299eca171c26" PartId="fcd4c4611cf54929b4ddb122d9da5f27">
          <Part Type="punktas" Nr="9-1" Abbr="9-1 p." DocPartId="8ee90260ec4e4951bf1a323dc54bd9d9" PartId="23099e093793433b8aa621f13ee747c3"/>
        </Part>
      </Part>
      <Part Type="papunktis" Nr="2.6" Abbr="2.6 pp." DocPartId="a1c270cd0b96411d993d04c650f9233f" PartId="81ced6ef89d44781a7ea81e079aa7e22">
        <Part Type="citata" DocPartId="0737be5578d6407084b73f835b3d3aff" PartId="395059106a624fbabbebb774d42703d0">
          <Part Type="punktas" Nr="14" Abbr="14 p." DocPartId="32df7a22ef8f41829b80a4781b31162c" PartId="c0b5493f0c9b4483a902dc6fa96b13ee"/>
        </Part>
      </Part>
      <Part Type="papunktis" Nr="2.7" Abbr="2.7 pp." DocPartId="fa45b9543c694bdc9a412a4086dc3f0a" PartId="7ffb5a49bcfc449681a46e1312569089">
        <Part Type="citata" DocPartId="dc39adbbd784464cb6c914502510f180" PartId="8c2a6443d993439b85bfb734be886615">
          <Part Type="punktas" Nr="15" Abbr="15 p." DocPartId="0add2f83fa164362b8a24d579d42f3cf" PartId="e5d1e361e55c4deb9f93c502b6f2adb4"/>
        </Part>
      </Part>
      <Part Type="papunktis" Nr="2.8" Abbr="2.8 pp." DocPartId="6f80e67cfefe49979914f0453bdc8027" PartId="2f5ffbd2a25448cc830fe270e2927371">
        <Part Type="citata" DocPartId="71a06f75b5dc4e0ca0547a6d4c9688a9" PartId="03946f571932424e938249aaaa3b5033">
          <Part Type="punktas" Nr="17" Abbr="17 p." DocPartId="5d7fc5495cce4292a66ee70e9ba8ab6a" PartId="550268c713764ce6b07123194e9ae9f5"/>
        </Part>
      </Part>
      <Part Type="papunktis" Nr="2.9" Abbr="2.9 pp." DocPartId="c454c5eed79547f98f5274af7f37598e" PartId="80d9f0a41e76492c8f63a7e04a5aad1e">
        <Part Type="citata" DocPartId="07eccc1d75a1463181b9e70075101018" PartId="cdfd2b8d7f4040cea35bf48be1ca2092">
          <Part Type="punktas" Nr="19" Abbr="19 p." DocPartId="a3111c396a49448a997c1a58e9056c3d" PartId="6de0963691aa412cb791a377099d0ef7"/>
        </Part>
      </Part>
      <Part Type="papunktis" Nr="2.10" Abbr="2.10 pp." DocPartId="a42ebb17a43d4b03b48540a9a0e02aa9" PartId="e569fe74fff24f2bb945ca5ad45733d7">
        <Part Type="citata" DocPartId="bf85a16d70f34ecda8a5a286a6fa1538" PartId="14bddb3d7e444ab8bb36dd13af7139ca">
          <Part Type="punktas" Nr="21" Abbr="21 p." DocPartId="8a2d20e341cf4db88c7be79d7f9f025b" PartId="7e890e5849e84586a083af35ec063fab"/>
        </Part>
      </Part>
      <Part Type="papunktis" Nr="2.11" Abbr="2.11 pp." DocPartId="a9d5fa6068434d9ea7f7573da599cd04" PartId="1fabf838d95941cb82b8952d6cc46622">
        <Part Type="citata" DocPartId="53530f82d8af4f76b5a05803a1cb3102" PartId="c550f136957946efb901d6a5759eb52e">
          <Part Type="punktas" Nr="25" Abbr="25 p." DocPartId="b98380fb366845a0bdef111e9b40a05b" PartId="52d1c501efd241709903f52d85f37eca"/>
        </Part>
      </Part>
      <Part Type="papunktis" Nr="2.12" Abbr="2.12 pp." DocPartId="320d89177ab3441096a46e1cdbe17142" PartId="88af8dc24a554e6fa0bfb308c7f816e7">
        <Part Type="citata" DocPartId="bf2a6c97908f4a0ca42771f7df8beba2" PartId="991d05853f7c4d548b1170f332ec0ade">
          <Part Type="punktas" Nr="27" Abbr="27 p." DocPartId="41c7da5e0a8c43eca9da4ddfd1dcb7b3" PartId="6764d0b24aa44ea5ba8706a734695033"/>
        </Part>
      </Part>
      <Part Type="papunktis" Nr="2.13" Abbr="2.13 pp." DocPartId="c61967d88f2d441d8acdb313aafc3eb6" PartId="cddd8df55b59419dbff4fd93c5856ce4">
        <Part Type="citata" DocPartId="105065ff78514267a2b3201cac7bb521" PartId="625c79afa8954b4bb88a22f8a4bdfd24">
          <Part Type="punktas" Nr="29" Abbr="29 p." DocPartId="d334b59395eb4c0ab1aaa0ec7a21ece5" PartId="2fb57832e26c4ca69c985328de71cdbd"/>
        </Part>
      </Part>
      <Part Type="papunktis" Nr="2.14" Abbr="2.14 pp." DocPartId="e38bd59f369049debc060be20225ee42" PartId="8b14b5e0f79a42c8b2f01361fc6a9adf">
        <Part Type="citata" DocPartId="6cbda6f49b77424da6b775c6f23631ce" PartId="8d2790d2dab84a3ba2c7b0e127610e21">
          <Part Type="punktas" Nr="31" Abbr="31 p." DocPartId="9f8f2ee373f44bf88a4b3739458ec3ca" PartId="ddb9ccaf7c514b3684b478dee64a4ed0"/>
        </Part>
      </Part>
      <Part Type="papunktis" Nr="2.15" Abbr="2.15 pp." DocPartId="39ea9a3d5c2d4b858473a5a26e07bc0d" PartId="27e76c71fff7405c862a0ae32fd31902">
        <Part Type="citata" DocPartId="c180b5efa0174d86995958e45f150796" PartId="eecd90fc76644af3bc26073a3a4727a3">
          <Part Type="punktas" Nr="36" Abbr="36 p." DocPartId="4e09159f374e48449886c32a9c4dffed" PartId="136bedbaa44e4a8187713b9d012b25b9"/>
        </Part>
      </Part>
      <Part Type="papunktis" Nr="2.16" Abbr="2.16 pp." DocPartId="19b05b11b3b04fc780057283a6cde8a5" PartId="5317a3c75d874306bc480812a3e54fc7">
        <Part Type="citata" DocPartId="a2338fb87dfb4f668fa73aef0f0f078b" PartId="0cf688b4bc354734b7f1b9923ea3e653">
          <Part Type="punktas" Nr="37" Abbr="37 p." DocPartId="0c217147ab0a439cbee5d6a38bcc453c" PartId="d3ecd47da04e42828c84330cda6d9909"/>
        </Part>
      </Part>
      <Part Type="papunktis" Nr="2.17" Abbr="2.17 pp." DocPartId="a08f73fad15e4a3a9542fb072dfb3834" PartId="c47e67f09eaf4306bc01a6bce6d90c5e">
        <Part Type="citata" DocPartId="0aac9ca012a24f2694c28661c4c02201" PartId="956fe423df564bd3bee8658d34f697a1">
          <Part Type="punktas" Nr="38" Abbr="38 p." DocPartId="6ebccffabbbc4338ac93ea6b7bbcec83" PartId="55b6b0681ddc4e87ad849091f4e66d2e"/>
        </Part>
      </Part>
      <Part Type="papunktis" Nr="2.18" Abbr="2.18 pp." DocPartId="c7e3edc014f5466a9e6157b7f9c827c6" PartId="358ee8264d3c4bed8667eb8545b3f799">
        <Part Type="papunktis" Nr="2.18.1" Abbr="2.18.1 pp." DocPartId="dea81a83bc8e4d5ebb095d72867bf1e4" PartId="83204149c2a345dda133917b887f2532">
          <Part Type="citata" DocPartId="49b58522090e43ff9ec2dd60cf8bf5de" PartId="9dce5f3671d942ffb3a5de07e98a15ed">
            <Part Type="skyrius" Nr="1" Title="PASLAPČIŲ SUBJEKTO ARBA TIEKĖJO PILDOMI DUOMENYS" DocPartId="228ed8cf7f174f5da93589b8aa0ed178" PartId="0815ddf230544b5e99ad2c1a33de42ef"/>
          </Part>
        </Part>
        <Part Type="papunktis" Nr="2.18.2" Abbr="2.18.2 pp." DocPartId="4c95b3d093f34f3a8fc597720486e9cf" PartId="c6811cdd98b347d68f2d5517779f4d59"/>
      </Part>
      <Part Type="papunktis" Nr="2.19" Abbr="2.19 pp." DocPartId="84cd66206a924b15a7da315688ad926b" PartId="3260223f1f10404dbad48a39cacce7df">
        <Part Type="papunktis" Nr="2.19.1" Abbr="2.19.1 pp." DocPartId="0488c043ad1d494ebc81266ccc8f0bd9" PartId="faef8dac20834549877c2e6a30f8cfa8">
          <Part Type="citata" DocPartId="9dcdc6e8aa374f2ba28a07e880d2aeca" PartId="3eb97127e3114b43be90bce867e6833c">
            <Part Type="punktas" Nr="3" Abbr="3 p." DocPartId="144d1411345a45c1a0c314fa84e7a7c9" PartId="9398c1114c2a451cb7101b6b54974c86"/>
          </Part>
        </Part>
        <Part Type="papunktis" Nr="2.19.2" Abbr="2.19.2 pp." DocPartId="9d7bbabbe6dd4f338110feadfd5f1874" PartId="245b8e5f5c0a40deb2f9931a5e3e15d1">
          <Part Type="citata" DocPartId="48c31f23060640e9af09faa218e78d4d" PartId="8a6dac22046248b287a39ed7f251e4ef">
            <Part Type="punktas" Nr="29" Abbr="29 p." DocPartId="7e51a65be4c34f0fb8e104882e20fc7b" PartId="0709ebd5322a4f399b99b2c12b4ff043"/>
          </Part>
        </Part>
      </Part>
    </Part>
    <Part Type="punktas" Nr="3" Abbr="3 p." DocPartId="1416bc7276ce4119ba642601008c59be" PartId="174a0d4347a84008b8b8d339b658a903">
      <Part Type="citata" DocPartId="0d7a95e8021f4d06947d3331dc1dcd88" PartId="be2ebaa5800840a7a9767f48f6ba4fb3">
        <Part Type="skyrius" Nr="5" Title="INFORMACIJOS, TURINČIOS ĮTAKOS TIEKĖJO PATIKIMUMO PAŽYMĖJIMO GALIOJIMUI IR TIEKĖJO PATIKIMUMO PAŽYMĖJIMO AR ĮSLAPTINTOS INFORMACIJOS, ŽYMIMOS SLAPTUMO ŽYMA „RIBOTO NAUDOJIMO“, APSAUGOS REIKALAVIMŲ ATITIKTĮ PATVIRTINANČIOS PAŽYMOS NAIKINIMUI, TEIKIMAS" DocPartId="996738af848b4556b0f6535e8dccf848" PartId="682de72bbc26415f8ac6e38342d9b04c">
          <Part Type="punktas" Nr="27" Abbr="27 p." DocPartId="9b3431db90a94a83ba5dac65019a7baf" PartId="f3d731c89d5d491a809f576e754d690f"/>
        </Part>
      </Part>
    </Part>
    <Part Type="punktas" Nr="4" Abbr="4 p." DocPartId="f580b0328cc147dbb41ed47fb732e9b6" PartId="68b32151709a4aaea8cf51236df3decd">
      <Part Type="papunktis" Nr="4.1" Abbr="4.1 pp." DocPartId="ae47fbb604d645e79501fb58e4e6d391" PartId="8477af5b117640748ce09fe88ba9870d">
        <Part Type="citata" DocPartId="5c7b7a3fef1f472b9cf0ecb9cd214bca" PartId="5bbe7c8eff9d4fa095dbb4c74e931765">
          <Part Type="punktas" Nr="12" Abbr="12 p." DocPartId="2f310ff6eb1d4cfea82f599323a683c8" PartId="e7e736e8d91c4d80904379edbc4fa0c8"/>
        </Part>
      </Part>
      <Part Type="papunktis" Nr="4.2" Abbr="4.2 pp." DocPartId="b1c9be74f55349c8b6ca6676e59eb605" PartId="9ba0ec77f22348399257837c70bb1f84">
        <Part Type="citata" DocPartId="d111da16d6e842068e0cb6cef4c12c18" PartId="ef24f913194b4fa9a068f275f4ed1c51">
          <Part Type="punktas" Nr="23" Abbr="23 p." DocPartId="89609556460f49f7b9726ef04b335ec1" PartId="2277717032414fe0a6cea4b6da4a6e1d"/>
        </Part>
      </Part>
      <Part Type="papunktis" Nr="4.3" Abbr="4.3 pp." DocPartId="4c045d431e4f4d8bad2d4af4a5dc0727" PartId="18e4e9a59d0d4db087807122d13e7d26">
        <Part Type="citata" DocPartId="2c48564ad7b64831aaf30a9ddb283012" PartId="30153ee545554e5bb91634876d7d4fe9">
          <Part Type="papunktis" Nr="28.4" Abbr="28.4 pp." DocPartId="891c1515682146fcb8798cfe4783870c" PartId="ca9e215eb8564beaaefcd939aaf7ca1b"/>
        </Part>
      </Part>
      <Part Type="papunktis" Nr="4.4" Abbr="4.4 pp." DocPartId="6b490e0d53c34529ad69b46decdf9e87" PartId="debd07b2e40543708d86a8ee0fd7f2b0">
        <Part Type="citata" DocPartId="2f8cb71b4e9a48789582dbfcba1a4cdf" PartId="3fa0adca2e0f469bb757700d357e8ace">
          <Part Type="papunktis" Nr="28.5" Abbr="28.5 pp." DocPartId="048b8f9ea53d42e890a4470e6a02d297" PartId="e9fb4953b9bb4821a8a2694613c7af58"/>
        </Part>
      </Part>
      <Part Type="papunktis" Nr="4.5" Abbr="4.5 pp." DocPartId="9892b10b5fbe461baa82ad9d46e94b03" PartId="3d34b82b284144eab89dd07318c84b11">
        <Part Type="citata" DocPartId="b9c199f93cf24cdeab38ea18eb09cd23" PartId="610a47e0c3454a2794d3b7478b103d1f">
          <Part Type="punktas" Nr="59" Abbr="59 p." DocPartId="22575f962f034b309b8b7d3128abd090" PartId="a3560b7e327448e8bef36049db7020e2"/>
        </Part>
      </Part>
      <Part Type="papunktis" Nr="4.6" Abbr="4.6 pp." DocPartId="54ffe843573a4a6aa2f3919075dcbc28" PartId="022fea7cb3e04bb8ae19928e85525439">
        <Part Type="citata" DocPartId="45d1cf89bec7443195ed05e6723d2d18" PartId="64a09693d5f14652aa1cd6e1ceb15e2d">
          <Part Type="punktas" Nr="70" Abbr="70 p." DocPartId="87d7b443b3594c05b4028ee2243a3c4a" PartId="a45b06395ef946a7973f7ce78e4d739a"/>
        </Part>
      </Part>
      <Part Type="papunktis" Nr="4.7" Abbr="4.7 pp." DocPartId="fe30d0ea8e7b46b8944e82ab4dadc325" PartId="14a26337f13341838155113b05872f06">
        <Part Type="citata" DocPartId="8da76ebebec2435ba818f9ae0b433843" PartId="e5ea62eb90194a65ae747e5da43ffc1b">
          <Part Type="punktas" Nr="78" Abbr="78 p." DocPartId="7e935394b6494767bc9364b23ef7169a" PartId="f3fe322fdbb94596814cfded96d2acd4"/>
        </Part>
      </Part>
      <Part Type="papunktis" Nr="4.8" Abbr="4.8 pp." DocPartId="0b59a64c36f5478c9e7e608c6bfe486f" PartId="876a0050d5d24b3abee4374c2bd29006">
        <Part Type="citata" DocPartId="8bf013cb73fa46db9dc0e21df363507e" PartId="9435c8abdc35448aa8fe8ec1a8720277">
          <Part Type="pastraipa" DocPartId="0b245ea50de2465ebcc89b51ead79075" PartId="17b0552914fa47b2abd43c6f39a80f7e"/>
        </Part>
      </Part>
      <Part Type="papunktis" Nr="4.9" Abbr="4.9 pp." DocPartId="ea0b1aecba05422b82ee68b36475f92a" PartId="1c084df8883f40edb012b1d667fcead8">
        <Part Type="citata" DocPartId="6ff96fa5a71140ffa43d8d0c21b4eeba" PartId="6a91038d6d55496ab5fd51864dae61ce">
          <Part Type="punktas" Nr="93" Abbr="93 p." DocPartId="77652ac5284e4152b77ade1dd135a7b7" PartId="9b52d62f913b4463808769ce048153ff"/>
        </Part>
      </Part>
      <Part Type="papunktis" Nr="4.10" Abbr="4.10 pp." DocPartId="ef8a4b2625794a63ba94e0d85fe86920" PartId="ec8dbe31430544c591047a7293eb72cf"/>
    </Part>
    <Part Type="punktas" Nr="94" Abbr="94 p." Notes="Numeris ne iš eilės. Trūksta dalių? [DocDalys]" DocPartId="581fb582cf604c8fa835899cf61481b2" PartId="6bf18719f4ea4e2bbdc9ad2aad7f9128">
      <Part Type="papunktis" Nr="4.11" Abbr="4.11 pp." DocPartId="2f68b2fa3a1f495797e9247e52b3c3a9" PartId="b7fd736e21c94417b7566811913d022d">
        <Part Type="citata" DocPartId="1b06015707144cbd8d7a6a0f7810f41f" PartId="c6d6ed148a0d4301b10a7789676eed55">
          <Part Type="punktas" Nr="96" Abbr="96 p." DocPartId="5aa43bec4bf64f85b9957ab09614544a" PartId="dc03d966ccfb4fe6bca0800daf1373ba"/>
        </Part>
      </Part>
      <Part Type="papunktis" Nr="4.12" Abbr="4.12 pp." DocPartId="94f87cc181b942109cbba2d0e66297e8" PartId="6d4f8c80098044388220ada61cb1c20b">
        <Part Type="citata" DocPartId="21e94af61ea446ee856e7780aae23eed" PartId="d3989f51c924418097c0649bbbb85f96">
          <Part Type="pastraipa" DocPartId="f7839264d3a4452288dee2c5bf6e7ba1" PartId="cf8c19bbd2b541afa8ce9c5fbcffbe9b"/>
        </Part>
      </Part>
      <Part Type="papunktis" Nr="4.13" Abbr="4.13 pp." DocPartId="9b6ea3dc00cc4da08640b51b50583dd2" PartId="89fc220e968048dba44d1b1d0caf16ff">
        <Part Type="citata" DocPartId="17ec286cb50f472aaeceb982ccdd2b25" PartId="7a99e849d2d04f46b5627f9452f60c01">
          <Part Type="punktas" Nr="105" Abbr="105 p." DocPartId="930fb80c1ab34548a20aac5a60d9129e" PartId="8bbd3a1a818e4538bf5ab432285cbe86"/>
        </Part>
      </Part>
      <Part Type="papunktis" Nr="4.14" Abbr="4.14 pp." DocPartId="5b162b6ca382413382b154a80642e84f" PartId="72356991f785493c9fcf9fd51ca8ae1d"/>
      <Part Type="papunktis" Nr="4.15" Abbr="4.15 pp." DocPartId="2cba6812751a4eb88655ae02ef93a89f" PartId="b6c6df087e894872b207c53906720578"/>
      <Part Type="papunktis" Nr="4.16" Abbr="4.16 pp." DocPartId="25dfd29c8a0d4fedb30f20b7af1b0cae" PartId="e5531aafb46e4870857e076f1a4f5b3b"/>
      <Part Type="papunktis" Nr="4.17" Abbr="4.17 pp." DocPartId="920bd5a6b0244bfb82e4c9ec7b90ed69" PartId="cfdec420744a452d920fe4e32606558d"/>
      <Part Type="papunktis" Nr="4.18" Abbr="4.18 pp." DocPartId="2c8b5116d7fd45659b71abec54b4cdae" PartId="4050059535814d3686bfa363a6b5391b"/>
      <Part Type="papunktis" Nr="4.19" Abbr="4.19 pp." DocPartId="c0b53e777eaf437a900de80b43343cea" PartId="55392d7253d748208d258117e055632a"/>
      <Part Type="papunktis" Nr="4.20" Abbr="4.20 pp." DocPartId="8fa7a9a123f34001bbbcaccb4948d086" PartId="64589c3dc2e444da817448e8cf7c4a54"/>
      <Part Type="papunktis" Nr="4.21" Abbr="4.21 pp." DocPartId="64f80a3b136240afa7ccde2c16ae897e" PartId="caefe7bc5d724f6d8cbc33660524f323"/>
      <Part Type="papunktis" Nr="4.22" Abbr="4.22 pp." DocPartId="8c19a3ed51b649c5a9b88bd9e7caa93d" PartId="dc552e59aab84866b1f5ba7e888f3c9f"/>
      <Part Type="papunktis" Nr="4.23" Abbr="4.23 pp." DocPartId="a05092ab13e745b5a9d246388f1773d2" PartId="c9395f563612483d950735d9f3f56490"/>
      <Part Type="papunktis" Nr="4.24" Abbr="4.24 pp." DocPartId="360d647150f24d73b2ab3cd761133db0" PartId="c4454cf7859c4c7ea9061754d1fdb860"/>
      <Part Type="papunktis" Nr="4.25" Abbr="4.25 pp." DocPartId="4959f569d4b043b3973ec02b56629b8c" PartId="aa1b384f56904bde9cce612dcaa3143e"/>
      <Part Type="papunktis" Nr="4.26" Abbr="4.26 pp." DocPartId="3445edbbfe7148fbb0056f550270b342" PartId="613dec8be5e74c3dadd27f24198006d5"/>
      <Part Type="papunktis" Nr="4.27" Abbr="4.27 pp." DocPartId="09d6b6c537d14dd1a746b2580097cb8e" PartId="79e04f34490d4e08b6946c2af743bf8e"/>
      <Part Type="papunktis" Nr="4.28" Abbr="4.28 pp." DocPartId="dc8dfbc3c5b440bdb2e7b14160817f97" PartId="46a9d95474f049e295e5d3333a16cb26"/>
      <Part Type="papunktis" Nr="4.29" Abbr="4.29 pp." DocPartId="073bb02d535548399c4dcc403c7dff71" PartId="f7dd0eab1ce34ad5abd369158c75138d"/>
      <Part Type="papunktis" Nr="4.30" Abbr="4.30 pp." DocPartId="fa6f48cfc328412095f45c677aad2ad2" PartId="0f94fff0991048cbbc8b3c2f7d5f2559"/>
    </Part>
    <Part Type="punktas" Nr="5" Abbr="5 p." Notes="Numeris ne iš eilės. Trūksta dalių? [DocDalys]" DocPartId="ee6800572f8348da89026effc3f8cc2d" PartId="67ac9804bd514d2f8659c9b5a673927a">
      <Part Type="papunktis" Nr="5.1" Abbr="5.1 pp." DocPartId="f28a8ffddca946c5b5106aabcf5d8570" PartId="f7d84f5f181647dab9767891f4e7d336">
        <Part Type="citata" DocPartId="10abad25ea8749578afde9495485274c" PartId="a5ddbbe193ea48e78984422b8f37091a">
          <Part Type="punktas" Nr="2" Abbr="2 p." DocPartId="5e1f650f3d9f4e259fc339a7a7a4cf70" PartId="296181a329c14450889c461cdabc05e0"/>
        </Part>
      </Part>
      <Part Type="papunktis" Nr="5.2" Abbr="5.2 pp." DocPartId="7d5b3b5807d041a2a3e3176b639eb749" PartId="6a27c0da2a7146cf8192c316854a7caa">
        <Part Type="citata" DocPartId="91a85d99d7e54bada008e7548f617b0a" PartId="6a7d270d414b441fabc34b6d9e52ed5c">
          <Part Type="punktas" Nr="5" Abbr="5 p." DocPartId="20fa59744ae943fc87bedd7ffd653ee7" PartId="c38db4ed4dca4118aecf001ac7d12630"/>
        </Part>
      </Part>
      <Part Type="papunktis" Nr="5.3" Abbr="5.3 pp." DocPartId="4d41f12dc48641a3aa02b8e50ae04ee4" PartId="eeabd879cf3a4ea9bb4a4e1130aae353"/>
      <Part Type="papunktis" Nr="5.4" Abbr="5.4 pp." DocPartId="bf55aa6721aa412c992f8a9be8420e68" PartId="d0750cfef2404cfd838ead58127457d7"/>
      <Part Type="papunktis" Nr="5.5" Abbr="5.5 pp." DocPartId="054bccb83e3d4dd89f858cdf16cf9891" PartId="c3e77c37eee64929b0e462db5ffaeac4"/>
      <Part Type="papunktis" Nr="5.6" Abbr="5.6 pp." DocPartId="10b31b1f05c74b859e0a3653e241834e" PartId="b4f1cd133544415cb2e6e97c7ccb64b6"/>
      <Part Type="papunktis" Nr="5.7" Abbr="5.7 pp." DocPartId="7a7f42ef468847499c106045beecb88b" PartId="6eddd14c48c54f76b8e3e5dd2c87ee76"/>
      <Part Type="papunktis" Nr="5.8" Abbr="5.8 pp." DocPartId="078af466ea844d64ae3f769d064de853" PartId="43fcff43a0c94aa4ab985a89f191483b"/>
      <Part Type="papunktis" Nr="5.9" Abbr="5.9 pp." DocPartId="93672f483d064c459041ace63c05f58d" PartId="fbfc4ceb745d49de9ee4532f549da1be"/>
      <Part Type="papunktis" Nr="5.10" Abbr="5.10 pp." DocPartId="9f01feddc63d4e14bcb5f31b59dee147" PartId="2585827c392f458e93132ebe20dfdcad"/>
    </Part>
    <Part Type="punktas" Nr="6" Abbr="6 p." DocPartId="30ff3d619e8a45febffdcd294c3b78bb" PartId="aba90f867f2044d18cba2d2361495adb">
      <Part Type="papunktis" Nr="6.1" Abbr="6.1 pp." DocPartId="99693ccc6b1546fd9d1e869e5aac5bad" PartId="a5fed32d40f84bfbb33ec4332ec67da1"/>
      <Part Type="papunktis" Nr="6.2" Abbr="6.2 pp." DocPartId="dccfab44a89f4625a71914877e5870e8" PartId="1173b7c930de4d93b59a9b1c417170da"/>
      <Part Type="papunktis" Nr="6.3" Abbr="6.3 pp." DocPartId="2ce17d87a21e40c592418b8ca8cf75f3" PartId="781b77f142754f1d9f4e832532e25a42"/>
      <Part Type="papunktis" Nr="6.4" Abbr="6.4 pp." DocPartId="1ea2c27f51464952b0fd378747e87ec4" PartId="7b5735bf53924ef3bf6ff6741dbe7ed3"/>
      <Part Type="papunktis" Nr="6.5" Abbr="6.5 pp." DocPartId="b006f83e2b934eee9c6de0441e4bd836" PartId="0e49bff6730c4117bae1a343b01f06aa"/>
    </Part>
    <Part Type="punktas" Nr="7" Abbr="7 p." DocPartId="f3809926a30042ba81922735dbacd0d4" PartId="247ed8a8138c4c29ab036439e2aa656c">
      <Part Type="papunktis" Nr="7.1" Abbr="7.1 pp." DocPartId="00c47895bc9c4ece8476eea50484a7e5" PartId="3a74502ec1b64cbd9c63f6b4e49a13a7">
        <Part Type="citata" DocPartId="90977299127d429ead169dff3816703c" PartId="c6e0bdacb9b644b1aef2ff1915bdcbfd">
          <Part Type="punktas" Nr="2" Abbr="2 p." DocPartId="62f0b0dd2401425cb9055b479a570669" PartId="0ba14ef173e34d4aa4c0274365bbbf12"/>
        </Part>
      </Part>
      <Part Type="papunktis" Nr="7.2" Abbr="7.2 pp." DocPartId="a3641531cb054c62a5b365a31cd92990" PartId="eeac8cd4d0ae490aba70be5276e41d75">
        <Part Type="citata" DocPartId="f7083cc93091405e918da6575481496b" PartId="3a63d0caae204c57a58a5828195a1322">
          <Part Type="punktas" Nr="11" Abbr="11 p." DocPartId="367c4e1235114daa9887f679fe5806ec" PartId="8b1ba8d826384f098885530fa6505fcb"/>
        </Part>
      </Part>
      <Part Type="papunktis" Nr="7.3" Abbr="7.3 pp." DocPartId="83bd83bad37544d2aae4161284c5e846" PartId="f896aa0f3858437681fd72b65c0086eb">
        <Part Type="citata" DocPartId="bcc810bafe0644759600a933373b16b4" PartId="476cc25a01ea4b7bb3e0e6ff15fd748a">
          <Part Type="punktas" Nr="12" Abbr="12 p." DocPartId="d5e2b5147698457eae7997399e04af17" PartId="00f4acce721349baa12435b7d85431c9"/>
        </Part>
      </Part>
      <Part Type="papunktis" Nr="7.4" Abbr="7.4 pp." DocPartId="d74665e2700743fea06f4578eccaa5a0" PartId="1025034d54604697ac0b0d258d140609">
        <Part Type="citata" DocPartId="5dd4e6e33a15400588ace367aa223acb" PartId="c0edc08c73fa4f88a490e5a13258d8b3">
          <Part Type="punktas" Nr="14" Abbr="14 p." DocPartId="0bc4278b44ab4ef8abff3e0272de19bd" PartId="e84c47e40e5b4af79ffe5f5f10521ad2"/>
        </Part>
      </Part>
      <Part Type="papunktis" Nr="7.5" Abbr="7.5 pp." DocPartId="325f12823f094f01a7302837bd4b20c7" PartId="7c3c8eedc4a5441f92970d44ae8affc4">
        <Part Type="citata" DocPartId="f8433b18d3b546ae9022e72c39a628d9" PartId="7bcf88aeb6bf4a2e9b545054263423c4">
          <Part Type="punktas" Nr="21" Abbr="21 p." DocPartId="416f58a4662a4a0ab6d4d0314a5fce56" PartId="8f55c5f24c40457d93612f66b1070573"/>
        </Part>
      </Part>
      <Part Type="papunktis" Nr="7.6" Abbr="7.6 pp." DocPartId="838e194e35284f2b93cbaa94aa23d37f" PartId="5362ac4dfcbd4fa492bb2f771634b5fc">
        <Part Type="citata" DocPartId="8e539c1078d5412e833e6a7c12cc856e" PartId="6de006c5ef9b436b8379fd80b98a2083">
          <Part Type="punktas" Nr="24" Abbr="24 p." DocPartId="304c75414dc64e4399fd019a52505039" PartId="c31304d27ce84210a2c2223c49fea066"/>
        </Part>
      </Part>
      <Part Type="papunktis" Nr="7.7" Abbr="7.7 pp." DocPartId="dff5bd09ee29471ba344ad175c7e4b02" PartId="b7097927cef84a2badffb735804bfdc0">
        <Part Type="citata" DocPartId="efd2203e19bc47209d5bf1b843757d21" PartId="572e8437604a43a19f2c58044ba3dcb1">
          <Part Type="punktas" Nr="25" Abbr="25 p." DocPartId="4ae3a56022634715b3baacf02da0dc7e" PartId="80761fa289064345b583b1892d8e5abd"/>
        </Part>
      </Part>
      <Part Type="papunktis" Nr="7.8" Abbr="7.8 pp." DocPartId="9e5fa8fa4769476fa8cb3708566c9541" PartId="4b8352b8531e4edc8ea0da945df6066f">
        <Part Type="citata" DocPartId="8a906a6a609c4eb49a2bde6f9caa5c6a" PartId="8804aa55ebf04f989d894ed5e74a64ae">
          <Part Type="punktas" Nr="28" Abbr="28 p." DocPartId="9fa732c36afe450cb4494214cd9bf66f" PartId="c6ce0318d8cd4d299164158865dd5f1c"/>
        </Part>
      </Part>
      <Part Type="papunktis" Nr="7.9" Abbr="7.9 pp." DocPartId="d945680ad95543dfb0132d566a142dff" PartId="9f15ae8f6e26448eaae11fbc79a1e84e">
        <Part Type="citata" DocPartId="b850278096bd4f558d03100fe8393e7a" PartId="4fe82cfc57124bcf8c7778f109e9361f">
          <Part Type="papunktis" Nr="30.3" Abbr="30.3 pp." DocPartId="d47cf23c67da4d57b56c423ecc942856" PartId="34f4a6cde07547158d13b43f48e5f0e2"/>
        </Part>
      </Part>
      <Part Type="papunktis" Nr="7.10" Abbr="7.10 pp." DocPartId="41d63fcce24e4e2e9cd79acff21a6b77" PartId="478cf4b28c924b669389905bee8d75c9">
        <Part Type="citata" DocPartId="033b6ed404184307866b9c2870fb3c80" PartId="4fe61056fedf465ca63bbf1df9aa40e0">
          <Part Type="punktas" Nr="33" Abbr="33 p." DocPartId="0927fe5e3ee244e3be9f43bfcd06383a" PartId="ea44d5083cfa41b795957698ca4b0494"/>
          <Part Type="punktas" Nr="33" Abbr="33 p." Notes="Numeris ne iš eilės. Trūksta dalių? [DocDalys]" DocPartId="3065682e63ea44efae5c00ebe6b0011d" PartId="37f51f23b5dd481ab3cc0d1cc70ffed3">
            <Part Type="papunktis" Nr="33.1" Abbr="33.1 pp." DocPartId="ea1a2977197f4359bbc2daff67e183f2" PartId="f56ac39ae09e4d1c85bc044a0e7c89b6"/>
            <Part Type="papunktis" Nr="33.2" Abbr="33.2 pp." DocPartId="37c8a1a1b4054a5b8d910abf647d8bb6" PartId="57edb85441884dd5a64b6cb6b296fe90"/>
            <Part Type="papunktis" Nr="33.3" Abbr="33.3 pp." DocPartId="5ce0af22a6f34b0ea36a63dfbf18c293" PartId="b91f1e65b6024706bfb6067f398b27d9"/>
          </Part>
        </Part>
      </Part>
      <Part Type="papunktis" Nr="7.11" Abbr="7.11 pp." DocPartId="b96a2a7a5e0c45e5bb1f23242086a61b" PartId="30c0f936e88243439e31e6fe117b2def">
        <Part Type="citata" DocPartId="24f429f781f44808bc69426af27ac46c" PartId="ed9d5f194acf4d148325cef0fd0730ae">
          <Part Type="punktas" Nr="35" Abbr="35 p." DocPartId="2fa9ff48094a46bc8168cb39915b21db" PartId="0856affec98e405dbff8325c27f6c120"/>
        </Part>
      </Part>
      <Part Type="papunktis" Nr="7.12" Abbr="7.12 pp." DocPartId="26c5bbc37cd748738ddcfc49ff31d3f2" PartId="a2e7661378ba4a42a2ee59bcee1ff38d">
        <Part Type="citata" DocPartId="1522379c90f64dd4b5dfc613806965db" PartId="d975b24c29094e00aab4e9931b0b039d">
          <Part Type="punktas" Nr="36" Abbr="36 p." DocPartId="b619b716045c47bbaf1b6067068da405" PartId="2e3db1e1c66f4bc381a1e778e79dafab"/>
        </Part>
      </Part>
      <Part Type="papunktis" Nr="7.13" Abbr="7.13 pp." DocPartId="5c8cb166f9144f0b887f8a50ea745485" PartId="4d1c4b8ff80846b9aa26fe3a2e676435">
        <Part Type="citata" DocPartId="0a5d2f8326b04e21a1c147028ff791a3" PartId="bba6d27825c64e2786d50b19cd1e1041">
          <Part Type="punktas" Nr="39" Abbr="39 p." DocPartId="fe49106695e244819ad59e40253b60fd" PartId="f6503e9a606f4f0fa148d1f1597b5ef3">
            <Part Type="papunktis" Nr="39.1" Abbr="39.1 pp." DocPartId="e8ed8fc381184df08db81b3353dc1054" PartId="6e47318581244ff2aebd79e62df49871"/>
            <Part Type="papunktis" Nr="39.2" Abbr="39.2 pp." DocPartId="6682e0d5fad04630aae121595d41f5b3" PartId="6e85fa60ee8f4ffda7b1cc1a20023067"/>
            <Part Type="papunktis" Nr="39.3" Abbr="39.3 pp." DocPartId="ce617c349ef24250bfd6778b5b556854" PartId="27798ac9965443938dbe0732a92fcdcc"/>
            <Part Type="papunktis" Nr="39.4" Abbr="39.4 pp." DocPartId="78213f705de34b29bf95a52354946b0e" PartId="eafbdc83aa34499dbe2e0e2aee3a96af"/>
          </Part>
        </Part>
      </Part>
      <Part Type="papunktis" Nr="7.14" Abbr="7.14 pp." DocPartId="166348ea241b4752b18afd4f9c75b037" PartId="4c52f03c6806430abc34908b8c6b5f6f">
        <Part Type="citata" DocPartId="4b2d064d508141fc82de99b617f78ee1" PartId="ae195f14519646d0b8049ac3b393948a">
          <Part Type="punktas" Nr="41" Abbr="41 p." DocPartId="57201ccd2d3643d29d3169a84d8e0f43" PartId="f8268569582344d1b69da2147297b702"/>
        </Part>
      </Part>
      <Part Type="papunktis" Nr="7.15" Abbr="7.15 pp." DocPartId="1c2c4fd5b2a34bbfa0e38c303ab1068d" PartId="6c8b0ab66b704a42b5baefbfd9fbe168">
        <Part Type="citata" DocPartId="2c78c65aa75342a7a647d47dfa180841" PartId="e43aa2da355c484eb06dcb0797746b07">
          <Part Type="punktas" Nr="42" Abbr="42 p." DocPartId="991c26ed7aa049e3832c97c572677579" PartId="0cfafb85e97a40d7a291a418c2a62d26"/>
        </Part>
      </Part>
      <Part Type="papunktis" Nr="7.16" Abbr="7.16 pp." DocPartId="5e25d706b41448e4ae451d93812d8df3" PartId="2bd0afe9701b444e84de3e2388cdf3ed">
        <Part Type="citata" DocPartId="70ed951f81b949f5b7c6f17ebd7becae" PartId="ff398fda3f564d1ba0e1caf3a6329bfe">
          <Part Type="punktas" Nr="43" Abbr="43 p." DocPartId="b1948e167f8e4c8dad227ff3e38a91d4" PartId="10d4029bae62461a92ff98ac641c1303"/>
        </Part>
      </Part>
      <Part Type="papunktis" Nr="7.17" Abbr="7.17 pp." DocPartId="7032fa25701343b19c9017217d4f8cd1" PartId="d402c07093874bd2afe41e5e9b5735bb">
        <Part Type="citata" DocPartId="08733fcb37824b1fa6fa02e80d9d910c" PartId="f7f117092c484df08c0a5a52a440874a">
          <Part Type="punktas" Nr="45" Abbr="45 p." DocPartId="f4a86347fcaf4fa792438d611336c540" PartId="26e265a7bd5545bfb0266e934404f76b">
            <Part Type="papunktis" Nr="45.1" Abbr="45.1 pp." DocPartId="114160166a5847fa9d24263b3c7f2d83" PartId="8aa68ade4896431897b10a9a647c84de"/>
            <Part Type="papunktis" Nr="45.2" Abbr="45.2 pp." DocPartId="da5f8bec32c14fcf8e3501696a7adaee" PartId="4b0585884d0b4ec192386b1b34a506c8"/>
            <Part Type="papunktis" Nr="45.3" Abbr="45.3 pp." DocPartId="0ab77613caa049c099da1eaad31158be" PartId="3d85c8146cbb4118b08228817305da1b"/>
            <Part Type="papunktis" Nr="45.4" Abbr="45.4 pp." DocPartId="fe1dd5ffdbe74fed8f0b6b5d3fa4c970" PartId="8f15ae0f6cb842f0ae08e40515b86c20"/>
            <Part Type="papunktis" Nr="45.5" Abbr="45.5 pp." DocPartId="b8fac53852fe4a548249f1e474d5762b" PartId="c55754953db84f329a99df9bcac64e0f"/>
            <Part Type="papunktis" Nr="45.6" Abbr="45.6 pp." DocPartId="4c3d0b34dbf44df78324e98ea1b373ff" PartId="152eee3328eb4b268180a07f9f542dc3"/>
            <Part Type="papunktis" Nr="45.7" Abbr="45.7 pp." DocPartId="7ee8eb91d2974e3c95a44b8812f199b9" PartId="05c37d40c46e44c783a066b47ad1ca6a"/>
            <Part Type="papunktis" Nr="45.8" Abbr="45.8 pp." DocPartId="83b61bdf14564df2a96e53eaa23ff3c9" PartId="26582bce62724e8d8c4e1827d1aea052"/>
            <Part Type="papunktis" Nr="45.9" Abbr="45.9 pp." DocPartId="fd7cb255145c424c8113182e0eb9f03e" PartId="a3cdc1cfbb574f59a0e1341426434552"/>
          </Part>
        </Part>
      </Part>
      <Part Type="papunktis" Nr="7.18" Abbr="7.18 pp." DocPartId="24c1959712f342129e5d8329a204315d" PartId="4aa112843c43434884590e7b14cb861f">
        <Part Type="citata" DocPartId="4d18dc53f6a44992940d3575b3810e56" PartId="1e0b16e2299d48678eb91b73530095f5">
          <Part Type="punktas" Nr="45-1" Abbr="45-1 p." DocPartId="51c8028c8e254b3ebfea75a53c9a43d0" PartId="01751208a38f4128940ae9ce5563c00b">
            <Part Type="papunktis" Nr="45-1.1" Abbr="45-1.1 pp." DocPartId="93942a121904462a8bb3d423311026a5" PartId="30bddd552ff7405ca006f0d74092cfd3"/>
            <Part Type="papunktis" Nr="45-1.2" Abbr="45-1.2 pp." DocPartId="f872977737294969a6a8afbcaaa9a84c" PartId="b89cc4bc66b64682b06cb36d80ff86d3"/>
          </Part>
        </Part>
      </Part>
      <Part Type="papunktis" Nr="7.19" Abbr="7.19 pp." DocPartId="02c7e31d456144068611ae7f1a4e0e86" PartId="9e3f425ca4b04a6a90777ea16cef39dc"/>
      <Part Type="papunktis" Nr="46.5" Abbr="46.5 pp." Notes="Numeris ne iš eilės. Trūksta dalių? [DocDalys]" DocPartId="d70153bbc07848a597b5e991d28d357f" PartId="b88f138a0c4e4ce390c1b502b83af3ea"/>
      <Part Type="papunktis" Nr="46.6" Abbr="46.6 pp." DocPartId="bf640210660248eb9494c54818458d9f" PartId="b6abefed527f4ab5aaaf77301ea5ff5c"/>
      <Part Type="papunktis" Nr="7.20" Abbr="7.20 pp." Notes="Numeris ne iš eilės. Trūksta dalių? [DocDalys]" DocPartId="4b6991c2cd064a5fa359097f77f362db" PartId="6e8887bcad78404298a20efaa7cc32da">
        <Part Type="citata" DocPartId="9358a433c58d4bc0bab75cfd8bc14bd5" PartId="12938c85b48049939a98cbe25126815f">
          <Part Type="punktas" Nr="48" Abbr="48 p." DocPartId="8a37052470e24e1a8cd38d8e0749bc8c" PartId="a0298772a45e4d6097b5f26fadb528bc"/>
          <Part Type="punktas" Nr="48" Abbr="48 p." Notes="Numeris ne iš eilės. Trūksta dalių? [DocDalys]" DocPartId="6cd5f5754cbc49868717a74e5eb9ce14" PartId="54b2077eaea242bd869c4d56466149b9">
            <Part Type="papunktis" Nr="48.1" Abbr="48.1 pp." DocPartId="da637a44dede498eb53ce4d4d9d1d9b1" PartId="d952e1ad8750418e9ce3617e654b4fdd"/>
            <Part Type="papunktis" Nr="48.2" Abbr="48.2 pp." DocPartId="0f95dac2c559478bade8fda99d1012db" PartId="39363c8e9fd947829c384a39f2d7186d"/>
            <Part Type="papunktis" Nr="48.3" Abbr="48.3 pp." DocPartId="702f1a735d5c4d51aca667530021a45f" PartId="eb19363af9674d7f9c47a75dded25483"/>
          </Part>
        </Part>
      </Part>
      <Part Type="papunktis" Nr="7.21" Abbr="7.21 pp." DocPartId="3744925fa0d7467a98c868e221362d03" PartId="b053e58b0c2f4aaab336102808f0d543">
        <Part Type="citata" DocPartId="5f88848ab44341b5be3c5f93b39ccef7" PartId="d512ef899f464096a94aee4ae4b80b95">
          <Part Type="punktas" Nr="50" Abbr="50 p." DocPartId="9b905ab71cfd465bbd5ee6f9c486d6f8" PartId="0b78af4678f94a13966675addfd7ef34"/>
        </Part>
      </Part>
      <Part Type="papunktis" Nr="7.22" Abbr="7.22 pp." DocPartId="d387459059c24a439c141eafabd9d62c" PartId="f0472f809a6d4e28aea346b174073df0">
        <Part Type="citata" DocPartId="3f22f4e9bd8a4c8dbc0eae273cec69b7" PartId="454029b5341d41b297d079a624cb3578">
          <Part Type="punktas" Nr="51" Abbr="51 p." DocPartId="fd8c34c513aa4b51a70c710ea093a583" PartId="d4df02895bb24d92a8c51477de364952"/>
        </Part>
      </Part>
      <Part Type="papunktis" Nr="7.23" Abbr="7.23 pp." DocPartId="35812ecfde454d959be81f392bf43b0a" PartId="b7e970a41dbd44438dd60a1cf62aadea">
        <Part Type="citata" DocPartId="ba9ba388fc0c43a5b2156eb0b438811e" PartId="ba40c9d9cdc84c7daccb3b31b443e762">
          <Part Type="punktas" Nr="52" Abbr="52 p." DocPartId="28b92133823a488ab40fc02560f49c02" PartId="25c5d3d6397e44b8a7dc3acbb0295e23">
            <Part Type="papunktis" Nr="52.1" Abbr="52.1 pp." DocPartId="12fe2c965173482aa8d1f172930d3f14" PartId="e66817acc07f4cd598cf4401bf36bd6f"/>
            <Part Type="papunktis" Nr="52.2" Abbr="52.2 pp." DocPartId="35721075980848b2b83a074166499282" PartId="8a5d838dbf434a92b36937821b629ade"/>
            <Part Type="papunktis" Nr="52.3" Abbr="52.3 pp." DocPartId="7bbcafdbc3bc4be6a07441915fc5bc98" PartId="d66f560d853441cba96d8d3d8e0cdaf9"/>
          </Part>
        </Part>
      </Part>
      <Part Type="papunktis" Nr="7.24" Abbr="7.24 pp." DocPartId="c1d634536d394d29828120638e5edfdf" PartId="675744fd3a0c454a98d6ea47d37a5c0a">
        <Part Type="citata" DocPartId="cda991f740d048dcb5e5a4e4a457dc4d" PartId="576757ef5e85400e92bd45c6512e9f5b">
          <Part Type="punktas" Nr="53" Abbr="53 p." DocPartId="8a19f8993b2d42c79627881d9883ed95" PartId="0ceaf03d2bbd4f748c05414ef29188bc">
            <Part Type="papunktis" Nr="53.1" Abbr="53.1 pp." DocPartId="b8f77202e78549f494572f14755f0243" PartId="ad13afdea3394c8db00d5e1bcbf9676d"/>
            <Part Type="papunktis" Nr="53.2" Abbr="53.2 pp." DocPartId="e1fbdadef53144d484d4c34e55219efd" PartId="4101bd13b4ff48f5b02b4eab7d145b2b"/>
            <Part Type="papunktis" Nr="53.3" Abbr="53.3 pp." DocPartId="6318cde6e3cf48e4a02338bebf7338d5" PartId="f5d3203521024736b04e17cde2ccbd8e"/>
          </Part>
        </Part>
      </Part>
      <Part Type="papunktis" Nr="7.25" Abbr="7.25 pp." DocPartId="93ea0132a6434ca7a9cb71c8201c8fe2" PartId="5bb5282d952c45888e5bf0397ba40983">
        <Part Type="citata" DocPartId="9a4101a56a444b989f4e9dd92b7f64de" PartId="546c8bc08ac44517befff354d6ca6845">
          <Part Type="punktas" Nr="55" Abbr="55 p." DocPartId="b4b0079649b44e7098b8473de1f24d99" PartId="6d8916882568484ebdf23c2fa27502e7"/>
        </Part>
      </Part>
      <Part Type="papunktis" Nr="7.26" Abbr="7.26 pp." DocPartId="484de2b542564b43b501508267844833" PartId="1acceeac31f6404fa89f33be5429fc95">
        <Part Type="citata" DocPartId="71aa44c898dc4ffab4b6b796ce433072" PartId="1274fc94b1ca42649eeb249dd2a4bb93">
          <Part Type="punktas" Nr="56" Abbr="56 p." DocPartId="ca1d3c50ba7d46e2be0e0bd6b9348284" PartId="a2b593cf2b704af29aa63f06c0433633"/>
        </Part>
      </Part>
      <Part Type="papunktis" Nr="7.27" Abbr="7.27 pp." DocPartId="625758d5f31846d7b127e0bf3d9811dd" PartId="6685a4025e0c4d9592e9227aedbf7676">
        <Part Type="papunktis" Nr="7.27.1" Abbr="7.27.1 pp." DocPartId="edbf3ffcb6674808a1b9b77160dc555d" PartId="e6e4fb0e64014aea90e2a9b0e2d31899">
          <Part Type="citata" DocPartId="1603f70036214f01bb6e20e235047b3a" PartId="3eaba6860c6c40828cca40e73f01e0f9">
            <Part Type="papunktis" Nr="1.3" Abbr="1.3 pp." DocPartId="0ab6292eb4f940358adbd6e18ddf024c" PartId="a6fc594c29c849fda63fab87d8dd89b0"/>
          </Part>
        </Part>
        <Part Type="papunktis" Nr="7.27.2" Abbr="7.27.2 pp." DocPartId="dc45839b46204072bb39d54be49f0386" PartId="2a8f726080d84a9186a78959f16c74c7"/>
      </Part>
      <Part Type="papunktis" Nr="1.5" Abbr="1.5 pp." Notes="Numeris ne iš eilės. Trūksta dalių? [DocDalys]" DocPartId="81fad436923240f7ac5fdfad9941a2e0" PartId="12d569d342944c80bf92a15c627d15cb"/>
      <Part Type="papunktis" Nr="7.27.3" Abbr="7.27.3 pp." Notes="Numeris ne iš eilės. Trūksta dalių? [DocDalys]" DocPartId="44a17a847b07492db028de7cd7a51b81" PartId="ef8ca96626624154bc453d9d7d4a4d3f">
        <Part Type="citata" DocPartId="81890633069d43a49b343e065be73755" PartId="4f6bed1948dd40de9941acba8dbab54b">
          <Part Type="papunktis" Nr="2.4" Abbr="2.4 pp." DocPartId="33c239dac0fa4ad6a6bbd953b1c7d50c" PartId="3ee4e92fecfa436fa78b3dbd4a4042cb"/>
        </Part>
      </Part>
      <Part Type="papunktis" Nr="7.27.4" Abbr="7.27.4 pp." DocPartId="9cc5a33d0ca74f099179801cef1f8bd1" PartId="d72b7be76e2f482795ed350d3b28cf6b">
        <Part Type="citata" DocPartId="d8ae79a48a034f7992f7f62df0828825" PartId="84f1081cacd04da3a5cfd2d7a37a409a">
          <Part Type="papunktis" Nr="2.5" Abbr="2.5 pp." DocPartId="0c08517de5f44895b8e9374a046898cd" PartId="75cdadb0a0ed4e0cb9cdcd5c8649e64d"/>
        </Part>
      </Part>
      <Part Type="papunktis" Nr="7.28" Abbr="7.28 pp." DocPartId="89f1624d305f4e8aa8cbae19e10b3333" PartId="de482d4826624d628182734a60e3a505">
        <Part Type="papunktis" Nr="7.28.1" Abbr="7.28.1 pp." DocPartId="0694740e9b9d4eda8cf1483d93aef7c0" PartId="7d6d29820e9147de92447435384d0bdd"/>
        <Part Type="papunktis" Nr="7.28.2" Abbr="7.28.2 pp." DocPartId="b79d529fcf2044f88cac455b45016f39" PartId="0e184a2255d944f4a3ffa678f6e0b8a5"/>
        <Part Type="papunktis" Nr="7.28.3" Abbr="7.28.3 pp." DocPartId="26639f192eed4cdd9bc624f9a39f5558" PartId="2fa7b705acd3420984f6095ecd252bf0"/>
        <Part Type="papunktis" Nr="7.28.4" Abbr="7.28.4 pp." DocPartId="cf916234d1174a8f94542ffdedfed7aa" PartId="49a89516fab24c1380745a3b3a034585"/>
        <Part Type="papunktis" Nr="7.28.5" Abbr="7.28.5 pp." DocPartId="e1c6d4a0de3944dca51f895d0278bace" PartId="311ad52fa76d4b1bb3eb89d0eec6194a"/>
        <Part Type="papunktis" Nr="7.28.6" Abbr="7.28.6 pp." DocPartId="43eecf5012b644d88a0d19d3acfb3485" PartId="3823f18646c34f70878b6eee837973d3"/>
        <Part Type="papunktis" Nr="7.28.7" Abbr="7.28.7 pp." DocPartId="783593daddaf4c4d93adf296ec6b7ea2" PartId="d0734cb356804078bf32d2c0c69cd34e"/>
      </Part>
      <Part Type="papunktis" Nr="7.29" Abbr="7.29 pp." DocPartId="6ed59907bfd849e4bd4b114b70724d9b" PartId="349acd3680cf43cca16b695d811c977c">
        <Part Type="papunktis" Nr="7.29.1" Abbr="7.29.1 pp." DocPartId="5e5839a7c4f54e218b7a00828ec301d4" PartId="f97ae339f71548559e04319a89f89bcd">
          <Part Type="citata" DocPartId="ee5ad28a489d4ccf889824797538b361" PartId="c881b97dcbe9413ead19db1133040f73">
            <Part Type="papunktis" Nr="1.5" Abbr="1.5 pp." DocPartId="a3e56cf5cd804b9caa5f579f8bdd1611" PartId="22e504480b2e49318690ee987dfb792a"/>
          </Part>
        </Part>
        <Part Type="papunktis" Nr="7.29.2" Abbr="7.29.2 pp." DocPartId="d8658dd74e3a474282b684258adf4af7" PartId="d132195cb7bb4ef6a35552075b650dcd">
          <Part Type="citata" DocPartId="e25225ddcfa3472a980e9eae2dafd328" PartId="0431e6772c4849b99d0a8c09462ca2a3">
            <Part Type="papunktis" Nr="1.6.4" Abbr="1.6.4 pp." DocPartId="2f5788de91634c00b9405844aeb1e35e" PartId="41e0a99a9e87413081f27176ca052bf6"/>
          </Part>
        </Part>
      </Part>
      <Part Type="papunktis" Nr="7.30" Abbr="7.30 pp." DocPartId="8d55c38b40314bc08ee8f5a726e3d6b9" PartId="daafe85c2a544fc896bef5cf5c073706"/>
      <Part Type="papunktis" Nr="7.31" Abbr="7.31 pp." DocPartId="fc99d38091084e91af84a456dde71228" PartId="f8248331bf8345cf9ca4454d1431ffc8"/>
    </Part>
    <Part Type="punktas" Nr="8" Abbr="8 p." DocPartId="cc947ba48413419a969933d9323e2e8d" PartId="e8323272e7e047faba094b866a838eee"/>
    <Part Type="signatura" DocPartId="93057d7c4108449dbb8987f3bff650bd" PartId="ba7e0dd38f234befa1bf046bccfba7e5"/>
  </Part>
  <Part Type="priedas" Nr="3" Abbr="3 pr." DocPartId="51dc315007514e71afa145c1479521b9" PartId="be1c75e15deb427fa06189761ea2c39b">
    <Part Type="skirsnis" Title="___________________________________ REGISTRAS ________________________" DocPartId="6b51ff1850fa4f14bee248484804e3ed" PartId="e63aa6e0ce0949aaa0427cfcce25d362"/>
  </Part>
  <Part Type="priedas" Nr="4" Abbr="4 pr." DocPartId="b8f02d0883ba48f7bdecad82d9cc1652" PartId="56703f11a25c418a9b15d4603004b304">
    <Part Type="skirsnis" Title="__________________________ REGISTRO __________________ ĮSLAPTINTAS PRIEDAS" DocPartId="3b7d2c3aa817428496d68ae017aa13b5" PartId="5d74dccc65d04504ae8c7e83d2ce498a"/>
  </Part>
  <Part Type="priedas" Nr="5" Abbr="5 pr." DocPartId="efb38da671bb4d37a82fe4dab0c7a604" PartId="46669557244f4e4f9d5669736ae4bcd8">
    <Part Type="skirsnis" Title="SIUNČIAMŲ ĮSLAPTINTŲ DOKUMENTŲ REGISTRAS _____________________" DocPartId="df9fe285825849729fcc118a8efdbd84" PartId="99d0769a96814126bdf6acb9f4884b10"/>
  </Part>
  <Part Type="priedas" Nr="6" Abbr="6 pr." DocPartId="4481c226f6b14a0084de986650b14048" PartId="34a20d400f8941e8ae835ca2e6fc7e24">
    <Part Type="skirsnis" Title="GAUTŲ ĮSLAPTINTŲ DOKUMENTŲ REGISTRAS ____________________" DocPartId="44eb1ac12300419e906553c90076d26a" PartId="81767bc6448f495fb27444fdb0469547">
      <Part Type="punktas" Nr="1" Abbr="6 pr. 1 p." DocPartId="9ec533067d6d41dda5ca52aefc2a47af" PartId="f8457043317b413997a105fc1c71f8f5"/>
    </Part>
  </Part>
  <Part Type="priedas" Nr="7" Abbr="7 pr." DocPartId="26630a1de2d9445ebaa4ed60ae01361a" PartId="f1059ce75fc043a9a7399e64a6dd9d95">
    <Part Type="lentele" Title="SIUNTŲ SĄRAŠAS" DocPartId="04a8aadab7d449a7b51a33c614777ed6" PartId="21509e81fe3b4ecaa0573db730a9963d"/>
    <Part Type="pastraipa" DocPartId="98f4d523dc0b4521a884781c9ca80584" PartId="54c235b995634938ae7718b2f48fb03f"/>
    <Part Type="pastraipa" DocPartId="f7e8fa13414943eb90be77cd27def825" PartId="d8c9f0a8000a43f1be9084f783ee2d52"/>
    <Part Type="pastraipa" DocPartId="eacd717dfbf1407cbafa107c5bace5aa" PartId="8a06076c11304e01a2f0b66a62766d36"/>
    <Part Type="pastraipa" DocPartId="7419f5f73ac14798b5cde5c9466a80c6" PartId="3cf312755fd348999d3c75ea3be87612"/>
    <Part Type="pastraipa" DocPartId="54c347e4003043809522f912f32d454a" PartId="a5deef8fc7284dd68543e28cc0bbff56"/>
    <Part Type="pastraipa" DocPartId="00e72bcc4e5b4f32a512249103d9a8af" PartId="a44709ef9c0044b383cf13cf07dc6681"/>
    <Part Type="pastraipa" DocPartId="0396a1298d4840b392ee861fe6dcc3b1" PartId="826914254c2a4ffe8ebd382636632f04"/>
    <Part Type="pastraipa" DocPartId="45134acb346d421b978dc9f7299f4151" PartId="3870177c9b0e4e508b979f28a7b408f2"/>
    <Part Type="pastraipa" DocPartId="0abab33676a145dfba130e6a5dbb00bf" PartId="c2186063897645b28ff977ceb8515328"/>
    <Part Type="pastraipa" DocPartId="e21ea164f2494f2a971e200dc74a773b" PartId="65b44d25b6614f07af4c976177d8dac7"/>
    <Part Type="pastraipa" DocPartId="acf780d5898344d79ca478a4f93b59d4" PartId="db6fa1c00d234c7fa88ca5f2137cdb68"/>
    <Part Type="pastraipa" DocPartId="eb86f9ba74ec47eaa2c434aa5baf8f8d" PartId="7c72ac024b3441baa24defd46153fc80"/>
    <Part Type="pastraipa" DocPartId="f9a5ce70d8784271ba48dd038d375c26" PartId="b39b7a59bab542dcbf7a34838bcf7f30"/>
    <Part Type="pastraipa" DocPartId="7a582f50ad7f412eab712236489fbb93" PartId="0286c5c543594320bafe00f6c845b277"/>
    <Part Type="pastraipa" DocPartId="31eb493d1cf24bf49d0bc8ebf9f22a7b" PartId="46b755c38bae4ffa89b586d95d620726"/>
    <Part Type="pastraipa" DocPartId="14bd36c1ff6e48a1a5363a7d1bb0af94" PartId="8915c0da82814f3082f0b11fd27b39e4"/>
    <Part Type="pastraipa" DocPartId="9286adb9d6fe4d649de4c74e410fa653" PartId="be3fa5e1afb94a0bbc790efdfd7bcb54"/>
    <Part Type="pastraipa" DocPartId="083e3ea650f642d291addabf83e647d0" PartId="8a5e88c969a64324a31d7ea99855cf38"/>
    <Part Type="pastraipa" DocPartId="a4c42f84f64342f4a274e36742f48461" PartId="364ed290dafe4a25a13345f0e55516f8"/>
    <Part Type="pastraipa" DocPartId="2578600b138f476d9596d10e0dfafc88" PartId="d92cc45b59cd42cead1f12ae4ea1c644"/>
    <Part Type="pastraipa" DocPartId="0a40795d6975415baa774de08ee1feb1" PartId="895e73d4b5dc4ed4a3639fd10943493a"/>
    <Part Type="pastraipa" DocPartId="4a6842de7a4043c2ab1f0176b60f8974" PartId="bb04c86e967441d59052da91846ccba1"/>
    <Part Type="pastraipa" DocPartId="cfb88e1573644f29929700ab2a478a0a" PartId="ee11b7a463294bbe81c3118c4caeb55c"/>
    <Part Type="pastraipa" DocPartId="0ddcace2694d4bc382111af5f7bf7df7" PartId="5b50ef3338de4201a23654f836cdfa2d"/>
  </Part>
  <Part Type="priedas" Nr="8" Abbr="8 pr." DocPartId="821f6e5f28c24fdd83368eac08803bad" PartId="d9d54773744b4fdb9f6f75eff66a367b">
    <Part Type="lentele" Title="SIUNTŲ SU ĮSLAPTINTAIS DOKUMENTAIS ĮTEIKIMO ŽURNALAS" DocPartId="b46e5b85e31442aeb9f81ecd3cf31513" PartId="69ae0d30dd744571a2e39503d9a3d1b8"/>
    <Part Type="pastraipa" DocPartId="e8a687cf170a468280ec028d6bc71bdd" PartId="a27809d5df614c87a82484506d3c2918"/>
    <Part Type="pastraipa" DocPartId="d5beaf9ebd9040cca2d8a3640992e9e6" PartId="dcb5d318b3014929bcbc38218349a7b8"/>
    <Part Type="pastraipa" DocPartId="1e0b727e04e64ebc9bebaf64a5cdca77" PartId="3acfacbee03045ddb2aaddc60751235f"/>
  </Part>
  <Part Type="priedas" Nr="9" Abbr="9 pr." DocPartId="b6a8e72ea8124952b38baca98dd8ada4" PartId="9820c36e4d4641dabeff6ddeff8f41e7">
    <Part Type="lentele" Title="VYKDYTOJAMS PERDUOTŲ ĮSLAPTINTŲ DOKUMENTŲ IR ĮSLAPTINTŲ DOKUMENTŲ PROJEKTŲ APSKAITOS ŽURNALAS" DocPartId="5231d7a3105a48638f0c4cf75b5bdfd6" PartId="c5c08c0dce2541bcacbdfc34f2044a4f"/>
    <Part Type="pastraipa" DocPartId="983c70bbaaf849158661a8b5fdea8ce0" PartId="d6e7c68aeef14a95bd0e5a08d3c122df"/>
    <Part Type="pastraipa" DocPartId="6a0a0f4f97a743cab00c2914abff8844" PartId="07486e222d764fb28f08d36c9efdab9a"/>
    <Part Type="pastraipa" DocPartId="cab6c6be09d64fd3b8bef3361c688a45" PartId="0320d47b725e491887c9b23f128ca397"/>
    <Part Type="punktas" Nr="1" Abbr="9 pr. 1 p." DocPartId="4c6560a172e64569b515329795b7fb35" PartId="35b7ac0f6fdb44ee93756ab4e14208f9"/>
    <Part Type="punktas" Nr="2" Abbr="9 pr. 2 p." DocPartId="5f04ed6baec342c1b5142656ded2900f" PartId="1ecc578901404ee8bb370b2804536ddc"/>
    <Part Type="punktas" Nr="3" Abbr="9 pr. 3 p." DocPartId="22eec05532af418cb87617fb68cf70a0" PartId="48618ad97a3641579a474be4a8f2a3da"/>
    <Part Type="punktas" Nr="4" Abbr="9 pr. 4 p." DocPartId="b02edca853e64b9984d0be6d98cd3046" PartId="2e44bb443c4a448fb962b3b7980ffffb"/>
  </Part>
  <Part Type="priedas" Nr="10" Abbr="10 pr." DocPartId="dfa8f022beb24ca5b102cb13135b6e35" PartId="3b36db7923d841298ecda9f5cf256236">
    <Part Type="pabaiga" DocPartId="e995b66bcfff4aa1bafc2a7b1b05434b" PartId="8473d6183df149f6a3b1bd518951adea"/>
  </Part>
  <Part Type="priedas" Abbr="pr." DocPartId="26bf3c45b3e6450aa3126c0a31d3a0fa" PartId="020ffcf32c884b859ad8045247837c46">
    <Part Type="pabaiga" DocPartId="3d679cba1e13405bb9000e8c90df6e48" PartId="5dbbaded94764f02a07d34cc9b0588d3"/>
  </Part>
  <Part Type="priedas" Abbr="pr." DocPartId="aa3e3b0e837b4d72ab1ac625b1d6e853" PartId="692b208e9c1d410f94db5bd8b4fe3b3d">
    <Part Type="pabaiga" DocPartId="24445c6eaa234a12903b9e017083d971" PartId="670e4f8e77594ecfbfb2b6b84d406ad5"/>
  </Part>
  <Part Type="priedas" Abbr="pr." DocPartId="3556d0db96494f48b04b043e302d76a9" PartId="8f1d49f64aa0446189600e269759263c">
    <Part Type="skirsnis" Title="_________ METŲ ĮSLAPTINTOS DOKUMENTACIJOS PLANAS" DocPartId="def7c568b06c4d10b66704bceb3e006b" PartId="5042f2f24f254964a1b8c37f899c2aa0">
      <Part Type="punktas" Nr="1" Abbr="pr. 1 p." DocPartId="c8d2b2e82acc42c7b31ab4531e9153e2" PartId="48a55af3ad87430f8ee52a8631de3a21"/>
      <Part Type="punktas" Nr="2" Abbr="pr. 2 p." DocPartId="2ee411efc99d4aa8aa82dc732df09065" PartId="f3face49e786405bba5dd5c1bf41e2e9"/>
      <Part Type="punktas" Nr="3" Abbr="pr. 3 p." DocPartId="806ddb00489c4e3392c83e60a83654b0" PartId="ac45de8d45c94ca584dfa3eaae13a8e1"/>
      <Part Type="punktas" Nr="4" Abbr="pr. 4 p." DocPartId="962267a35c1f4fd38712c8c3bdf40997" PartId="966f387c0e3c4a4aa3578745a00139f9"/>
      <Part Type="punktas" Nr="5" Abbr="pr. 5 p." DocPartId="0e8e2b9cc7f34805ac7523a16d7022e0" PartId="a95d86cdc28345b5b490cdc0431febfa"/>
      <Part Type="punktas" Nr="6" Abbr="pr. 6 p." DocPartId="e4f49af003474740be1d1df754bbd9b6" PartId="0b8bca923d9c4264a335e10f7456e577"/>
      <Part Type="punktas" Nr="7" Abbr="pr. 7 p." DocPartId="7c1ca85869514f2aa5eac77c74f03a4a" PartId="0d4c60412d9642c38fce23d43564a0c8"/>
      <Part Type="punktas" Nr="8" Abbr="pr. 8 p." DocPartId="c3515527c7964898b96937ae14eeb9c6" PartId="001195089a6646978655d7bafe609def"/>
    </Part>
  </Part>
  <Part Type="priedas" Nr="12" Abbr="12 pr." Notes="Numeris ne iš eilės. Trūksta dalių? [DocDalys]" DocPartId="826a3de4ad8345559e769e003cf167df" PartId="7c1c63fecbd34d0fb51aab188034c4c9">
    <Part Type="skirsnis" Title="UŽBAIGTŲ ĮSLAPTINTŲ BYLŲ APSKAITOS ŽURNALAS __________________" DocPartId="87cb1c89620b47a8bf980a73a0fa67ca" PartId="8a185bfa5b3c40c18c7510a68a31e7eb">
      <Part Type="punktas" Nr="1" Abbr="12 pr. 1 p." DocPartId="5c0991ce4f9f4d4091cebfa6500176f5" PartId="12dd283430da4f04a4e7c5d324c492d1"/>
      <Part Type="punktas" Nr="2" Abbr="12 pr. 2 p." DocPartId="926b231721c94f828d16db416a053d8d" PartId="e05c0d63f3cf45dfa3a77635515fad61"/>
      <Part Type="punktas" Nr="3" Abbr="12 pr. 3 p." DocPartId="9a4cc0fc0ac74bf89b0baaa0eca8e7d1" PartId="8c0ca4f1cdfb449890455ca8f925ab09"/>
      <Part Type="punktas" Nr="4" Abbr="12 pr. 4 p." DocPartId="c2fcacd0006c48b19c53033ede693910" PartId="cec18cd6ae3a4c238acd4adc286d7097"/>
    </Part>
  </Part>
  <Part Type="priedas" Nr="13" Abbr="13 pr." DocPartId="8a5422c56c4a4123b4033c5d1322c29f" PartId="516aa9f7703e4bb09924daa1129773e3">
    <Part Type="pabaiga" DocPartId="9c74a31c25884b259a4d0ed7fb094f4a" PartId="3c96c8f2063245828140a2c1937dc852"/>
  </Part>
  <Part Type="priedas" Abbr="pr." DocPartId="458b5e38a87b43028ec560f65bbabc9a" PartId="37d9570c123842458c3155c29a8da883">
    <Part Type="skirsnis" Title="ĮSLAPTINTŲ DOKUMENTŲ, ŽYMIMŲ SLAPTUMO ŽYMA __________________________, INVENTORIZACIJOS AKTAS" DocPartId="793cfae0375141d7837644ba862003ca" PartId="49cc535451734dbc80384b11ea16dee3">
      <Part Type="punktas" Nr="1" Abbr="pr. 1 p." DocPartId="f14c229ea0ac4020a96a14ffcfa611ca" PartId="88957280c0d747b597b5bfc0b1605ec5"/>
      <Part Type="punktas" Nr="2" Abbr="pr. 2 p." DocPartId="4ce879d5d9344df0b275a36b7629e51e" PartId="1437fb7b7f584ea4b9d9e782229255e6"/>
      <Part Type="punktas" Nr="3" Abbr="pr. 3 p." DocPartId="39144c9c27d0497689c901f9a5e4b5fa" PartId="b10db253f9ed4720a487aa13a325cdec"/>
      <Part Type="punktas" Nr="4" Abbr="pr. 4 p." DocPartId="4423e14e052f4d85902fd5d3b7d34538" PartId="fd3ec0fbff04450f9b015e2088b5a9aa"/>
      <Part Type="punktas" Nr="5" Abbr="pr. 5 p." DocPartId="f5995245cd014d37895aacb3c7e95c67" PartId="b33c399f60714f4da259db1a0a4f2ea3"/>
      <Part Type="punktas" Nr="6" Abbr="pr. 6 p." DocPartId="8d86e9189ff948d6bbaf81627df7696d" PartId="490af67a1657414d9afb3384439d763b"/>
    </Part>
  </Part>
  <Part Type="priedas" Nr="14" Abbr="14 pr." Notes="Numeris ne iš eilės. Trūksta dalių? [DocDalys]" DocPartId="830a5c097ca6416ebbb4839d47425278" PartId="9717dc27ac944636a718edbd36d7665a">
    <Part Type="skirsnis" Title="ĮSLAPTINTŲ DOKUMENTŲ _________________________________ KEITIMO" DocPartId="a1a5f402474644e9b718178cd7340757" PartId="831df22c12e4478eb36dc00e209cc50b"/>
    <Part Type="skirsnis" Title="AKTAS" DocPartId="7ca32a3ab535433ca2eec876e0d0ee38" PartId="b8af724794a348468c430c60245743e2"/>
  </Part>
  <Part Type="priedas" Nr="15" Abbr="15 pr." DocPartId="e67c9abc22274ee0a47b90c56c23a6cd" PartId="f60d62ee96b247b39bbff61f5f6b15cf">
    <Part Type="skirsnis" Title="ĮSLAPTINTŲ DOKUMENTŲ IŠSLAPTINIMO AKTAS" DocPartId="c1bb5ac2e32d4403bc5c77012a8b8614" PartId="4eeae9c7417f473fada980989143396b"/>
  </Part>
  <Part Type="priedas" Nr="16" Abbr="16 pr." DocPartId="ae7fb98b1a6b41eaa2e880046926a4f2" PartId="5a2bf37bdf354b0890f3777a41c3f3f4">
    <Part Type="lentele" Title="ĮSLAPTINTŲ DOKUMENTŲ IR ĮSLAPTINTŲ DOKUMENTŲ PROJEKTŲ DAUGINIMO APSKAITOS ŽURNALAS" DocPartId="1053255468af4b41ab68090e4c772b6e" PartId="f28cbd3f16354d34b6f147b15916de1a"/>
    <Part Type="pastraipa" DocPartId="ef87e5b0e71d4a949c6007ed84c80472" PartId="f61844415551405f8dd32df10ea13f2f"/>
    <Part Type="pastraipa" DocPartId="abde3e684c24427ca859222f77e36f4e" PartId="ae890d928b264359b60ddf0383dec200"/>
    <Part Type="pastraipa" DocPartId="91e37b26e0944a219dbb7b73fd71d417" PartId="7458a8ea482f44f9b11c4bc549617049"/>
    <Part Type="punktas" Nr="1" Abbr="16 pr. 1 p." DocPartId="eea543b2b42e42649e7008be26c423ab" PartId="9018ad38e27e4fd9a81f6563b4a7292a"/>
    <Part Type="punktas" Nr="2" Abbr="16 pr. 2 p." DocPartId="9385a1ed7e834b849650fef63b98204f" PartId="f272be57dc34459d8a8eb933cd1ab316">
      <Part Type="papunktis" Nr="2.1" Abbr="16 pr. 2.1 pp." DocPartId="c952ee5a560a4cc78e03978fb70d22ae" PartId="254dc86f7c21485c8dc46a45b6b6fa0b"/>
      <Part Type="papunktis" Nr="2.2" Abbr="16 pr. 2.2 pp." DocPartId="483c8d4ad2e7426c94d0d7769690cb44" PartId="51bf331cbf8549ccabcb034d8503f59d"/>
      <Part Type="papunktis" Nr="2.3" Abbr="16 pr. 2.3 pp." DocPartId="c682aae633ac49f9b54a7c9d1d65087b" PartId="9926d92fe58b4d79af32da7809ba4771"/>
    </Part>
    <Part Type="punktas" Nr="3" Abbr="16 pr. 3 p." DocPartId="d89e6df6a001486aa9ac79220eda3a4f" PartId="d9ce70939fff40d489eebf197d201a03"/>
    <Part Type="punktas" Nr="4" Abbr="16 pr. 4 p." DocPartId="10bd72f2584948348153825c1af30dfa" PartId="a30600b38cca4b1aac7c8df4a521bf07"/>
  </Part>
  <Part Type="priedas" Nr="17" Abbr="17 pr." DocPartId="b82b17ecc0bf4dfabf8018c87b322f3e" PartId="9b1a73ed53904df2bac4c2503ea9721c">
    <Part Type="pabaiga" DocPartId="05de53eb866e4248b6bd0fb97262d203" PartId="52828901767d47b39f63f35e964e4e08"/>
  </Part>
  <Part Type="priedas" Abbr="pr." DocPartId="07734d8c43344d168006bfab7407b99c" PartId="b79f67f1fadb49efb67b2ddb29409f93">
    <Part Type="skirsnis" Title="PADAUGINTŲ ĮSLAPTINTŲ DOKUMENTŲ, ĮSLAPTINTŲ DOKUMENTŲ NEREIKALINGŲ (PERTEKLINIŲ) EGZEMPLIORIŲ SUNAIKINIMO AKTAS" DocPartId="e0e731ad2ff54a0a90fa0be0728ec6a5" PartId="8f41471e194643fa81c603306dee7968"/>
  </Part>
  <Part Type="priedas" Nr="18" Abbr="18 pr." Notes="Numeris ne iš eilės. Trūksta dalių? [DocDalys]" DocPartId="f24937714e694bc69c54a0c380d7b768" PartId="cde7af0928d842f580e737ae5dd28334">
    <Part Type="pabaiga" DocPartId="59d75d6720e64380b9b6fcf4ae15511f" PartId="194818e5b92745aa9fbed9b31678daa4"/>
  </Part>
  <Part Type="priedas" Abbr="pr." DocPartId="eb7825fa5c904bbf9b9833b89268f431" PartId="6d982ecdf8164c5586b2d94bd9e0025c">
    <Part Type="skirsnis" Title="ĮSLAPTINTŲ DOKUMENTŲ SUNAIKINIMO AKTAS" DocPartId="62614f0a4fb24b3d928330dcd2f8db7d" PartId="352731fd0e3d45bc9da9a4683c2758d1"/>
  </Part>
  <Part Type="priedas" Nr="19" Abbr="19 pr." Notes="Numeris ne iš eilės. Trūksta dalių? [DocDalys]" DocPartId="cea50393a6624fb5a40c35d59e5a6ebc" PartId="d4f87b1675c9405fa1c33f2a6a4ca45a">
    <Part Type="pabaiga" DocPartId="57097b6296db4f6bab3e32aa78e747f8" PartId="91830d4d86f147bba63a87d2f78a2656"/>
  </Part>
  <Part Type="priedas" Abbr="pr." DocPartId="6abc5622f453432f8ac5c9ceccb41b04" PartId="46fb0cd8a81a498c9140d507d3b4fef4">
    <Part Type="skirsnis" Title="AKTAS" DocPartId="04faa0ab3fa048a698155eb4ad0a14f5" PartId="efbd7cab7a164917928efa7fde066fd0"/>
  </Part>
  <Part Type="priedas" Nr="20" Abbr="20 pr." Notes="Numeris ne iš eilės. Trūksta dalių? [DocDalys]" DocPartId="a194cffebaec4417b955dcb9097bebd1" PartId="259a841a877141929df7a512b33abb30">
    <Part Type="pabaiga" DocPartId="6d88468813c24728852cc4cf8aab8689" PartId="4dd9151b5ab44381b08630cb8b28c7f5"/>
  </Part>
  <Part Type="priedas" Abbr="pr." DocPartId="4b2f882829894c5d8185b435643beb4d" PartId="b15ba210f1504d74a645956f40b55e25">
    <Part Type="skirsnis" Title="ĮSLAPTINTŲ DOKUMENTŲ SUNAIKINIMO AKTAS" DocPartId="a2ebf5e5ddb847ebbff1618e9374c7cd" PartId="62d77907c86a4815ab738044f0b65eed"/>
  </Part>
  <Part Type="priedas" Nr="1" Abbr="1 pr." DocPartId="32c2a949394540528baa87b45c06d12e" PartId="c04a1703eb134c91a8b15d3d9bed398d">
    <Part Type="skirsnis" Title="____________________________________________________________________" DocPartId="2d2a8dd64a22465db7fa5c5be992f6ce" PartId="3dc0836b2dc74f318770d657949ca271"/>
    <Part Type="skirsnis" Title="LIETUVAI PERDUOTŲ ĮSLAPTINTŲ DOKUMENTŲ REGISTRAS______________________" DocPartId="0b97d37578d44927a9fdde101fe6e744" PartId="d56ac2ca91324c9abf6a423df393aae4"/>
  </Part>
  <Part Type="priedas" Nr="2" Abbr="2 pr." DocPartId="9a558a07e9694f2b89978a523c4f0064" PartId="e416223811e7416daec01d6f464a7284">
    <Part Type="skirsnis" Title="____________________________________________________________________" DocPartId="2121a473e3be4290ab05e0e392978d43" PartId="d5cb3a6f9e924e19858b6884c23106fb"/>
    <Part Type="skirsnis" Title="ASMENŲ, SUSIPAŽINUSIŲ SU LIETUVAI PERDUOTŲ ĮSLAPTINTŲ DOKUMENTŲ TURINIU, SĄRAŠAS" DocPartId="904fefeab56e46aca08593027cee3bc7" PartId="816313a325de4841823ad0f03657ddb5"/>
  </Part>
  <Part Type="priedas" Nr="3" Abbr="3 pr." DocPartId="c516fb804135431092ebb9a36795ecdd" PartId="147d79f8008141ec8f1424f41d041c5f">
    <Part Type="skirsnis" Title="LIETUVAI PERDUOTŲ ĮSLAPTINTŲ DOKUMENTŲ, PAŽYMĖTŲ SLAPTUMO ŽYMOS „VISIŠKAI SLAPTAI“ AR „SLAPTAI“ ATITIKMENIU, SUNAIKINIMO AKTAS" DocPartId="bbfa610f0b2647f3b49f9e297dcfb0a0" PartId="25b46eeff87d43149310c799154a5761"/>
  </Part>
  <Part Type="priedas" Nr="4" Abbr="4 pr." DocPartId="454fcbaa50ab467bad9bf570e57339e5" PartId="f3e2569e8b164e6e91e27e310e5307ff">
    <Part Type="pabaiga" DocPartId="0512bf3aedef447abd8dfc874fc8113f" PartId="684a9daa82614618a60cde4f043a6cdd"/>
  </Part>
  <Part Type="priedas" Abbr="pr." DocPartId="41de3eba7d60435fb7929bb7884f97a6" PartId="594777a6ed1749f7818fd0e659542cfc">
    <Part Type="pabaiga" DocPartId="4004ddb914d749f7bed37978be62b7f7" PartId="eaa37d3626a04a07ac910e6cd23b39f2"/>
  </Part>
  <Part Type="priedas" Abbr="pr." DocPartId="623fac0a88e74193bb402320d7eabaf3" PartId="3584442874ea4c6c963c5d0be8183818">
    <Part Type="pabaiga" DocPartId="c7b887e54b9840148974faebb4bf6def" PartId="c800b274ad9c4792ae5db0218c2efda5"/>
  </Part>
  <Part Type="priedas" Abbr="pr." DocPartId="9f6814a2b98f45efb39b54907eb3594d" PartId="0a23bfc2e4134d1184a4ce19d6131b30">
    <Part Type="skirsnis" Title="LIETUVAI PERDUOTŲ ĮSLAPTINTŲ DOKUMENTŲ, PAŽYMĖTŲ SLAPTUMO ŽYMOS „KONFIDENCIALIAI“ ATITIKMENIU, SUNAIKINIMO AKTAS" DocPartId="ad710a14bb00402faabc8d6b84ee8e61" PartId="72b6f0ae76e8474e9bbb05363d1f1318"/>
  </Part>
  <Part Type="priedas" Nr="5" Abbr="5 pr." Notes="Numeris ne iš eilės. Trūksta dalių? [DocDalys]" DocPartId="ad53ebf7421c43bfb33720c6dea3740f" PartId="9587ab0929764498a706e6f8a6288eb1">
    <Part Type="skirsnis" Title="LIETUVAI PERDUOTŲ ĮSLAPTINTŲ DOKUMENTŲ, PAŽYMĖTŲ SLAPTUMO ŽYMŲ „VISIŠKAI SLAPTAI“ IR „SLAPTAI“ ATITIKMENIMIS, INVENTORIZACIJOS AKTAS" DocPartId="2a6f4d02c3a14b05853cec0d2ed536e0" PartId="486df02c77ed4906aae8f410bff54421"/>
  </Part>
  <Part Type="priedas" Nr="6" Abbr="6 pr." DocPartId="3a84ad393bb541668faea9f948c63b2a" PartId="0849dd97ea8941b1b970bf01c79b180e">
    <Part Type="skirsnis" Title="LIETUVAI PERDUOTŲ ĮSLAPTINTŲ DOKUMENTŲ, PAŽYMĖTŲ SLAPTUMO ŽYMOS „KONFIDENCIALIAI“ ATITIKMENIU, INVENTORIZACIJOS AKTAS" DocPartId="9d6d6123cc7441ad8a8304fb564bf163" PartId="d551514d3c3f4ef78d4cc473f8e06f2c">
      <Part Type="punktas" Nr="1" Abbr="6 pr. 1 p." DocPartId="64af27d2605e4f81a586649fe3542ab4" PartId="26146b8286914be5b2d850c8ec680056"/>
      <Part Type="punktas" Nr="2" Abbr="6 pr. 2 p." DocPartId="8216b579dcd24d1497a3d65f9267b4c8" PartId="0a7fcbbb68644792aaac2e29e4a0c34c"/>
      <Part Type="punktas" Nr="3" Abbr="6 pr. 3 p." DocPartId="11d8264be2514732a3c26401eeaa9c4d" PartId="310a24c18baa4ccba27e8f33bfb6ec01"/>
      <Part Type="punktas" Nr="4" Abbr="6 pr. 4 p." DocPartId="a7d9eb76e11d481ca4655ff21eca4d33" PartId="6753823c6689421daa70f275b2f3b93a"/>
      <Part Type="punktas" Nr="5" Abbr="6 pr. 5 p." DocPartId="868562ca0aac4e6da4bd274babfe9531" PartId="9e26cb0de14f48aca9b14d93c5b14fce"/>
    </Part>
  </Part>
  <Part Type="priedas" Nr="7" Abbr="7 pr." DocPartId="e96e8998ed5c4e8a95b00059dba6f36c" PartId="e3015ccc56e04b4f8360de18114d7363">
    <Part Type="skirsnis" Title="LAIKMENŲ, KURIOSE ĮRAŠYTI LIETUVAI PERDUOTI ĮSLAPTINTI DOKUMENTAI, PAŽYMĖTI SLAPTUMO ŽYMŲ „VISIŠKAI SLAPTAI“ IR „SLAPTAI“ ATITIKMENIMIS, INVENTORIZACIJOS AKTAS" DocPartId="0d8bdebeded24688b1325bd47de30e57" PartId="72251bab400f489b888308b2a663783d"/>
  </Part>
  <Part Type="priedas" Nr="8" Abbr="8 pr." DocPartId="f4dd8b14f2ea40169dbe6ef31b107dc7" PartId="c5e441b45bf745c6a42003a2c60b5977">
    <Part Type="skirsnis" Title="LAIKMENŲ, KURIOSE ĮRAŠYTI LIETUVAI PERDUOTI ĮSLAPTINTI DOKUMENTAI, PAŽYMĖTI SLAPTUMO ŽYMOS „KONFIDENCIALIAI“ ATITIKMENIU, INVENTORIZACIJOS AKTAS" DocPartId="ef5a1b230ffd41619aa4498ac0fac446" PartId="26287d96e865490887a855e5ff02a537"/>
  </Part>
  <Part Type="priedas" Nr="3" Abbr="3 pr." Notes="Numeris ne iš eilės. Trūksta dalių? [DocDalys]" DocPartId="d687d373a62c4140823ff08c93d3703d" PartId="cd4683ee48d0435f93f3620813bb73fa">
    <Part Type="skirsnis" Title="ĮSLAPTINTAI INFORMACIJAI ĮRAŠYTI SKIRTŲ LAIKMENŲ REGISTRACIJOS ŽURNALAS ______________________" DocPartId="6a22352456de4aab9bfce7805c4b9ed1" PartId="4f982e96d27948809cd2cee00938496f"/>
  </Part>
  <Part Type="priedas" Nr="4" Abbr="4 pr." DocPartId="8b1c768aeee84d9db0dcc98fbb553550" PartId="bd2e5a8d367c4f27826041c2b994db63">
    <Part Type="skirsnis" Title="LAIKMENOS NAUDOTOJUI PERDUOTŲ ĮSLAPTINTAI INFORMACIJAI ĮRAŠYTI SKIRTŲ LAIKMENŲ APSKAITOS ŽURNALAS ______________________" DocPartId="3301547e05ae4d9d9bb7aac277503b16" PartId="f02874224025498293e2b2487f5aeeca"/>
  </Part>
  <Part Type="priedas" Nr="5" Abbr="5 pr." DocPartId="84d73e5a7ef5492b8daabf3b2902228f" PartId="6e8f4a675caf445ab24e5d387e5bce89">
    <Part Type="pabaiga" DocPartId="4d904789e9294b3fa13a11c916584d0f" PartId="e247afd83fcb4f009bc58718e5cbc579"/>
  </Part>
  <Part Type="priedas" Abbr="pr." DocPartId="b405056798bf47c4a7de3781857bf556" PartId="86894176f026414c89b65754ff2362c5">
    <Part Type="pabaiga" DocPartId="a31298dee994434cbbd4fac7ddb09301" PartId="527d45e87de8499f89002312412a211a"/>
  </Part>
  <Part Type="priedas" Abbr="pr." DocPartId="71d9830a8bd145188490a2704cfad9fa" PartId="f7db129a68004f60a1be3356256426f6">
    <Part Type="pabaiga" DocPartId="d24ad98d9e9540be802ca7281d503f40" PartId="10f68d65057b4128b8724ddb4d0554c4"/>
  </Part>
  <Part Type="priedas" Abbr="pr." DocPartId="0521ec0403cc41788a37c4f25a89ea8b" PartId="fa52573137fa4c9f8f2e746836ba1d0f">
    <Part Type="skirsnis" Title="ĮSLAPTINTOS INFORMACIJOS, ĮRAŠYTOS Į DAUGKARTINIO ĮRAŠYMO LAIKMENAS, NEATKURIAMO TRYNIMO AKTAS" DocPartId="d9952f68454648788a093cab4b0e95e1" PartId="0b5bc08bbc004f87a882e9b0bb907d6f"/>
  </Part>
  <Part Type="priedas" Nr="6" Abbr="6 pr." Notes="Numeris ne iš eilės. Trūksta dalių? [DocDalys]" DocPartId="33a64e9e5e0c4daf958e3690183deb86" PartId="d62dd342083d44758ea3b15e6e675890">
    <Part Type="pabaiga" DocPartId="bf2fc331f275434b90c7fc21531b0767" PartId="c4ec78ed1c224324b5bfec38ce92026e"/>
  </Part>
  <Part Type="priedas" Abbr="pr." DocPartId="de3e35edce824ec5b76ff3dc2a770812" PartId="2245e9cf10cb4721aaaee0c91b79be1f">
    <Part Type="pabaiga" DocPartId="5c6362ec13ec40008f12283eac47b55a" PartId="a1a7fb951914453d8f7a67c94a4b5454"/>
  </Part>
  <Part Type="priedas" Abbr="pr." DocPartId="74e6122b241a4820ab06cd43594f9dbf" PartId="dde18de88ebf4f61a1ea8ca3fc135ffc">
    <Part Type="pabaiga" DocPartId="6ebbcbd6b2cf4ba28e2bc0bb1d932933" PartId="f830881bc52241a0bc669af730bfa15a"/>
  </Part>
  <Part Type="priedas" Abbr="pr." DocPartId="04f72ecee11b4e6e8010d5fe33989e15" PartId="85c5ab09e1214b0e92b88c78319b5df0">
    <Part Type="skirsnis" Title="ĮSLAPTINTAI INFORMACIJAI ĮRAŠYTI SKIRTŲ LAIKMENŲ NAIKINIMO AKTAS" DocPartId="d580440b0c974b85b96782b8939a08a6" PartId="b0e774e3e07c49f0bf63b3b7f858f1f0"/>
  </Part>
  <Part Type="priedas" Nr="7" Abbr="7 pr." Notes="Numeris ne iš eilės. Trūksta dalių? [DocDalys]" DocPartId="9929d4df15a7495685962df416e173d8" PartId="efae928bfd894f00bc2473756683019d">
    <Part Type="pabaiga" DocPartId="661a44230d9d49c8b2108de7c55ad148" PartId="7d94dae9c72d432eb384fd92007f1e68"/>
  </Part>
  <Part Type="priedas" Abbr="pr." DocPartId="d3b638d4ecd54087b4ee932dcea422b6" PartId="0f14adaf75b841a49029b356cf3fe8f2">
    <Part Type="pabaiga" DocPartId="a21608f5a9c24488ba07d9056ab13f43" PartId="3ed9ad046bec43c69555804d56491c85"/>
  </Part>
  <Part Type="priedas" Abbr="pr." DocPartId="40f88d22246641059891aa5de4265412" PartId="b4d3e295642144b681cb39e0c3fe5632">
    <Part Type="pabaiga" DocPartId="ad5985346f6e458f80c646b77839a587" PartId="ef82202036a945159f9764815c4167b3"/>
  </Part>
  <Part Type="priedas" Abbr="pr." DocPartId="fc1329d91d704ff18d3361aad9135e10" PartId="357630003eb24390b32fed004d50c35c">
    <Part Type="skirsnis" Title="ĮSLAPTINTAI INFORMACIJAI ĮRAŠYTI SKIRTŲ LAIKMENŲ INVENTORIZACIJOS AKTAS" DocPartId="e3cb8328aa4e40e7a80bc30de3fb1a6f" PartId="40afca2415ec4612a2af16514e12dfa3"/>
  </Part>
  <Part Type="priedas" Nr="5" Abbr="5 pr." Notes="Numeris ne iš eilės. Trūksta dalių? [DocDalys]" DocPartId="c3bc78d6c9ec4af3a7e23e379e33310e" PartId="2930fbc676a14f239e97a058b7d3510b">
    <Part Type="skirsnis" Title="(dokumento sudarytojo pavadinimas)" DocPartId="831099fe424b4aa1a3f48a2ec50d7b1f" PartId="79b4cfb1306b48748db33941fd56ec1b"/>
    <Part Type="skirsnis" Title="PAŽYMĖJIMAS, PATVIRTINANTIS, KAD SAUGUMO ZONOMS PRISKIRTOS PATALPOS IR (ARBA) TERITORIJOS ATITINKA FIZINĖS APSAUGOS REIKALAVIMUS IR JOSE GALIMA DIRBTI SU ĮSLAPTINTA INFORMACIJA AR JĄ SAUGOTI" DocPartId="b4794b75a96f424087c168bbed8c4965" PartId="a4d5a7a505da4534bcd3c3e39ed404ea"/>
    <Part Type="skirsnis" Title="A. V." DocPartId="b42d72816b3a40968c28084a8d285cd8" PartId="e6d75ee38dbf4275ac459fbb8c9a1e9d"/>
  </Part>
  <Part Type="priedas" Nr="6" Abbr="6 pr." DocPartId="f54136a7b3384841bd19cecdeef89b28" PartId="558e6f5923ad4a889c4f25789f22e55c">
    <Part Type="skirsnis" Title="(dokumento sudarytojo pavadinimas)" DocPartId="1d8489f9d38249ae9f4fa5434a08a315" PartId="7a78094af099424facf539a27513fe1e"/>
    <Part Type="skirsnis" Title="PAŽYMĖJIMAS, PATVIRTINANTIS, KAD PATALPA PATIKRINTA DĖL JOS APSAUGOS NUO NETEISĖTO INFORMACIJOS FIKSAVIMO IR PERDAVIMO" DocPartId="2d21a765702b49b3a9756dd80e6fa06d" PartId="422b0656dcfa43a0b8f215486be480ee"/>
    <Part Type="skirsnis" Title="Nustatomos papildomos įslaptintos informacijos atskleidimo riziką mažinančios priemonės ir (ar) procedūros ________________________________________________ ___________________________________________________________________________." DocPartId="475ca38bb02e4982af04196a035222b1" PartId="56b7a7701b3e45158454eb0f82246ab0"/>
    <Part Type="skirsnis" Title="A. V." DocPartId="1e604dbf2f204c0bb0b17b3277416d10" PartId="d84ed0216bdb4af7a6afc3e795a12211"/>
  </Part>
  <Part Type="priedas" Nr="1" Abbr="1 pr." Title="(Leidimo naudoti įslaptintos informacijos ryšių ir informacinę sistemą forma)" DocPartId="5132f187c4de4e5da910dac92d697660" PartId="31e3fb239276447dab9e7d67739a22f6">
    <Part Type="skirsnis" Title="LEIDIMAS NAUDOTI ĮSLAPTINTOS INFORMACIJOS RYŠIŲ IR INFORMACINĘ SISTEMĄ" DocPartId="5f97392e86844deb88cc63e33e4172ae" PartId="74cc3fae301d42c595c67fea52fbe950"/>
    <Part Type="skirsnis" Title="Pastaba. 2–5 punktai nepildomi, jei leidimas naudoti ĮIRIS išduodamas ĮIRIS kūrimo ir įteisinimo įslaptintiems dokumentams parengti." DocPartId="fd77fa4b725c42c3bf1c5242b160f9e3" PartId="6f5bae556265471ba91b0cca8455e3fa"/>
  </Part>
</Parts>
</file>

<file path=customXml/itemProps1.xml><?xml version="1.0" encoding="utf-8"?>
<ds:datastoreItem xmlns:ds="http://schemas.openxmlformats.org/officeDocument/2006/customXml" ds:itemID="{DCF0114A-D2DC-4878-9CB5-93D96B86F05C}">
  <ds:schemaRefs>
    <ds:schemaRef ds:uri="http://schemas.openxmlformats.org/officeDocument/2006/bibliography"/>
  </ds:schemaRefs>
</ds:datastoreItem>
</file>

<file path=customXml/itemProps2.xml><?xml version="1.0" encoding="utf-8"?>
<ds:datastoreItem xmlns:ds="http://schemas.openxmlformats.org/officeDocument/2006/customXml" ds:itemID="{4F3DA195-C216-4430-8410-18D6FE8FEB5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15539</Words>
  <Characters>116078</Characters>
  <Application>Microsoft Office Word</Application>
  <DocSecurity>4</DocSecurity>
  <Lines>4643</Lines>
  <Paragraphs>1731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129886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2021-12-10T13:39:00Z</dcterms:created>
  <dc:creator>lrvk</dc:creator>
  <cp:lastModifiedBy>adlibuser</cp:lastModifiedBy>
  <cp:lastPrinted>2021-11-09T14:52:00Z</cp:lastPrinted>
  <dcterms:modified xsi:type="dcterms:W3CDTF">2021-12-10T13:39:00Z</dcterms:modified>
  <cp:revision>2</cp:revision>
</cp:coreProperties>
</file>