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05BCE" w14:textId="2B190F28" w:rsidR="00790B04" w:rsidRPr="00033991" w:rsidRDefault="00CB7D7C" w:rsidP="00011F4D">
      <w:pPr>
        <w:spacing w:after="240" w:line="240" w:lineRule="auto"/>
        <w:jc w:val="center"/>
        <w:rPr>
          <w:rFonts w:eastAsia="Times New Roman" w:cs="Times New Roman"/>
          <w:b/>
          <w:bCs/>
          <w:sz w:val="24"/>
          <w:szCs w:val="24"/>
          <w:lang w:val="lt-LT" w:eastAsia="lt-LT"/>
        </w:rPr>
      </w:pPr>
      <w:r w:rsidRPr="00033991">
        <w:rPr>
          <w:rFonts w:eastAsia="Times New Roman" w:cs="Times New Roman"/>
          <w:b/>
          <w:bCs/>
          <w:sz w:val="24"/>
          <w:szCs w:val="24"/>
          <w:lang w:val="lt-LT" w:eastAsia="lt-LT"/>
        </w:rPr>
        <w:t>DIREKTYVO</w:t>
      </w:r>
      <w:r w:rsidR="003436DE" w:rsidRPr="00033991">
        <w:rPr>
          <w:rFonts w:eastAsia="Times New Roman" w:cs="Times New Roman"/>
          <w:b/>
          <w:bCs/>
          <w:sz w:val="24"/>
          <w:szCs w:val="24"/>
          <w:lang w:val="lt-LT" w:eastAsia="lt-LT"/>
        </w:rPr>
        <w:t>S</w:t>
      </w:r>
      <w:r w:rsidRPr="00033991">
        <w:rPr>
          <w:rFonts w:eastAsia="Times New Roman" w:cs="Times New Roman"/>
          <w:b/>
          <w:bCs/>
          <w:sz w:val="24"/>
          <w:szCs w:val="24"/>
          <w:lang w:val="lt-LT" w:eastAsia="lt-LT"/>
        </w:rPr>
        <w:t xml:space="preserve"> (ES) 2018/2001 </w:t>
      </w:r>
      <w:r w:rsidR="00DD0026" w:rsidRPr="00033991">
        <w:rPr>
          <w:rFonts w:eastAsia="Times New Roman" w:cs="Times New Roman"/>
          <w:b/>
          <w:bCs/>
          <w:sz w:val="24"/>
          <w:szCs w:val="24"/>
          <w:lang w:val="lt-LT" w:eastAsia="lt-LT"/>
        </w:rPr>
        <w:t xml:space="preserve">IR </w:t>
      </w:r>
      <w:r w:rsidR="00011F4D" w:rsidRPr="00033991">
        <w:rPr>
          <w:rFonts w:eastAsia="Times New Roman" w:cs="Times New Roman"/>
          <w:b/>
          <w:bCs/>
          <w:sz w:val="24"/>
          <w:szCs w:val="24"/>
          <w:lang w:val="lt-LT" w:eastAsia="lt-LT"/>
        </w:rPr>
        <w:t xml:space="preserve">LIETUVOS RESPUBLIKOS </w:t>
      </w:r>
      <w:r w:rsidR="001B1B27" w:rsidRPr="00033991">
        <w:rPr>
          <w:rFonts w:eastAsia="Times New Roman" w:cs="Times New Roman"/>
          <w:b/>
          <w:bCs/>
          <w:sz w:val="24"/>
          <w:szCs w:val="24"/>
          <w:lang w:val="lt-LT" w:eastAsia="lt-LT"/>
        </w:rPr>
        <w:t xml:space="preserve">ELEKTROS </w:t>
      </w:r>
      <w:r w:rsidR="00011F4D" w:rsidRPr="00033991">
        <w:rPr>
          <w:rFonts w:eastAsia="Times New Roman" w:cs="Times New Roman"/>
          <w:b/>
          <w:bCs/>
          <w:sz w:val="24"/>
          <w:szCs w:val="24"/>
          <w:lang w:val="lt-LT" w:eastAsia="lt-LT"/>
        </w:rPr>
        <w:t>ENERGETIKOS ĮSTATYMO NR</w:t>
      </w:r>
      <w:r w:rsidR="003D5F56" w:rsidRPr="00033991">
        <w:rPr>
          <w:rFonts w:eastAsia="Times New Roman" w:cs="Times New Roman"/>
          <w:b/>
          <w:bCs/>
          <w:sz w:val="24"/>
          <w:szCs w:val="24"/>
          <w:lang w:val="lt-LT" w:eastAsia="lt-LT"/>
        </w:rPr>
        <w:t xml:space="preserve">. </w:t>
      </w:r>
      <w:r w:rsidR="00270C0C" w:rsidRPr="00033991">
        <w:rPr>
          <w:rFonts w:eastAsia="Times New Roman" w:cs="Times New Roman"/>
          <w:b/>
          <w:bCs/>
          <w:sz w:val="24"/>
          <w:szCs w:val="24"/>
          <w:lang w:val="lt-LT" w:eastAsia="lt-LT"/>
        </w:rPr>
        <w:t>VIII-1881</w:t>
      </w:r>
      <w:r w:rsidR="00011F4D" w:rsidRPr="00033991">
        <w:rPr>
          <w:rFonts w:eastAsia="Times New Roman" w:cs="Times New Roman"/>
          <w:b/>
          <w:bCs/>
          <w:sz w:val="24"/>
          <w:szCs w:val="24"/>
          <w:lang w:val="lt-LT" w:eastAsia="lt-LT"/>
        </w:rPr>
        <w:t xml:space="preserve"> </w:t>
      </w:r>
      <w:r w:rsidR="0024517F" w:rsidRPr="00033991">
        <w:rPr>
          <w:rFonts w:eastAsia="Times New Roman" w:cs="Times New Roman"/>
          <w:b/>
          <w:bCs/>
          <w:sz w:val="24"/>
          <w:szCs w:val="24"/>
          <w:lang w:val="lt-LT" w:eastAsia="lt-LT"/>
        </w:rPr>
        <w:t>PAKEITIMO</w:t>
      </w:r>
      <w:r w:rsidR="00790B04" w:rsidRPr="00033991">
        <w:rPr>
          <w:rFonts w:eastAsia="Times New Roman" w:cs="Times New Roman"/>
          <w:b/>
          <w:bCs/>
          <w:sz w:val="24"/>
          <w:szCs w:val="24"/>
          <w:lang w:val="lt-LT" w:eastAsia="lt-LT"/>
        </w:rPr>
        <w:t xml:space="preserve"> ĮSTATYMO</w:t>
      </w:r>
      <w:r w:rsidR="000D2F32" w:rsidRPr="00033991">
        <w:rPr>
          <w:rFonts w:eastAsia="Times New Roman" w:cs="Times New Roman"/>
          <w:b/>
          <w:bCs/>
          <w:sz w:val="24"/>
          <w:szCs w:val="24"/>
          <w:lang w:val="lt-LT" w:eastAsia="lt-LT"/>
        </w:rPr>
        <w:t xml:space="preserve"> </w:t>
      </w:r>
      <w:r w:rsidR="00CA09FF" w:rsidRPr="00033991">
        <w:rPr>
          <w:rFonts w:eastAsia="Times New Roman" w:cs="Times New Roman"/>
          <w:b/>
          <w:bCs/>
          <w:sz w:val="24"/>
          <w:szCs w:val="24"/>
          <w:lang w:val="lt-LT" w:eastAsia="lt-LT"/>
        </w:rPr>
        <w:t>PROJEKTO</w:t>
      </w:r>
      <w:r w:rsidR="00CD7A30" w:rsidRPr="00033991">
        <w:rPr>
          <w:rFonts w:eastAsia="Times New Roman" w:cs="Times New Roman"/>
          <w:b/>
          <w:bCs/>
          <w:color w:val="FF0000"/>
          <w:sz w:val="24"/>
          <w:szCs w:val="24"/>
          <w:lang w:val="lt-LT" w:eastAsia="lt-LT"/>
        </w:rPr>
        <w:br/>
      </w:r>
      <w:r w:rsidR="00790B04" w:rsidRPr="00033991">
        <w:rPr>
          <w:rFonts w:eastAsia="Times New Roman" w:cs="Times New Roman"/>
          <w:b/>
          <w:bCs/>
          <w:sz w:val="24"/>
          <w:szCs w:val="24"/>
          <w:lang w:val="lt-LT" w:eastAsia="lt-LT"/>
        </w:rPr>
        <w:t>ATITIKTIES LENTELĖ</w:t>
      </w:r>
      <w:bookmarkStart w:id="0" w:name="_GoBack"/>
      <w:bookmarkEnd w:id="0"/>
    </w:p>
    <w:tbl>
      <w:tblPr>
        <w:tblW w:w="1558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7098"/>
        <w:gridCol w:w="2106"/>
      </w:tblGrid>
      <w:tr w:rsidR="00790B04" w:rsidRPr="00033991" w14:paraId="0A9F82AA" w14:textId="77777777" w:rsidTr="00BC4E77">
        <w:trPr>
          <w:trHeight w:val="529"/>
        </w:trPr>
        <w:tc>
          <w:tcPr>
            <w:tcW w:w="6379" w:type="dxa"/>
            <w:tcBorders>
              <w:bottom w:val="single" w:sz="4" w:space="0" w:color="auto"/>
            </w:tcBorders>
          </w:tcPr>
          <w:p w14:paraId="74785545" w14:textId="38C78FCF" w:rsidR="00790B04" w:rsidRPr="00033991" w:rsidRDefault="007914D3" w:rsidP="00E20750">
            <w:pPr>
              <w:tabs>
                <w:tab w:val="left" w:pos="5724"/>
              </w:tabs>
              <w:spacing w:before="100" w:after="100" w:line="240" w:lineRule="auto"/>
              <w:ind w:right="300"/>
              <w:jc w:val="both"/>
              <w:rPr>
                <w:rFonts w:eastAsia="Times New Roman" w:cs="Times New Roman"/>
                <w:b/>
                <w:sz w:val="24"/>
                <w:szCs w:val="24"/>
                <w:lang w:val="lt-LT" w:eastAsia="lt-LT"/>
              </w:rPr>
            </w:pPr>
            <w:r w:rsidRPr="00033991">
              <w:rPr>
                <w:rFonts w:eastAsia="Times New Roman" w:cs="Times New Roman"/>
                <w:b/>
                <w:sz w:val="24"/>
                <w:szCs w:val="24"/>
                <w:lang w:val="lt-LT" w:eastAsia="lt-LT"/>
              </w:rPr>
              <w:t xml:space="preserve">2018 m. gruodžio 11 d. Europos Parlamento ir Tarybos direktyva </w:t>
            </w:r>
            <w:r w:rsidR="00550BC4" w:rsidRPr="00033991">
              <w:rPr>
                <w:rFonts w:eastAsia="Times New Roman" w:cs="Times New Roman"/>
                <w:b/>
                <w:sz w:val="24"/>
                <w:szCs w:val="24"/>
                <w:lang w:val="lt-LT" w:eastAsia="lt-LT"/>
              </w:rPr>
              <w:t>(</w:t>
            </w:r>
            <w:r w:rsidRPr="00033991">
              <w:rPr>
                <w:rFonts w:eastAsia="Times New Roman" w:cs="Times New Roman"/>
                <w:b/>
                <w:sz w:val="24"/>
                <w:szCs w:val="24"/>
                <w:lang w:val="lt-LT" w:eastAsia="lt-LT"/>
              </w:rPr>
              <w:t>ES</w:t>
            </w:r>
            <w:r w:rsidR="00550BC4" w:rsidRPr="00033991">
              <w:rPr>
                <w:rFonts w:eastAsia="Times New Roman" w:cs="Times New Roman"/>
                <w:b/>
                <w:sz w:val="24"/>
                <w:szCs w:val="24"/>
                <w:lang w:val="lt-LT" w:eastAsia="lt-LT"/>
              </w:rPr>
              <w:t xml:space="preserve">) 2018/2001 dėl skatinimo naudoti atsinaujinančiųjų išteklių energiją </w:t>
            </w:r>
          </w:p>
        </w:tc>
        <w:tc>
          <w:tcPr>
            <w:tcW w:w="7098" w:type="dxa"/>
          </w:tcPr>
          <w:p w14:paraId="476C28AF" w14:textId="44F5C68C" w:rsidR="00790B04" w:rsidRPr="00033991" w:rsidRDefault="00006EC2" w:rsidP="00006EC2">
            <w:pPr>
              <w:spacing w:after="0" w:line="240" w:lineRule="auto"/>
              <w:rPr>
                <w:rFonts w:eastAsia="Times New Roman" w:cs="Times New Roman"/>
                <w:sz w:val="24"/>
                <w:szCs w:val="24"/>
                <w:lang w:val="lt-LT" w:eastAsia="lt-LT"/>
              </w:rPr>
            </w:pPr>
            <w:r w:rsidRPr="00033991">
              <w:rPr>
                <w:rFonts w:eastAsia="Times New Roman" w:cs="Times New Roman"/>
                <w:b/>
                <w:bCs/>
                <w:sz w:val="24"/>
                <w:szCs w:val="24"/>
                <w:lang w:val="lt-LT" w:eastAsia="lt-LT"/>
              </w:rPr>
              <w:t>Lietuvos Respublikos elektros energetikos įstatymo Nr. VIII-1881 pakeitimo įstatymo projektas</w:t>
            </w:r>
          </w:p>
        </w:tc>
        <w:tc>
          <w:tcPr>
            <w:tcW w:w="2106" w:type="dxa"/>
          </w:tcPr>
          <w:p w14:paraId="1B619BB7" w14:textId="77777777" w:rsidR="00790B04" w:rsidRPr="00033991" w:rsidRDefault="00790B04" w:rsidP="00790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sz w:val="24"/>
                <w:szCs w:val="24"/>
                <w:lang w:val="lt-LT" w:eastAsia="lt-LT"/>
              </w:rPr>
            </w:pPr>
            <w:r w:rsidRPr="00033991">
              <w:rPr>
                <w:rFonts w:eastAsia="Times New Roman" w:cs="Times New Roman"/>
                <w:b/>
                <w:sz w:val="24"/>
                <w:szCs w:val="24"/>
                <w:lang w:val="lt-LT" w:eastAsia="lt-LT"/>
              </w:rPr>
              <w:t>Direktyvos perkėlimo (įgyvendinimo) lygis (visiškas, dalinis)</w:t>
            </w:r>
          </w:p>
        </w:tc>
      </w:tr>
      <w:tr w:rsidR="00B82BB6" w:rsidRPr="00033991" w14:paraId="5E9CBBAF" w14:textId="77777777" w:rsidTr="00BC4E77">
        <w:trPr>
          <w:trHeight w:val="70"/>
        </w:trPr>
        <w:tc>
          <w:tcPr>
            <w:tcW w:w="6379" w:type="dxa"/>
          </w:tcPr>
          <w:p w14:paraId="630AE1E4" w14:textId="3388D347" w:rsidR="0019461E" w:rsidRPr="00033991" w:rsidRDefault="0019461E" w:rsidP="004C4D93">
            <w:pPr>
              <w:tabs>
                <w:tab w:val="left" w:pos="5724"/>
              </w:tabs>
              <w:spacing w:before="100" w:after="100" w:line="240" w:lineRule="auto"/>
              <w:ind w:right="300"/>
              <w:jc w:val="both"/>
              <w:rPr>
                <w:rFonts w:eastAsia="Times New Roman" w:cs="Times New Roman"/>
                <w:bCs/>
                <w:i/>
                <w:iCs/>
                <w:sz w:val="24"/>
                <w:szCs w:val="24"/>
                <w:lang w:val="lt-LT" w:eastAsia="lt-LT"/>
              </w:rPr>
            </w:pPr>
            <w:r w:rsidRPr="00033991">
              <w:rPr>
                <w:rFonts w:eastAsia="Times New Roman" w:cs="Times New Roman"/>
                <w:bCs/>
                <w:i/>
                <w:iCs/>
                <w:sz w:val="24"/>
                <w:szCs w:val="24"/>
                <w:lang w:val="lt-LT" w:eastAsia="lt-LT"/>
              </w:rPr>
              <w:t>24 straipsnis. Centralizuotas šilumos ir vėsumos tiekimas</w:t>
            </w:r>
          </w:p>
          <w:p w14:paraId="4801DA4D" w14:textId="6F530BC2" w:rsidR="00B82BB6" w:rsidRPr="00033991" w:rsidRDefault="00BC4E77" w:rsidP="004C4D93">
            <w:pPr>
              <w:tabs>
                <w:tab w:val="left" w:pos="5724"/>
              </w:tabs>
              <w:spacing w:before="100" w:after="100" w:line="240" w:lineRule="auto"/>
              <w:ind w:right="300"/>
              <w:jc w:val="both"/>
              <w:rPr>
                <w:rFonts w:eastAsia="Times New Roman" w:cs="Times New Roman"/>
                <w:bCs/>
                <w:sz w:val="24"/>
                <w:szCs w:val="24"/>
                <w:lang w:val="lt-LT" w:eastAsia="lt-LT"/>
              </w:rPr>
            </w:pPr>
            <w:r w:rsidRPr="00033991">
              <w:rPr>
                <w:rFonts w:eastAsia="Times New Roman" w:cs="Times New Roman"/>
                <w:bCs/>
                <w:sz w:val="24"/>
                <w:szCs w:val="24"/>
                <w:lang w:val="lt-LT" w:eastAsia="lt-LT"/>
              </w:rPr>
              <w:t>24 straipsni</w:t>
            </w:r>
            <w:r w:rsidR="000727A0" w:rsidRPr="00033991">
              <w:rPr>
                <w:rFonts w:eastAsia="Times New Roman" w:cs="Times New Roman"/>
                <w:bCs/>
                <w:sz w:val="24"/>
                <w:szCs w:val="24"/>
                <w:lang w:val="lt-LT" w:eastAsia="lt-LT"/>
              </w:rPr>
              <w:t>o 8 dalis</w:t>
            </w:r>
          </w:p>
          <w:p w14:paraId="642FE420" w14:textId="0191A49E" w:rsidR="0090766A" w:rsidRPr="00033991" w:rsidRDefault="0090766A" w:rsidP="004C4D93">
            <w:pPr>
              <w:tabs>
                <w:tab w:val="left" w:pos="5724"/>
              </w:tabs>
              <w:spacing w:before="100" w:after="100" w:line="240" w:lineRule="auto"/>
              <w:ind w:right="300"/>
              <w:jc w:val="both"/>
              <w:rPr>
                <w:rFonts w:eastAsia="Times New Roman" w:cs="Times New Roman"/>
                <w:bCs/>
                <w:sz w:val="24"/>
                <w:szCs w:val="24"/>
                <w:lang w:val="lt-LT" w:eastAsia="lt-LT"/>
              </w:rPr>
            </w:pPr>
            <w:r w:rsidRPr="00033991">
              <w:rPr>
                <w:rFonts w:eastAsia="Times New Roman" w:cs="Times New Roman"/>
                <w:bCs/>
                <w:sz w:val="24"/>
                <w:szCs w:val="24"/>
                <w:lang w:val="lt-LT" w:eastAsia="lt-LT"/>
              </w:rPr>
              <w:t>&lt;...&gt;</w:t>
            </w:r>
          </w:p>
          <w:p w14:paraId="224B331D" w14:textId="6CDC8F90" w:rsidR="00BC4E77" w:rsidRPr="00033991" w:rsidRDefault="00BC4E77" w:rsidP="004C4D93">
            <w:pPr>
              <w:tabs>
                <w:tab w:val="left" w:pos="5724"/>
              </w:tabs>
              <w:spacing w:before="100" w:after="100" w:line="240" w:lineRule="auto"/>
              <w:ind w:right="300"/>
              <w:jc w:val="both"/>
              <w:rPr>
                <w:rFonts w:eastAsia="Times New Roman" w:cs="Times New Roman"/>
                <w:b/>
                <w:sz w:val="24"/>
                <w:szCs w:val="24"/>
                <w:lang w:val="lt-LT" w:eastAsia="lt-LT"/>
              </w:rPr>
            </w:pPr>
            <w:r w:rsidRPr="00033991">
              <w:rPr>
                <w:rFonts w:cs="Times New Roman"/>
                <w:sz w:val="24"/>
                <w:szCs w:val="24"/>
                <w:lang w:val="lt-LT"/>
              </w:rPr>
              <w:t>Valstybės narės reikalauja, kad elektros energijos skirstymo sistemų operatoriai, bendradarbiaudami su atitinkamuose jų rajonuose veiklą vykdančiais centralizuoto šilumos ar vėsumos tiekimo sistemų operatoriais, bent kas ketverius metus įvertintų potencialą centralizuoto šilumos ar vėsumos tiekimo sistemomis teikti balansavimo ir kitas sistemines paslaugas, Įskaitant apkrovos atsaką ir perteklinės atsinaujinančiųjų išteklių elektros energijos kaupimą, ir tai, ar naudotis nustatyta galimybe būtų našiau ir ekonomiškai efektyviau nei alternatyviais sprendimais.</w:t>
            </w:r>
          </w:p>
        </w:tc>
        <w:tc>
          <w:tcPr>
            <w:tcW w:w="7098" w:type="dxa"/>
          </w:tcPr>
          <w:p w14:paraId="0A579083" w14:textId="3D57C1B3" w:rsidR="00635198" w:rsidRPr="00033991" w:rsidRDefault="00635198" w:rsidP="00635198">
            <w:pPr>
              <w:pStyle w:val="paragraph"/>
              <w:spacing w:before="0" w:beforeAutospacing="0" w:after="0" w:afterAutospacing="0"/>
              <w:jc w:val="both"/>
              <w:textAlignment w:val="baseline"/>
              <w:rPr>
                <w:rFonts w:ascii="Segoe UI" w:hAnsi="Segoe UI" w:cs="Segoe UI"/>
              </w:rPr>
            </w:pPr>
            <w:r w:rsidRPr="00033991">
              <w:rPr>
                <w:rStyle w:val="normaltextrun"/>
                <w:b/>
                <w:bCs/>
              </w:rPr>
              <w:t>26 straipsnis. Įstatymo papildymas 40</w:t>
            </w:r>
            <w:r w:rsidRPr="00033991">
              <w:rPr>
                <w:rStyle w:val="normaltextrun"/>
                <w:b/>
                <w:bCs/>
                <w:vertAlign w:val="superscript"/>
              </w:rPr>
              <w:t>1</w:t>
            </w:r>
            <w:r w:rsidRPr="00033991">
              <w:rPr>
                <w:rStyle w:val="normaltextrun"/>
                <w:b/>
                <w:bCs/>
              </w:rPr>
              <w:t> straipsniu</w:t>
            </w:r>
            <w:r w:rsidRPr="00033991">
              <w:rPr>
                <w:rStyle w:val="eop"/>
              </w:rPr>
              <w:t> </w:t>
            </w:r>
          </w:p>
          <w:p w14:paraId="4ACA4F9D" w14:textId="77777777" w:rsidR="004B35D0" w:rsidRPr="00033991" w:rsidRDefault="00635198" w:rsidP="004B35D0">
            <w:pPr>
              <w:pStyle w:val="paragraph"/>
              <w:spacing w:before="0" w:beforeAutospacing="0" w:after="0" w:afterAutospacing="0"/>
              <w:jc w:val="both"/>
              <w:textAlignment w:val="baseline"/>
              <w:rPr>
                <w:rStyle w:val="eop"/>
              </w:rPr>
            </w:pPr>
            <w:r w:rsidRPr="00033991">
              <w:rPr>
                <w:rStyle w:val="normaltextrun"/>
              </w:rPr>
              <w:t>Papildyti Įstatymą 40</w:t>
            </w:r>
            <w:r w:rsidRPr="00033991">
              <w:rPr>
                <w:rStyle w:val="normaltextrun"/>
                <w:vertAlign w:val="superscript"/>
              </w:rPr>
              <w:t>1</w:t>
            </w:r>
            <w:r w:rsidRPr="00033991">
              <w:rPr>
                <w:rStyle w:val="normaltextrun"/>
              </w:rPr>
              <w:t> straipsniu:</w:t>
            </w:r>
          </w:p>
          <w:p w14:paraId="0892D6FA" w14:textId="05F9B27A" w:rsidR="00635198" w:rsidRPr="00033991" w:rsidRDefault="003961EB" w:rsidP="004B35D0">
            <w:pPr>
              <w:pStyle w:val="paragraph"/>
              <w:spacing w:before="0" w:beforeAutospacing="0" w:after="0" w:afterAutospacing="0"/>
              <w:jc w:val="both"/>
              <w:textAlignment w:val="baseline"/>
              <w:rPr>
                <w:bCs/>
                <w:color w:val="000000"/>
              </w:rPr>
            </w:pPr>
            <w:r w:rsidRPr="00033991">
              <w:rPr>
                <w:bCs/>
                <w:color w:val="000000"/>
              </w:rPr>
              <w:t>„</w:t>
            </w:r>
            <w:r w:rsidR="004B35D0" w:rsidRPr="00033991">
              <w:rPr>
                <w:bCs/>
                <w:color w:val="000000"/>
              </w:rPr>
              <w:t>&lt;...&gt;</w:t>
            </w:r>
          </w:p>
          <w:p w14:paraId="3DBF69F3" w14:textId="5790A58A" w:rsidR="00CF56E2" w:rsidRPr="00033991" w:rsidRDefault="00033991" w:rsidP="00CF56E2">
            <w:pPr>
              <w:tabs>
                <w:tab w:val="left" w:pos="5724"/>
              </w:tabs>
              <w:spacing w:before="100" w:after="100" w:line="240" w:lineRule="auto"/>
              <w:ind w:right="300"/>
              <w:jc w:val="both"/>
              <w:rPr>
                <w:rFonts w:eastAsia="Times New Roman" w:cs="Times New Roman"/>
                <w:bCs/>
                <w:color w:val="000000"/>
                <w:sz w:val="24"/>
                <w:szCs w:val="24"/>
                <w:lang w:val="lt-LT" w:eastAsia="lt-LT"/>
              </w:rPr>
            </w:pPr>
            <w:r w:rsidRPr="00033991">
              <w:rPr>
                <w:rFonts w:eastAsia="Times New Roman" w:cs="Times New Roman"/>
                <w:b/>
                <w:sz w:val="24"/>
                <w:szCs w:val="24"/>
                <w:lang w:val="lt-LT"/>
              </w:rPr>
              <w:t>8. Skirstomųjų tinklų operatoriai, bendradarbiaudami su jų veiklos licencijoje nurodytoje teritorijoje veiklą vykdančiu šilumos tiekėju, kas 4 metus privalo įvertinti galimybę panaudoti centralizuoto šilumos ir (ar) vėsumos energijos tiekimo sistemą teikiant lankstumo paslaugas, kai tam panaudojamas paklausos valdymas, perteklinės elektros energijos, pagamintos iš atsinaujinančių išteklių energijos kaupimas, taip pat įvertinti, ar naudotis nustatytomis galimybėmis būtų našiau ir ekonomiškai efektyviau nei alternatyviais sprendimais. Šilumos tiekėjai bendradarbiauja teikdami informaciją skirstomųjų tinklų operatoriams. Skirstomųjų tinklų operatorius, aptarnaujantis daugiau nei 100 000 vartotojų, vertinimo rezultatus pateikia ir (ar) panaudoja rengdamas 10 metų</w:t>
            </w:r>
            <w:r w:rsidRPr="00033991">
              <w:rPr>
                <w:rFonts w:eastAsia="Times New Roman" w:cs="Times New Roman"/>
                <w:b/>
                <w:bCs/>
                <w:sz w:val="24"/>
                <w:szCs w:val="24"/>
                <w:lang w:val="lt-LT"/>
              </w:rPr>
              <w:t xml:space="preserve"> skirstomųjų tinklų plėtros, atnaujinimo, modernizavimo ir investicijų planą ir (ar) rengdamas (atnaujindamas) </w:t>
            </w:r>
            <w:r w:rsidRPr="00033991">
              <w:rPr>
                <w:rFonts w:eastAsia="Times New Roman" w:cs="Times New Roman"/>
                <w:b/>
                <w:sz w:val="24"/>
                <w:szCs w:val="24"/>
                <w:lang w:val="lt-LT"/>
              </w:rPr>
              <w:t>Prekybos lankstumo paslaugomis tvarkos aprašą.</w:t>
            </w:r>
            <w:r w:rsidR="008D0DFF" w:rsidRPr="00033991">
              <w:rPr>
                <w:rFonts w:eastAsia="Times New Roman" w:cs="Times New Roman"/>
                <w:bCs/>
                <w:color w:val="000000"/>
                <w:sz w:val="24"/>
                <w:szCs w:val="24"/>
                <w:lang w:val="lt-LT" w:eastAsia="lt-LT"/>
              </w:rPr>
              <w:t>“</w:t>
            </w:r>
          </w:p>
          <w:p w14:paraId="39F4982F" w14:textId="0F92AA1F" w:rsidR="00313237" w:rsidRPr="00033991" w:rsidRDefault="00313237" w:rsidP="00CF56E2">
            <w:pPr>
              <w:tabs>
                <w:tab w:val="left" w:pos="5724"/>
              </w:tabs>
              <w:spacing w:before="100" w:after="100" w:line="240" w:lineRule="auto"/>
              <w:ind w:right="300"/>
              <w:jc w:val="both"/>
              <w:rPr>
                <w:rFonts w:eastAsia="Times New Roman" w:cs="Times New Roman"/>
                <w:b/>
                <w:color w:val="000000"/>
                <w:sz w:val="24"/>
                <w:szCs w:val="24"/>
                <w:lang w:val="lt-LT" w:eastAsia="lt-LT"/>
              </w:rPr>
            </w:pPr>
          </w:p>
        </w:tc>
        <w:tc>
          <w:tcPr>
            <w:tcW w:w="2106" w:type="dxa"/>
          </w:tcPr>
          <w:p w14:paraId="777F02D6" w14:textId="4D0B83E5" w:rsidR="00B82BB6" w:rsidRPr="00033991" w:rsidRDefault="00F5346B" w:rsidP="0058167A">
            <w:pPr>
              <w:spacing w:after="0" w:line="240" w:lineRule="auto"/>
              <w:rPr>
                <w:rFonts w:eastAsia="Times New Roman" w:cs="Times New Roman"/>
                <w:b/>
                <w:bCs/>
                <w:sz w:val="24"/>
                <w:szCs w:val="24"/>
                <w:highlight w:val="yellow"/>
                <w:lang w:val="lt-LT" w:eastAsia="lt-LT"/>
              </w:rPr>
            </w:pPr>
            <w:r w:rsidRPr="00033991">
              <w:rPr>
                <w:rFonts w:eastAsia="Times New Roman" w:cs="Times New Roman"/>
                <w:sz w:val="24"/>
                <w:szCs w:val="24"/>
                <w:lang w:val="lt-LT" w:eastAsia="lt-LT"/>
              </w:rPr>
              <w:t>Visiškas</w:t>
            </w:r>
          </w:p>
        </w:tc>
      </w:tr>
    </w:tbl>
    <w:p w14:paraId="020AC723" w14:textId="77777777" w:rsidR="00F87D2A" w:rsidRPr="00033991" w:rsidRDefault="00F87D2A">
      <w:pPr>
        <w:rPr>
          <w:lang w:val="lt-LT"/>
        </w:rPr>
      </w:pPr>
    </w:p>
    <w:sectPr w:rsidR="00F87D2A" w:rsidRPr="00033991" w:rsidSect="00BC4E77">
      <w:headerReference w:type="even" r:id="rId11"/>
      <w:footnotePr>
        <w:numFmt w:val="chicago"/>
      </w:footnotePr>
      <w:pgSz w:w="16838" w:h="11906" w:orient="landscape" w:code="9"/>
      <w:pgMar w:top="993" w:right="567" w:bottom="1134" w:left="1134"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87C43" w14:textId="77777777" w:rsidR="009F0D4C" w:rsidRDefault="009F0D4C">
      <w:pPr>
        <w:spacing w:after="0" w:line="240" w:lineRule="auto"/>
      </w:pPr>
      <w:r>
        <w:separator/>
      </w:r>
    </w:p>
  </w:endnote>
  <w:endnote w:type="continuationSeparator" w:id="0">
    <w:p w14:paraId="478D9787" w14:textId="77777777" w:rsidR="009F0D4C" w:rsidRDefault="009F0D4C">
      <w:pPr>
        <w:spacing w:after="0" w:line="240" w:lineRule="auto"/>
      </w:pPr>
      <w:r>
        <w:continuationSeparator/>
      </w:r>
    </w:p>
  </w:endnote>
  <w:endnote w:type="continuationNotice" w:id="1">
    <w:p w14:paraId="6E6E8CC5" w14:textId="77777777" w:rsidR="000D2F32" w:rsidRDefault="000D2F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48524" w14:textId="77777777" w:rsidR="009F0D4C" w:rsidRDefault="009F0D4C">
      <w:pPr>
        <w:spacing w:after="0" w:line="240" w:lineRule="auto"/>
      </w:pPr>
      <w:r>
        <w:separator/>
      </w:r>
    </w:p>
  </w:footnote>
  <w:footnote w:type="continuationSeparator" w:id="0">
    <w:p w14:paraId="302A14E0" w14:textId="77777777" w:rsidR="009F0D4C" w:rsidRDefault="009F0D4C">
      <w:pPr>
        <w:spacing w:after="0" w:line="240" w:lineRule="auto"/>
      </w:pPr>
      <w:r>
        <w:continuationSeparator/>
      </w:r>
    </w:p>
  </w:footnote>
  <w:footnote w:type="continuationNotice" w:id="1">
    <w:p w14:paraId="7AF31A4A" w14:textId="77777777" w:rsidR="000D2F32" w:rsidRDefault="000D2F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BF247" w14:textId="77777777" w:rsidR="00BC4E77" w:rsidRDefault="00BC4E77" w:rsidP="00BC4E7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CA4F46" w14:textId="77777777" w:rsidR="00BC4E77" w:rsidRDefault="00BC4E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07D6B"/>
    <w:multiLevelType w:val="hybridMultilevel"/>
    <w:tmpl w:val="861A1D20"/>
    <w:lvl w:ilvl="0" w:tplc="9A541D44">
      <w:start w:val="1"/>
      <w:numFmt w:val="lowerLetter"/>
      <w:lvlText w:val="%1)"/>
      <w:lvlJc w:val="left"/>
      <w:pPr>
        <w:ind w:left="1287" w:hanging="360"/>
      </w:pPr>
      <w:rPr>
        <w:b w:val="0"/>
        <w:bCs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2F8584F"/>
    <w:multiLevelType w:val="hybridMultilevel"/>
    <w:tmpl w:val="964C6DC4"/>
    <w:lvl w:ilvl="0" w:tplc="643E1E94">
      <w:start w:val="1"/>
      <w:numFmt w:val="lowerLetter"/>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2" w15:restartNumberingAfterBreak="0">
    <w:nsid w:val="1ECC32FC"/>
    <w:multiLevelType w:val="hybridMultilevel"/>
    <w:tmpl w:val="23BE9F3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04"/>
    <w:rsid w:val="0000174E"/>
    <w:rsid w:val="00006EC2"/>
    <w:rsid w:val="00011F4D"/>
    <w:rsid w:val="00033991"/>
    <w:rsid w:val="00040992"/>
    <w:rsid w:val="00043810"/>
    <w:rsid w:val="00047EB6"/>
    <w:rsid w:val="000614EE"/>
    <w:rsid w:val="00061C4D"/>
    <w:rsid w:val="000634DA"/>
    <w:rsid w:val="0006591F"/>
    <w:rsid w:val="000727A0"/>
    <w:rsid w:val="00082117"/>
    <w:rsid w:val="0008235B"/>
    <w:rsid w:val="00082510"/>
    <w:rsid w:val="00087701"/>
    <w:rsid w:val="000A24DC"/>
    <w:rsid w:val="000A4822"/>
    <w:rsid w:val="000B1D3F"/>
    <w:rsid w:val="000B786F"/>
    <w:rsid w:val="000D2F32"/>
    <w:rsid w:val="000E542C"/>
    <w:rsid w:val="000F3F14"/>
    <w:rsid w:val="000F5B18"/>
    <w:rsid w:val="0011491C"/>
    <w:rsid w:val="001165FE"/>
    <w:rsid w:val="001174AF"/>
    <w:rsid w:val="0012482C"/>
    <w:rsid w:val="00127422"/>
    <w:rsid w:val="001424E5"/>
    <w:rsid w:val="0015716D"/>
    <w:rsid w:val="00165640"/>
    <w:rsid w:val="00176749"/>
    <w:rsid w:val="0019461E"/>
    <w:rsid w:val="001A08AE"/>
    <w:rsid w:val="001A1FCF"/>
    <w:rsid w:val="001A44AB"/>
    <w:rsid w:val="001B1B27"/>
    <w:rsid w:val="001C5E2B"/>
    <w:rsid w:val="001D7215"/>
    <w:rsid w:val="001E117D"/>
    <w:rsid w:val="001E3B9E"/>
    <w:rsid w:val="002032EA"/>
    <w:rsid w:val="00231348"/>
    <w:rsid w:val="00240CA2"/>
    <w:rsid w:val="00241943"/>
    <w:rsid w:val="00242164"/>
    <w:rsid w:val="0024517F"/>
    <w:rsid w:val="00247A65"/>
    <w:rsid w:val="00270C0C"/>
    <w:rsid w:val="00284839"/>
    <w:rsid w:val="0029075A"/>
    <w:rsid w:val="00292AF8"/>
    <w:rsid w:val="002D6312"/>
    <w:rsid w:val="002D6DE8"/>
    <w:rsid w:val="002E3DEE"/>
    <w:rsid w:val="00300749"/>
    <w:rsid w:val="00301332"/>
    <w:rsid w:val="00301E20"/>
    <w:rsid w:val="00303909"/>
    <w:rsid w:val="003046AA"/>
    <w:rsid w:val="003077CE"/>
    <w:rsid w:val="00313237"/>
    <w:rsid w:val="0033303D"/>
    <w:rsid w:val="003333DB"/>
    <w:rsid w:val="003436DE"/>
    <w:rsid w:val="003519E1"/>
    <w:rsid w:val="00352B79"/>
    <w:rsid w:val="0035752C"/>
    <w:rsid w:val="00375312"/>
    <w:rsid w:val="00382467"/>
    <w:rsid w:val="003871CE"/>
    <w:rsid w:val="00391E2A"/>
    <w:rsid w:val="00395C5A"/>
    <w:rsid w:val="003961EB"/>
    <w:rsid w:val="00396D66"/>
    <w:rsid w:val="003B4629"/>
    <w:rsid w:val="003D37A6"/>
    <w:rsid w:val="003D5F56"/>
    <w:rsid w:val="00405532"/>
    <w:rsid w:val="004129DC"/>
    <w:rsid w:val="00436176"/>
    <w:rsid w:val="00443C0D"/>
    <w:rsid w:val="004477F5"/>
    <w:rsid w:val="004509CE"/>
    <w:rsid w:val="00454074"/>
    <w:rsid w:val="00463411"/>
    <w:rsid w:val="00465CB2"/>
    <w:rsid w:val="00470513"/>
    <w:rsid w:val="00481BA0"/>
    <w:rsid w:val="004A30F0"/>
    <w:rsid w:val="004B35D0"/>
    <w:rsid w:val="004C0B5F"/>
    <w:rsid w:val="004C4D93"/>
    <w:rsid w:val="004F1A12"/>
    <w:rsid w:val="004F2F32"/>
    <w:rsid w:val="005031E0"/>
    <w:rsid w:val="00523AA1"/>
    <w:rsid w:val="0054076A"/>
    <w:rsid w:val="005452F1"/>
    <w:rsid w:val="00550BC4"/>
    <w:rsid w:val="00552367"/>
    <w:rsid w:val="0055609A"/>
    <w:rsid w:val="00571558"/>
    <w:rsid w:val="0058167A"/>
    <w:rsid w:val="005A0452"/>
    <w:rsid w:val="005C1543"/>
    <w:rsid w:val="005E70ED"/>
    <w:rsid w:val="006131D2"/>
    <w:rsid w:val="0063232E"/>
    <w:rsid w:val="00635198"/>
    <w:rsid w:val="00636307"/>
    <w:rsid w:val="00637A08"/>
    <w:rsid w:val="00645392"/>
    <w:rsid w:val="006873AC"/>
    <w:rsid w:val="00687657"/>
    <w:rsid w:val="006E10C9"/>
    <w:rsid w:val="006F46E5"/>
    <w:rsid w:val="00716DCF"/>
    <w:rsid w:val="007222A8"/>
    <w:rsid w:val="0075339D"/>
    <w:rsid w:val="00755AB7"/>
    <w:rsid w:val="007742A1"/>
    <w:rsid w:val="007775F5"/>
    <w:rsid w:val="00777763"/>
    <w:rsid w:val="00786421"/>
    <w:rsid w:val="00790B04"/>
    <w:rsid w:val="007914D3"/>
    <w:rsid w:val="007970B5"/>
    <w:rsid w:val="007D296F"/>
    <w:rsid w:val="007D64F5"/>
    <w:rsid w:val="007E4F03"/>
    <w:rsid w:val="0080358E"/>
    <w:rsid w:val="00810489"/>
    <w:rsid w:val="00837EF2"/>
    <w:rsid w:val="0085761E"/>
    <w:rsid w:val="00863CCE"/>
    <w:rsid w:val="00883122"/>
    <w:rsid w:val="008918E3"/>
    <w:rsid w:val="008A3D89"/>
    <w:rsid w:val="008D0DFF"/>
    <w:rsid w:val="008F1F16"/>
    <w:rsid w:val="008F5B06"/>
    <w:rsid w:val="0090766A"/>
    <w:rsid w:val="0092626E"/>
    <w:rsid w:val="0094433A"/>
    <w:rsid w:val="00952C0A"/>
    <w:rsid w:val="00952F89"/>
    <w:rsid w:val="009567DB"/>
    <w:rsid w:val="00964719"/>
    <w:rsid w:val="0097090F"/>
    <w:rsid w:val="009B0C33"/>
    <w:rsid w:val="009B2C20"/>
    <w:rsid w:val="009C01F9"/>
    <w:rsid w:val="009C18A4"/>
    <w:rsid w:val="009C5685"/>
    <w:rsid w:val="009D6C8D"/>
    <w:rsid w:val="009D76A2"/>
    <w:rsid w:val="009F0D4C"/>
    <w:rsid w:val="009F47B3"/>
    <w:rsid w:val="009F5908"/>
    <w:rsid w:val="00A115E3"/>
    <w:rsid w:val="00A124E0"/>
    <w:rsid w:val="00A37A41"/>
    <w:rsid w:val="00A4685F"/>
    <w:rsid w:val="00A50F4B"/>
    <w:rsid w:val="00A60D56"/>
    <w:rsid w:val="00A61311"/>
    <w:rsid w:val="00A71BC8"/>
    <w:rsid w:val="00A77311"/>
    <w:rsid w:val="00AA3151"/>
    <w:rsid w:val="00AC43CF"/>
    <w:rsid w:val="00AD19C2"/>
    <w:rsid w:val="00AF2ACE"/>
    <w:rsid w:val="00AF2EF4"/>
    <w:rsid w:val="00AF5955"/>
    <w:rsid w:val="00B23468"/>
    <w:rsid w:val="00B24132"/>
    <w:rsid w:val="00B417C7"/>
    <w:rsid w:val="00B82BB6"/>
    <w:rsid w:val="00BA759B"/>
    <w:rsid w:val="00BC4E77"/>
    <w:rsid w:val="00BE1779"/>
    <w:rsid w:val="00C06290"/>
    <w:rsid w:val="00C25515"/>
    <w:rsid w:val="00C522CA"/>
    <w:rsid w:val="00C719B9"/>
    <w:rsid w:val="00C91D24"/>
    <w:rsid w:val="00C95984"/>
    <w:rsid w:val="00C95C6C"/>
    <w:rsid w:val="00CA09FF"/>
    <w:rsid w:val="00CB02BD"/>
    <w:rsid w:val="00CB1A2B"/>
    <w:rsid w:val="00CB7D7C"/>
    <w:rsid w:val="00CC45B2"/>
    <w:rsid w:val="00CC7B5B"/>
    <w:rsid w:val="00CD3DD1"/>
    <w:rsid w:val="00CD7A30"/>
    <w:rsid w:val="00CF56E2"/>
    <w:rsid w:val="00D2211A"/>
    <w:rsid w:val="00D422A3"/>
    <w:rsid w:val="00D95E19"/>
    <w:rsid w:val="00DB46E1"/>
    <w:rsid w:val="00DD0026"/>
    <w:rsid w:val="00DD0358"/>
    <w:rsid w:val="00DF1757"/>
    <w:rsid w:val="00DF3189"/>
    <w:rsid w:val="00DF6CA4"/>
    <w:rsid w:val="00E11139"/>
    <w:rsid w:val="00E20581"/>
    <w:rsid w:val="00E20750"/>
    <w:rsid w:val="00E25505"/>
    <w:rsid w:val="00E31B8D"/>
    <w:rsid w:val="00E35582"/>
    <w:rsid w:val="00E50CB3"/>
    <w:rsid w:val="00E81B07"/>
    <w:rsid w:val="00E93D8F"/>
    <w:rsid w:val="00E96D39"/>
    <w:rsid w:val="00EA01DB"/>
    <w:rsid w:val="00EB4716"/>
    <w:rsid w:val="00EC4702"/>
    <w:rsid w:val="00ED6D7E"/>
    <w:rsid w:val="00EE1FB6"/>
    <w:rsid w:val="00EF47B8"/>
    <w:rsid w:val="00EF5465"/>
    <w:rsid w:val="00EF59CA"/>
    <w:rsid w:val="00EF7B96"/>
    <w:rsid w:val="00F01B42"/>
    <w:rsid w:val="00F1446D"/>
    <w:rsid w:val="00F2475B"/>
    <w:rsid w:val="00F33006"/>
    <w:rsid w:val="00F41628"/>
    <w:rsid w:val="00F50F86"/>
    <w:rsid w:val="00F5158C"/>
    <w:rsid w:val="00F5346B"/>
    <w:rsid w:val="00F6592A"/>
    <w:rsid w:val="00F87D2A"/>
    <w:rsid w:val="00F935D1"/>
    <w:rsid w:val="00FA4921"/>
    <w:rsid w:val="00FB0586"/>
    <w:rsid w:val="00FC7792"/>
    <w:rsid w:val="00FD10B8"/>
    <w:rsid w:val="00FD6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E5AC1"/>
  <w15:chartTrackingRefBased/>
  <w15:docId w15:val="{42793FFD-9F92-4B69-BA69-5936DAB5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033991"/>
    <w:rPr>
      <w:rFonts w:ascii="Times New Roman" w:hAnsi="Times New Roman"/>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790B0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790B04"/>
  </w:style>
  <w:style w:type="character" w:styleId="Puslapionumeris">
    <w:name w:val="page number"/>
    <w:basedOn w:val="Numatytasispastraiposriftas"/>
    <w:rsid w:val="00790B04"/>
  </w:style>
  <w:style w:type="paragraph" w:styleId="Debesliotekstas">
    <w:name w:val="Balloon Text"/>
    <w:basedOn w:val="prastasis"/>
    <w:link w:val="DebesliotekstasDiagrama"/>
    <w:uiPriority w:val="99"/>
    <w:semiHidden/>
    <w:unhideWhenUsed/>
    <w:rsid w:val="00E2075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0750"/>
    <w:rPr>
      <w:rFonts w:ascii="Segoe UI" w:hAnsi="Segoe UI" w:cs="Segoe UI"/>
      <w:sz w:val="18"/>
      <w:szCs w:val="18"/>
    </w:rPr>
  </w:style>
  <w:style w:type="character" w:styleId="Komentaronuoroda">
    <w:name w:val="annotation reference"/>
    <w:basedOn w:val="Numatytasispastraiposriftas"/>
    <w:semiHidden/>
    <w:unhideWhenUsed/>
    <w:rsid w:val="00E20750"/>
    <w:rPr>
      <w:sz w:val="16"/>
      <w:szCs w:val="16"/>
    </w:rPr>
  </w:style>
  <w:style w:type="paragraph" w:styleId="Komentarotekstas">
    <w:name w:val="annotation text"/>
    <w:basedOn w:val="prastasis"/>
    <w:link w:val="KomentarotekstasDiagrama"/>
    <w:semiHidden/>
    <w:unhideWhenUsed/>
    <w:rsid w:val="00E20750"/>
    <w:pPr>
      <w:spacing w:after="0" w:line="240" w:lineRule="auto"/>
    </w:pPr>
    <w:rPr>
      <w:rFonts w:eastAsia="Times New Roman" w:cs="Times New Roman"/>
      <w:sz w:val="20"/>
      <w:szCs w:val="20"/>
      <w:lang w:val="lt-LT"/>
    </w:rPr>
  </w:style>
  <w:style w:type="character" w:customStyle="1" w:styleId="KomentarotekstasDiagrama">
    <w:name w:val="Komentaro tekstas Diagrama"/>
    <w:basedOn w:val="Numatytasispastraiposriftas"/>
    <w:link w:val="Komentarotekstas"/>
    <w:semiHidden/>
    <w:rsid w:val="00E20750"/>
    <w:rPr>
      <w:rFonts w:ascii="Times New Roman" w:eastAsia="Times New Roman" w:hAnsi="Times New Roman" w:cs="Times New Roman"/>
      <w:sz w:val="20"/>
      <w:szCs w:val="20"/>
      <w:lang w:val="lt-LT"/>
    </w:rPr>
  </w:style>
  <w:style w:type="paragraph" w:styleId="Sraopastraipa">
    <w:name w:val="List Paragraph"/>
    <w:basedOn w:val="prastasis"/>
    <w:uiPriority w:val="34"/>
    <w:qFormat/>
    <w:rsid w:val="00EF5465"/>
    <w:pPr>
      <w:ind w:left="720"/>
      <w:contextualSpacing/>
    </w:pPr>
  </w:style>
  <w:style w:type="character" w:styleId="Hipersaitas">
    <w:name w:val="Hyperlink"/>
    <w:basedOn w:val="Numatytasispastraiposriftas"/>
    <w:uiPriority w:val="99"/>
    <w:unhideWhenUsed/>
    <w:rsid w:val="00636307"/>
    <w:rPr>
      <w:color w:val="0000FF"/>
      <w:u w:val="single"/>
    </w:rPr>
  </w:style>
  <w:style w:type="paragraph" w:styleId="Komentarotema">
    <w:name w:val="annotation subject"/>
    <w:basedOn w:val="Komentarotekstas"/>
    <w:next w:val="Komentarotekstas"/>
    <w:link w:val="KomentarotemaDiagrama"/>
    <w:uiPriority w:val="99"/>
    <w:semiHidden/>
    <w:unhideWhenUsed/>
    <w:rsid w:val="00636307"/>
    <w:pPr>
      <w:spacing w:after="160"/>
    </w:pPr>
    <w:rPr>
      <w:rFonts w:asciiTheme="minorHAnsi" w:eastAsiaTheme="minorHAnsi" w:hAnsiTheme="minorHAnsi" w:cstheme="minorBidi"/>
      <w:b/>
      <w:bCs/>
      <w:lang w:val="en-GB"/>
    </w:rPr>
  </w:style>
  <w:style w:type="character" w:customStyle="1" w:styleId="KomentarotemaDiagrama">
    <w:name w:val="Komentaro tema Diagrama"/>
    <w:basedOn w:val="KomentarotekstasDiagrama"/>
    <w:link w:val="Komentarotema"/>
    <w:uiPriority w:val="99"/>
    <w:semiHidden/>
    <w:rsid w:val="00636307"/>
    <w:rPr>
      <w:rFonts w:ascii="Times New Roman" w:eastAsia="Times New Roman" w:hAnsi="Times New Roman" w:cs="Times New Roman"/>
      <w:b/>
      <w:bCs/>
      <w:sz w:val="20"/>
      <w:szCs w:val="20"/>
      <w:lang w:val="lt-LT"/>
    </w:rPr>
  </w:style>
  <w:style w:type="character" w:styleId="Neapdorotaspaminjimas">
    <w:name w:val="Unresolved Mention"/>
    <w:basedOn w:val="Numatytasispastraiposriftas"/>
    <w:uiPriority w:val="99"/>
    <w:semiHidden/>
    <w:unhideWhenUsed/>
    <w:rsid w:val="00CB7D7C"/>
    <w:rPr>
      <w:color w:val="605E5C"/>
      <w:shd w:val="clear" w:color="auto" w:fill="E1DFDD"/>
    </w:rPr>
  </w:style>
  <w:style w:type="character" w:styleId="Perirtashipersaitas">
    <w:name w:val="FollowedHyperlink"/>
    <w:basedOn w:val="Numatytasispastraiposriftas"/>
    <w:uiPriority w:val="99"/>
    <w:semiHidden/>
    <w:unhideWhenUsed/>
    <w:rsid w:val="00EF59CA"/>
    <w:rPr>
      <w:color w:val="954F72" w:themeColor="followedHyperlink"/>
      <w:u w:val="single"/>
    </w:rPr>
  </w:style>
  <w:style w:type="paragraph" w:customStyle="1" w:styleId="paragraph">
    <w:name w:val="paragraph"/>
    <w:basedOn w:val="prastasis"/>
    <w:rsid w:val="00635198"/>
    <w:pPr>
      <w:spacing w:before="100" w:beforeAutospacing="1" w:after="100" w:afterAutospacing="1" w:line="240" w:lineRule="auto"/>
    </w:pPr>
    <w:rPr>
      <w:rFonts w:eastAsia="Times New Roman" w:cs="Times New Roman"/>
      <w:sz w:val="24"/>
      <w:szCs w:val="24"/>
      <w:lang w:val="lt-LT" w:eastAsia="lt-LT"/>
    </w:rPr>
  </w:style>
  <w:style w:type="character" w:customStyle="1" w:styleId="normaltextrun">
    <w:name w:val="normaltextrun"/>
    <w:basedOn w:val="Numatytasispastraiposriftas"/>
    <w:rsid w:val="00635198"/>
  </w:style>
  <w:style w:type="character" w:customStyle="1" w:styleId="eop">
    <w:name w:val="eop"/>
    <w:basedOn w:val="Numatytasispastraiposriftas"/>
    <w:rsid w:val="00635198"/>
  </w:style>
  <w:style w:type="paragraph" w:styleId="Porat">
    <w:name w:val="footer"/>
    <w:basedOn w:val="prastasis"/>
    <w:link w:val="PoratDiagrama"/>
    <w:uiPriority w:val="99"/>
    <w:semiHidden/>
    <w:unhideWhenUsed/>
    <w:rsid w:val="000D2F3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0D2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5474">
      <w:bodyDiv w:val="1"/>
      <w:marLeft w:val="0"/>
      <w:marRight w:val="0"/>
      <w:marTop w:val="0"/>
      <w:marBottom w:val="0"/>
      <w:divBdr>
        <w:top w:val="none" w:sz="0" w:space="0" w:color="auto"/>
        <w:left w:val="none" w:sz="0" w:space="0" w:color="auto"/>
        <w:bottom w:val="none" w:sz="0" w:space="0" w:color="auto"/>
        <w:right w:val="none" w:sz="0" w:space="0" w:color="auto"/>
      </w:divBdr>
      <w:divsChild>
        <w:div w:id="82076065">
          <w:marLeft w:val="0"/>
          <w:marRight w:val="0"/>
          <w:marTop w:val="0"/>
          <w:marBottom w:val="0"/>
          <w:divBdr>
            <w:top w:val="none" w:sz="0" w:space="0" w:color="auto"/>
            <w:left w:val="none" w:sz="0" w:space="0" w:color="auto"/>
            <w:bottom w:val="none" w:sz="0" w:space="0" w:color="auto"/>
            <w:right w:val="none" w:sz="0" w:space="0" w:color="auto"/>
          </w:divBdr>
        </w:div>
      </w:divsChild>
    </w:div>
    <w:div w:id="2125031316">
      <w:bodyDiv w:val="1"/>
      <w:marLeft w:val="0"/>
      <w:marRight w:val="0"/>
      <w:marTop w:val="0"/>
      <w:marBottom w:val="0"/>
      <w:divBdr>
        <w:top w:val="none" w:sz="0" w:space="0" w:color="auto"/>
        <w:left w:val="none" w:sz="0" w:space="0" w:color="auto"/>
        <w:bottom w:val="none" w:sz="0" w:space="0" w:color="auto"/>
        <w:right w:val="none" w:sz="0" w:space="0" w:color="auto"/>
      </w:divBdr>
      <w:divsChild>
        <w:div w:id="242765269">
          <w:marLeft w:val="0"/>
          <w:marRight w:val="0"/>
          <w:marTop w:val="0"/>
          <w:marBottom w:val="0"/>
          <w:divBdr>
            <w:top w:val="none" w:sz="0" w:space="0" w:color="auto"/>
            <w:left w:val="none" w:sz="0" w:space="0" w:color="auto"/>
            <w:bottom w:val="none" w:sz="0" w:space="0" w:color="auto"/>
            <w:right w:val="none" w:sz="0" w:space="0" w:color="auto"/>
          </w:divBdr>
        </w:div>
        <w:div w:id="2000183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4CB4324E2615444A8F1EE174F35E694" ma:contentTypeVersion="13" ma:contentTypeDescription="Kurkite naują dokumentą." ma:contentTypeScope="" ma:versionID="719ce4316337e3affe5d8d37abc966ee">
  <xsd:schema xmlns:xsd="http://www.w3.org/2001/XMLSchema" xmlns:xs="http://www.w3.org/2001/XMLSchema" xmlns:p="http://schemas.microsoft.com/office/2006/metadata/properties" xmlns:ns3="7dd3e4c4-106f-4ec6-95f6-f5681a9f55c1" xmlns:ns4="8fc55a6a-6f91-4a7f-aee2-6982bb404b33" targetNamespace="http://schemas.microsoft.com/office/2006/metadata/properties" ma:root="true" ma:fieldsID="42fda8658d6757de0e9c023f6b499e92" ns3:_="" ns4:_="">
    <xsd:import namespace="7dd3e4c4-106f-4ec6-95f6-f5681a9f55c1"/>
    <xsd:import namespace="8fc55a6a-6f91-4a7f-aee2-6982bb404b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3e4c4-106f-4ec6-95f6-f5681a9f5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c55a6a-6f91-4a7f-aee2-6982bb404b33"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C677E-1074-4C86-AEBD-63B239C5E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3e4c4-106f-4ec6-95f6-f5681a9f55c1"/>
    <ds:schemaRef ds:uri="8fc55a6a-6f91-4a7f-aee2-6982bb404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AF1758-B10D-4E33-A277-B8BB00514C87}">
  <ds:schemaRefs>
    <ds:schemaRef ds:uri="http://schemas.microsoft.com/sharepoint/v3/contenttype/forms"/>
  </ds:schemaRefs>
</ds:datastoreItem>
</file>

<file path=customXml/itemProps3.xml><?xml version="1.0" encoding="utf-8"?>
<ds:datastoreItem xmlns:ds="http://schemas.openxmlformats.org/officeDocument/2006/customXml" ds:itemID="{5CF6D2D8-1250-4D8C-9E13-1B664C4C6D58}">
  <ds:schemaRefs>
    <ds:schemaRef ds:uri="http://purl.org/dc/elements/1.1/"/>
    <ds:schemaRef ds:uri="http://schemas.microsoft.com/office/2006/metadata/properties"/>
    <ds:schemaRef ds:uri="http://schemas.microsoft.com/office/infopath/2007/PartnerControls"/>
    <ds:schemaRef ds:uri="7dd3e4c4-106f-4ec6-95f6-f5681a9f55c1"/>
    <ds:schemaRef ds:uri="http://purl.org/dc/terms/"/>
    <ds:schemaRef ds:uri="8fc55a6a-6f91-4a7f-aee2-6982bb404b33"/>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2C0A964-64E9-441A-8ADF-B1ED33223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1349</Words>
  <Characters>770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Mačiulaitytė</dc:creator>
  <cp:keywords/>
  <dc:description/>
  <cp:lastModifiedBy>Elena Mačiulaitytė</cp:lastModifiedBy>
  <cp:revision>3</cp:revision>
  <dcterms:created xsi:type="dcterms:W3CDTF">2021-07-09T10:06:00Z</dcterms:created>
  <dcterms:modified xsi:type="dcterms:W3CDTF">2021-07-09T10:09:00Z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0x01010024CB4324E2615444A8F1EE174F35E694</vt:lpwstr>
  </property>
</Properties>
</file>