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C55D0" w14:textId="77777777" w:rsidR="00FC5833" w:rsidRPr="00D82064" w:rsidRDefault="00FC5833" w:rsidP="00061708">
      <w:pPr>
        <w:spacing w:after="0" w:line="240" w:lineRule="auto"/>
        <w:ind w:left="7371"/>
        <w:jc w:val="both"/>
        <w:rPr>
          <w:rFonts w:ascii="Times New Roman" w:hAnsi="Times New Roman" w:cs="Times New Roman"/>
          <w:b/>
          <w:bCs/>
          <w:sz w:val="24"/>
          <w:szCs w:val="24"/>
        </w:rPr>
      </w:pPr>
      <w:r w:rsidRPr="00D82064">
        <w:rPr>
          <w:rFonts w:ascii="Times New Roman" w:hAnsi="Times New Roman" w:cs="Times New Roman"/>
          <w:b/>
          <w:bCs/>
          <w:sz w:val="24"/>
          <w:szCs w:val="24"/>
        </w:rPr>
        <w:t xml:space="preserve">Projekto </w:t>
      </w:r>
    </w:p>
    <w:p w14:paraId="53E4D9BD" w14:textId="77777777" w:rsidR="00FC5833" w:rsidRPr="00D82064" w:rsidRDefault="00FC5833" w:rsidP="00061708">
      <w:pPr>
        <w:spacing w:after="0" w:line="240" w:lineRule="auto"/>
        <w:ind w:left="7371"/>
        <w:jc w:val="both"/>
        <w:rPr>
          <w:rFonts w:ascii="Times New Roman" w:hAnsi="Times New Roman" w:cs="Times New Roman"/>
          <w:b/>
          <w:bCs/>
          <w:sz w:val="24"/>
          <w:szCs w:val="24"/>
        </w:rPr>
      </w:pPr>
      <w:r w:rsidRPr="00D82064">
        <w:rPr>
          <w:rFonts w:ascii="Times New Roman" w:hAnsi="Times New Roman" w:cs="Times New Roman"/>
          <w:b/>
          <w:bCs/>
          <w:sz w:val="24"/>
          <w:szCs w:val="24"/>
        </w:rPr>
        <w:t>lyginamasis variantas</w:t>
      </w:r>
    </w:p>
    <w:p w14:paraId="0D8204F3" w14:textId="77777777" w:rsidR="00FC5833" w:rsidRPr="00D82064" w:rsidRDefault="00FC5833" w:rsidP="00061708">
      <w:pPr>
        <w:spacing w:after="0" w:line="240" w:lineRule="auto"/>
        <w:jc w:val="center"/>
        <w:rPr>
          <w:rFonts w:ascii="Times New Roman" w:hAnsi="Times New Roman" w:cs="Times New Roman"/>
          <w:caps/>
          <w:sz w:val="24"/>
          <w:szCs w:val="24"/>
        </w:rPr>
      </w:pPr>
    </w:p>
    <w:p w14:paraId="50049739" w14:textId="77777777" w:rsidR="00FC5833" w:rsidRPr="00D82064" w:rsidRDefault="00FC5833" w:rsidP="00061708">
      <w:pPr>
        <w:spacing w:after="0" w:line="240" w:lineRule="auto"/>
        <w:jc w:val="center"/>
        <w:rPr>
          <w:rFonts w:ascii="Times New Roman" w:hAnsi="Times New Roman" w:cs="Times New Roman"/>
          <w:b/>
          <w:bCs/>
          <w:caps/>
          <w:sz w:val="24"/>
          <w:szCs w:val="24"/>
        </w:rPr>
      </w:pPr>
      <w:r w:rsidRPr="00D82064">
        <w:rPr>
          <w:rFonts w:ascii="Times New Roman" w:hAnsi="Times New Roman" w:cs="Times New Roman"/>
          <w:b/>
          <w:bCs/>
          <w:caps/>
          <w:sz w:val="24"/>
          <w:szCs w:val="24"/>
        </w:rPr>
        <w:t>LIETUVOS RESPUBLIKOS</w:t>
      </w:r>
    </w:p>
    <w:p w14:paraId="5B2A4158" w14:textId="7AEEE3EF" w:rsidR="000A5E56" w:rsidRPr="00D82064" w:rsidRDefault="004E02C3" w:rsidP="00061708">
      <w:pPr>
        <w:spacing w:after="0" w:line="240" w:lineRule="auto"/>
        <w:jc w:val="center"/>
        <w:rPr>
          <w:rFonts w:ascii="Times New Roman" w:hAnsi="Times New Roman" w:cs="Times New Roman"/>
          <w:b/>
          <w:caps/>
          <w:sz w:val="24"/>
          <w:szCs w:val="24"/>
        </w:rPr>
      </w:pPr>
      <w:r w:rsidRPr="00D82064">
        <w:rPr>
          <w:rFonts w:ascii="Times New Roman" w:hAnsi="Times New Roman" w:cs="Times New Roman"/>
          <w:b/>
          <w:caps/>
          <w:sz w:val="24"/>
          <w:szCs w:val="24"/>
        </w:rPr>
        <w:t>JURIDINIŲ ASMENŲ NEMOKUMO</w:t>
      </w:r>
      <w:r w:rsidR="00B87CAF" w:rsidRPr="00D82064">
        <w:rPr>
          <w:rFonts w:ascii="Times New Roman" w:hAnsi="Times New Roman" w:cs="Times New Roman"/>
          <w:b/>
          <w:caps/>
          <w:sz w:val="24"/>
          <w:szCs w:val="24"/>
        </w:rPr>
        <w:t xml:space="preserve"> </w:t>
      </w:r>
      <w:r w:rsidR="00FC5833" w:rsidRPr="00D82064">
        <w:rPr>
          <w:rFonts w:ascii="Times New Roman" w:hAnsi="Times New Roman" w:cs="Times New Roman"/>
          <w:b/>
          <w:caps/>
          <w:sz w:val="24"/>
          <w:szCs w:val="24"/>
        </w:rPr>
        <w:t>įstatym</w:t>
      </w:r>
      <w:r w:rsidR="00213956" w:rsidRPr="00D82064">
        <w:rPr>
          <w:rFonts w:ascii="Times New Roman" w:hAnsi="Times New Roman" w:cs="Times New Roman"/>
          <w:b/>
          <w:caps/>
          <w:sz w:val="24"/>
          <w:szCs w:val="24"/>
        </w:rPr>
        <w:t>o</w:t>
      </w:r>
      <w:r w:rsidR="00FC5833" w:rsidRPr="00D82064">
        <w:rPr>
          <w:rFonts w:ascii="Times New Roman" w:hAnsi="Times New Roman" w:cs="Times New Roman"/>
          <w:b/>
          <w:caps/>
          <w:sz w:val="24"/>
          <w:szCs w:val="24"/>
        </w:rPr>
        <w:t xml:space="preserve"> </w:t>
      </w:r>
      <w:r w:rsidR="009F375C" w:rsidRPr="00D82064">
        <w:rPr>
          <w:rFonts w:ascii="Times New Roman" w:hAnsi="Times New Roman" w:cs="Times New Roman"/>
          <w:b/>
          <w:caps/>
          <w:sz w:val="24"/>
          <w:szCs w:val="24"/>
        </w:rPr>
        <w:t xml:space="preserve">NR. </w:t>
      </w:r>
      <w:r w:rsidRPr="00D82064">
        <w:rPr>
          <w:rFonts w:ascii="Times New Roman" w:hAnsi="Times New Roman" w:cs="Times New Roman"/>
          <w:b/>
          <w:caps/>
          <w:sz w:val="24"/>
          <w:szCs w:val="24"/>
        </w:rPr>
        <w:t>XIII-2221</w:t>
      </w:r>
      <w:r w:rsidR="00D76409" w:rsidRPr="00D82064">
        <w:rPr>
          <w:rFonts w:ascii="Times New Roman" w:hAnsi="Times New Roman" w:cs="Times New Roman"/>
          <w:b/>
          <w:caps/>
          <w:sz w:val="24"/>
          <w:szCs w:val="24"/>
        </w:rPr>
        <w:t xml:space="preserve"> 1, 2, 4, 6,</w:t>
      </w:r>
      <w:r w:rsidR="002146D7" w:rsidRPr="00D82064">
        <w:rPr>
          <w:rFonts w:ascii="Times New Roman" w:hAnsi="Times New Roman" w:cs="Times New Roman"/>
          <w:b/>
          <w:caps/>
          <w:sz w:val="24"/>
          <w:szCs w:val="24"/>
        </w:rPr>
        <w:t xml:space="preserve"> 9,</w:t>
      </w:r>
      <w:r w:rsidR="00D76409" w:rsidRPr="00D82064">
        <w:rPr>
          <w:rFonts w:ascii="Times New Roman" w:hAnsi="Times New Roman" w:cs="Times New Roman"/>
          <w:b/>
          <w:caps/>
          <w:sz w:val="24"/>
          <w:szCs w:val="24"/>
        </w:rPr>
        <w:t xml:space="preserve"> 10, 15, 17, 26, 28, 31, </w:t>
      </w:r>
      <w:r w:rsidR="00CC2E70" w:rsidRPr="00D82064">
        <w:rPr>
          <w:rFonts w:ascii="Times New Roman" w:hAnsi="Times New Roman" w:cs="Times New Roman"/>
          <w:b/>
          <w:caps/>
          <w:sz w:val="24"/>
          <w:szCs w:val="24"/>
        </w:rPr>
        <w:t xml:space="preserve">32, </w:t>
      </w:r>
      <w:r w:rsidR="00D76409" w:rsidRPr="00D82064">
        <w:rPr>
          <w:rFonts w:ascii="Times New Roman" w:hAnsi="Times New Roman" w:cs="Times New Roman"/>
          <w:b/>
          <w:caps/>
          <w:sz w:val="24"/>
          <w:szCs w:val="24"/>
        </w:rPr>
        <w:t>33, 35,</w:t>
      </w:r>
      <w:r w:rsidR="00D76F54" w:rsidRPr="00D82064">
        <w:rPr>
          <w:rFonts w:ascii="Times New Roman" w:hAnsi="Times New Roman" w:cs="Times New Roman"/>
          <w:b/>
          <w:caps/>
          <w:sz w:val="24"/>
          <w:szCs w:val="24"/>
        </w:rPr>
        <w:t xml:space="preserve"> </w:t>
      </w:r>
      <w:r w:rsidR="008813D7" w:rsidRPr="00D82064">
        <w:rPr>
          <w:rFonts w:ascii="Times New Roman" w:hAnsi="Times New Roman" w:cs="Times New Roman"/>
          <w:b/>
          <w:caps/>
          <w:sz w:val="24"/>
          <w:szCs w:val="24"/>
        </w:rPr>
        <w:t xml:space="preserve">40, </w:t>
      </w:r>
      <w:r w:rsidR="00D76F54" w:rsidRPr="00D82064">
        <w:rPr>
          <w:rFonts w:ascii="Times New Roman" w:hAnsi="Times New Roman" w:cs="Times New Roman"/>
          <w:b/>
          <w:caps/>
          <w:sz w:val="24"/>
          <w:szCs w:val="24"/>
        </w:rPr>
        <w:t>41,</w:t>
      </w:r>
      <w:r w:rsidR="00F817FA" w:rsidRPr="00D82064">
        <w:rPr>
          <w:rFonts w:ascii="Times New Roman" w:hAnsi="Times New Roman" w:cs="Times New Roman"/>
          <w:b/>
          <w:caps/>
          <w:sz w:val="24"/>
          <w:szCs w:val="24"/>
        </w:rPr>
        <w:t xml:space="preserve"> 42,</w:t>
      </w:r>
      <w:r w:rsidR="00D76409" w:rsidRPr="00D82064">
        <w:rPr>
          <w:rFonts w:ascii="Times New Roman" w:hAnsi="Times New Roman" w:cs="Times New Roman"/>
          <w:b/>
          <w:caps/>
          <w:sz w:val="24"/>
          <w:szCs w:val="24"/>
        </w:rPr>
        <w:t xml:space="preserve"> </w:t>
      </w:r>
      <w:r w:rsidR="00393C56" w:rsidRPr="00D82064">
        <w:rPr>
          <w:rFonts w:ascii="Times New Roman" w:hAnsi="Times New Roman" w:cs="Times New Roman"/>
          <w:b/>
          <w:caps/>
          <w:sz w:val="24"/>
          <w:szCs w:val="24"/>
        </w:rPr>
        <w:t xml:space="preserve">43, </w:t>
      </w:r>
      <w:r w:rsidR="00D76409" w:rsidRPr="00D82064">
        <w:rPr>
          <w:rFonts w:ascii="Times New Roman" w:hAnsi="Times New Roman" w:cs="Times New Roman"/>
          <w:b/>
          <w:caps/>
          <w:sz w:val="24"/>
          <w:szCs w:val="24"/>
        </w:rPr>
        <w:t xml:space="preserve">62, </w:t>
      </w:r>
      <w:r w:rsidR="00156199" w:rsidRPr="00D82064">
        <w:rPr>
          <w:rFonts w:ascii="Times New Roman" w:hAnsi="Times New Roman" w:cs="Times New Roman"/>
          <w:b/>
          <w:caps/>
          <w:sz w:val="24"/>
          <w:szCs w:val="24"/>
        </w:rPr>
        <w:t xml:space="preserve">63, </w:t>
      </w:r>
      <w:r w:rsidR="00D76409" w:rsidRPr="00D82064">
        <w:rPr>
          <w:rFonts w:ascii="Times New Roman" w:hAnsi="Times New Roman" w:cs="Times New Roman"/>
          <w:b/>
          <w:caps/>
          <w:sz w:val="24"/>
          <w:szCs w:val="24"/>
        </w:rPr>
        <w:t>64, 77, 94, 95, 103, 104,</w:t>
      </w:r>
      <w:r w:rsidR="002146D7" w:rsidRPr="00D82064">
        <w:rPr>
          <w:rFonts w:ascii="Times New Roman" w:hAnsi="Times New Roman" w:cs="Times New Roman"/>
          <w:b/>
          <w:caps/>
          <w:sz w:val="24"/>
          <w:szCs w:val="24"/>
        </w:rPr>
        <w:t xml:space="preserve"> 110,</w:t>
      </w:r>
      <w:r w:rsidR="00D76409" w:rsidRPr="00D82064">
        <w:rPr>
          <w:rFonts w:ascii="Times New Roman" w:hAnsi="Times New Roman" w:cs="Times New Roman"/>
          <w:b/>
          <w:caps/>
          <w:sz w:val="24"/>
          <w:szCs w:val="24"/>
        </w:rPr>
        <w:t xml:space="preserve"> 111, 114, 130</w:t>
      </w:r>
      <w:r w:rsidRPr="00D82064">
        <w:rPr>
          <w:rFonts w:ascii="Times New Roman" w:hAnsi="Times New Roman" w:cs="Times New Roman"/>
          <w:caps/>
          <w:sz w:val="24"/>
          <w:szCs w:val="24"/>
        </w:rPr>
        <w:t xml:space="preserve"> </w:t>
      </w:r>
      <w:r w:rsidR="00DC3C86" w:rsidRPr="00D82064">
        <w:rPr>
          <w:rFonts w:ascii="Times New Roman" w:hAnsi="Times New Roman" w:cs="Times New Roman"/>
          <w:b/>
          <w:caps/>
          <w:sz w:val="24"/>
          <w:szCs w:val="24"/>
        </w:rPr>
        <w:t>STRAIPSNI</w:t>
      </w:r>
      <w:r w:rsidR="00185DA8" w:rsidRPr="00D82064">
        <w:rPr>
          <w:rFonts w:ascii="Times New Roman" w:hAnsi="Times New Roman" w:cs="Times New Roman"/>
          <w:b/>
          <w:caps/>
          <w:sz w:val="24"/>
          <w:szCs w:val="24"/>
        </w:rPr>
        <w:t>ų</w:t>
      </w:r>
      <w:r w:rsidR="00EC1C08" w:rsidRPr="00D82064">
        <w:rPr>
          <w:rFonts w:ascii="Times New Roman" w:hAnsi="Times New Roman" w:cs="Times New Roman"/>
          <w:b/>
          <w:caps/>
          <w:sz w:val="24"/>
          <w:szCs w:val="24"/>
        </w:rPr>
        <w:t xml:space="preserve"> </w:t>
      </w:r>
      <w:r w:rsidR="00D76409" w:rsidRPr="00D82064">
        <w:rPr>
          <w:rFonts w:ascii="Times New Roman" w:hAnsi="Times New Roman" w:cs="Times New Roman"/>
          <w:b/>
          <w:caps/>
          <w:sz w:val="24"/>
          <w:szCs w:val="24"/>
        </w:rPr>
        <w:t>PAKEITIMO, ĮSTATYMO PAPILDYMO 102</w:t>
      </w:r>
      <w:r w:rsidR="00236FBF" w:rsidRPr="00D82064">
        <w:rPr>
          <w:rFonts w:ascii="Times New Roman" w:hAnsi="Times New Roman" w:cs="Times New Roman"/>
          <w:b/>
          <w:caps/>
          <w:sz w:val="24"/>
          <w:szCs w:val="24"/>
          <w:vertAlign w:val="superscript"/>
        </w:rPr>
        <w:t>1</w:t>
      </w:r>
      <w:r w:rsidR="00D76409" w:rsidRPr="00D82064">
        <w:rPr>
          <w:rFonts w:ascii="Times New Roman" w:hAnsi="Times New Roman" w:cs="Times New Roman"/>
          <w:b/>
          <w:caps/>
          <w:sz w:val="24"/>
          <w:szCs w:val="24"/>
        </w:rPr>
        <w:t>, 102</w:t>
      </w:r>
      <w:r w:rsidR="00236FBF" w:rsidRPr="00D82064">
        <w:rPr>
          <w:rFonts w:ascii="Times New Roman" w:hAnsi="Times New Roman" w:cs="Times New Roman"/>
          <w:b/>
          <w:caps/>
          <w:sz w:val="24"/>
          <w:szCs w:val="24"/>
          <w:vertAlign w:val="superscript"/>
        </w:rPr>
        <w:t>2</w:t>
      </w:r>
      <w:r w:rsidR="00D76409" w:rsidRPr="00D82064">
        <w:rPr>
          <w:rFonts w:ascii="Times New Roman" w:hAnsi="Times New Roman" w:cs="Times New Roman"/>
          <w:b/>
          <w:caps/>
          <w:sz w:val="24"/>
          <w:szCs w:val="24"/>
        </w:rPr>
        <w:t>, 102</w:t>
      </w:r>
      <w:r w:rsidR="00236FBF" w:rsidRPr="00D82064">
        <w:rPr>
          <w:rFonts w:ascii="Times New Roman" w:hAnsi="Times New Roman" w:cs="Times New Roman"/>
          <w:b/>
          <w:caps/>
          <w:sz w:val="24"/>
          <w:szCs w:val="24"/>
          <w:vertAlign w:val="superscript"/>
        </w:rPr>
        <w:t>3</w:t>
      </w:r>
      <w:r w:rsidR="00C83E3E" w:rsidRPr="00D82064">
        <w:rPr>
          <w:rFonts w:ascii="Times New Roman" w:hAnsi="Times New Roman" w:cs="Times New Roman"/>
          <w:b/>
          <w:caps/>
          <w:sz w:val="24"/>
          <w:szCs w:val="24"/>
        </w:rPr>
        <w:t>,</w:t>
      </w:r>
      <w:r w:rsidR="00D76409" w:rsidRPr="00D82064">
        <w:rPr>
          <w:rFonts w:ascii="Times New Roman" w:hAnsi="Times New Roman" w:cs="Times New Roman"/>
          <w:b/>
          <w:caps/>
          <w:sz w:val="24"/>
          <w:szCs w:val="24"/>
        </w:rPr>
        <w:t xml:space="preserve"> 111</w:t>
      </w:r>
      <w:r w:rsidR="00D76409" w:rsidRPr="00D82064">
        <w:rPr>
          <w:rFonts w:ascii="Times New Roman" w:hAnsi="Times New Roman" w:cs="Times New Roman"/>
          <w:b/>
          <w:caps/>
          <w:sz w:val="24"/>
          <w:szCs w:val="24"/>
          <w:vertAlign w:val="superscript"/>
        </w:rPr>
        <w:t>1</w:t>
      </w:r>
      <w:r w:rsidR="00D76409" w:rsidRPr="00D82064">
        <w:rPr>
          <w:rFonts w:ascii="Times New Roman" w:hAnsi="Times New Roman" w:cs="Times New Roman"/>
          <w:b/>
          <w:caps/>
          <w:sz w:val="24"/>
          <w:szCs w:val="24"/>
        </w:rPr>
        <w:t xml:space="preserve"> STRAIPSNIAIS </w:t>
      </w:r>
      <w:r w:rsidR="002C314A" w:rsidRPr="00D82064">
        <w:rPr>
          <w:rFonts w:ascii="Times New Roman" w:hAnsi="Times New Roman" w:cs="Times New Roman"/>
          <w:b/>
          <w:caps/>
          <w:sz w:val="24"/>
          <w:szCs w:val="24"/>
        </w:rPr>
        <w:t>ir</w:t>
      </w:r>
      <w:r w:rsidR="00D76409" w:rsidRPr="00D82064">
        <w:rPr>
          <w:rFonts w:ascii="Times New Roman" w:hAnsi="Times New Roman" w:cs="Times New Roman"/>
          <w:b/>
          <w:caps/>
          <w:sz w:val="24"/>
          <w:szCs w:val="24"/>
        </w:rPr>
        <w:t xml:space="preserve"> ĮSTATYMO</w:t>
      </w:r>
      <w:r w:rsidR="002C314A" w:rsidRPr="00D82064">
        <w:rPr>
          <w:rFonts w:ascii="Times New Roman" w:hAnsi="Times New Roman" w:cs="Times New Roman"/>
          <w:b/>
          <w:caps/>
          <w:sz w:val="24"/>
          <w:szCs w:val="24"/>
        </w:rPr>
        <w:t xml:space="preserve"> priedo </w:t>
      </w:r>
      <w:r w:rsidR="00EC1C08" w:rsidRPr="00D82064">
        <w:rPr>
          <w:rFonts w:ascii="Times New Roman" w:hAnsi="Times New Roman" w:cs="Times New Roman"/>
          <w:b/>
          <w:caps/>
          <w:sz w:val="24"/>
          <w:szCs w:val="24"/>
        </w:rPr>
        <w:t>PAKEITIMO</w:t>
      </w:r>
    </w:p>
    <w:p w14:paraId="7F19AC6D" w14:textId="77777777" w:rsidR="00FC5833" w:rsidRPr="00D82064" w:rsidRDefault="00FC5833" w:rsidP="00061708">
      <w:pPr>
        <w:spacing w:after="0" w:line="240" w:lineRule="auto"/>
        <w:jc w:val="center"/>
        <w:rPr>
          <w:rFonts w:ascii="Times New Roman" w:hAnsi="Times New Roman" w:cs="Times New Roman"/>
          <w:caps/>
          <w:sz w:val="24"/>
          <w:szCs w:val="24"/>
        </w:rPr>
      </w:pPr>
      <w:r w:rsidRPr="00D82064">
        <w:rPr>
          <w:rFonts w:ascii="Times New Roman" w:hAnsi="Times New Roman" w:cs="Times New Roman"/>
          <w:b/>
          <w:caps/>
          <w:sz w:val="24"/>
          <w:szCs w:val="24"/>
        </w:rPr>
        <w:t>ĮSTATYMAS</w:t>
      </w:r>
    </w:p>
    <w:p w14:paraId="16F8BB2D" w14:textId="77777777" w:rsidR="00FC5833" w:rsidRPr="00D82064" w:rsidRDefault="00FC5833" w:rsidP="00061708">
      <w:pPr>
        <w:spacing w:after="0" w:line="240" w:lineRule="auto"/>
        <w:jc w:val="center"/>
        <w:rPr>
          <w:rFonts w:ascii="Times New Roman" w:hAnsi="Times New Roman" w:cs="Times New Roman"/>
          <w:b/>
          <w:caps/>
          <w:sz w:val="24"/>
          <w:szCs w:val="24"/>
        </w:rPr>
      </w:pPr>
    </w:p>
    <w:p w14:paraId="5F315E46" w14:textId="3D90DD77" w:rsidR="00FC5833" w:rsidRPr="00D82064" w:rsidRDefault="00FC5833" w:rsidP="00061708">
      <w:pPr>
        <w:spacing w:after="0" w:line="240" w:lineRule="auto"/>
        <w:jc w:val="center"/>
        <w:rPr>
          <w:rFonts w:ascii="Times New Roman" w:hAnsi="Times New Roman" w:cs="Times New Roman"/>
          <w:sz w:val="24"/>
          <w:szCs w:val="24"/>
        </w:rPr>
      </w:pPr>
      <w:r w:rsidRPr="00D82064">
        <w:rPr>
          <w:rFonts w:ascii="Times New Roman" w:hAnsi="Times New Roman" w:cs="Times New Roman"/>
          <w:sz w:val="24"/>
          <w:szCs w:val="24"/>
        </w:rPr>
        <w:t>20</w:t>
      </w:r>
      <w:r w:rsidR="00280DBE" w:rsidRPr="00D82064">
        <w:rPr>
          <w:rFonts w:ascii="Times New Roman" w:hAnsi="Times New Roman" w:cs="Times New Roman"/>
          <w:sz w:val="24"/>
          <w:szCs w:val="24"/>
        </w:rPr>
        <w:t>2</w:t>
      </w:r>
      <w:r w:rsidR="00E44CBF">
        <w:rPr>
          <w:rFonts w:ascii="Times New Roman" w:hAnsi="Times New Roman" w:cs="Times New Roman"/>
          <w:sz w:val="24"/>
          <w:szCs w:val="24"/>
        </w:rPr>
        <w:t>1</w:t>
      </w:r>
      <w:bookmarkStart w:id="0" w:name="_GoBack"/>
      <w:bookmarkEnd w:id="0"/>
      <w:r w:rsidRPr="00D82064">
        <w:rPr>
          <w:rFonts w:ascii="Times New Roman" w:hAnsi="Times New Roman" w:cs="Times New Roman"/>
          <w:sz w:val="24"/>
          <w:szCs w:val="24"/>
        </w:rPr>
        <w:t xml:space="preserve"> m.                                  d. Nr. </w:t>
      </w:r>
    </w:p>
    <w:p w14:paraId="03FA94BA" w14:textId="77777777" w:rsidR="00FC5833" w:rsidRPr="00D82064" w:rsidRDefault="00FC5833" w:rsidP="00061708">
      <w:pPr>
        <w:spacing w:after="0" w:line="240" w:lineRule="auto"/>
        <w:jc w:val="center"/>
        <w:rPr>
          <w:rFonts w:ascii="Times New Roman" w:hAnsi="Times New Roman" w:cs="Times New Roman"/>
          <w:sz w:val="24"/>
          <w:szCs w:val="24"/>
        </w:rPr>
      </w:pPr>
      <w:r w:rsidRPr="00D82064">
        <w:rPr>
          <w:rFonts w:ascii="Times New Roman" w:hAnsi="Times New Roman" w:cs="Times New Roman"/>
          <w:sz w:val="24"/>
          <w:szCs w:val="24"/>
        </w:rPr>
        <w:t>Vilnius</w:t>
      </w:r>
    </w:p>
    <w:p w14:paraId="3F284942" w14:textId="77777777" w:rsidR="00FC5833" w:rsidRPr="00D82064" w:rsidRDefault="00E76E8C" w:rsidP="00505DA6">
      <w:pPr>
        <w:spacing w:after="0" w:line="240" w:lineRule="auto"/>
        <w:jc w:val="center"/>
        <w:rPr>
          <w:rFonts w:ascii="Times New Roman" w:hAnsi="Times New Roman" w:cs="Times New Roman"/>
          <w:sz w:val="24"/>
          <w:szCs w:val="24"/>
        </w:rPr>
      </w:pPr>
      <w:r w:rsidRPr="00D82064">
        <w:rPr>
          <w:rFonts w:ascii="Times New Roman" w:hAnsi="Times New Roman" w:cs="Times New Roman"/>
          <w:sz w:val="24"/>
          <w:szCs w:val="24"/>
        </w:rPr>
        <w:tab/>
      </w:r>
    </w:p>
    <w:p w14:paraId="078F50D5" w14:textId="77777777" w:rsidR="00DC3C86" w:rsidRPr="00D82064" w:rsidRDefault="00FC5833"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1 straipsnis. </w:t>
      </w:r>
      <w:r w:rsidR="004E02C3" w:rsidRPr="00D82064">
        <w:rPr>
          <w:rFonts w:ascii="Times New Roman" w:hAnsi="Times New Roman" w:cs="Times New Roman"/>
          <w:b/>
          <w:bCs/>
          <w:sz w:val="24"/>
          <w:szCs w:val="24"/>
          <w:lang w:eastAsia="lt-LT"/>
        </w:rPr>
        <w:t>1</w:t>
      </w:r>
      <w:r w:rsidR="00DC3C86" w:rsidRPr="00D82064">
        <w:rPr>
          <w:rFonts w:ascii="Times New Roman" w:hAnsi="Times New Roman" w:cs="Times New Roman"/>
          <w:b/>
          <w:bCs/>
          <w:sz w:val="24"/>
          <w:szCs w:val="24"/>
          <w:lang w:eastAsia="lt-LT"/>
        </w:rPr>
        <w:t xml:space="preserve"> straipsnio pakeitimas</w:t>
      </w:r>
    </w:p>
    <w:p w14:paraId="201CA56A" w14:textId="77777777" w:rsidR="00DC3C86" w:rsidRPr="00D82064" w:rsidRDefault="005001BF" w:rsidP="006652AB">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 xml:space="preserve">1. </w:t>
      </w:r>
      <w:r w:rsidR="00DC3C86" w:rsidRPr="00D82064">
        <w:rPr>
          <w:rFonts w:ascii="Times New Roman" w:eastAsia="Times New Roman" w:hAnsi="Times New Roman" w:cs="Times New Roman"/>
          <w:sz w:val="24"/>
          <w:szCs w:val="24"/>
          <w:lang w:eastAsia="lt-LT"/>
        </w:rPr>
        <w:t xml:space="preserve">Pakeisti </w:t>
      </w:r>
      <w:r w:rsidR="004E02C3" w:rsidRPr="00D82064">
        <w:rPr>
          <w:rFonts w:ascii="Times New Roman" w:eastAsia="Times New Roman" w:hAnsi="Times New Roman" w:cs="Times New Roman"/>
          <w:sz w:val="24"/>
          <w:szCs w:val="24"/>
          <w:lang w:eastAsia="lt-LT"/>
        </w:rPr>
        <w:t>1</w:t>
      </w:r>
      <w:r w:rsidR="00DC3C86" w:rsidRPr="00D82064">
        <w:rPr>
          <w:rFonts w:ascii="Times New Roman" w:eastAsia="Times New Roman" w:hAnsi="Times New Roman" w:cs="Times New Roman"/>
          <w:sz w:val="24"/>
          <w:szCs w:val="24"/>
          <w:lang w:eastAsia="lt-LT"/>
        </w:rPr>
        <w:t xml:space="preserve"> straipsn</w:t>
      </w:r>
      <w:r w:rsidR="00020243" w:rsidRPr="00D82064">
        <w:rPr>
          <w:rFonts w:ascii="Times New Roman" w:eastAsia="Times New Roman" w:hAnsi="Times New Roman" w:cs="Times New Roman"/>
          <w:sz w:val="24"/>
          <w:szCs w:val="24"/>
          <w:lang w:eastAsia="lt-LT"/>
        </w:rPr>
        <w:t xml:space="preserve">io </w:t>
      </w:r>
      <w:r w:rsidR="004E02C3" w:rsidRPr="00D82064">
        <w:rPr>
          <w:rFonts w:ascii="Times New Roman" w:eastAsia="Times New Roman" w:hAnsi="Times New Roman" w:cs="Times New Roman"/>
          <w:sz w:val="24"/>
          <w:szCs w:val="24"/>
          <w:lang w:eastAsia="lt-LT"/>
        </w:rPr>
        <w:t>4</w:t>
      </w:r>
      <w:r w:rsidR="00020243" w:rsidRPr="00D82064">
        <w:rPr>
          <w:rFonts w:ascii="Times New Roman" w:eastAsia="Times New Roman" w:hAnsi="Times New Roman" w:cs="Times New Roman"/>
          <w:sz w:val="24"/>
          <w:szCs w:val="24"/>
          <w:lang w:eastAsia="lt-LT"/>
        </w:rPr>
        <w:t xml:space="preserve"> dalį</w:t>
      </w:r>
      <w:r w:rsidR="00DC3C86" w:rsidRPr="00D82064">
        <w:rPr>
          <w:rFonts w:ascii="Times New Roman" w:eastAsia="Times New Roman" w:hAnsi="Times New Roman" w:cs="Times New Roman"/>
          <w:sz w:val="24"/>
          <w:szCs w:val="24"/>
          <w:lang w:eastAsia="lt-LT"/>
        </w:rPr>
        <w:t xml:space="preserve"> ir j</w:t>
      </w:r>
      <w:r w:rsidR="00020243" w:rsidRPr="00D82064">
        <w:rPr>
          <w:rFonts w:ascii="Times New Roman" w:eastAsia="Times New Roman" w:hAnsi="Times New Roman" w:cs="Times New Roman"/>
          <w:sz w:val="24"/>
          <w:szCs w:val="24"/>
          <w:lang w:eastAsia="lt-LT"/>
        </w:rPr>
        <w:t>ą</w:t>
      </w:r>
      <w:r w:rsidR="00DC3C86" w:rsidRPr="00D82064">
        <w:rPr>
          <w:rFonts w:ascii="Times New Roman" w:eastAsia="Times New Roman" w:hAnsi="Times New Roman" w:cs="Times New Roman"/>
          <w:sz w:val="24"/>
          <w:szCs w:val="24"/>
          <w:lang w:eastAsia="lt-LT"/>
        </w:rPr>
        <w:t xml:space="preserve"> išdėstyti taip:</w:t>
      </w:r>
    </w:p>
    <w:p w14:paraId="0602A988" w14:textId="77777777" w:rsidR="005001BF" w:rsidRPr="00D82064" w:rsidRDefault="00020243" w:rsidP="006652AB">
      <w:pPr>
        <w:tabs>
          <w:tab w:val="left" w:pos="0"/>
          <w:tab w:val="left" w:pos="1134"/>
        </w:tabs>
        <w:spacing w:after="0"/>
        <w:ind w:firstLine="709"/>
        <w:jc w:val="both"/>
        <w:rPr>
          <w:rFonts w:ascii="Times New Roman" w:eastAsia="MS Mincho" w:hAnsi="Times New Roman" w:cs="Times New Roman"/>
          <w:sz w:val="24"/>
          <w:szCs w:val="24"/>
          <w:lang w:eastAsia="lt-LT"/>
        </w:rPr>
      </w:pPr>
      <w:r w:rsidRPr="00D82064">
        <w:rPr>
          <w:rFonts w:ascii="Times New Roman" w:hAnsi="Times New Roman" w:cs="Times New Roman"/>
          <w:color w:val="000000"/>
          <w:sz w:val="24"/>
          <w:szCs w:val="24"/>
        </w:rPr>
        <w:t>„</w:t>
      </w:r>
      <w:r w:rsidR="004E02C3" w:rsidRPr="00D82064">
        <w:rPr>
          <w:rFonts w:ascii="Times New Roman" w:hAnsi="Times New Roman" w:cs="Times New Roman"/>
          <w:sz w:val="24"/>
          <w:szCs w:val="24"/>
        </w:rPr>
        <w:t xml:space="preserve">4. Šio įstatymo nuostatos, reguliuojančios juridinių asmenų restruktūrizavimo procesą, netaikomos kredito įstaigoms, mokėjimo įstaigoms, elektroninių pinigų įstaigoms, draudimo ir perdraudimo įmonėms, valdymo įmonėms, investicinėms bendrovėms, </w:t>
      </w:r>
      <w:r w:rsidR="004E02C3" w:rsidRPr="00D82064">
        <w:rPr>
          <w:rFonts w:ascii="Times New Roman" w:hAnsi="Times New Roman" w:cs="Times New Roman"/>
          <w:b/>
          <w:sz w:val="24"/>
          <w:szCs w:val="24"/>
        </w:rPr>
        <w:t>centriniam vertybinių popierių depozitoriumui,</w:t>
      </w:r>
      <w:r w:rsidR="004E02C3" w:rsidRPr="00D82064">
        <w:rPr>
          <w:rFonts w:ascii="Times New Roman" w:hAnsi="Times New Roman" w:cs="Times New Roman"/>
          <w:sz w:val="24"/>
          <w:szCs w:val="24"/>
        </w:rPr>
        <w:t xml:space="preserve"> vertybinių popierių viešosios apyvartos tarpininkams ir kitiems Lietuvos Respublikos finansinio tvarumo įstatymo 1 straipsnio 2 dalyje nurodytiems subjektams.</w:t>
      </w:r>
      <w:r w:rsidR="005001BF" w:rsidRPr="00D82064">
        <w:rPr>
          <w:rFonts w:ascii="Times New Roman" w:eastAsia="MS Mincho" w:hAnsi="Times New Roman" w:cs="Times New Roman"/>
          <w:sz w:val="24"/>
          <w:szCs w:val="24"/>
          <w:lang w:eastAsia="lt-LT"/>
        </w:rPr>
        <w:t>“</w:t>
      </w:r>
    </w:p>
    <w:p w14:paraId="2F2E679A" w14:textId="77777777" w:rsidR="005001BF" w:rsidRPr="00D82064" w:rsidRDefault="005001BF" w:rsidP="006652AB">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 xml:space="preserve">2. </w:t>
      </w:r>
      <w:r w:rsidR="004E02C3" w:rsidRPr="00D82064">
        <w:rPr>
          <w:rFonts w:ascii="Times New Roman" w:eastAsia="Times New Roman" w:hAnsi="Times New Roman" w:cs="Times New Roman"/>
          <w:sz w:val="24"/>
          <w:szCs w:val="24"/>
          <w:lang w:eastAsia="lt-LT"/>
        </w:rPr>
        <w:t>Pakeisti 1</w:t>
      </w:r>
      <w:r w:rsidRPr="00D82064">
        <w:rPr>
          <w:rFonts w:ascii="Times New Roman" w:eastAsia="Times New Roman" w:hAnsi="Times New Roman" w:cs="Times New Roman"/>
          <w:sz w:val="24"/>
          <w:szCs w:val="24"/>
          <w:lang w:eastAsia="lt-LT"/>
        </w:rPr>
        <w:t xml:space="preserve"> straipsn</w:t>
      </w:r>
      <w:r w:rsidR="004E02C3" w:rsidRPr="00D82064">
        <w:rPr>
          <w:rFonts w:ascii="Times New Roman" w:eastAsia="Times New Roman" w:hAnsi="Times New Roman" w:cs="Times New Roman"/>
          <w:sz w:val="24"/>
          <w:szCs w:val="24"/>
          <w:lang w:eastAsia="lt-LT"/>
        </w:rPr>
        <w:t>io</w:t>
      </w:r>
      <w:r w:rsidRPr="00D82064">
        <w:rPr>
          <w:rFonts w:ascii="Times New Roman" w:eastAsia="Times New Roman" w:hAnsi="Times New Roman" w:cs="Times New Roman"/>
          <w:sz w:val="24"/>
          <w:szCs w:val="24"/>
          <w:lang w:eastAsia="lt-LT"/>
        </w:rPr>
        <w:t xml:space="preserve"> </w:t>
      </w:r>
      <w:r w:rsidR="004E02C3" w:rsidRPr="00D82064">
        <w:rPr>
          <w:rFonts w:ascii="Times New Roman" w:eastAsia="Times New Roman" w:hAnsi="Times New Roman" w:cs="Times New Roman"/>
          <w:sz w:val="24"/>
          <w:szCs w:val="24"/>
          <w:lang w:eastAsia="lt-LT"/>
        </w:rPr>
        <w:t>6</w:t>
      </w:r>
      <w:r w:rsidRPr="00D82064">
        <w:rPr>
          <w:rFonts w:ascii="Times New Roman" w:eastAsia="Times New Roman" w:hAnsi="Times New Roman" w:cs="Times New Roman"/>
          <w:sz w:val="24"/>
          <w:szCs w:val="24"/>
          <w:lang w:eastAsia="lt-LT"/>
        </w:rPr>
        <w:t xml:space="preserve"> dal</w:t>
      </w:r>
      <w:r w:rsidR="004E02C3" w:rsidRPr="00D82064">
        <w:rPr>
          <w:rFonts w:ascii="Times New Roman" w:eastAsia="Times New Roman" w:hAnsi="Times New Roman" w:cs="Times New Roman"/>
          <w:sz w:val="24"/>
          <w:szCs w:val="24"/>
          <w:lang w:eastAsia="lt-LT"/>
        </w:rPr>
        <w:t>į ir ją išdėstyti taip</w:t>
      </w:r>
      <w:r w:rsidRPr="00D82064">
        <w:rPr>
          <w:rFonts w:ascii="Times New Roman" w:eastAsia="Times New Roman" w:hAnsi="Times New Roman" w:cs="Times New Roman"/>
          <w:sz w:val="24"/>
          <w:szCs w:val="24"/>
          <w:lang w:eastAsia="lt-LT"/>
        </w:rPr>
        <w:t>:</w:t>
      </w:r>
    </w:p>
    <w:p w14:paraId="22494455" w14:textId="77777777" w:rsidR="005001BF" w:rsidRPr="00D82064" w:rsidRDefault="005001BF" w:rsidP="006652AB">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w:t>
      </w:r>
      <w:r w:rsidR="004E02C3" w:rsidRPr="00D82064">
        <w:rPr>
          <w:rFonts w:ascii="Times New Roman" w:hAnsi="Times New Roman" w:cs="Times New Roman"/>
          <w:sz w:val="24"/>
          <w:szCs w:val="24"/>
        </w:rPr>
        <w:t>6. Šis įstatymas taikomas tiek, kiek jis neprieštarauja Lietuvos Respublikos finansinio užtikrinimo susitarimų įstatymui</w:t>
      </w:r>
      <w:r w:rsidR="004E02C3" w:rsidRPr="00D82064">
        <w:rPr>
          <w:rFonts w:ascii="Times New Roman" w:hAnsi="Times New Roman" w:cs="Times New Roman"/>
          <w:b/>
          <w:sz w:val="24"/>
          <w:szCs w:val="24"/>
        </w:rPr>
        <w:t>,</w:t>
      </w:r>
      <w:r w:rsidR="004E02C3" w:rsidRPr="00D82064">
        <w:rPr>
          <w:rFonts w:ascii="Times New Roman" w:hAnsi="Times New Roman" w:cs="Times New Roman"/>
          <w:sz w:val="24"/>
          <w:szCs w:val="24"/>
        </w:rPr>
        <w:t xml:space="preserve"> </w:t>
      </w:r>
      <w:r w:rsidR="004E02C3" w:rsidRPr="00D82064">
        <w:rPr>
          <w:rFonts w:ascii="Times New Roman" w:hAnsi="Times New Roman" w:cs="Times New Roman"/>
          <w:strike/>
          <w:sz w:val="24"/>
          <w:szCs w:val="24"/>
        </w:rPr>
        <w:t>ir</w:t>
      </w:r>
      <w:r w:rsidR="004E02C3" w:rsidRPr="00D82064">
        <w:rPr>
          <w:rFonts w:ascii="Times New Roman" w:hAnsi="Times New Roman" w:cs="Times New Roman"/>
          <w:sz w:val="24"/>
          <w:szCs w:val="24"/>
        </w:rPr>
        <w:t xml:space="preserve"> Lietuvos Respublikos atsiskaitymų baigtinumo mokėjimo ir vertybinių popierių atsiskaitymo sistemose įstatymui</w:t>
      </w:r>
      <w:r w:rsidR="004E02C3" w:rsidRPr="00D82064">
        <w:rPr>
          <w:rFonts w:ascii="Times New Roman" w:hAnsi="Times New Roman" w:cs="Times New Roman"/>
          <w:b/>
          <w:sz w:val="24"/>
          <w:szCs w:val="24"/>
        </w:rPr>
        <w:t>, Lietuvos Respublikos finansinių priemonių rinkų įstatymui, Lietuvos Respublikos mokėjimo įstaigų įstatymui ir Lietuvos Respublikos elektroninių pinigų ir elektroninių pinigų įstaigų įstatymui</w:t>
      </w:r>
      <w:r w:rsidR="004E02C3" w:rsidRPr="00D82064">
        <w:rPr>
          <w:rFonts w:ascii="Times New Roman" w:hAnsi="Times New Roman" w:cs="Times New Roman"/>
          <w:sz w:val="24"/>
          <w:szCs w:val="24"/>
        </w:rPr>
        <w:t>.</w:t>
      </w:r>
      <w:r w:rsidRPr="00D82064">
        <w:rPr>
          <w:rFonts w:ascii="Times New Roman" w:eastAsia="Times New Roman" w:hAnsi="Times New Roman" w:cs="Times New Roman"/>
          <w:sz w:val="24"/>
          <w:szCs w:val="24"/>
          <w:lang w:eastAsia="lt-LT"/>
        </w:rPr>
        <w:t>“</w:t>
      </w:r>
    </w:p>
    <w:p w14:paraId="6FCF2BFF" w14:textId="77777777" w:rsidR="004E02C3" w:rsidRPr="00D82064" w:rsidRDefault="004E02C3" w:rsidP="006652AB">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3. Pakeisti 1 straipsnio 7 dalį ir ją išdėstyti taip:</w:t>
      </w:r>
    </w:p>
    <w:p w14:paraId="79D7BB89" w14:textId="77777777" w:rsidR="004E02C3" w:rsidRPr="00D82064" w:rsidRDefault="004E02C3" w:rsidP="006652AB">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 xml:space="preserve">„7. Šio įstatymo nuostatos skirtos Europos Sąjungos teisės </w:t>
      </w:r>
      <w:r w:rsidRPr="00D82064">
        <w:rPr>
          <w:rFonts w:ascii="Times New Roman" w:hAnsi="Times New Roman" w:cs="Times New Roman"/>
          <w:strike/>
          <w:sz w:val="24"/>
          <w:szCs w:val="24"/>
        </w:rPr>
        <w:t>aktui</w:t>
      </w:r>
      <w:r w:rsidRPr="00D82064">
        <w:rPr>
          <w:rFonts w:ascii="Times New Roman" w:hAnsi="Times New Roman" w:cs="Times New Roman"/>
          <w:sz w:val="24"/>
          <w:szCs w:val="24"/>
        </w:rPr>
        <w:t xml:space="preserve"> </w:t>
      </w:r>
      <w:r w:rsidRPr="00D82064">
        <w:rPr>
          <w:rFonts w:ascii="Times New Roman" w:hAnsi="Times New Roman" w:cs="Times New Roman"/>
          <w:b/>
          <w:sz w:val="24"/>
          <w:szCs w:val="24"/>
        </w:rPr>
        <w:t>aktams</w:t>
      </w:r>
      <w:r w:rsidRPr="00D82064">
        <w:rPr>
          <w:rFonts w:ascii="Times New Roman" w:hAnsi="Times New Roman" w:cs="Times New Roman"/>
          <w:sz w:val="24"/>
          <w:szCs w:val="24"/>
        </w:rPr>
        <w:t xml:space="preserve">, </w:t>
      </w:r>
      <w:r w:rsidRPr="00D82064">
        <w:rPr>
          <w:rFonts w:ascii="Times New Roman" w:hAnsi="Times New Roman" w:cs="Times New Roman"/>
          <w:strike/>
          <w:sz w:val="24"/>
          <w:szCs w:val="24"/>
        </w:rPr>
        <w:t>nurodytam</w:t>
      </w:r>
      <w:r w:rsidRPr="00D82064">
        <w:rPr>
          <w:rFonts w:ascii="Times New Roman" w:hAnsi="Times New Roman" w:cs="Times New Roman"/>
          <w:sz w:val="24"/>
          <w:szCs w:val="24"/>
        </w:rPr>
        <w:t xml:space="preserve"> </w:t>
      </w:r>
      <w:r w:rsidRPr="00D82064">
        <w:rPr>
          <w:rFonts w:ascii="Times New Roman" w:hAnsi="Times New Roman" w:cs="Times New Roman"/>
          <w:b/>
          <w:sz w:val="24"/>
          <w:szCs w:val="24"/>
        </w:rPr>
        <w:t xml:space="preserve">nurodytiems </w:t>
      </w:r>
      <w:r w:rsidRPr="00D82064">
        <w:rPr>
          <w:rFonts w:ascii="Times New Roman" w:hAnsi="Times New Roman" w:cs="Times New Roman"/>
          <w:sz w:val="24"/>
          <w:szCs w:val="24"/>
        </w:rPr>
        <w:t>šio įstatymo priede, įgyvendinti.“</w:t>
      </w:r>
    </w:p>
    <w:p w14:paraId="6442782B" w14:textId="77777777" w:rsidR="0035650B" w:rsidRPr="00D82064" w:rsidRDefault="0035650B" w:rsidP="006652AB">
      <w:pPr>
        <w:spacing w:after="0"/>
        <w:ind w:firstLine="709"/>
        <w:jc w:val="both"/>
        <w:rPr>
          <w:rFonts w:ascii="Times New Roman" w:hAnsi="Times New Roman" w:cs="Times New Roman"/>
          <w:sz w:val="24"/>
          <w:szCs w:val="24"/>
        </w:rPr>
      </w:pPr>
    </w:p>
    <w:p w14:paraId="6508FE22" w14:textId="77777777" w:rsidR="00980347" w:rsidRPr="00D82064" w:rsidRDefault="00842BDE"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2 straipsnis. </w:t>
      </w:r>
      <w:r w:rsidR="0035650B" w:rsidRPr="00D82064">
        <w:rPr>
          <w:rFonts w:ascii="Times New Roman" w:hAnsi="Times New Roman" w:cs="Times New Roman"/>
          <w:b/>
          <w:bCs/>
          <w:sz w:val="24"/>
          <w:szCs w:val="24"/>
          <w:lang w:eastAsia="lt-LT"/>
        </w:rPr>
        <w:t>2</w:t>
      </w:r>
      <w:r w:rsidR="00980347" w:rsidRPr="00D82064">
        <w:rPr>
          <w:rFonts w:ascii="Times New Roman" w:hAnsi="Times New Roman" w:cs="Times New Roman"/>
          <w:b/>
          <w:bCs/>
          <w:sz w:val="24"/>
          <w:szCs w:val="24"/>
          <w:lang w:eastAsia="lt-LT"/>
        </w:rPr>
        <w:t xml:space="preserve"> straipsnio pakeitimas</w:t>
      </w:r>
    </w:p>
    <w:p w14:paraId="250A4980" w14:textId="77777777" w:rsidR="0035650B" w:rsidRPr="00D82064" w:rsidRDefault="008B413B" w:rsidP="006652AB">
      <w:pPr>
        <w:widowControl w:val="0"/>
        <w:suppressAutoHyphens/>
        <w:spacing w:after="0"/>
        <w:ind w:firstLine="709"/>
        <w:jc w:val="both"/>
        <w:rPr>
          <w:rFonts w:ascii="Times New Roman" w:hAnsi="Times New Roman" w:cs="Times New Roman"/>
          <w:color w:val="000000"/>
          <w:sz w:val="24"/>
          <w:szCs w:val="24"/>
        </w:rPr>
      </w:pPr>
      <w:r w:rsidRPr="00D82064">
        <w:rPr>
          <w:rFonts w:ascii="Times New Roman" w:eastAsia="Times New Roman" w:hAnsi="Times New Roman" w:cs="Times New Roman"/>
          <w:sz w:val="24"/>
          <w:szCs w:val="24"/>
          <w:lang w:eastAsia="lt-LT"/>
        </w:rPr>
        <w:t xml:space="preserve">1. </w:t>
      </w:r>
      <w:r w:rsidR="0035650B" w:rsidRPr="00D82064">
        <w:rPr>
          <w:rFonts w:ascii="Times New Roman" w:eastAsia="Times New Roman" w:hAnsi="Times New Roman" w:cs="Times New Roman"/>
          <w:sz w:val="24"/>
          <w:szCs w:val="24"/>
          <w:lang w:eastAsia="lt-LT"/>
        </w:rPr>
        <w:t>Papildyti 2 straipsnį 2</w:t>
      </w:r>
      <w:r w:rsidR="0035650B" w:rsidRPr="00D82064">
        <w:rPr>
          <w:rFonts w:ascii="Times New Roman" w:eastAsia="Times New Roman" w:hAnsi="Times New Roman" w:cs="Times New Roman"/>
          <w:sz w:val="24"/>
          <w:szCs w:val="24"/>
          <w:vertAlign w:val="superscript"/>
          <w:lang w:eastAsia="lt-LT"/>
        </w:rPr>
        <w:t>1</w:t>
      </w:r>
      <w:r w:rsidR="0035650B" w:rsidRPr="00D82064">
        <w:rPr>
          <w:rFonts w:ascii="Times New Roman" w:eastAsia="Times New Roman" w:hAnsi="Times New Roman" w:cs="Times New Roman"/>
          <w:sz w:val="24"/>
          <w:szCs w:val="24"/>
          <w:lang w:eastAsia="lt-LT"/>
        </w:rPr>
        <w:t xml:space="preserve"> dalimi:</w:t>
      </w:r>
    </w:p>
    <w:p w14:paraId="16B2839A" w14:textId="762E952C" w:rsidR="0035650B" w:rsidRPr="00D82064" w:rsidRDefault="00980347" w:rsidP="006652AB">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w:t>
      </w:r>
      <w:r w:rsidR="0035650B" w:rsidRPr="00D82064">
        <w:rPr>
          <w:rFonts w:ascii="Times New Roman" w:hAnsi="Times New Roman" w:cs="Times New Roman"/>
          <w:b/>
          <w:sz w:val="24"/>
          <w:szCs w:val="24"/>
        </w:rPr>
        <w:t>2</w:t>
      </w:r>
      <w:r w:rsidR="0035650B" w:rsidRPr="00D82064">
        <w:rPr>
          <w:rFonts w:ascii="Times New Roman" w:hAnsi="Times New Roman" w:cs="Times New Roman"/>
          <w:b/>
          <w:sz w:val="24"/>
          <w:szCs w:val="24"/>
          <w:vertAlign w:val="superscript"/>
        </w:rPr>
        <w:t>1</w:t>
      </w:r>
      <w:r w:rsidR="0035650B" w:rsidRPr="00D82064">
        <w:rPr>
          <w:rFonts w:ascii="Times New Roman" w:hAnsi="Times New Roman" w:cs="Times New Roman"/>
          <w:b/>
          <w:sz w:val="24"/>
          <w:szCs w:val="24"/>
        </w:rPr>
        <w:t>. Esminė sutartis – juridinio</w:t>
      </w:r>
      <w:r w:rsidR="003C31A8" w:rsidRPr="00D82064">
        <w:rPr>
          <w:rFonts w:ascii="Times New Roman" w:hAnsi="Times New Roman" w:cs="Times New Roman"/>
          <w:b/>
          <w:sz w:val="24"/>
          <w:szCs w:val="24"/>
        </w:rPr>
        <w:t xml:space="preserve"> asmens ir </w:t>
      </w:r>
      <w:r w:rsidR="00484EAD">
        <w:rPr>
          <w:rFonts w:ascii="Times New Roman" w:hAnsi="Times New Roman" w:cs="Times New Roman"/>
          <w:b/>
          <w:sz w:val="24"/>
          <w:szCs w:val="24"/>
        </w:rPr>
        <w:t>kito subjekto</w:t>
      </w:r>
      <w:r w:rsidR="00484EAD" w:rsidRPr="00D82064">
        <w:rPr>
          <w:rFonts w:ascii="Times New Roman" w:hAnsi="Times New Roman" w:cs="Times New Roman"/>
          <w:b/>
          <w:sz w:val="24"/>
          <w:szCs w:val="24"/>
        </w:rPr>
        <w:t xml:space="preserve"> </w:t>
      </w:r>
      <w:r w:rsidR="003C31A8" w:rsidRPr="00D82064">
        <w:rPr>
          <w:rFonts w:ascii="Times New Roman" w:hAnsi="Times New Roman" w:cs="Times New Roman"/>
          <w:b/>
          <w:sz w:val="24"/>
          <w:szCs w:val="24"/>
        </w:rPr>
        <w:t>sudaroma</w:t>
      </w:r>
      <w:r w:rsidR="0035650B" w:rsidRPr="00D82064">
        <w:rPr>
          <w:rFonts w:ascii="Times New Roman" w:hAnsi="Times New Roman" w:cs="Times New Roman"/>
          <w:b/>
          <w:sz w:val="24"/>
          <w:szCs w:val="24"/>
        </w:rPr>
        <w:t xml:space="preserve"> sutartis</w:t>
      </w:r>
      <w:r w:rsidR="00031652" w:rsidRPr="00D82064">
        <w:rPr>
          <w:rFonts w:ascii="Times New Roman" w:hAnsi="Times New Roman" w:cs="Times New Roman"/>
          <w:b/>
          <w:sz w:val="24"/>
          <w:szCs w:val="24"/>
        </w:rPr>
        <w:t>,</w:t>
      </w:r>
      <w:r w:rsidR="0035650B" w:rsidRPr="00D82064">
        <w:rPr>
          <w:rFonts w:ascii="Times New Roman" w:hAnsi="Times New Roman" w:cs="Times New Roman"/>
          <w:b/>
          <w:sz w:val="24"/>
          <w:szCs w:val="24"/>
        </w:rPr>
        <w:t xml:space="preserve"> kuri būtina juridinio asmens veiklos tęstinumui užtikrinti ir kurią nutraukus juridinis asmuo nebegalėtų vykdyti ūkinės komercinės veiklos.</w:t>
      </w:r>
      <w:r w:rsidR="0035650B" w:rsidRPr="00D82064">
        <w:rPr>
          <w:rFonts w:ascii="Times New Roman" w:hAnsi="Times New Roman" w:cs="Times New Roman"/>
          <w:sz w:val="24"/>
          <w:szCs w:val="24"/>
        </w:rPr>
        <w:t>“</w:t>
      </w:r>
    </w:p>
    <w:p w14:paraId="596F6517" w14:textId="77777777" w:rsidR="0020607D" w:rsidRPr="00D82064" w:rsidRDefault="0020607D" w:rsidP="006652AB">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2. Pakeisti 2 straipsnio 5 dalį ir ją išdėstyti taip:</w:t>
      </w:r>
    </w:p>
    <w:p w14:paraId="2185FB66" w14:textId="77777777" w:rsidR="0020607D" w:rsidRPr="00D82064" w:rsidRDefault="0020607D" w:rsidP="006652AB">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„5. Juridinio asmens finansiniai sunkumai (toliau – finansiniai sunkumai) – padėtis, kai juridinis asmuo yra nemokus arba yra</w:t>
      </w:r>
      <w:r w:rsidRPr="00D82064">
        <w:rPr>
          <w:rFonts w:ascii="Times New Roman" w:hAnsi="Times New Roman" w:cs="Times New Roman"/>
          <w:strike/>
          <w:sz w:val="24"/>
          <w:szCs w:val="24"/>
        </w:rPr>
        <w:t xml:space="preserve"> reali tikimybė, kad taps nemokus per artimiausius tris mėnesius</w:t>
      </w:r>
      <w:r w:rsidRPr="00D82064">
        <w:rPr>
          <w:rFonts w:ascii="Times New Roman" w:hAnsi="Times New Roman" w:cs="Times New Roman"/>
          <w:sz w:val="24"/>
          <w:szCs w:val="24"/>
        </w:rPr>
        <w:t xml:space="preserve"> </w:t>
      </w:r>
      <w:r w:rsidRPr="00D82064">
        <w:rPr>
          <w:rFonts w:ascii="Times New Roman" w:hAnsi="Times New Roman" w:cs="Times New Roman"/>
          <w:b/>
          <w:sz w:val="24"/>
          <w:szCs w:val="24"/>
        </w:rPr>
        <w:t>juridinio asmens nemokumo tikimybė</w:t>
      </w:r>
      <w:r w:rsidRPr="00D82064">
        <w:rPr>
          <w:rFonts w:ascii="Times New Roman" w:hAnsi="Times New Roman" w:cs="Times New Roman"/>
          <w:sz w:val="24"/>
          <w:szCs w:val="24"/>
        </w:rPr>
        <w:t>.“</w:t>
      </w:r>
    </w:p>
    <w:p w14:paraId="2C0A3BF1" w14:textId="77777777" w:rsidR="008B413B" w:rsidRPr="00D82064" w:rsidRDefault="0020607D" w:rsidP="006652AB">
      <w:pPr>
        <w:widowControl w:val="0"/>
        <w:suppressAutoHyphens/>
        <w:spacing w:after="0"/>
        <w:ind w:firstLine="709"/>
        <w:jc w:val="both"/>
        <w:rPr>
          <w:rFonts w:ascii="Times New Roman" w:hAnsi="Times New Roman" w:cs="Times New Roman"/>
          <w:color w:val="000000"/>
          <w:sz w:val="24"/>
          <w:szCs w:val="24"/>
        </w:rPr>
      </w:pPr>
      <w:r w:rsidRPr="00D82064">
        <w:rPr>
          <w:rFonts w:ascii="Times New Roman" w:hAnsi="Times New Roman" w:cs="Times New Roman"/>
          <w:sz w:val="24"/>
          <w:szCs w:val="24"/>
        </w:rPr>
        <w:t>3</w:t>
      </w:r>
      <w:r w:rsidR="008B413B" w:rsidRPr="00D82064">
        <w:rPr>
          <w:rFonts w:ascii="Times New Roman" w:hAnsi="Times New Roman" w:cs="Times New Roman"/>
          <w:sz w:val="24"/>
          <w:szCs w:val="24"/>
        </w:rPr>
        <w:t xml:space="preserve">. </w:t>
      </w:r>
      <w:r w:rsidR="008B413B" w:rsidRPr="00D82064">
        <w:rPr>
          <w:rFonts w:ascii="Times New Roman" w:eastAsia="Times New Roman" w:hAnsi="Times New Roman" w:cs="Times New Roman"/>
          <w:sz w:val="24"/>
          <w:szCs w:val="24"/>
          <w:lang w:eastAsia="lt-LT"/>
        </w:rPr>
        <w:t>Papildyti 2 straipsnį 7</w:t>
      </w:r>
      <w:r w:rsidR="008B413B" w:rsidRPr="00D82064">
        <w:rPr>
          <w:rFonts w:ascii="Times New Roman" w:eastAsia="Times New Roman" w:hAnsi="Times New Roman" w:cs="Times New Roman"/>
          <w:sz w:val="24"/>
          <w:szCs w:val="24"/>
          <w:vertAlign w:val="superscript"/>
          <w:lang w:eastAsia="lt-LT"/>
        </w:rPr>
        <w:t>1</w:t>
      </w:r>
      <w:r w:rsidR="008B413B" w:rsidRPr="00D82064">
        <w:rPr>
          <w:rFonts w:ascii="Times New Roman" w:eastAsia="Times New Roman" w:hAnsi="Times New Roman" w:cs="Times New Roman"/>
          <w:sz w:val="24"/>
          <w:szCs w:val="24"/>
          <w:lang w:eastAsia="lt-LT"/>
        </w:rPr>
        <w:t xml:space="preserve"> dalimi:</w:t>
      </w:r>
    </w:p>
    <w:p w14:paraId="1FAA55C2" w14:textId="14A3B8CE" w:rsidR="008B413B" w:rsidRPr="00D82064" w:rsidRDefault="008B413B" w:rsidP="006652AB">
      <w:pPr>
        <w:overflowPunct w:val="0"/>
        <w:spacing w:after="0"/>
        <w:ind w:firstLine="709"/>
        <w:jc w:val="both"/>
        <w:textAlignment w:val="baseline"/>
        <w:rPr>
          <w:rFonts w:ascii="Times New Roman" w:hAnsi="Times New Roman" w:cs="Times New Roman"/>
          <w:b/>
          <w:sz w:val="24"/>
          <w:szCs w:val="24"/>
        </w:rPr>
      </w:pPr>
      <w:r w:rsidRPr="00D82064">
        <w:rPr>
          <w:rFonts w:ascii="Times New Roman" w:hAnsi="Times New Roman" w:cs="Times New Roman"/>
          <w:sz w:val="24"/>
          <w:szCs w:val="24"/>
        </w:rPr>
        <w:t>„</w:t>
      </w:r>
      <w:r w:rsidRPr="00D82064">
        <w:rPr>
          <w:rFonts w:ascii="Times New Roman" w:hAnsi="Times New Roman" w:cs="Times New Roman"/>
          <w:b/>
          <w:sz w:val="24"/>
          <w:szCs w:val="24"/>
        </w:rPr>
        <w:t>7</w:t>
      </w:r>
      <w:r w:rsidRPr="00D82064">
        <w:rPr>
          <w:rFonts w:ascii="Times New Roman" w:hAnsi="Times New Roman" w:cs="Times New Roman"/>
          <w:b/>
          <w:sz w:val="24"/>
          <w:szCs w:val="24"/>
          <w:vertAlign w:val="superscript"/>
        </w:rPr>
        <w:t>1</w:t>
      </w:r>
      <w:r w:rsidRPr="00D82064">
        <w:rPr>
          <w:rFonts w:ascii="Times New Roman" w:hAnsi="Times New Roman" w:cs="Times New Roman"/>
          <w:b/>
          <w:sz w:val="24"/>
          <w:szCs w:val="24"/>
        </w:rPr>
        <w:t xml:space="preserve">. Juridinio asmens nemokumo </w:t>
      </w:r>
      <w:r w:rsidR="003C31A8" w:rsidRPr="00D82064">
        <w:rPr>
          <w:rFonts w:ascii="Times New Roman" w:hAnsi="Times New Roman" w:cs="Times New Roman"/>
          <w:b/>
          <w:sz w:val="24"/>
          <w:szCs w:val="24"/>
        </w:rPr>
        <w:t xml:space="preserve">tikimybė – padėtis, kai </w:t>
      </w:r>
      <w:r w:rsidRPr="00D82064">
        <w:rPr>
          <w:rFonts w:ascii="Times New Roman" w:hAnsi="Times New Roman" w:cs="Times New Roman"/>
          <w:b/>
          <w:sz w:val="24"/>
          <w:szCs w:val="24"/>
        </w:rPr>
        <w:t>reali</w:t>
      </w:r>
      <w:r w:rsidR="003C31A8" w:rsidRPr="00D82064">
        <w:rPr>
          <w:rFonts w:ascii="Times New Roman" w:hAnsi="Times New Roman" w:cs="Times New Roman"/>
          <w:b/>
          <w:sz w:val="24"/>
          <w:szCs w:val="24"/>
        </w:rPr>
        <w:t>ai tikėtina</w:t>
      </w:r>
      <w:r w:rsidRPr="00D82064">
        <w:rPr>
          <w:rFonts w:ascii="Times New Roman" w:hAnsi="Times New Roman" w:cs="Times New Roman"/>
          <w:b/>
          <w:sz w:val="24"/>
          <w:szCs w:val="24"/>
        </w:rPr>
        <w:t>, kad juridinis asmuo taps nemokus per artimiausius tris mėnesius.</w:t>
      </w:r>
      <w:r w:rsidRPr="00D82064">
        <w:rPr>
          <w:rFonts w:ascii="Times New Roman" w:hAnsi="Times New Roman" w:cs="Times New Roman"/>
          <w:sz w:val="24"/>
          <w:szCs w:val="24"/>
        </w:rPr>
        <w:t>“</w:t>
      </w:r>
    </w:p>
    <w:p w14:paraId="64A8B8B5" w14:textId="77777777" w:rsidR="00980347" w:rsidRPr="00D82064" w:rsidRDefault="00980347" w:rsidP="006652AB">
      <w:pPr>
        <w:widowControl w:val="0"/>
        <w:suppressAutoHyphens/>
        <w:spacing w:after="0"/>
        <w:ind w:firstLine="709"/>
        <w:jc w:val="both"/>
        <w:rPr>
          <w:rFonts w:ascii="Times New Roman" w:hAnsi="Times New Roman" w:cs="Times New Roman"/>
          <w:color w:val="000000"/>
          <w:sz w:val="24"/>
          <w:szCs w:val="24"/>
        </w:rPr>
      </w:pPr>
    </w:p>
    <w:p w14:paraId="37C2F1AA" w14:textId="77777777" w:rsidR="00447AC3" w:rsidRPr="00D82064" w:rsidRDefault="00447AC3"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3 straipsnis. </w:t>
      </w:r>
      <w:r w:rsidR="008B413B" w:rsidRPr="00D82064">
        <w:rPr>
          <w:rFonts w:ascii="Times New Roman" w:hAnsi="Times New Roman" w:cs="Times New Roman"/>
          <w:b/>
          <w:bCs/>
          <w:sz w:val="24"/>
          <w:szCs w:val="24"/>
          <w:lang w:eastAsia="lt-LT"/>
        </w:rPr>
        <w:t>4</w:t>
      </w:r>
      <w:r w:rsidRPr="00D82064">
        <w:rPr>
          <w:rFonts w:ascii="Times New Roman" w:hAnsi="Times New Roman" w:cs="Times New Roman"/>
          <w:b/>
          <w:bCs/>
          <w:sz w:val="24"/>
          <w:szCs w:val="24"/>
          <w:lang w:eastAsia="lt-LT"/>
        </w:rPr>
        <w:t xml:space="preserve"> straipsnio pakeitimas</w:t>
      </w:r>
    </w:p>
    <w:p w14:paraId="4CBDCE8A" w14:textId="77777777" w:rsidR="00447AC3" w:rsidRPr="00D82064" w:rsidRDefault="00447AC3"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Pakeisti </w:t>
      </w:r>
      <w:r w:rsidR="008B413B" w:rsidRPr="00D82064">
        <w:rPr>
          <w:rFonts w:ascii="Times New Roman" w:hAnsi="Times New Roman" w:cs="Times New Roman"/>
          <w:bCs/>
          <w:sz w:val="24"/>
          <w:szCs w:val="24"/>
          <w:lang w:eastAsia="lt-LT"/>
        </w:rPr>
        <w:t>4</w:t>
      </w:r>
      <w:r w:rsidRPr="00D82064">
        <w:rPr>
          <w:rFonts w:ascii="Times New Roman" w:hAnsi="Times New Roman" w:cs="Times New Roman"/>
          <w:bCs/>
          <w:sz w:val="24"/>
          <w:szCs w:val="24"/>
          <w:lang w:eastAsia="lt-LT"/>
        </w:rPr>
        <w:t xml:space="preserve"> straipsnio </w:t>
      </w:r>
      <w:r w:rsidR="008B413B" w:rsidRPr="00D82064">
        <w:rPr>
          <w:rFonts w:ascii="Times New Roman" w:hAnsi="Times New Roman" w:cs="Times New Roman"/>
          <w:bCs/>
          <w:sz w:val="24"/>
          <w:szCs w:val="24"/>
          <w:lang w:eastAsia="lt-LT"/>
        </w:rPr>
        <w:t xml:space="preserve">1 </w:t>
      </w:r>
      <w:r w:rsidRPr="00D82064">
        <w:rPr>
          <w:rFonts w:ascii="Times New Roman" w:hAnsi="Times New Roman" w:cs="Times New Roman"/>
          <w:bCs/>
          <w:sz w:val="24"/>
          <w:szCs w:val="24"/>
          <w:lang w:eastAsia="lt-LT"/>
        </w:rPr>
        <w:t>dalies 1 punktą ir jį išdėstyti taip:</w:t>
      </w:r>
    </w:p>
    <w:p w14:paraId="28A95E6C" w14:textId="77777777" w:rsidR="008B413B" w:rsidRPr="00D82064" w:rsidRDefault="008B413B"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„1) juridinio asmens vadovas, o kai pagal atitinkamą juridinio asmens teisinę formą reglamentuojantį įstatymą juridinis asmuo vienasmenio valdymo organo neturi, – kitas asmuo, </w:t>
      </w:r>
      <w:r w:rsidRPr="00D82064">
        <w:rPr>
          <w:rFonts w:ascii="Times New Roman" w:hAnsi="Times New Roman" w:cs="Times New Roman"/>
          <w:bCs/>
          <w:sz w:val="24"/>
          <w:szCs w:val="24"/>
          <w:lang w:eastAsia="lt-LT"/>
        </w:rPr>
        <w:lastRenderedPageBreak/>
        <w:t xml:space="preserve">pagal kompetenciją turintis teisę kreiptis dėl nemokumo proceso (toliau – juridinio asmens vadovas), </w:t>
      </w:r>
      <w:r w:rsidRPr="00D82064">
        <w:rPr>
          <w:rFonts w:ascii="Times New Roman" w:hAnsi="Times New Roman" w:cs="Times New Roman"/>
          <w:bCs/>
          <w:strike/>
          <w:sz w:val="24"/>
          <w:szCs w:val="24"/>
          <w:lang w:eastAsia="lt-LT"/>
        </w:rPr>
        <w:t>jeigu juridinis asmuo turi finansinių sunkumų, tačiau dar nėra nemokus</w:t>
      </w:r>
      <w:r w:rsidRPr="00D82064">
        <w:rPr>
          <w:rFonts w:ascii="Times New Roman" w:hAnsi="Times New Roman" w:cs="Times New Roman"/>
          <w:bCs/>
          <w:sz w:val="24"/>
          <w:szCs w:val="24"/>
          <w:lang w:eastAsia="lt-LT"/>
        </w:rPr>
        <w:t xml:space="preserve"> </w:t>
      </w:r>
      <w:r w:rsidRPr="00D82064">
        <w:rPr>
          <w:rFonts w:ascii="Times New Roman" w:hAnsi="Times New Roman" w:cs="Times New Roman"/>
          <w:b/>
          <w:sz w:val="24"/>
          <w:szCs w:val="24"/>
        </w:rPr>
        <w:t>esant juridinio asmens nemokumo tikimybei</w:t>
      </w:r>
      <w:r w:rsidRPr="00D82064">
        <w:rPr>
          <w:rFonts w:ascii="Times New Roman" w:hAnsi="Times New Roman" w:cs="Times New Roman"/>
          <w:bCs/>
          <w:sz w:val="24"/>
          <w:szCs w:val="24"/>
          <w:lang w:eastAsia="lt-LT"/>
        </w:rPr>
        <w:t>;“.</w:t>
      </w:r>
    </w:p>
    <w:p w14:paraId="04982A5B" w14:textId="77777777" w:rsidR="00447AC3" w:rsidRPr="00D82064" w:rsidRDefault="00447AC3" w:rsidP="006652AB">
      <w:pPr>
        <w:spacing w:after="0"/>
        <w:ind w:firstLine="709"/>
        <w:jc w:val="both"/>
        <w:rPr>
          <w:rFonts w:ascii="Times New Roman" w:hAnsi="Times New Roman" w:cs="Times New Roman"/>
          <w:b/>
          <w:bCs/>
          <w:sz w:val="24"/>
          <w:szCs w:val="24"/>
          <w:lang w:eastAsia="lt-LT"/>
        </w:rPr>
      </w:pPr>
    </w:p>
    <w:p w14:paraId="5C9DA5B8" w14:textId="77777777" w:rsidR="00980347" w:rsidRPr="00D82064" w:rsidRDefault="00386FC7"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4</w:t>
      </w:r>
      <w:r w:rsidR="00B675AA" w:rsidRPr="00D82064">
        <w:rPr>
          <w:rFonts w:ascii="Times New Roman" w:hAnsi="Times New Roman" w:cs="Times New Roman"/>
          <w:b/>
          <w:bCs/>
          <w:sz w:val="24"/>
          <w:szCs w:val="24"/>
          <w:lang w:eastAsia="lt-LT"/>
        </w:rPr>
        <w:t xml:space="preserve"> straipsnis. </w:t>
      </w:r>
      <w:r w:rsidR="001E11A0" w:rsidRPr="00D82064">
        <w:rPr>
          <w:rFonts w:ascii="Times New Roman" w:hAnsi="Times New Roman" w:cs="Times New Roman"/>
          <w:b/>
          <w:bCs/>
          <w:sz w:val="24"/>
          <w:szCs w:val="24"/>
          <w:lang w:eastAsia="lt-LT"/>
        </w:rPr>
        <w:t>6</w:t>
      </w:r>
      <w:r w:rsidR="00B675AA" w:rsidRPr="00D82064">
        <w:rPr>
          <w:rFonts w:ascii="Times New Roman" w:hAnsi="Times New Roman" w:cs="Times New Roman"/>
          <w:b/>
          <w:bCs/>
          <w:sz w:val="24"/>
          <w:szCs w:val="24"/>
          <w:lang w:eastAsia="lt-LT"/>
        </w:rPr>
        <w:t xml:space="preserve"> straipsnio pakeitimas</w:t>
      </w:r>
    </w:p>
    <w:p w14:paraId="26EB7AAF" w14:textId="77777777" w:rsidR="00B675AA" w:rsidRPr="00D82064" w:rsidRDefault="00B675AA"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Pakeisti </w:t>
      </w:r>
      <w:r w:rsidR="001E11A0" w:rsidRPr="00D82064">
        <w:rPr>
          <w:rFonts w:ascii="Times New Roman" w:hAnsi="Times New Roman" w:cs="Times New Roman"/>
          <w:bCs/>
          <w:sz w:val="24"/>
          <w:szCs w:val="24"/>
          <w:lang w:eastAsia="lt-LT"/>
        </w:rPr>
        <w:t>6</w:t>
      </w:r>
      <w:r w:rsidRPr="00D82064">
        <w:rPr>
          <w:rFonts w:ascii="Times New Roman" w:hAnsi="Times New Roman" w:cs="Times New Roman"/>
          <w:bCs/>
          <w:sz w:val="24"/>
          <w:szCs w:val="24"/>
          <w:lang w:eastAsia="lt-LT"/>
        </w:rPr>
        <w:t xml:space="preserve"> straipsnį ir jį išdėstyti taip:</w:t>
      </w:r>
    </w:p>
    <w:p w14:paraId="32CE4233" w14:textId="77777777" w:rsidR="001E11A0" w:rsidRPr="00D82064" w:rsidRDefault="00B675AA" w:rsidP="006652AB">
      <w:pPr>
        <w:spacing w:after="0"/>
        <w:ind w:firstLine="709"/>
        <w:jc w:val="both"/>
        <w:rPr>
          <w:rFonts w:ascii="Times New Roman" w:eastAsia="Times New Roman" w:hAnsi="Times New Roman" w:cs="Times New Roman"/>
          <w:bCs/>
          <w:sz w:val="24"/>
          <w:szCs w:val="24"/>
          <w:lang w:eastAsia="lt-LT"/>
        </w:rPr>
      </w:pPr>
      <w:r w:rsidRPr="00D82064">
        <w:rPr>
          <w:rFonts w:ascii="Times New Roman" w:hAnsi="Times New Roman" w:cs="Times New Roman"/>
          <w:bCs/>
          <w:sz w:val="24"/>
          <w:szCs w:val="24"/>
          <w:lang w:eastAsia="lt-LT"/>
        </w:rPr>
        <w:t>„</w:t>
      </w:r>
      <w:r w:rsidR="001E11A0" w:rsidRPr="00D82064">
        <w:rPr>
          <w:rFonts w:ascii="Times New Roman" w:eastAsia="Times New Roman" w:hAnsi="Times New Roman" w:cs="Times New Roman"/>
          <w:bCs/>
          <w:sz w:val="24"/>
          <w:szCs w:val="24"/>
          <w:lang w:eastAsia="lt-LT"/>
        </w:rPr>
        <w:t>6 straipsnis. Juridinio asmens vadovo pareigos</w:t>
      </w:r>
      <w:r w:rsidR="00061708" w:rsidRPr="00D82064">
        <w:rPr>
          <w:rFonts w:ascii="Times New Roman" w:eastAsia="Times New Roman" w:hAnsi="Times New Roman" w:cs="Times New Roman"/>
          <w:b/>
          <w:bCs/>
          <w:sz w:val="24"/>
          <w:szCs w:val="24"/>
          <w:lang w:eastAsia="lt-LT"/>
        </w:rPr>
        <w:t>,</w:t>
      </w:r>
      <w:r w:rsidR="001E11A0" w:rsidRPr="00D82064">
        <w:rPr>
          <w:rFonts w:ascii="Times New Roman" w:eastAsia="Times New Roman" w:hAnsi="Times New Roman" w:cs="Times New Roman"/>
          <w:bCs/>
          <w:sz w:val="24"/>
          <w:szCs w:val="24"/>
          <w:lang w:eastAsia="lt-LT"/>
        </w:rPr>
        <w:t xml:space="preserve"> </w:t>
      </w:r>
      <w:r w:rsidR="001E11A0" w:rsidRPr="00D82064">
        <w:rPr>
          <w:rFonts w:ascii="Times New Roman" w:hAnsi="Times New Roman" w:cs="Times New Roman"/>
          <w:b/>
          <w:bCs/>
          <w:sz w:val="24"/>
          <w:szCs w:val="24"/>
          <w:lang w:eastAsia="lt-LT"/>
        </w:rPr>
        <w:t>esant jurid</w:t>
      </w:r>
      <w:r w:rsidR="00C64E96" w:rsidRPr="00D82064">
        <w:rPr>
          <w:rFonts w:ascii="Times New Roman" w:hAnsi="Times New Roman" w:cs="Times New Roman"/>
          <w:b/>
          <w:bCs/>
          <w:sz w:val="24"/>
          <w:szCs w:val="24"/>
          <w:lang w:eastAsia="lt-LT"/>
        </w:rPr>
        <w:t>inio asmens nemokumo tikimybei a</w:t>
      </w:r>
      <w:r w:rsidR="001E11A0" w:rsidRPr="00D82064">
        <w:rPr>
          <w:rFonts w:ascii="Times New Roman" w:hAnsi="Times New Roman" w:cs="Times New Roman"/>
          <w:b/>
          <w:bCs/>
          <w:sz w:val="24"/>
          <w:szCs w:val="24"/>
          <w:lang w:eastAsia="lt-LT"/>
        </w:rPr>
        <w:t>r</w:t>
      </w:r>
      <w:r w:rsidR="001E11A0" w:rsidRPr="00D82064">
        <w:rPr>
          <w:rFonts w:ascii="Times New Roman" w:eastAsia="Times New Roman" w:hAnsi="Times New Roman" w:cs="Times New Roman"/>
          <w:bCs/>
          <w:sz w:val="24"/>
          <w:szCs w:val="24"/>
          <w:lang w:eastAsia="lt-LT"/>
        </w:rPr>
        <w:t xml:space="preserve"> juridiniam asmeniui tapus nemokiam</w:t>
      </w:r>
    </w:p>
    <w:p w14:paraId="2DCE61F7" w14:textId="6984EFE3" w:rsidR="001E11A0" w:rsidRPr="00D82064" w:rsidRDefault="001E11A0" w:rsidP="006652AB">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 xml:space="preserve">1. Esant juridinio asmens nemokumo tikimybei, juridinio asmens vadovas </w:t>
      </w:r>
      <w:r w:rsidR="004E4A07" w:rsidRPr="00D82064">
        <w:rPr>
          <w:rFonts w:ascii="Times New Roman" w:hAnsi="Times New Roman" w:cs="Times New Roman"/>
          <w:b/>
          <w:sz w:val="24"/>
          <w:szCs w:val="24"/>
        </w:rPr>
        <w:t>turi</w:t>
      </w:r>
      <w:r w:rsidRPr="00D82064">
        <w:rPr>
          <w:rFonts w:ascii="Times New Roman" w:hAnsi="Times New Roman" w:cs="Times New Roman"/>
          <w:b/>
          <w:sz w:val="24"/>
          <w:szCs w:val="24"/>
        </w:rPr>
        <w:t>:</w:t>
      </w:r>
    </w:p>
    <w:p w14:paraId="6191067D" w14:textId="2BF3C443" w:rsidR="001E11A0" w:rsidRPr="00D82064" w:rsidRDefault="001E11A0" w:rsidP="006652AB">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 xml:space="preserve">1) nedelsdamas informuoti juridinio asmens dalyvius apie juridinio asmens nemokumo tikimybę ir siūlyti spręsti juridinio asmens </w:t>
      </w:r>
      <w:r w:rsidR="002C14B2" w:rsidRPr="00D82064">
        <w:rPr>
          <w:rFonts w:ascii="Times New Roman" w:hAnsi="Times New Roman" w:cs="Times New Roman"/>
          <w:b/>
          <w:sz w:val="24"/>
          <w:szCs w:val="24"/>
        </w:rPr>
        <w:t xml:space="preserve">finansinių sunkumų </w:t>
      </w:r>
      <w:r w:rsidRPr="00D82064">
        <w:rPr>
          <w:rFonts w:ascii="Times New Roman" w:hAnsi="Times New Roman" w:cs="Times New Roman"/>
          <w:b/>
          <w:sz w:val="24"/>
          <w:szCs w:val="24"/>
        </w:rPr>
        <w:t>klausimą;</w:t>
      </w:r>
    </w:p>
    <w:p w14:paraId="13B2C760" w14:textId="2229E56D" w:rsidR="001E11A0" w:rsidRPr="00D82064" w:rsidRDefault="009B3E8B" w:rsidP="006652AB">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2) imtis veiksmų</w:t>
      </w:r>
      <w:r w:rsidR="001E11A0" w:rsidRPr="00D82064">
        <w:rPr>
          <w:rFonts w:ascii="Times New Roman" w:hAnsi="Times New Roman" w:cs="Times New Roman"/>
          <w:b/>
          <w:sz w:val="24"/>
          <w:szCs w:val="24"/>
        </w:rPr>
        <w:t xml:space="preserve"> kreditorių interes</w:t>
      </w:r>
      <w:r w:rsidR="00D01091" w:rsidRPr="00D82064">
        <w:rPr>
          <w:rFonts w:ascii="Times New Roman" w:hAnsi="Times New Roman" w:cs="Times New Roman"/>
          <w:b/>
          <w:sz w:val="24"/>
          <w:szCs w:val="24"/>
        </w:rPr>
        <w:t>am</w:t>
      </w:r>
      <w:r w:rsidR="001E11A0" w:rsidRPr="00D82064">
        <w:rPr>
          <w:rFonts w:ascii="Times New Roman" w:hAnsi="Times New Roman" w:cs="Times New Roman"/>
          <w:b/>
          <w:sz w:val="24"/>
          <w:szCs w:val="24"/>
        </w:rPr>
        <w:t>s</w:t>
      </w:r>
      <w:r w:rsidR="00D01091" w:rsidRPr="00D82064">
        <w:rPr>
          <w:rFonts w:ascii="Times New Roman" w:hAnsi="Times New Roman" w:cs="Times New Roman"/>
          <w:b/>
          <w:sz w:val="24"/>
          <w:szCs w:val="24"/>
        </w:rPr>
        <w:t xml:space="preserve"> apsaugoti</w:t>
      </w:r>
      <w:r w:rsidR="001E11A0" w:rsidRPr="00D82064">
        <w:rPr>
          <w:rFonts w:ascii="Times New Roman" w:hAnsi="Times New Roman" w:cs="Times New Roman"/>
          <w:b/>
          <w:sz w:val="24"/>
          <w:szCs w:val="24"/>
        </w:rPr>
        <w:t>;</w:t>
      </w:r>
    </w:p>
    <w:p w14:paraId="4C9758CF" w14:textId="3C5349BC" w:rsidR="001E11A0" w:rsidRPr="00D82064" w:rsidRDefault="001E11A0" w:rsidP="006652AB">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 xml:space="preserve">3) vengti tyčinių ir (ar) </w:t>
      </w:r>
      <w:r w:rsidR="002C14B2" w:rsidRPr="00D82064">
        <w:rPr>
          <w:rFonts w:ascii="Times New Roman" w:hAnsi="Times New Roman" w:cs="Times New Roman"/>
          <w:b/>
          <w:sz w:val="24"/>
          <w:szCs w:val="24"/>
        </w:rPr>
        <w:t xml:space="preserve">didelio </w:t>
      </w:r>
      <w:r w:rsidRPr="00D82064">
        <w:rPr>
          <w:rFonts w:ascii="Times New Roman" w:hAnsi="Times New Roman" w:cs="Times New Roman"/>
          <w:b/>
          <w:sz w:val="24"/>
          <w:szCs w:val="24"/>
        </w:rPr>
        <w:t>neatsarg</w:t>
      </w:r>
      <w:r w:rsidR="002C14B2" w:rsidRPr="00D82064">
        <w:rPr>
          <w:rFonts w:ascii="Times New Roman" w:hAnsi="Times New Roman" w:cs="Times New Roman"/>
          <w:b/>
          <w:sz w:val="24"/>
          <w:szCs w:val="24"/>
        </w:rPr>
        <w:t>umo</w:t>
      </w:r>
      <w:r w:rsidRPr="00D82064">
        <w:rPr>
          <w:rFonts w:ascii="Times New Roman" w:hAnsi="Times New Roman" w:cs="Times New Roman"/>
          <w:b/>
          <w:sz w:val="24"/>
          <w:szCs w:val="24"/>
        </w:rPr>
        <w:t xml:space="preserve"> veiksmų, kuriais būtų keliamas pavojus juridinio asmens gyvybingumui.</w:t>
      </w:r>
    </w:p>
    <w:p w14:paraId="6536DA1C" w14:textId="0B61B2C3" w:rsidR="001E11A0" w:rsidRPr="00D82064" w:rsidRDefault="001E11A0" w:rsidP="006652AB">
      <w:pPr>
        <w:spacing w:after="0"/>
        <w:ind w:firstLine="709"/>
        <w:jc w:val="both"/>
        <w:rPr>
          <w:rFonts w:ascii="Times New Roman" w:eastAsia="Times New Roman" w:hAnsi="Times New Roman" w:cs="Times New Roman"/>
          <w:sz w:val="24"/>
          <w:szCs w:val="24"/>
          <w:lang w:eastAsia="lt-LT"/>
        </w:rPr>
      </w:pPr>
      <w:bookmarkStart w:id="1" w:name="part_67c3e3f7bd6c4c51a907ff52c9570499"/>
      <w:bookmarkEnd w:id="1"/>
      <w:r w:rsidRPr="00D82064">
        <w:rPr>
          <w:rFonts w:ascii="Times New Roman" w:eastAsia="Times New Roman" w:hAnsi="Times New Roman" w:cs="Times New Roman"/>
          <w:b/>
          <w:sz w:val="24"/>
          <w:szCs w:val="24"/>
          <w:lang w:eastAsia="lt-LT"/>
        </w:rPr>
        <w:t>2.</w:t>
      </w:r>
      <w:r w:rsidRPr="00D82064">
        <w:rPr>
          <w:rFonts w:ascii="Times New Roman" w:eastAsia="Times New Roman" w:hAnsi="Times New Roman" w:cs="Times New Roman"/>
          <w:sz w:val="24"/>
          <w:szCs w:val="24"/>
          <w:lang w:eastAsia="lt-LT"/>
        </w:rPr>
        <w:t xml:space="preserve"> Juridiniam asmeniui tapus nemokiam, juridinio asmens vadovas</w:t>
      </w:r>
      <w:r w:rsidR="00CB542C" w:rsidRPr="00D82064">
        <w:rPr>
          <w:rFonts w:ascii="Times New Roman" w:eastAsia="Times New Roman" w:hAnsi="Times New Roman" w:cs="Times New Roman"/>
          <w:b/>
          <w:sz w:val="24"/>
          <w:szCs w:val="24"/>
          <w:lang w:eastAsia="lt-LT"/>
        </w:rPr>
        <w:t xml:space="preserve">, be šio straipsnio 1 dalyje nurodytų </w:t>
      </w:r>
      <w:r w:rsidR="00FE1B6B">
        <w:rPr>
          <w:rFonts w:ascii="Times New Roman" w:eastAsia="Times New Roman" w:hAnsi="Times New Roman" w:cs="Times New Roman"/>
          <w:b/>
          <w:sz w:val="24"/>
          <w:szCs w:val="24"/>
          <w:lang w:eastAsia="lt-LT"/>
        </w:rPr>
        <w:t>pareigų, turi</w:t>
      </w:r>
      <w:r w:rsidR="00AE1AA2" w:rsidRPr="00D82064">
        <w:rPr>
          <w:rFonts w:ascii="Times New Roman" w:eastAsia="Times New Roman" w:hAnsi="Times New Roman" w:cs="Times New Roman"/>
          <w:b/>
          <w:sz w:val="24"/>
          <w:szCs w:val="24"/>
          <w:lang w:eastAsia="lt-LT"/>
        </w:rPr>
        <w:t xml:space="preserve"> </w:t>
      </w:r>
      <w:r w:rsidR="00206725" w:rsidRPr="00D82064">
        <w:rPr>
          <w:rFonts w:ascii="Times New Roman" w:eastAsia="Times New Roman" w:hAnsi="Times New Roman" w:cs="Times New Roman"/>
          <w:strike/>
          <w:sz w:val="24"/>
          <w:szCs w:val="24"/>
          <w:lang w:eastAsia="lt-LT"/>
        </w:rPr>
        <w:t xml:space="preserve">privalo </w:t>
      </w:r>
      <w:r w:rsidRPr="00D82064">
        <w:rPr>
          <w:rFonts w:ascii="Times New Roman" w:eastAsia="Times New Roman" w:hAnsi="Times New Roman" w:cs="Times New Roman"/>
          <w:strike/>
          <w:sz w:val="24"/>
          <w:szCs w:val="24"/>
          <w:lang w:eastAsia="lt-LT"/>
        </w:rPr>
        <w:t>atlikti šiuos veiksmus</w:t>
      </w:r>
      <w:r w:rsidRPr="00D82064">
        <w:rPr>
          <w:rFonts w:ascii="Times New Roman" w:eastAsia="Times New Roman" w:hAnsi="Times New Roman" w:cs="Times New Roman"/>
          <w:sz w:val="24"/>
          <w:szCs w:val="24"/>
          <w:lang w:eastAsia="lt-LT"/>
        </w:rPr>
        <w:t>:</w:t>
      </w:r>
    </w:p>
    <w:p w14:paraId="045A4702" w14:textId="77777777" w:rsidR="001E11A0" w:rsidRPr="00D82064" w:rsidRDefault="001E11A0" w:rsidP="006652AB">
      <w:pPr>
        <w:spacing w:after="0"/>
        <w:ind w:firstLine="709"/>
        <w:jc w:val="both"/>
        <w:rPr>
          <w:rFonts w:ascii="Times New Roman" w:eastAsia="Times New Roman" w:hAnsi="Times New Roman" w:cs="Times New Roman"/>
          <w:strike/>
          <w:sz w:val="24"/>
          <w:szCs w:val="24"/>
          <w:lang w:eastAsia="lt-LT"/>
        </w:rPr>
      </w:pPr>
      <w:bookmarkStart w:id="2" w:name="part_7b5b6399228c49e4bd045b8984854f08"/>
      <w:bookmarkEnd w:id="2"/>
      <w:r w:rsidRPr="00D82064">
        <w:rPr>
          <w:rFonts w:ascii="Times New Roman" w:eastAsia="Times New Roman" w:hAnsi="Times New Roman" w:cs="Times New Roman"/>
          <w:strike/>
          <w:sz w:val="24"/>
          <w:szCs w:val="24"/>
          <w:lang w:eastAsia="lt-LT"/>
        </w:rPr>
        <w:t>1) nedelsdamas informuoti juridinio asmens dalyvius apie juridinio asmens nemokumą ir siūlyti spręsti juridinio asmens mokumo atkūrimo klausimą;</w:t>
      </w:r>
    </w:p>
    <w:p w14:paraId="1662BB3F" w14:textId="77777777" w:rsidR="001E11A0" w:rsidRPr="00D82064" w:rsidRDefault="001E11A0" w:rsidP="006652AB">
      <w:pPr>
        <w:spacing w:after="0"/>
        <w:ind w:firstLine="709"/>
        <w:jc w:val="both"/>
        <w:rPr>
          <w:rFonts w:ascii="Times New Roman" w:eastAsia="Times New Roman" w:hAnsi="Times New Roman" w:cs="Times New Roman"/>
          <w:sz w:val="24"/>
          <w:szCs w:val="24"/>
          <w:lang w:eastAsia="lt-LT"/>
        </w:rPr>
      </w:pPr>
      <w:bookmarkStart w:id="3" w:name="part_ae2579194e90497d9cff2be58766b780"/>
      <w:bookmarkEnd w:id="3"/>
      <w:r w:rsidRPr="00D82064">
        <w:rPr>
          <w:rFonts w:ascii="Times New Roman" w:eastAsia="Times New Roman" w:hAnsi="Times New Roman" w:cs="Times New Roman"/>
          <w:b/>
          <w:sz w:val="24"/>
          <w:szCs w:val="24"/>
          <w:lang w:eastAsia="lt-LT"/>
        </w:rPr>
        <w:t>1</w:t>
      </w:r>
      <w:r w:rsidRPr="00D82064">
        <w:rPr>
          <w:rFonts w:ascii="Times New Roman" w:eastAsia="Times New Roman" w:hAnsi="Times New Roman" w:cs="Times New Roman"/>
          <w:strike/>
          <w:sz w:val="24"/>
          <w:szCs w:val="24"/>
          <w:lang w:eastAsia="lt-LT"/>
        </w:rPr>
        <w:t>2</w:t>
      </w:r>
      <w:r w:rsidRPr="00D82064">
        <w:rPr>
          <w:rFonts w:ascii="Times New Roman" w:eastAsia="Times New Roman" w:hAnsi="Times New Roman" w:cs="Times New Roman"/>
          <w:sz w:val="24"/>
          <w:szCs w:val="24"/>
          <w:lang w:eastAsia="lt-LT"/>
        </w:rPr>
        <w:t xml:space="preserve">) nedelsdamas inicijuoti nemokumo procesą; </w:t>
      </w:r>
    </w:p>
    <w:p w14:paraId="64B6171B" w14:textId="2BE17AB3" w:rsidR="00786AA6" w:rsidRPr="00D82064" w:rsidRDefault="001E11A0" w:rsidP="006652AB">
      <w:pPr>
        <w:tabs>
          <w:tab w:val="left" w:pos="10490"/>
        </w:tabs>
        <w:spacing w:after="0"/>
        <w:ind w:firstLine="709"/>
        <w:jc w:val="both"/>
        <w:rPr>
          <w:rFonts w:ascii="Times New Roman" w:hAnsi="Times New Roman" w:cs="Times New Roman"/>
          <w:bCs/>
          <w:sz w:val="24"/>
          <w:szCs w:val="24"/>
          <w:lang w:eastAsia="lt-LT"/>
        </w:rPr>
      </w:pPr>
      <w:bookmarkStart w:id="4" w:name="part_a552f126c0c84487a19e79684ab33204"/>
      <w:bookmarkEnd w:id="4"/>
      <w:r w:rsidRPr="00D82064">
        <w:rPr>
          <w:rFonts w:ascii="Times New Roman" w:eastAsia="Times New Roman" w:hAnsi="Times New Roman" w:cs="Times New Roman"/>
          <w:b/>
          <w:sz w:val="24"/>
          <w:szCs w:val="24"/>
          <w:lang w:eastAsia="lt-LT"/>
        </w:rPr>
        <w:t>2</w:t>
      </w:r>
      <w:r w:rsidRPr="00D82064">
        <w:rPr>
          <w:rFonts w:ascii="Times New Roman" w:eastAsia="Times New Roman" w:hAnsi="Times New Roman" w:cs="Times New Roman"/>
          <w:strike/>
          <w:sz w:val="24"/>
          <w:szCs w:val="24"/>
          <w:lang w:eastAsia="lt-LT"/>
        </w:rPr>
        <w:t>3</w:t>
      </w:r>
      <w:r w:rsidRPr="00D82064">
        <w:rPr>
          <w:rFonts w:ascii="Times New Roman" w:eastAsia="Times New Roman" w:hAnsi="Times New Roman" w:cs="Times New Roman"/>
          <w:sz w:val="24"/>
          <w:szCs w:val="24"/>
          <w:lang w:eastAsia="lt-LT"/>
        </w:rPr>
        <w:t>) ne vėliau kaip per 5 darbo dienas nuo dienos, kai tapo žinoma ar turėjo būti žinoma, kad susitarimas dėl pagalbos finansiniams sunkumams įveikti (toliau – susitarimas dėl pagalbos) yra nevykdomas arba netinkamai vykdomas, inicijuoti nemokumo procesą.</w:t>
      </w:r>
      <w:r w:rsidR="00D5452D" w:rsidRPr="00D82064">
        <w:rPr>
          <w:rFonts w:ascii="Times New Roman" w:hAnsi="Times New Roman" w:cs="Times New Roman"/>
          <w:bCs/>
          <w:sz w:val="24"/>
          <w:szCs w:val="24"/>
          <w:lang w:eastAsia="lt-LT"/>
        </w:rPr>
        <w:t>“</w:t>
      </w:r>
      <w:bookmarkStart w:id="5" w:name="part_ee15912cceaa4b20acbda7b9f19cf1dd"/>
      <w:bookmarkStart w:id="6" w:name="part_24a106a39da444e58fb74fa9a3013421"/>
      <w:bookmarkEnd w:id="5"/>
      <w:bookmarkEnd w:id="6"/>
    </w:p>
    <w:p w14:paraId="38A161FE" w14:textId="77777777" w:rsidR="00786AA6" w:rsidRPr="00D82064" w:rsidRDefault="00786AA6" w:rsidP="006652AB">
      <w:pPr>
        <w:tabs>
          <w:tab w:val="left" w:pos="10490"/>
        </w:tabs>
        <w:spacing w:after="0"/>
        <w:ind w:firstLine="709"/>
        <w:jc w:val="both"/>
        <w:rPr>
          <w:rFonts w:ascii="Times New Roman" w:hAnsi="Times New Roman" w:cs="Times New Roman"/>
          <w:bCs/>
          <w:sz w:val="24"/>
          <w:szCs w:val="24"/>
          <w:lang w:eastAsia="lt-LT"/>
        </w:rPr>
      </w:pPr>
    </w:p>
    <w:p w14:paraId="2239186E" w14:textId="77777777" w:rsidR="00AB4BAA" w:rsidRPr="006652AB" w:rsidRDefault="00073315" w:rsidP="006652AB">
      <w:pPr>
        <w:tabs>
          <w:tab w:val="left" w:pos="10490"/>
        </w:tabs>
        <w:spacing w:after="0"/>
        <w:ind w:firstLine="709"/>
        <w:jc w:val="both"/>
        <w:rPr>
          <w:rFonts w:ascii="Times New Roman" w:eastAsia="Times New Roman" w:hAnsi="Times New Roman" w:cs="Times New Roman"/>
          <w:b/>
          <w:bCs/>
          <w:sz w:val="24"/>
          <w:szCs w:val="24"/>
        </w:rPr>
      </w:pPr>
      <w:r w:rsidRPr="006652AB">
        <w:rPr>
          <w:rFonts w:ascii="Times New Roman" w:eastAsia="Times New Roman" w:hAnsi="Times New Roman" w:cs="Times New Roman"/>
          <w:b/>
          <w:bCs/>
          <w:sz w:val="24"/>
          <w:szCs w:val="24"/>
        </w:rPr>
        <w:t>5</w:t>
      </w:r>
      <w:r w:rsidR="00AB4BAA" w:rsidRPr="006652AB">
        <w:rPr>
          <w:rFonts w:ascii="Times New Roman" w:eastAsia="Times New Roman" w:hAnsi="Times New Roman" w:cs="Times New Roman"/>
          <w:b/>
          <w:bCs/>
          <w:sz w:val="24"/>
          <w:szCs w:val="24"/>
        </w:rPr>
        <w:t xml:space="preserve"> straipsnis. 9 straipsnio pakeitimas</w:t>
      </w:r>
    </w:p>
    <w:p w14:paraId="036AEE8F" w14:textId="001EC8EA" w:rsidR="00AB4BAA" w:rsidRPr="006652AB" w:rsidRDefault="00AB4BAA" w:rsidP="006652AB">
      <w:pPr>
        <w:tabs>
          <w:tab w:val="left" w:pos="10490"/>
        </w:tabs>
        <w:spacing w:after="0"/>
        <w:ind w:firstLine="709"/>
        <w:jc w:val="both"/>
        <w:rPr>
          <w:rFonts w:ascii="Times New Roman" w:eastAsia="Times New Roman" w:hAnsi="Times New Roman" w:cs="Times New Roman"/>
          <w:bCs/>
          <w:sz w:val="24"/>
          <w:szCs w:val="24"/>
        </w:rPr>
      </w:pPr>
      <w:r w:rsidRPr="006652AB">
        <w:rPr>
          <w:rFonts w:ascii="Times New Roman" w:eastAsia="Times New Roman" w:hAnsi="Times New Roman" w:cs="Times New Roman"/>
          <w:bCs/>
          <w:sz w:val="24"/>
          <w:szCs w:val="24"/>
        </w:rPr>
        <w:t xml:space="preserve">Pakeisti 9 straipsnio 4 </w:t>
      </w:r>
      <w:r w:rsidR="00774DE1" w:rsidRPr="006652AB">
        <w:rPr>
          <w:rFonts w:ascii="Times New Roman" w:eastAsia="Times New Roman" w:hAnsi="Times New Roman" w:cs="Times New Roman"/>
          <w:bCs/>
          <w:sz w:val="24"/>
          <w:szCs w:val="24"/>
        </w:rPr>
        <w:t>dalies pirmąją pastraipą</w:t>
      </w:r>
      <w:r w:rsidRPr="006652AB">
        <w:rPr>
          <w:rFonts w:ascii="Times New Roman" w:eastAsia="Times New Roman" w:hAnsi="Times New Roman" w:cs="Times New Roman"/>
          <w:bCs/>
          <w:sz w:val="24"/>
          <w:szCs w:val="24"/>
        </w:rPr>
        <w:t xml:space="preserve"> ir ją išdėstyti taip:</w:t>
      </w:r>
    </w:p>
    <w:p w14:paraId="384E9913" w14:textId="77777777" w:rsidR="009E417D" w:rsidRPr="006652AB" w:rsidRDefault="00AB4BAA" w:rsidP="006652AB">
      <w:pPr>
        <w:tabs>
          <w:tab w:val="left" w:pos="709"/>
        </w:tabs>
        <w:overflowPunct w:val="0"/>
        <w:spacing w:after="0"/>
        <w:ind w:firstLine="709"/>
        <w:jc w:val="both"/>
        <w:textAlignment w:val="baseline"/>
        <w:rPr>
          <w:rFonts w:ascii="Times New Roman" w:eastAsia="Times New Roman" w:hAnsi="Times New Roman" w:cs="Times New Roman"/>
          <w:sz w:val="24"/>
          <w:szCs w:val="24"/>
        </w:rPr>
      </w:pPr>
      <w:r w:rsidRPr="006652AB">
        <w:rPr>
          <w:rFonts w:ascii="Times New Roman" w:eastAsia="Times New Roman" w:hAnsi="Times New Roman" w:cs="Times New Roman"/>
          <w:bCs/>
          <w:sz w:val="24"/>
          <w:szCs w:val="24"/>
        </w:rPr>
        <w:t>„</w:t>
      </w:r>
      <w:r w:rsidRPr="006652AB">
        <w:rPr>
          <w:rFonts w:ascii="Times New Roman" w:eastAsia="Times New Roman" w:hAnsi="Times New Roman" w:cs="Times New Roman"/>
          <w:sz w:val="24"/>
          <w:szCs w:val="24"/>
        </w:rPr>
        <w:t xml:space="preserve">4. Šio straipsnio 2 ir 3 dalių nuostatos </w:t>
      </w:r>
      <w:r w:rsidRPr="006652AB">
        <w:rPr>
          <w:rFonts w:ascii="Times New Roman" w:eastAsia="Times New Roman" w:hAnsi="Times New Roman" w:cs="Times New Roman"/>
          <w:strike/>
          <w:sz w:val="24"/>
          <w:szCs w:val="24"/>
        </w:rPr>
        <w:t>dėl siūlymo sudaryti susitarimą dėl pagalbos ar priimti sprendimą bankroto procesą vykdyti ne teismo tvarka</w:t>
      </w:r>
      <w:r w:rsidRPr="006652AB">
        <w:rPr>
          <w:rFonts w:ascii="Times New Roman" w:eastAsia="Times New Roman" w:hAnsi="Times New Roman" w:cs="Times New Roman"/>
          <w:sz w:val="24"/>
          <w:szCs w:val="24"/>
        </w:rPr>
        <w:t xml:space="preserve"> gali būti netaikomos, jeigu tenkinama kuri nors iš šių sąlygų:“</w:t>
      </w:r>
      <w:r w:rsidR="00774DE1" w:rsidRPr="006652AB">
        <w:rPr>
          <w:rFonts w:ascii="Times New Roman" w:eastAsia="Times New Roman" w:hAnsi="Times New Roman" w:cs="Times New Roman"/>
          <w:sz w:val="24"/>
          <w:szCs w:val="24"/>
        </w:rPr>
        <w:t>.</w:t>
      </w:r>
    </w:p>
    <w:p w14:paraId="3A533F6D" w14:textId="77777777" w:rsidR="009E417D" w:rsidRPr="00D82064" w:rsidRDefault="009E417D" w:rsidP="006652AB">
      <w:pPr>
        <w:spacing w:after="0"/>
        <w:ind w:firstLine="709"/>
        <w:jc w:val="both"/>
        <w:rPr>
          <w:rFonts w:ascii="Times New Roman" w:hAnsi="Times New Roman" w:cs="Times New Roman"/>
          <w:b/>
          <w:bCs/>
          <w:sz w:val="24"/>
          <w:szCs w:val="24"/>
          <w:lang w:eastAsia="lt-LT"/>
        </w:rPr>
      </w:pPr>
    </w:p>
    <w:p w14:paraId="26B5040D" w14:textId="042CE9D1" w:rsidR="002D49A9" w:rsidRPr="00D82064" w:rsidRDefault="00073315" w:rsidP="006652AB">
      <w:pPr>
        <w:spacing w:after="0"/>
        <w:ind w:firstLine="709"/>
        <w:jc w:val="both"/>
        <w:rPr>
          <w:rFonts w:ascii="Times New Roman" w:eastAsia="Times New Roman" w:hAnsi="Times New Roman" w:cs="Times New Roman"/>
          <w:b/>
          <w:sz w:val="24"/>
          <w:szCs w:val="24"/>
          <w:lang w:eastAsia="lt-LT"/>
        </w:rPr>
      </w:pPr>
      <w:r w:rsidRPr="00D82064">
        <w:rPr>
          <w:rFonts w:ascii="Times New Roman" w:eastAsia="Times New Roman" w:hAnsi="Times New Roman" w:cs="Times New Roman"/>
          <w:b/>
          <w:sz w:val="24"/>
          <w:szCs w:val="24"/>
          <w:lang w:eastAsia="lt-LT"/>
        </w:rPr>
        <w:t>6</w:t>
      </w:r>
      <w:r w:rsidR="002D49A9" w:rsidRPr="00D82064">
        <w:rPr>
          <w:rFonts w:ascii="Times New Roman" w:eastAsia="Times New Roman" w:hAnsi="Times New Roman" w:cs="Times New Roman"/>
          <w:b/>
          <w:sz w:val="24"/>
          <w:szCs w:val="24"/>
          <w:lang w:eastAsia="lt-LT"/>
        </w:rPr>
        <w:t xml:space="preserve"> straipsnis. </w:t>
      </w:r>
      <w:r w:rsidR="001E11A0" w:rsidRPr="00D82064">
        <w:rPr>
          <w:rFonts w:ascii="Times New Roman" w:eastAsia="Times New Roman" w:hAnsi="Times New Roman" w:cs="Times New Roman"/>
          <w:b/>
          <w:sz w:val="24"/>
          <w:szCs w:val="24"/>
          <w:lang w:eastAsia="lt-LT"/>
        </w:rPr>
        <w:t>10</w:t>
      </w:r>
      <w:r w:rsidR="002D49A9" w:rsidRPr="00D82064">
        <w:rPr>
          <w:rFonts w:ascii="Times New Roman" w:eastAsia="Times New Roman" w:hAnsi="Times New Roman" w:cs="Times New Roman"/>
          <w:b/>
          <w:sz w:val="24"/>
          <w:szCs w:val="24"/>
          <w:lang w:eastAsia="lt-LT"/>
        </w:rPr>
        <w:t xml:space="preserve"> straipsnio pakeitimas </w:t>
      </w:r>
    </w:p>
    <w:p w14:paraId="09693D32" w14:textId="741DC1F3" w:rsidR="002D49A9" w:rsidRPr="00D82064" w:rsidRDefault="002D49A9"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Pakeisti </w:t>
      </w:r>
      <w:r w:rsidR="001E11A0" w:rsidRPr="00D82064">
        <w:rPr>
          <w:rFonts w:ascii="Times New Roman" w:hAnsi="Times New Roman" w:cs="Times New Roman"/>
          <w:bCs/>
          <w:sz w:val="24"/>
          <w:szCs w:val="24"/>
          <w:lang w:eastAsia="lt-LT"/>
        </w:rPr>
        <w:t>10</w:t>
      </w:r>
      <w:r w:rsidRPr="00D82064">
        <w:rPr>
          <w:rFonts w:ascii="Times New Roman" w:hAnsi="Times New Roman" w:cs="Times New Roman"/>
          <w:bCs/>
          <w:sz w:val="24"/>
          <w:szCs w:val="24"/>
          <w:lang w:eastAsia="lt-LT"/>
        </w:rPr>
        <w:t xml:space="preserve"> straipsnio </w:t>
      </w:r>
      <w:r w:rsidR="001E11A0" w:rsidRPr="00D82064">
        <w:rPr>
          <w:rFonts w:ascii="Times New Roman" w:hAnsi="Times New Roman" w:cs="Times New Roman"/>
          <w:bCs/>
          <w:sz w:val="24"/>
          <w:szCs w:val="24"/>
          <w:lang w:eastAsia="lt-LT"/>
        </w:rPr>
        <w:t xml:space="preserve">2 </w:t>
      </w:r>
      <w:r w:rsidRPr="00D82064">
        <w:rPr>
          <w:rFonts w:ascii="Times New Roman" w:hAnsi="Times New Roman" w:cs="Times New Roman"/>
          <w:bCs/>
          <w:sz w:val="24"/>
          <w:szCs w:val="24"/>
          <w:lang w:eastAsia="lt-LT"/>
        </w:rPr>
        <w:t>dalį ir ją išdėstyti taip</w:t>
      </w:r>
      <w:r w:rsidR="000E18D7" w:rsidRPr="00D82064">
        <w:rPr>
          <w:rFonts w:ascii="Times New Roman" w:hAnsi="Times New Roman" w:cs="Times New Roman"/>
          <w:bCs/>
          <w:sz w:val="24"/>
          <w:szCs w:val="24"/>
          <w:lang w:eastAsia="lt-LT"/>
        </w:rPr>
        <w:t>:</w:t>
      </w:r>
    </w:p>
    <w:p w14:paraId="255D4BCE" w14:textId="1CC21098" w:rsidR="002D49A9" w:rsidRPr="00D82064" w:rsidRDefault="002D49A9"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w:t>
      </w:r>
      <w:r w:rsidR="001E11A0" w:rsidRPr="00D82064">
        <w:rPr>
          <w:rFonts w:ascii="Times New Roman" w:eastAsia="Times New Roman" w:hAnsi="Times New Roman" w:cs="Times New Roman"/>
          <w:sz w:val="24"/>
          <w:szCs w:val="24"/>
          <w:lang w:eastAsia="lt-LT"/>
        </w:rPr>
        <w:t>2. Asmuo, siekdamas sudaryti susitarimą dėl pagalbos, turi teisę kreiptis į teismą dėl laikinųjų apsaugos priemonių taikymo ir (ar) panaikinimo</w:t>
      </w:r>
      <w:r w:rsidR="00AD75E0" w:rsidRPr="00D82064">
        <w:rPr>
          <w:rFonts w:ascii="Times New Roman" w:eastAsia="Times New Roman" w:hAnsi="Times New Roman" w:cs="Times New Roman"/>
          <w:sz w:val="24"/>
          <w:szCs w:val="24"/>
          <w:lang w:eastAsia="lt-LT"/>
        </w:rPr>
        <w:t xml:space="preserve"> </w:t>
      </w:r>
      <w:r w:rsidR="00AD75E0" w:rsidRPr="00D82064">
        <w:rPr>
          <w:rFonts w:ascii="Times New Roman" w:eastAsia="Times New Roman" w:hAnsi="Times New Roman" w:cs="Times New Roman"/>
          <w:b/>
          <w:sz w:val="24"/>
          <w:szCs w:val="24"/>
          <w:lang w:eastAsia="lt-LT"/>
        </w:rPr>
        <w:t xml:space="preserve">iki susitarimo </w:t>
      </w:r>
      <w:r w:rsidR="00F85570" w:rsidRPr="00D82064">
        <w:rPr>
          <w:rFonts w:ascii="Times New Roman" w:eastAsia="Times New Roman" w:hAnsi="Times New Roman" w:cs="Times New Roman"/>
          <w:b/>
          <w:sz w:val="24"/>
          <w:szCs w:val="24"/>
          <w:lang w:eastAsia="lt-LT"/>
        </w:rPr>
        <w:t xml:space="preserve">dėl pagalbos </w:t>
      </w:r>
      <w:r w:rsidR="00AD75E0" w:rsidRPr="00D82064">
        <w:rPr>
          <w:rFonts w:ascii="Times New Roman" w:eastAsia="Times New Roman" w:hAnsi="Times New Roman" w:cs="Times New Roman"/>
          <w:b/>
          <w:sz w:val="24"/>
          <w:szCs w:val="24"/>
          <w:lang w:eastAsia="lt-LT"/>
        </w:rPr>
        <w:t>sudarymo</w:t>
      </w:r>
      <w:r w:rsidR="00C53212">
        <w:rPr>
          <w:rFonts w:ascii="Times New Roman" w:eastAsia="Times New Roman" w:hAnsi="Times New Roman" w:cs="Times New Roman"/>
          <w:b/>
          <w:sz w:val="24"/>
          <w:szCs w:val="24"/>
          <w:lang w:eastAsia="lt-LT"/>
        </w:rPr>
        <w:t xml:space="preserve"> dienos</w:t>
      </w:r>
      <w:r w:rsidR="001E11A0" w:rsidRPr="00D82064">
        <w:rPr>
          <w:rFonts w:ascii="Times New Roman" w:hAnsi="Times New Roman" w:cs="Times New Roman"/>
          <w:sz w:val="24"/>
          <w:szCs w:val="24"/>
        </w:rPr>
        <w:t>.</w:t>
      </w:r>
      <w:r w:rsidR="000E18D7" w:rsidRPr="00D82064">
        <w:rPr>
          <w:rFonts w:ascii="Times New Roman" w:hAnsi="Times New Roman" w:cs="Times New Roman"/>
          <w:bCs/>
          <w:sz w:val="24"/>
          <w:szCs w:val="24"/>
          <w:lang w:eastAsia="lt-LT"/>
        </w:rPr>
        <w:t>“</w:t>
      </w:r>
    </w:p>
    <w:p w14:paraId="0731F0DC" w14:textId="77777777" w:rsidR="000E18D7" w:rsidRPr="00D82064" w:rsidRDefault="000E18D7" w:rsidP="006652AB">
      <w:pPr>
        <w:spacing w:after="0"/>
        <w:ind w:firstLine="709"/>
        <w:jc w:val="both"/>
        <w:rPr>
          <w:rFonts w:ascii="Times New Roman" w:hAnsi="Times New Roman" w:cs="Times New Roman"/>
          <w:bCs/>
          <w:sz w:val="24"/>
          <w:szCs w:val="24"/>
          <w:lang w:eastAsia="lt-LT"/>
        </w:rPr>
      </w:pPr>
    </w:p>
    <w:p w14:paraId="21F1E54A" w14:textId="37BA2C60" w:rsidR="00D81730" w:rsidRPr="00D82064" w:rsidRDefault="00073315"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7</w:t>
      </w:r>
      <w:r w:rsidR="00842BDE" w:rsidRPr="00D82064">
        <w:rPr>
          <w:rFonts w:ascii="Times New Roman" w:hAnsi="Times New Roman" w:cs="Times New Roman"/>
          <w:b/>
          <w:bCs/>
          <w:sz w:val="24"/>
          <w:szCs w:val="24"/>
          <w:lang w:eastAsia="lt-LT"/>
        </w:rPr>
        <w:t xml:space="preserve"> </w:t>
      </w:r>
      <w:r w:rsidR="00D81730" w:rsidRPr="00D82064">
        <w:rPr>
          <w:rFonts w:ascii="Times New Roman" w:hAnsi="Times New Roman" w:cs="Times New Roman"/>
          <w:b/>
          <w:bCs/>
          <w:sz w:val="24"/>
          <w:szCs w:val="24"/>
          <w:lang w:eastAsia="lt-LT"/>
        </w:rPr>
        <w:t>straipsnis</w:t>
      </w:r>
      <w:r w:rsidR="00842BDE" w:rsidRPr="00D82064">
        <w:rPr>
          <w:rFonts w:ascii="Times New Roman" w:hAnsi="Times New Roman" w:cs="Times New Roman"/>
          <w:b/>
          <w:bCs/>
          <w:sz w:val="24"/>
          <w:szCs w:val="24"/>
          <w:lang w:eastAsia="lt-LT"/>
        </w:rPr>
        <w:t xml:space="preserve">. </w:t>
      </w:r>
      <w:r w:rsidR="00F64C52" w:rsidRPr="00D82064">
        <w:rPr>
          <w:rFonts w:ascii="Times New Roman" w:hAnsi="Times New Roman" w:cs="Times New Roman"/>
          <w:b/>
          <w:bCs/>
          <w:sz w:val="24"/>
          <w:szCs w:val="24"/>
          <w:lang w:eastAsia="lt-LT"/>
        </w:rPr>
        <w:t>15</w:t>
      </w:r>
      <w:r w:rsidR="00D81730" w:rsidRPr="00D82064">
        <w:rPr>
          <w:rFonts w:ascii="Times New Roman" w:hAnsi="Times New Roman" w:cs="Times New Roman"/>
          <w:b/>
          <w:bCs/>
          <w:sz w:val="24"/>
          <w:szCs w:val="24"/>
          <w:lang w:eastAsia="lt-LT"/>
        </w:rPr>
        <w:t xml:space="preserve"> straipsnio pakeitimas</w:t>
      </w:r>
    </w:p>
    <w:p w14:paraId="57F618A8" w14:textId="77777777" w:rsidR="00D81730" w:rsidRPr="00D82064" w:rsidRDefault="00D81730" w:rsidP="006652AB">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Pa</w:t>
      </w:r>
      <w:r w:rsidR="00707FBC" w:rsidRPr="00D82064">
        <w:rPr>
          <w:rFonts w:ascii="Times New Roman" w:eastAsia="Times New Roman" w:hAnsi="Times New Roman" w:cs="Times New Roman"/>
          <w:sz w:val="24"/>
          <w:szCs w:val="24"/>
          <w:lang w:eastAsia="lt-LT"/>
        </w:rPr>
        <w:t xml:space="preserve">pildyti </w:t>
      </w:r>
      <w:r w:rsidR="00F64C52" w:rsidRPr="00D82064">
        <w:rPr>
          <w:rFonts w:ascii="Times New Roman" w:eastAsia="Times New Roman" w:hAnsi="Times New Roman" w:cs="Times New Roman"/>
          <w:sz w:val="24"/>
          <w:szCs w:val="24"/>
          <w:lang w:eastAsia="lt-LT"/>
        </w:rPr>
        <w:t>15</w:t>
      </w:r>
      <w:r w:rsidR="00707FBC" w:rsidRPr="00D82064">
        <w:rPr>
          <w:rFonts w:ascii="Times New Roman" w:eastAsia="Times New Roman" w:hAnsi="Times New Roman" w:cs="Times New Roman"/>
          <w:sz w:val="24"/>
          <w:szCs w:val="24"/>
          <w:lang w:eastAsia="lt-LT"/>
        </w:rPr>
        <w:t xml:space="preserve"> </w:t>
      </w:r>
      <w:r w:rsidRPr="00D82064">
        <w:rPr>
          <w:rFonts w:ascii="Times New Roman" w:eastAsia="Times New Roman" w:hAnsi="Times New Roman" w:cs="Times New Roman"/>
          <w:sz w:val="24"/>
          <w:szCs w:val="24"/>
          <w:lang w:eastAsia="lt-LT"/>
        </w:rPr>
        <w:t>straipsn</w:t>
      </w:r>
      <w:r w:rsidR="00707FBC" w:rsidRPr="00D82064">
        <w:rPr>
          <w:rFonts w:ascii="Times New Roman" w:eastAsia="Times New Roman" w:hAnsi="Times New Roman" w:cs="Times New Roman"/>
          <w:sz w:val="24"/>
          <w:szCs w:val="24"/>
          <w:lang w:eastAsia="lt-LT"/>
        </w:rPr>
        <w:t>į</w:t>
      </w:r>
      <w:r w:rsidRPr="00D82064">
        <w:rPr>
          <w:rFonts w:ascii="Times New Roman" w:eastAsia="Times New Roman" w:hAnsi="Times New Roman" w:cs="Times New Roman"/>
          <w:sz w:val="24"/>
          <w:szCs w:val="24"/>
          <w:lang w:eastAsia="lt-LT"/>
        </w:rPr>
        <w:t xml:space="preserve"> </w:t>
      </w:r>
      <w:r w:rsidR="00F64C52" w:rsidRPr="00D82064">
        <w:rPr>
          <w:rFonts w:ascii="Times New Roman" w:eastAsia="Times New Roman" w:hAnsi="Times New Roman" w:cs="Times New Roman"/>
          <w:sz w:val="24"/>
          <w:szCs w:val="24"/>
          <w:lang w:eastAsia="lt-LT"/>
        </w:rPr>
        <w:t>6</w:t>
      </w:r>
      <w:r w:rsidRPr="00D82064">
        <w:rPr>
          <w:rFonts w:ascii="Times New Roman" w:eastAsia="Times New Roman" w:hAnsi="Times New Roman" w:cs="Times New Roman"/>
          <w:sz w:val="24"/>
          <w:szCs w:val="24"/>
          <w:lang w:eastAsia="lt-LT"/>
        </w:rPr>
        <w:t xml:space="preserve"> dal</w:t>
      </w:r>
      <w:r w:rsidR="00707FBC" w:rsidRPr="00D82064">
        <w:rPr>
          <w:rFonts w:ascii="Times New Roman" w:eastAsia="Times New Roman" w:hAnsi="Times New Roman" w:cs="Times New Roman"/>
          <w:sz w:val="24"/>
          <w:szCs w:val="24"/>
          <w:lang w:eastAsia="lt-LT"/>
        </w:rPr>
        <w:t>imi</w:t>
      </w:r>
      <w:r w:rsidRPr="00D82064">
        <w:rPr>
          <w:rFonts w:ascii="Times New Roman" w:eastAsia="Times New Roman" w:hAnsi="Times New Roman" w:cs="Times New Roman"/>
          <w:sz w:val="24"/>
          <w:szCs w:val="24"/>
          <w:lang w:eastAsia="lt-LT"/>
        </w:rPr>
        <w:t>:</w:t>
      </w:r>
    </w:p>
    <w:p w14:paraId="171CB788" w14:textId="34A688FB" w:rsidR="00707FBC" w:rsidRPr="00D82064" w:rsidRDefault="00D81730" w:rsidP="006652AB">
      <w:pPr>
        <w:spacing w:after="0"/>
        <w:ind w:firstLine="709"/>
        <w:jc w:val="both"/>
        <w:rPr>
          <w:rFonts w:ascii="Times New Roman" w:eastAsia="Times New Roman" w:hAnsi="Times New Roman" w:cs="Times New Roman"/>
          <w:b/>
          <w:sz w:val="24"/>
          <w:szCs w:val="24"/>
          <w:lang w:eastAsia="lt-LT"/>
        </w:rPr>
      </w:pPr>
      <w:r w:rsidRPr="00D82064">
        <w:rPr>
          <w:rFonts w:ascii="Times New Roman" w:eastAsia="Times New Roman" w:hAnsi="Times New Roman" w:cs="Times New Roman"/>
          <w:sz w:val="24"/>
          <w:szCs w:val="24"/>
          <w:lang w:eastAsia="lt-LT"/>
        </w:rPr>
        <w:t>„</w:t>
      </w:r>
      <w:r w:rsidR="00F64C52" w:rsidRPr="00D82064">
        <w:rPr>
          <w:rFonts w:ascii="Times New Roman" w:eastAsia="Times New Roman" w:hAnsi="Times New Roman" w:cs="Times New Roman"/>
          <w:b/>
          <w:sz w:val="24"/>
          <w:szCs w:val="24"/>
          <w:lang w:eastAsia="lt-LT"/>
        </w:rPr>
        <w:t>6</w:t>
      </w:r>
      <w:r w:rsidR="00707FBC" w:rsidRPr="00D82064">
        <w:rPr>
          <w:rFonts w:ascii="Times New Roman" w:eastAsia="Times New Roman" w:hAnsi="Times New Roman" w:cs="Times New Roman"/>
          <w:b/>
          <w:sz w:val="24"/>
          <w:szCs w:val="24"/>
          <w:lang w:eastAsia="lt-LT"/>
        </w:rPr>
        <w:t xml:space="preserve">. </w:t>
      </w:r>
      <w:r w:rsidR="00F64C52" w:rsidRPr="00D82064">
        <w:rPr>
          <w:rFonts w:ascii="Times New Roman" w:eastAsia="Times New Roman" w:hAnsi="Times New Roman" w:cs="Times New Roman"/>
          <w:b/>
          <w:sz w:val="24"/>
          <w:szCs w:val="24"/>
          <w:lang w:eastAsia="lt-LT"/>
        </w:rPr>
        <w:t xml:space="preserve">Jeigu </w:t>
      </w:r>
      <w:r w:rsidR="00C53212" w:rsidRPr="00EE7B39">
        <w:rPr>
          <w:rFonts w:ascii="Times New Roman" w:eastAsia="Times New Roman" w:hAnsi="Times New Roman" w:cs="Times New Roman"/>
          <w:b/>
          <w:sz w:val="24"/>
          <w:szCs w:val="24"/>
          <w:lang w:eastAsia="lt-LT"/>
        </w:rPr>
        <w:t xml:space="preserve">teismui </w:t>
      </w:r>
      <w:r w:rsidR="00F64C52" w:rsidRPr="00D82064">
        <w:rPr>
          <w:rFonts w:ascii="Times New Roman" w:eastAsia="Times New Roman" w:hAnsi="Times New Roman" w:cs="Times New Roman"/>
          <w:b/>
          <w:sz w:val="24"/>
          <w:szCs w:val="24"/>
          <w:lang w:eastAsia="lt-LT"/>
        </w:rPr>
        <w:t>pateikiamas pareiškimas dėl bankroto bylos iškėlimo juridiniam asmeniui, kuriam yra iškelta restruktūrizavimo byla, pareiškimas dėl bankroto bylos iškėlimo paliekamas nenagrinėtas</w:t>
      </w:r>
      <w:r w:rsidR="00707FBC" w:rsidRPr="00D82064">
        <w:rPr>
          <w:rFonts w:ascii="Times New Roman" w:eastAsia="Times New Roman" w:hAnsi="Times New Roman" w:cs="Times New Roman"/>
          <w:b/>
          <w:sz w:val="24"/>
          <w:szCs w:val="24"/>
          <w:lang w:eastAsia="lt-LT"/>
        </w:rPr>
        <w:t>.</w:t>
      </w:r>
      <w:r w:rsidR="00707FBC" w:rsidRPr="00D82064">
        <w:rPr>
          <w:rFonts w:ascii="Times New Roman" w:eastAsia="Times New Roman" w:hAnsi="Times New Roman" w:cs="Times New Roman"/>
          <w:sz w:val="24"/>
          <w:szCs w:val="24"/>
          <w:lang w:eastAsia="lt-LT"/>
        </w:rPr>
        <w:t>“</w:t>
      </w:r>
    </w:p>
    <w:p w14:paraId="43B98F5C" w14:textId="77777777" w:rsidR="008415C5" w:rsidRPr="00D82064" w:rsidRDefault="008415C5" w:rsidP="006652AB">
      <w:pPr>
        <w:spacing w:after="0"/>
        <w:ind w:firstLine="709"/>
        <w:jc w:val="both"/>
        <w:rPr>
          <w:rFonts w:ascii="Times New Roman" w:eastAsia="Times New Roman" w:hAnsi="Times New Roman" w:cs="Times New Roman"/>
          <w:sz w:val="24"/>
          <w:szCs w:val="24"/>
          <w:lang w:eastAsia="lt-LT"/>
        </w:rPr>
      </w:pPr>
    </w:p>
    <w:p w14:paraId="40BD83AE" w14:textId="7C453617" w:rsidR="002E51FC" w:rsidRPr="00D82064" w:rsidRDefault="00F817FA"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8</w:t>
      </w:r>
      <w:r w:rsidR="002E51FC" w:rsidRPr="00D82064">
        <w:rPr>
          <w:rFonts w:ascii="Times New Roman" w:hAnsi="Times New Roman" w:cs="Times New Roman"/>
          <w:b/>
          <w:bCs/>
          <w:sz w:val="24"/>
          <w:szCs w:val="24"/>
          <w:lang w:eastAsia="lt-LT"/>
        </w:rPr>
        <w:t xml:space="preserve"> straipsnis. 17 straipsnio pakeitimas</w:t>
      </w:r>
    </w:p>
    <w:p w14:paraId="41717A16" w14:textId="77777777" w:rsidR="002E51FC" w:rsidRPr="00D82064" w:rsidRDefault="002E51FC" w:rsidP="006652AB">
      <w:pPr>
        <w:tabs>
          <w:tab w:val="left" w:pos="10490"/>
        </w:tabs>
        <w:spacing w:after="0"/>
        <w:ind w:firstLine="709"/>
        <w:jc w:val="both"/>
        <w:rPr>
          <w:rFonts w:ascii="Times New Roman" w:hAnsi="Times New Roman" w:cs="Times New Roman"/>
          <w:b/>
          <w:sz w:val="24"/>
          <w:szCs w:val="24"/>
        </w:rPr>
      </w:pPr>
      <w:r w:rsidRPr="00D82064">
        <w:rPr>
          <w:rFonts w:ascii="Times New Roman" w:eastAsia="Times New Roman" w:hAnsi="Times New Roman" w:cs="Times New Roman"/>
          <w:sz w:val="24"/>
          <w:szCs w:val="24"/>
          <w:lang w:eastAsia="lt-LT"/>
        </w:rPr>
        <w:t>Papildyti 17 straipsnio 3 dalį 6 punktu:</w:t>
      </w:r>
    </w:p>
    <w:p w14:paraId="0290D0A0" w14:textId="11D92D8F" w:rsidR="002E51FC" w:rsidRDefault="002E51FC" w:rsidP="000D1AD5">
      <w:pPr>
        <w:spacing w:after="0"/>
        <w:ind w:firstLine="709"/>
        <w:jc w:val="both"/>
        <w:rPr>
          <w:rFonts w:ascii="Times New Roman" w:eastAsia="Times New Roman" w:hAnsi="Times New Roman" w:cs="Times New Roman"/>
          <w:sz w:val="24"/>
          <w:szCs w:val="24"/>
          <w:lang w:eastAsia="lt-LT"/>
        </w:rPr>
      </w:pPr>
      <w:r w:rsidRPr="00D82064">
        <w:rPr>
          <w:rFonts w:ascii="Times New Roman" w:hAnsi="Times New Roman" w:cs="Times New Roman"/>
          <w:sz w:val="24"/>
          <w:szCs w:val="24"/>
        </w:rPr>
        <w:t>„</w:t>
      </w:r>
      <w:r w:rsidRPr="00D82064">
        <w:rPr>
          <w:rFonts w:ascii="Times New Roman" w:eastAsia="Times New Roman" w:hAnsi="Times New Roman" w:cs="Times New Roman"/>
          <w:b/>
          <w:sz w:val="24"/>
          <w:szCs w:val="24"/>
          <w:lang w:eastAsia="lt-LT"/>
        </w:rPr>
        <w:t xml:space="preserve">6) esminių sutarčių sąrašas ir </w:t>
      </w:r>
      <w:r w:rsidR="00190370" w:rsidRPr="00D82064">
        <w:rPr>
          <w:rFonts w:ascii="Times New Roman" w:hAnsi="Times New Roman" w:cs="Times New Roman"/>
          <w:b/>
          <w:sz w:val="24"/>
          <w:szCs w:val="24"/>
        </w:rPr>
        <w:t>šių sutarčių priskyrim</w:t>
      </w:r>
      <w:r w:rsidR="00C53212">
        <w:rPr>
          <w:rFonts w:ascii="Times New Roman" w:hAnsi="Times New Roman" w:cs="Times New Roman"/>
          <w:b/>
          <w:sz w:val="24"/>
          <w:szCs w:val="24"/>
        </w:rPr>
        <w:t>o</w:t>
      </w:r>
      <w:r w:rsidR="00190370" w:rsidRPr="00D82064">
        <w:rPr>
          <w:rFonts w:ascii="Times New Roman" w:hAnsi="Times New Roman" w:cs="Times New Roman"/>
          <w:b/>
          <w:sz w:val="24"/>
          <w:szCs w:val="24"/>
        </w:rPr>
        <w:t xml:space="preserve"> esminėms</w:t>
      </w:r>
      <w:r w:rsidR="00525C02" w:rsidRPr="00D82064">
        <w:rPr>
          <w:rFonts w:ascii="Times New Roman" w:hAnsi="Times New Roman" w:cs="Times New Roman"/>
          <w:b/>
          <w:sz w:val="24"/>
          <w:szCs w:val="24"/>
        </w:rPr>
        <w:t xml:space="preserve"> įrodymai – dokumentai, duomenys, informacija</w:t>
      </w:r>
      <w:r w:rsidRPr="00D82064">
        <w:rPr>
          <w:rFonts w:ascii="Times New Roman" w:eastAsia="Times New Roman" w:hAnsi="Times New Roman" w:cs="Times New Roman"/>
          <w:b/>
          <w:sz w:val="24"/>
          <w:szCs w:val="24"/>
          <w:lang w:eastAsia="lt-LT"/>
        </w:rPr>
        <w:t>.</w:t>
      </w:r>
      <w:r w:rsidR="000D1AD5">
        <w:rPr>
          <w:rFonts w:ascii="Times New Roman" w:eastAsia="Times New Roman" w:hAnsi="Times New Roman" w:cs="Times New Roman"/>
          <w:sz w:val="24"/>
          <w:szCs w:val="24"/>
          <w:lang w:eastAsia="lt-LT"/>
        </w:rPr>
        <w:t>“</w:t>
      </w:r>
    </w:p>
    <w:p w14:paraId="53B5830A" w14:textId="77777777" w:rsidR="000D1AD5" w:rsidRPr="00D82064" w:rsidRDefault="000D1AD5" w:rsidP="000D1AD5">
      <w:pPr>
        <w:spacing w:after="0"/>
        <w:ind w:firstLine="709"/>
        <w:jc w:val="both"/>
        <w:rPr>
          <w:rFonts w:ascii="Times New Roman" w:eastAsia="Times New Roman" w:hAnsi="Times New Roman" w:cs="Times New Roman"/>
          <w:sz w:val="24"/>
          <w:szCs w:val="24"/>
          <w:lang w:eastAsia="lt-LT"/>
        </w:rPr>
      </w:pPr>
    </w:p>
    <w:p w14:paraId="08A04CE4" w14:textId="0638FAAF" w:rsidR="002E51FC" w:rsidRPr="00D82064" w:rsidRDefault="00F817FA"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lastRenderedPageBreak/>
        <w:t>9</w:t>
      </w:r>
      <w:r w:rsidR="002E51FC" w:rsidRPr="00D82064">
        <w:rPr>
          <w:rFonts w:ascii="Times New Roman" w:hAnsi="Times New Roman" w:cs="Times New Roman"/>
          <w:b/>
          <w:bCs/>
          <w:sz w:val="24"/>
          <w:szCs w:val="24"/>
          <w:lang w:eastAsia="lt-LT"/>
        </w:rPr>
        <w:t xml:space="preserve"> straipsnis. 26 straipsnio pakeitimas</w:t>
      </w:r>
    </w:p>
    <w:p w14:paraId="08B2743E" w14:textId="77777777" w:rsidR="002E51FC" w:rsidRPr="00D82064" w:rsidRDefault="002E51FC" w:rsidP="006652AB">
      <w:pPr>
        <w:tabs>
          <w:tab w:val="left" w:pos="10490"/>
        </w:tabs>
        <w:spacing w:after="0"/>
        <w:ind w:firstLine="709"/>
        <w:jc w:val="both"/>
        <w:rPr>
          <w:rFonts w:ascii="Times New Roman" w:hAnsi="Times New Roman" w:cs="Times New Roman"/>
          <w:b/>
          <w:sz w:val="24"/>
          <w:szCs w:val="24"/>
        </w:rPr>
      </w:pPr>
      <w:r w:rsidRPr="00D82064">
        <w:rPr>
          <w:rFonts w:ascii="Times New Roman" w:eastAsia="Times New Roman" w:hAnsi="Times New Roman" w:cs="Times New Roman"/>
          <w:sz w:val="24"/>
          <w:szCs w:val="24"/>
          <w:lang w:eastAsia="lt-LT"/>
        </w:rPr>
        <w:t>Papildyti 26 straipsnio 2 dalį 4 punktu:</w:t>
      </w:r>
    </w:p>
    <w:p w14:paraId="4122157A" w14:textId="77777777" w:rsidR="002E51FC" w:rsidRPr="00D82064" w:rsidRDefault="002E51FC" w:rsidP="006652AB">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Pr="00D82064">
        <w:rPr>
          <w:rFonts w:ascii="Times New Roman" w:hAnsi="Times New Roman" w:cs="Times New Roman"/>
          <w:b/>
          <w:sz w:val="24"/>
          <w:szCs w:val="24"/>
        </w:rPr>
        <w:t>4) esminių sutarčių sąrašas.</w:t>
      </w:r>
      <w:r w:rsidRPr="00D82064">
        <w:rPr>
          <w:rFonts w:ascii="Times New Roman" w:hAnsi="Times New Roman" w:cs="Times New Roman"/>
          <w:sz w:val="24"/>
          <w:szCs w:val="24"/>
        </w:rPr>
        <w:t>“</w:t>
      </w:r>
    </w:p>
    <w:p w14:paraId="539EC549" w14:textId="77777777" w:rsidR="00A721B0" w:rsidRPr="00D82064" w:rsidRDefault="00A721B0" w:rsidP="006652AB">
      <w:pPr>
        <w:spacing w:after="0"/>
        <w:ind w:firstLine="709"/>
        <w:jc w:val="both"/>
        <w:rPr>
          <w:rFonts w:ascii="Times New Roman" w:hAnsi="Times New Roman" w:cs="Times New Roman"/>
          <w:sz w:val="24"/>
          <w:szCs w:val="24"/>
        </w:rPr>
      </w:pPr>
    </w:p>
    <w:p w14:paraId="0D035DE9" w14:textId="52F5B575" w:rsidR="002E51FC" w:rsidRPr="00D82064" w:rsidRDefault="00F817FA"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10</w:t>
      </w:r>
      <w:r w:rsidR="002E51FC" w:rsidRPr="00D82064">
        <w:rPr>
          <w:rFonts w:ascii="Times New Roman" w:hAnsi="Times New Roman" w:cs="Times New Roman"/>
          <w:b/>
          <w:bCs/>
          <w:sz w:val="24"/>
          <w:szCs w:val="24"/>
          <w:lang w:eastAsia="lt-LT"/>
        </w:rPr>
        <w:t xml:space="preserve"> straipsnis. 28 straipsnio pakeitimas</w:t>
      </w:r>
    </w:p>
    <w:p w14:paraId="553665B2" w14:textId="77777777" w:rsidR="002E51FC" w:rsidRPr="00D82064" w:rsidRDefault="002E51FC"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Pakeisti </w:t>
      </w:r>
      <w:r w:rsidR="00A01DDA" w:rsidRPr="00D82064">
        <w:rPr>
          <w:rFonts w:ascii="Times New Roman" w:hAnsi="Times New Roman" w:cs="Times New Roman"/>
          <w:bCs/>
          <w:sz w:val="24"/>
          <w:szCs w:val="24"/>
          <w:lang w:eastAsia="lt-LT"/>
        </w:rPr>
        <w:t>28</w:t>
      </w:r>
      <w:r w:rsidR="004A2581" w:rsidRPr="00D82064">
        <w:rPr>
          <w:rFonts w:ascii="Times New Roman" w:hAnsi="Times New Roman" w:cs="Times New Roman"/>
          <w:bCs/>
          <w:sz w:val="24"/>
          <w:szCs w:val="24"/>
          <w:lang w:eastAsia="lt-LT"/>
        </w:rPr>
        <w:t xml:space="preserve"> straipsnio 2 dalį</w:t>
      </w:r>
      <w:r w:rsidRPr="00D82064">
        <w:rPr>
          <w:rFonts w:ascii="Times New Roman" w:hAnsi="Times New Roman" w:cs="Times New Roman"/>
          <w:bCs/>
          <w:sz w:val="24"/>
          <w:szCs w:val="24"/>
          <w:lang w:eastAsia="lt-LT"/>
        </w:rPr>
        <w:t xml:space="preserve"> ir ją išdėstyti taip:</w:t>
      </w:r>
    </w:p>
    <w:p w14:paraId="22E84465" w14:textId="77777777" w:rsidR="00A721B0" w:rsidRPr="00D82064" w:rsidRDefault="002E51FC" w:rsidP="006652AB">
      <w:pPr>
        <w:tabs>
          <w:tab w:val="left" w:pos="10490"/>
        </w:tabs>
        <w:spacing w:after="0"/>
        <w:ind w:firstLine="709"/>
        <w:jc w:val="both"/>
        <w:rPr>
          <w:rFonts w:ascii="Times New Roman" w:hAnsi="Times New Roman" w:cs="Times New Roman"/>
          <w:b/>
          <w:sz w:val="24"/>
          <w:szCs w:val="24"/>
        </w:rPr>
      </w:pPr>
      <w:r w:rsidRPr="00D82064">
        <w:rPr>
          <w:rFonts w:ascii="Times New Roman" w:eastAsia="Times New Roman" w:hAnsi="Times New Roman" w:cs="Times New Roman"/>
          <w:sz w:val="24"/>
          <w:szCs w:val="24"/>
          <w:lang w:eastAsia="lt-LT"/>
        </w:rPr>
        <w:t xml:space="preserve">„2. Teismas gali leisti netaikyti visų ar dalies šio straipsnio 1 dalies nuostatų, jeigu tai palengvintų sprendimo dėl restruktūrizavimo plano priėmimą </w:t>
      </w:r>
      <w:r w:rsidRPr="00D82064">
        <w:rPr>
          <w:rFonts w:ascii="Times New Roman" w:hAnsi="Times New Roman" w:cs="Times New Roman"/>
          <w:b/>
          <w:sz w:val="24"/>
          <w:szCs w:val="24"/>
        </w:rPr>
        <w:t>arba paaiškėjus, kad restruktūrizavimo plano projekto tvirtinimui gali būti taikom</w:t>
      </w:r>
      <w:r w:rsidR="004A2581" w:rsidRPr="00D82064">
        <w:rPr>
          <w:rFonts w:ascii="Times New Roman" w:hAnsi="Times New Roman" w:cs="Times New Roman"/>
          <w:b/>
          <w:sz w:val="24"/>
          <w:szCs w:val="24"/>
        </w:rPr>
        <w:t>o</w:t>
      </w:r>
      <w:r w:rsidRPr="00D82064">
        <w:rPr>
          <w:rFonts w:ascii="Times New Roman" w:hAnsi="Times New Roman" w:cs="Times New Roman"/>
          <w:b/>
          <w:sz w:val="24"/>
          <w:szCs w:val="24"/>
        </w:rPr>
        <w:t>s šio įstatymo 111</w:t>
      </w:r>
      <w:r w:rsidRPr="00D82064">
        <w:rPr>
          <w:rFonts w:ascii="Times New Roman" w:hAnsi="Times New Roman" w:cs="Times New Roman"/>
          <w:b/>
          <w:sz w:val="24"/>
          <w:szCs w:val="24"/>
          <w:vertAlign w:val="superscript"/>
        </w:rPr>
        <w:t>1</w:t>
      </w:r>
      <w:r w:rsidRPr="00D82064">
        <w:rPr>
          <w:rFonts w:ascii="Times New Roman" w:hAnsi="Times New Roman" w:cs="Times New Roman"/>
          <w:b/>
          <w:sz w:val="24"/>
          <w:szCs w:val="24"/>
        </w:rPr>
        <w:t xml:space="preserve"> straipsnio nuostatos,</w:t>
      </w:r>
      <w:r w:rsidRPr="00D82064">
        <w:rPr>
          <w:rFonts w:ascii="Times New Roman" w:eastAsia="Times New Roman" w:hAnsi="Times New Roman" w:cs="Times New Roman"/>
          <w:sz w:val="24"/>
          <w:szCs w:val="24"/>
          <w:lang w:eastAsia="lt-LT"/>
        </w:rPr>
        <w:t xml:space="preserve"> ir dėl to kreipiasi juridinis asmuo, nemokumo administratorius arba įkaito turėtojas. Ši teismo nutartis vykdoma skubiai ir gali būti skundžiama, tačiau nutarties apskundimas jos vykdymo nestabdo.</w:t>
      </w:r>
      <w:r w:rsidRPr="00D82064">
        <w:rPr>
          <w:rFonts w:ascii="Times New Roman" w:hAnsi="Times New Roman" w:cs="Times New Roman"/>
          <w:sz w:val="24"/>
          <w:szCs w:val="24"/>
        </w:rPr>
        <w:t>“</w:t>
      </w:r>
      <w:r w:rsidR="00A721B0" w:rsidRPr="00D82064">
        <w:rPr>
          <w:rFonts w:ascii="Times New Roman" w:hAnsi="Times New Roman" w:cs="Times New Roman"/>
          <w:sz w:val="24"/>
          <w:szCs w:val="24"/>
        </w:rPr>
        <w:t xml:space="preserve"> </w:t>
      </w:r>
    </w:p>
    <w:p w14:paraId="43948B4B" w14:textId="77777777" w:rsidR="002E51FC" w:rsidRPr="00D82064" w:rsidRDefault="002E51FC" w:rsidP="006652AB">
      <w:pPr>
        <w:spacing w:after="0"/>
        <w:ind w:firstLine="709"/>
        <w:jc w:val="both"/>
        <w:rPr>
          <w:rFonts w:ascii="Times New Roman" w:eastAsia="Times New Roman" w:hAnsi="Times New Roman" w:cs="Times New Roman"/>
          <w:sz w:val="24"/>
          <w:szCs w:val="24"/>
          <w:lang w:eastAsia="lt-LT"/>
        </w:rPr>
      </w:pPr>
    </w:p>
    <w:p w14:paraId="34B0835B" w14:textId="634E97C6" w:rsidR="008204F8" w:rsidRPr="00D82064" w:rsidRDefault="008204F8"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1</w:t>
      </w:r>
      <w:r w:rsidR="00F817FA" w:rsidRPr="00D82064">
        <w:rPr>
          <w:rFonts w:ascii="Times New Roman" w:hAnsi="Times New Roman" w:cs="Times New Roman"/>
          <w:b/>
          <w:bCs/>
          <w:sz w:val="24"/>
          <w:szCs w:val="24"/>
          <w:lang w:eastAsia="lt-LT"/>
        </w:rPr>
        <w:t>1</w:t>
      </w:r>
      <w:r w:rsidRPr="00D82064">
        <w:rPr>
          <w:rFonts w:ascii="Times New Roman" w:hAnsi="Times New Roman" w:cs="Times New Roman"/>
          <w:b/>
          <w:bCs/>
          <w:sz w:val="24"/>
          <w:szCs w:val="24"/>
          <w:lang w:eastAsia="lt-LT"/>
        </w:rPr>
        <w:t xml:space="preserve"> straipsnis. 31 straipsnio pakeitimas</w:t>
      </w:r>
    </w:p>
    <w:p w14:paraId="72ABFBFE" w14:textId="77777777" w:rsidR="008204F8" w:rsidRPr="00D82064" w:rsidRDefault="003316EF" w:rsidP="006652AB">
      <w:pPr>
        <w:tabs>
          <w:tab w:val="left" w:pos="10490"/>
        </w:tabs>
        <w:spacing w:after="0"/>
        <w:ind w:firstLine="709"/>
        <w:jc w:val="both"/>
        <w:rPr>
          <w:rFonts w:ascii="Times New Roman" w:hAnsi="Times New Roman" w:cs="Times New Roman"/>
          <w:b/>
          <w:sz w:val="24"/>
          <w:szCs w:val="24"/>
        </w:rPr>
      </w:pPr>
      <w:r w:rsidRPr="00D82064">
        <w:rPr>
          <w:rFonts w:ascii="Times New Roman" w:eastAsia="Times New Roman" w:hAnsi="Times New Roman" w:cs="Times New Roman"/>
          <w:sz w:val="24"/>
          <w:szCs w:val="24"/>
          <w:lang w:eastAsia="lt-LT"/>
        </w:rPr>
        <w:t>Pakeisti</w:t>
      </w:r>
      <w:r w:rsidR="008204F8" w:rsidRPr="00D82064">
        <w:rPr>
          <w:rFonts w:ascii="Times New Roman" w:eastAsia="Times New Roman" w:hAnsi="Times New Roman" w:cs="Times New Roman"/>
          <w:sz w:val="24"/>
          <w:szCs w:val="24"/>
          <w:lang w:eastAsia="lt-LT"/>
        </w:rPr>
        <w:t xml:space="preserve"> 31 st</w:t>
      </w:r>
      <w:r w:rsidRPr="00D82064">
        <w:rPr>
          <w:rFonts w:ascii="Times New Roman" w:eastAsia="Times New Roman" w:hAnsi="Times New Roman" w:cs="Times New Roman"/>
          <w:sz w:val="24"/>
          <w:szCs w:val="24"/>
          <w:lang w:eastAsia="lt-LT"/>
        </w:rPr>
        <w:t>raipsnio 1 dalį</w:t>
      </w:r>
      <w:r w:rsidR="00F718E6" w:rsidRPr="00D82064">
        <w:rPr>
          <w:rFonts w:ascii="Times New Roman" w:eastAsia="Times New Roman" w:hAnsi="Times New Roman" w:cs="Times New Roman"/>
          <w:sz w:val="24"/>
          <w:szCs w:val="24"/>
          <w:lang w:eastAsia="lt-LT"/>
        </w:rPr>
        <w:t xml:space="preserve"> ir ją išdėstyti taip</w:t>
      </w:r>
      <w:r w:rsidR="008204F8" w:rsidRPr="00D82064">
        <w:rPr>
          <w:rFonts w:ascii="Times New Roman" w:eastAsia="Times New Roman" w:hAnsi="Times New Roman" w:cs="Times New Roman"/>
          <w:sz w:val="24"/>
          <w:szCs w:val="24"/>
          <w:lang w:eastAsia="lt-LT"/>
        </w:rPr>
        <w:t>:</w:t>
      </w:r>
    </w:p>
    <w:p w14:paraId="4AEF397B" w14:textId="71AF19A8" w:rsidR="008204F8" w:rsidRPr="00D82064" w:rsidRDefault="008204F8" w:rsidP="006652AB">
      <w:pPr>
        <w:spacing w:after="0"/>
        <w:ind w:firstLine="709"/>
        <w:jc w:val="both"/>
        <w:rPr>
          <w:rFonts w:ascii="Times New Roman" w:eastAsia="Times New Roman" w:hAnsi="Times New Roman" w:cs="Times New Roman"/>
          <w:b/>
          <w:sz w:val="24"/>
          <w:szCs w:val="24"/>
          <w:lang w:eastAsia="lt-LT"/>
        </w:rPr>
      </w:pPr>
      <w:r w:rsidRPr="00D82064">
        <w:rPr>
          <w:rFonts w:ascii="Times New Roman" w:eastAsia="Times New Roman" w:hAnsi="Times New Roman" w:cs="Times New Roman"/>
          <w:sz w:val="24"/>
          <w:szCs w:val="24"/>
          <w:lang w:eastAsia="lt-LT"/>
        </w:rPr>
        <w:t>„</w:t>
      </w:r>
      <w:r w:rsidR="003316EF" w:rsidRPr="00D82064">
        <w:rPr>
          <w:rFonts w:ascii="Times New Roman" w:eastAsia="Times New Roman" w:hAnsi="Times New Roman" w:cs="Times New Roman"/>
          <w:sz w:val="24"/>
          <w:szCs w:val="24"/>
          <w:lang w:eastAsia="lt-LT"/>
        </w:rPr>
        <w:t xml:space="preserve">1. Teismo </w:t>
      </w:r>
      <w:r w:rsidR="003316EF" w:rsidRPr="00D82064">
        <w:rPr>
          <w:rFonts w:ascii="Times New Roman" w:eastAsia="Times New Roman" w:hAnsi="Times New Roman" w:cs="Times New Roman"/>
          <w:strike/>
          <w:sz w:val="24"/>
          <w:szCs w:val="24"/>
          <w:lang w:eastAsia="lt-LT"/>
        </w:rPr>
        <w:t>ir kitų nemokumo proceso dalyvių (juridinio asmens, kreditorių, nemokumo administratoriaus, kitų dalyvaujančių byloje ir procese asmenų)</w:t>
      </w:r>
      <w:r w:rsidR="003316EF" w:rsidRPr="00D82064">
        <w:rPr>
          <w:rFonts w:ascii="Times New Roman" w:eastAsia="Times New Roman" w:hAnsi="Times New Roman" w:cs="Times New Roman"/>
          <w:sz w:val="24"/>
          <w:szCs w:val="24"/>
          <w:lang w:eastAsia="lt-LT"/>
        </w:rPr>
        <w:t xml:space="preserve"> </w:t>
      </w:r>
      <w:r w:rsidR="00DB0E88" w:rsidRPr="00D82064">
        <w:rPr>
          <w:rFonts w:ascii="Times New Roman" w:eastAsia="Times New Roman" w:hAnsi="Times New Roman" w:cs="Times New Roman"/>
          <w:b/>
          <w:sz w:val="24"/>
          <w:szCs w:val="24"/>
          <w:lang w:eastAsia="lt-LT"/>
        </w:rPr>
        <w:t xml:space="preserve">nutartys ir </w:t>
      </w:r>
      <w:r w:rsidR="003316EF" w:rsidRPr="00D82064">
        <w:rPr>
          <w:rFonts w:ascii="Times New Roman" w:eastAsia="Times New Roman" w:hAnsi="Times New Roman" w:cs="Times New Roman"/>
          <w:sz w:val="24"/>
          <w:szCs w:val="24"/>
          <w:lang w:eastAsia="lt-LT"/>
        </w:rPr>
        <w:t xml:space="preserve">sprendimai </w:t>
      </w:r>
      <w:r w:rsidR="003316EF" w:rsidRPr="00D82064">
        <w:rPr>
          <w:rFonts w:ascii="Times New Roman" w:eastAsia="Times New Roman" w:hAnsi="Times New Roman" w:cs="Times New Roman"/>
          <w:strike/>
          <w:sz w:val="24"/>
          <w:szCs w:val="24"/>
          <w:lang w:eastAsia="lt-LT"/>
        </w:rPr>
        <w:t xml:space="preserve">ir (ar) veiksmai (neveikimas) nemokumo proceso metu </w:t>
      </w:r>
      <w:r w:rsidR="003316EF" w:rsidRPr="00D82064">
        <w:rPr>
          <w:rFonts w:ascii="Times New Roman" w:eastAsia="Times New Roman" w:hAnsi="Times New Roman" w:cs="Times New Roman"/>
          <w:sz w:val="24"/>
          <w:szCs w:val="24"/>
          <w:lang w:eastAsia="lt-LT"/>
        </w:rPr>
        <w:t>gali būti skundžiami Civilinio proceso kodekso nustatyta tvarka, išskyrus šio įstatymo nustatytas išimtis.</w:t>
      </w:r>
      <w:r w:rsidR="00DB0E88" w:rsidRPr="00D82064">
        <w:rPr>
          <w:rFonts w:ascii="Times New Roman" w:eastAsia="Times New Roman" w:hAnsi="Times New Roman" w:cs="Times New Roman"/>
          <w:b/>
          <w:sz w:val="24"/>
          <w:szCs w:val="24"/>
          <w:lang w:eastAsia="lt-LT"/>
        </w:rPr>
        <w:t xml:space="preserve"> Nemokumo proceso dalyvių (juridinio asmens, kreditorių, nemokumo administratoriaus, kitų dalyvaujančių byloje ir </w:t>
      </w:r>
      <w:r w:rsidR="009C3E20">
        <w:rPr>
          <w:rFonts w:ascii="Times New Roman" w:eastAsia="Times New Roman" w:hAnsi="Times New Roman" w:cs="Times New Roman"/>
          <w:b/>
          <w:sz w:val="24"/>
          <w:szCs w:val="24"/>
          <w:lang w:eastAsia="lt-LT"/>
        </w:rPr>
        <w:t xml:space="preserve">nemokumo </w:t>
      </w:r>
      <w:r w:rsidR="00DB0E88" w:rsidRPr="00D82064">
        <w:rPr>
          <w:rFonts w:ascii="Times New Roman" w:eastAsia="Times New Roman" w:hAnsi="Times New Roman" w:cs="Times New Roman"/>
          <w:b/>
          <w:sz w:val="24"/>
          <w:szCs w:val="24"/>
          <w:lang w:eastAsia="lt-LT"/>
        </w:rPr>
        <w:t>procese asmenų) sprendimai ir (ar) veiksmai (neveikimas) nemokumo proceso metu skundžiami</w:t>
      </w:r>
      <w:r w:rsidR="00B450E3" w:rsidRPr="00D82064">
        <w:rPr>
          <w:rFonts w:ascii="Times New Roman" w:eastAsia="Times New Roman" w:hAnsi="Times New Roman" w:cs="Times New Roman"/>
          <w:b/>
          <w:sz w:val="24"/>
          <w:szCs w:val="24"/>
          <w:lang w:eastAsia="lt-LT"/>
        </w:rPr>
        <w:t xml:space="preserve"> teismui</w:t>
      </w:r>
      <w:r w:rsidR="00DB0E88" w:rsidRPr="00D82064">
        <w:rPr>
          <w:rFonts w:ascii="Times New Roman" w:eastAsia="Times New Roman" w:hAnsi="Times New Roman" w:cs="Times New Roman"/>
          <w:b/>
          <w:sz w:val="24"/>
          <w:szCs w:val="24"/>
          <w:lang w:eastAsia="lt-LT"/>
        </w:rPr>
        <w:t xml:space="preserve"> </w:t>
      </w:r>
      <w:r w:rsidR="00267B62" w:rsidRPr="00D82064">
        <w:rPr>
          <w:rFonts w:ascii="Times New Roman" w:eastAsia="Times New Roman" w:hAnsi="Times New Roman" w:cs="Times New Roman"/>
          <w:b/>
          <w:sz w:val="24"/>
          <w:szCs w:val="24"/>
          <w:lang w:eastAsia="lt-LT"/>
        </w:rPr>
        <w:t xml:space="preserve">Civilinio proceso kodekso nustatyta tvarka </w:t>
      </w:r>
      <w:r w:rsidR="00DB0E88" w:rsidRPr="00D82064">
        <w:rPr>
          <w:rFonts w:ascii="Times New Roman" w:eastAsia="Times New Roman" w:hAnsi="Times New Roman" w:cs="Times New Roman"/>
          <w:b/>
          <w:sz w:val="24"/>
          <w:szCs w:val="24"/>
          <w:lang w:eastAsia="lt-LT"/>
        </w:rPr>
        <w:t>per 14 dienų nuo tada, kai skundą teikiantis asmuo sužinojo arba turėjo sužinoti apie sprendimą ar veiksmą (neveikimą).</w:t>
      </w:r>
      <w:r w:rsidRPr="006652AB">
        <w:rPr>
          <w:rFonts w:ascii="Times New Roman" w:eastAsia="Times New Roman" w:hAnsi="Times New Roman" w:cs="Times New Roman"/>
          <w:sz w:val="24"/>
          <w:szCs w:val="24"/>
          <w:lang w:eastAsia="lt-LT"/>
        </w:rPr>
        <w:t>“</w:t>
      </w:r>
    </w:p>
    <w:p w14:paraId="567D0769" w14:textId="77777777" w:rsidR="00BB3ADF" w:rsidRPr="00D82064" w:rsidRDefault="00BB3ADF" w:rsidP="006652AB">
      <w:pPr>
        <w:spacing w:after="0"/>
        <w:ind w:firstLine="709"/>
        <w:jc w:val="both"/>
        <w:rPr>
          <w:rFonts w:ascii="Times New Roman" w:eastAsia="Times New Roman" w:hAnsi="Times New Roman" w:cs="Times New Roman"/>
          <w:b/>
          <w:sz w:val="24"/>
          <w:szCs w:val="24"/>
          <w:lang w:eastAsia="lt-LT"/>
        </w:rPr>
      </w:pPr>
    </w:p>
    <w:p w14:paraId="15923E49" w14:textId="657830D9" w:rsidR="00BB3ADF" w:rsidRPr="00D82064" w:rsidRDefault="00F817FA" w:rsidP="006652AB">
      <w:pPr>
        <w:spacing w:after="0"/>
        <w:ind w:firstLine="709"/>
        <w:jc w:val="both"/>
        <w:rPr>
          <w:rFonts w:ascii="Times New Roman" w:eastAsia="Times New Roman" w:hAnsi="Times New Roman" w:cs="Times New Roman"/>
          <w:b/>
          <w:sz w:val="24"/>
          <w:szCs w:val="24"/>
          <w:lang w:eastAsia="lt-LT"/>
        </w:rPr>
      </w:pPr>
      <w:r w:rsidRPr="00D82064">
        <w:rPr>
          <w:rFonts w:ascii="Times New Roman" w:eastAsia="Times New Roman" w:hAnsi="Times New Roman" w:cs="Times New Roman"/>
          <w:b/>
          <w:sz w:val="24"/>
          <w:szCs w:val="24"/>
          <w:lang w:eastAsia="lt-LT"/>
        </w:rPr>
        <w:t>12</w:t>
      </w:r>
      <w:r w:rsidR="00BB3ADF" w:rsidRPr="00D82064">
        <w:rPr>
          <w:rFonts w:ascii="Times New Roman" w:eastAsia="Times New Roman" w:hAnsi="Times New Roman" w:cs="Times New Roman"/>
          <w:b/>
          <w:sz w:val="24"/>
          <w:szCs w:val="24"/>
          <w:lang w:eastAsia="lt-LT"/>
        </w:rPr>
        <w:t xml:space="preserve"> straipsnis. </w:t>
      </w:r>
      <w:r w:rsidR="00362A7F" w:rsidRPr="00D82064">
        <w:rPr>
          <w:rFonts w:ascii="Times New Roman" w:eastAsia="Times New Roman" w:hAnsi="Times New Roman" w:cs="Times New Roman"/>
          <w:b/>
          <w:sz w:val="24"/>
          <w:szCs w:val="24"/>
          <w:lang w:eastAsia="lt-LT"/>
        </w:rPr>
        <w:t>3</w:t>
      </w:r>
      <w:r w:rsidR="00BB3ADF" w:rsidRPr="00D82064">
        <w:rPr>
          <w:rFonts w:ascii="Times New Roman" w:eastAsia="Times New Roman" w:hAnsi="Times New Roman" w:cs="Times New Roman"/>
          <w:b/>
          <w:sz w:val="24"/>
          <w:szCs w:val="24"/>
          <w:lang w:eastAsia="lt-LT"/>
        </w:rPr>
        <w:t>2 straipsnio pakeitimas</w:t>
      </w:r>
    </w:p>
    <w:p w14:paraId="266C22A7" w14:textId="77777777" w:rsidR="00C60636" w:rsidRPr="00D82064" w:rsidRDefault="00C60636" w:rsidP="006652AB">
      <w:pPr>
        <w:tabs>
          <w:tab w:val="left" w:pos="7710"/>
        </w:tabs>
        <w:spacing w:after="0"/>
        <w:ind w:firstLine="709"/>
        <w:jc w:val="both"/>
        <w:rPr>
          <w:rFonts w:ascii="Times New Roman" w:hAnsi="Times New Roman" w:cs="Times New Roman"/>
          <w:bCs/>
          <w:sz w:val="24"/>
          <w:szCs w:val="24"/>
          <w:lang w:eastAsia="lt-LT"/>
        </w:rPr>
      </w:pPr>
      <w:r w:rsidRPr="00D82064">
        <w:rPr>
          <w:rFonts w:ascii="Times New Roman" w:eastAsia="Times New Roman" w:hAnsi="Times New Roman" w:cs="Times New Roman"/>
          <w:sz w:val="24"/>
          <w:szCs w:val="24"/>
          <w:lang w:eastAsia="lt-LT"/>
        </w:rPr>
        <w:t xml:space="preserve">1. Pakeisti </w:t>
      </w:r>
      <w:r w:rsidRPr="00D82064">
        <w:rPr>
          <w:rFonts w:ascii="Times New Roman" w:hAnsi="Times New Roman" w:cs="Times New Roman"/>
          <w:bCs/>
          <w:sz w:val="24"/>
          <w:szCs w:val="24"/>
          <w:lang w:eastAsia="lt-LT"/>
        </w:rPr>
        <w:t xml:space="preserve">32 straipsnio </w:t>
      </w:r>
      <w:r w:rsidR="00267B62" w:rsidRPr="00D82064">
        <w:rPr>
          <w:rFonts w:ascii="Times New Roman" w:hAnsi="Times New Roman" w:cs="Times New Roman"/>
          <w:bCs/>
          <w:sz w:val="24"/>
          <w:szCs w:val="24"/>
          <w:lang w:eastAsia="lt-LT"/>
        </w:rPr>
        <w:t>1</w:t>
      </w:r>
      <w:r w:rsidRPr="00D82064">
        <w:rPr>
          <w:rFonts w:ascii="Times New Roman" w:hAnsi="Times New Roman" w:cs="Times New Roman"/>
          <w:bCs/>
          <w:sz w:val="24"/>
          <w:szCs w:val="24"/>
          <w:lang w:eastAsia="lt-LT"/>
        </w:rPr>
        <w:t xml:space="preserve"> dalies 2</w:t>
      </w:r>
      <w:r w:rsidR="00C04DE2" w:rsidRPr="00D82064">
        <w:rPr>
          <w:rFonts w:ascii="Times New Roman" w:hAnsi="Times New Roman" w:cs="Times New Roman"/>
          <w:bCs/>
          <w:sz w:val="24"/>
          <w:szCs w:val="24"/>
          <w:lang w:eastAsia="lt-LT"/>
        </w:rPr>
        <w:t xml:space="preserve"> punktą ir jį išdėstyti taip:</w:t>
      </w:r>
    </w:p>
    <w:p w14:paraId="1D7A39FC" w14:textId="711DC338" w:rsidR="00C60636" w:rsidRPr="00D82064" w:rsidRDefault="00C60636"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„2) nemokumo administratoriaus juridinio asmens nurodyto</w:t>
      </w:r>
      <w:r w:rsidR="00C04DE2" w:rsidRPr="00D82064">
        <w:rPr>
          <w:rFonts w:ascii="Times New Roman" w:hAnsi="Times New Roman" w:cs="Times New Roman"/>
          <w:bCs/>
          <w:sz w:val="24"/>
          <w:szCs w:val="24"/>
          <w:lang w:eastAsia="lt-LT"/>
        </w:rPr>
        <w:t xml:space="preserve"> </w:t>
      </w:r>
      <w:r w:rsidR="00C04DE2" w:rsidRPr="00D82064">
        <w:rPr>
          <w:rFonts w:ascii="Times New Roman" w:hAnsi="Times New Roman" w:cs="Times New Roman"/>
          <w:b/>
          <w:bCs/>
          <w:sz w:val="24"/>
          <w:szCs w:val="24"/>
          <w:lang w:eastAsia="lt-LT"/>
        </w:rPr>
        <w:t>teisę administruoti nemokumo procesu</w:t>
      </w:r>
      <w:r w:rsidR="00C04DE2" w:rsidRPr="00D82064">
        <w:rPr>
          <w:rFonts w:ascii="Times New Roman" w:hAnsi="Times New Roman" w:cs="Times New Roman"/>
          <w:b/>
          <w:sz w:val="24"/>
          <w:szCs w:val="24"/>
        </w:rPr>
        <w:t>s</w:t>
      </w:r>
      <w:r w:rsidRPr="00D82064">
        <w:rPr>
          <w:rFonts w:ascii="Times New Roman" w:hAnsi="Times New Roman" w:cs="Times New Roman"/>
          <w:bCs/>
          <w:sz w:val="24"/>
          <w:szCs w:val="24"/>
          <w:lang w:eastAsia="lt-LT"/>
        </w:rPr>
        <w:t xml:space="preserve"> </w:t>
      </w:r>
      <w:r w:rsidR="00D07F64" w:rsidRPr="00D82064">
        <w:rPr>
          <w:rFonts w:ascii="Times New Roman" w:hAnsi="Times New Roman" w:cs="Times New Roman"/>
          <w:b/>
          <w:bCs/>
          <w:sz w:val="24"/>
          <w:szCs w:val="24"/>
          <w:lang w:eastAsia="lt-LT"/>
        </w:rPr>
        <w:t xml:space="preserve">turinčio </w:t>
      </w:r>
      <w:r w:rsidRPr="00D82064">
        <w:rPr>
          <w:rFonts w:ascii="Times New Roman" w:hAnsi="Times New Roman" w:cs="Times New Roman"/>
          <w:bCs/>
          <w:sz w:val="24"/>
          <w:szCs w:val="24"/>
          <w:lang w:eastAsia="lt-LT"/>
        </w:rPr>
        <w:t>darbuotojo, atsakingo už juridinio asmens nemokumo proceso administravimą</w:t>
      </w:r>
      <w:r w:rsidR="00C04DE2" w:rsidRPr="00D82064">
        <w:rPr>
          <w:rFonts w:ascii="Times New Roman" w:hAnsi="Times New Roman" w:cs="Times New Roman"/>
          <w:bCs/>
          <w:sz w:val="24"/>
          <w:szCs w:val="24"/>
          <w:lang w:eastAsia="lt-LT"/>
        </w:rPr>
        <w:t xml:space="preserve"> </w:t>
      </w:r>
      <w:r w:rsidR="00C04DE2" w:rsidRPr="00D82064">
        <w:rPr>
          <w:rFonts w:ascii="Times New Roman" w:hAnsi="Times New Roman" w:cs="Times New Roman"/>
          <w:b/>
          <w:bCs/>
          <w:sz w:val="24"/>
          <w:szCs w:val="24"/>
          <w:lang w:eastAsia="lt-LT"/>
        </w:rPr>
        <w:t xml:space="preserve">(toliau </w:t>
      </w:r>
      <w:r w:rsidR="00C04DE2" w:rsidRPr="00D82064">
        <w:rPr>
          <w:rFonts w:ascii="Times New Roman" w:hAnsi="Times New Roman" w:cs="Times New Roman"/>
          <w:b/>
          <w:sz w:val="24"/>
          <w:szCs w:val="24"/>
        </w:rPr>
        <w:t>– darbuotojas, atsakingas už juridinio asmens nemokumo proces</w:t>
      </w:r>
      <w:r w:rsidR="009C3E20">
        <w:rPr>
          <w:rFonts w:ascii="Times New Roman" w:hAnsi="Times New Roman" w:cs="Times New Roman"/>
          <w:b/>
          <w:sz w:val="24"/>
          <w:szCs w:val="24"/>
        </w:rPr>
        <w:t>o</w:t>
      </w:r>
      <w:r w:rsidR="00C04DE2" w:rsidRPr="00D82064">
        <w:rPr>
          <w:rFonts w:ascii="Times New Roman" w:hAnsi="Times New Roman" w:cs="Times New Roman"/>
          <w:b/>
          <w:sz w:val="24"/>
          <w:szCs w:val="24"/>
        </w:rPr>
        <w:t xml:space="preserve"> administravimą)</w:t>
      </w:r>
      <w:r w:rsidRPr="00D82064">
        <w:rPr>
          <w:rFonts w:ascii="Times New Roman" w:hAnsi="Times New Roman" w:cs="Times New Roman"/>
          <w:bCs/>
          <w:sz w:val="24"/>
          <w:szCs w:val="24"/>
          <w:lang w:eastAsia="lt-LT"/>
        </w:rPr>
        <w:t>, vardas ir pavardė, duomenys ryšiams palaikyti (adresas, telefono numeris, elektroninio pašto adresas ir kiti);“.</w:t>
      </w:r>
    </w:p>
    <w:p w14:paraId="750F3FCD" w14:textId="77777777" w:rsidR="00B20AE2" w:rsidRPr="00D82064" w:rsidRDefault="00C60636"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2. </w:t>
      </w:r>
      <w:r w:rsidR="00BB3ADF" w:rsidRPr="00D82064">
        <w:rPr>
          <w:rFonts w:ascii="Times New Roman" w:hAnsi="Times New Roman" w:cs="Times New Roman"/>
          <w:bCs/>
          <w:sz w:val="24"/>
          <w:szCs w:val="24"/>
          <w:lang w:eastAsia="lt-LT"/>
        </w:rPr>
        <w:t>Pakeisti 32 straipsnio 2 dalies 5 punktą ir jį išdėstyti taip:</w:t>
      </w:r>
    </w:p>
    <w:p w14:paraId="650F91B5" w14:textId="77777777" w:rsidR="00BB3ADF" w:rsidRPr="00D82064" w:rsidRDefault="00774DE1"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„5) informacija apie bankroto proceso išlaidas pagal šio įstatymo 73 straipsnio 1 ir 2 dalyse nurodytą struktūrą </w:t>
      </w:r>
      <w:r w:rsidRPr="00D82064">
        <w:rPr>
          <w:rFonts w:ascii="Times New Roman" w:hAnsi="Times New Roman" w:cs="Times New Roman"/>
          <w:b/>
          <w:bCs/>
          <w:sz w:val="24"/>
          <w:szCs w:val="24"/>
          <w:lang w:eastAsia="lt-LT"/>
        </w:rPr>
        <w:t>ir jų pagrindimas</w:t>
      </w:r>
      <w:r w:rsidRPr="00D82064">
        <w:rPr>
          <w:rFonts w:ascii="Times New Roman" w:hAnsi="Times New Roman" w:cs="Times New Roman"/>
          <w:bCs/>
          <w:sz w:val="24"/>
          <w:szCs w:val="24"/>
          <w:lang w:eastAsia="lt-LT"/>
        </w:rPr>
        <w:t>;“.</w:t>
      </w:r>
    </w:p>
    <w:p w14:paraId="2155BEDF" w14:textId="77777777" w:rsidR="00BB3ADF" w:rsidRPr="00D82064" w:rsidRDefault="00BB3ADF" w:rsidP="006652AB">
      <w:pPr>
        <w:spacing w:after="0"/>
        <w:ind w:firstLine="709"/>
        <w:jc w:val="both"/>
        <w:rPr>
          <w:rFonts w:ascii="Times New Roman" w:hAnsi="Times New Roman" w:cs="Times New Roman"/>
          <w:b/>
          <w:bCs/>
          <w:sz w:val="24"/>
          <w:szCs w:val="24"/>
          <w:lang w:eastAsia="lt-LT"/>
        </w:rPr>
      </w:pPr>
    </w:p>
    <w:p w14:paraId="71883CFC" w14:textId="592180B0" w:rsidR="008204F8" w:rsidRPr="00D82064" w:rsidRDefault="008204F8"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1</w:t>
      </w:r>
      <w:r w:rsidR="00F817FA" w:rsidRPr="00D82064">
        <w:rPr>
          <w:rFonts w:ascii="Times New Roman" w:hAnsi="Times New Roman" w:cs="Times New Roman"/>
          <w:b/>
          <w:bCs/>
          <w:sz w:val="24"/>
          <w:szCs w:val="24"/>
          <w:lang w:eastAsia="lt-LT"/>
        </w:rPr>
        <w:t>3</w:t>
      </w:r>
      <w:r w:rsidRPr="00D82064">
        <w:rPr>
          <w:rFonts w:ascii="Times New Roman" w:hAnsi="Times New Roman" w:cs="Times New Roman"/>
          <w:b/>
          <w:bCs/>
          <w:sz w:val="24"/>
          <w:szCs w:val="24"/>
          <w:lang w:eastAsia="lt-LT"/>
        </w:rPr>
        <w:t xml:space="preserve"> straipsnis. 33 straipsnio pakeitimas</w:t>
      </w:r>
    </w:p>
    <w:p w14:paraId="129896CC" w14:textId="77777777" w:rsidR="008204F8" w:rsidRPr="00D82064" w:rsidRDefault="008204F8"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Cs/>
          <w:sz w:val="24"/>
          <w:szCs w:val="24"/>
          <w:lang w:eastAsia="lt-LT"/>
        </w:rPr>
        <w:t xml:space="preserve">Pakeisti 33 straipsnio 1 dalies </w:t>
      </w:r>
      <w:r w:rsidR="009920FA" w:rsidRPr="00D82064">
        <w:rPr>
          <w:rFonts w:ascii="Times New Roman" w:hAnsi="Times New Roman" w:cs="Times New Roman"/>
          <w:bCs/>
          <w:sz w:val="24"/>
          <w:szCs w:val="24"/>
          <w:lang w:eastAsia="lt-LT"/>
        </w:rPr>
        <w:t>pirmąją pastraipą</w:t>
      </w:r>
      <w:r w:rsidRPr="00D82064">
        <w:rPr>
          <w:rFonts w:ascii="Times New Roman" w:hAnsi="Times New Roman" w:cs="Times New Roman"/>
          <w:bCs/>
          <w:sz w:val="24"/>
          <w:szCs w:val="24"/>
          <w:lang w:eastAsia="lt-LT"/>
        </w:rPr>
        <w:t xml:space="preserve"> ir ją išdėstyti taip:</w:t>
      </w:r>
    </w:p>
    <w:p w14:paraId="02DDBE58" w14:textId="7552C024" w:rsidR="00774DE1" w:rsidRPr="00D82064" w:rsidRDefault="008204F8" w:rsidP="006652AB">
      <w:pPr>
        <w:spacing w:after="0"/>
        <w:ind w:firstLine="709"/>
        <w:jc w:val="both"/>
        <w:rPr>
          <w:rFonts w:ascii="Times New Roman" w:eastAsia="Times New Roman" w:hAnsi="Times New Roman" w:cs="Times New Roman"/>
          <w:sz w:val="24"/>
          <w:szCs w:val="24"/>
          <w:lang w:eastAsia="lt-LT"/>
        </w:rPr>
      </w:pPr>
      <w:r w:rsidRPr="00D82064">
        <w:rPr>
          <w:rFonts w:ascii="Times New Roman" w:hAnsi="Times New Roman" w:cs="Times New Roman"/>
          <w:sz w:val="24"/>
          <w:szCs w:val="24"/>
        </w:rPr>
        <w:t>„</w:t>
      </w:r>
      <w:r w:rsidRPr="00D82064">
        <w:rPr>
          <w:rFonts w:ascii="Times New Roman" w:eastAsia="Times New Roman" w:hAnsi="Times New Roman" w:cs="Times New Roman"/>
          <w:sz w:val="24"/>
          <w:szCs w:val="24"/>
          <w:lang w:eastAsia="lt-LT"/>
        </w:rPr>
        <w:t xml:space="preserve">1. Teismas, naudodamasis valstybės informacinių sistemų sąveika, teikia priežiūros institucijai </w:t>
      </w:r>
      <w:r w:rsidR="00C60636" w:rsidRPr="00D82064">
        <w:rPr>
          <w:rFonts w:ascii="Times New Roman" w:eastAsia="Times New Roman" w:hAnsi="Times New Roman" w:cs="Times New Roman"/>
          <w:b/>
          <w:sz w:val="24"/>
          <w:szCs w:val="24"/>
          <w:lang w:eastAsia="lt-LT"/>
        </w:rPr>
        <w:t>informaciją</w:t>
      </w:r>
      <w:r w:rsidR="00B950D8" w:rsidRPr="00D82064">
        <w:rPr>
          <w:rFonts w:ascii="Times New Roman" w:eastAsia="Times New Roman" w:hAnsi="Times New Roman" w:cs="Times New Roman"/>
          <w:b/>
          <w:sz w:val="24"/>
          <w:szCs w:val="24"/>
          <w:lang w:eastAsia="lt-LT"/>
        </w:rPr>
        <w:t xml:space="preserve"> apie teismui pateiktus</w:t>
      </w:r>
      <w:r w:rsidR="00B950D8" w:rsidRPr="00D82064">
        <w:rPr>
          <w:rFonts w:ascii="Times New Roman" w:eastAsia="Times New Roman" w:hAnsi="Times New Roman" w:cs="Times New Roman"/>
          <w:sz w:val="24"/>
          <w:szCs w:val="24"/>
          <w:lang w:eastAsia="lt-LT"/>
        </w:rPr>
        <w:t xml:space="preserve"> </w:t>
      </w:r>
      <w:r w:rsidRPr="00D82064">
        <w:rPr>
          <w:rFonts w:ascii="Times New Roman" w:eastAsia="Times New Roman" w:hAnsi="Times New Roman" w:cs="Times New Roman"/>
          <w:b/>
          <w:sz w:val="24"/>
          <w:szCs w:val="24"/>
          <w:lang w:eastAsia="lt-LT"/>
        </w:rPr>
        <w:t>pareiškimus dėl nemokumo bylos iškėlimo,</w:t>
      </w:r>
      <w:r w:rsidRPr="00D82064">
        <w:rPr>
          <w:rFonts w:ascii="Times New Roman" w:hAnsi="Times New Roman" w:cs="Times New Roman"/>
          <w:sz w:val="24"/>
          <w:szCs w:val="24"/>
        </w:rPr>
        <w:t xml:space="preserve"> </w:t>
      </w:r>
      <w:r w:rsidR="00B950D8" w:rsidRPr="00D82064">
        <w:rPr>
          <w:rFonts w:ascii="Times New Roman" w:hAnsi="Times New Roman" w:cs="Times New Roman"/>
          <w:b/>
          <w:sz w:val="24"/>
          <w:szCs w:val="24"/>
        </w:rPr>
        <w:t xml:space="preserve">taip pat </w:t>
      </w:r>
      <w:r w:rsidRPr="00D82064">
        <w:rPr>
          <w:rFonts w:ascii="Times New Roman" w:eastAsia="Times New Roman" w:hAnsi="Times New Roman" w:cs="Times New Roman"/>
          <w:sz w:val="24"/>
          <w:szCs w:val="24"/>
          <w:lang w:eastAsia="lt-LT"/>
        </w:rPr>
        <w:t xml:space="preserve">priimtas nutartis ir sprendimus, </w:t>
      </w:r>
      <w:r w:rsidRPr="00D82064">
        <w:rPr>
          <w:rFonts w:ascii="Times New Roman" w:eastAsia="Times New Roman" w:hAnsi="Times New Roman" w:cs="Times New Roman"/>
          <w:strike/>
          <w:sz w:val="24"/>
          <w:szCs w:val="24"/>
          <w:lang w:eastAsia="lt-LT"/>
        </w:rPr>
        <w:t xml:space="preserve">taip pat </w:t>
      </w:r>
      <w:r w:rsidRPr="00D82064">
        <w:rPr>
          <w:rFonts w:ascii="Times New Roman" w:eastAsia="Times New Roman" w:hAnsi="Times New Roman" w:cs="Times New Roman"/>
          <w:sz w:val="24"/>
          <w:szCs w:val="24"/>
          <w:lang w:eastAsia="lt-LT"/>
        </w:rPr>
        <w:t>įsiteisėjusias nutartis ir sprendimus, kartu nurodydamas šią informaciją:“.</w:t>
      </w:r>
    </w:p>
    <w:p w14:paraId="0FDBEC38" w14:textId="77777777" w:rsidR="002E51FC" w:rsidRPr="00D82064" w:rsidRDefault="002E51FC" w:rsidP="006652AB">
      <w:pPr>
        <w:tabs>
          <w:tab w:val="left" w:pos="10490"/>
        </w:tabs>
        <w:spacing w:after="0"/>
        <w:ind w:firstLine="709"/>
        <w:jc w:val="both"/>
        <w:rPr>
          <w:rFonts w:ascii="Times New Roman" w:hAnsi="Times New Roman" w:cs="Times New Roman"/>
          <w:sz w:val="24"/>
          <w:szCs w:val="24"/>
        </w:rPr>
      </w:pPr>
    </w:p>
    <w:p w14:paraId="0301E74F" w14:textId="02A22DFA" w:rsidR="008204F8" w:rsidRPr="00D82064" w:rsidRDefault="008204F8" w:rsidP="006652AB">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1</w:t>
      </w:r>
      <w:r w:rsidR="00F817FA" w:rsidRPr="00D82064">
        <w:rPr>
          <w:rFonts w:ascii="Times New Roman" w:hAnsi="Times New Roman" w:cs="Times New Roman"/>
          <w:b/>
          <w:sz w:val="24"/>
          <w:szCs w:val="24"/>
        </w:rPr>
        <w:t>4</w:t>
      </w:r>
      <w:r w:rsidRPr="00D82064">
        <w:rPr>
          <w:rFonts w:ascii="Times New Roman" w:hAnsi="Times New Roman" w:cs="Times New Roman"/>
          <w:b/>
          <w:sz w:val="24"/>
          <w:szCs w:val="24"/>
        </w:rPr>
        <w:t xml:space="preserve"> straipsnis. </w:t>
      </w:r>
      <w:r w:rsidRPr="00D82064">
        <w:rPr>
          <w:rFonts w:ascii="Times New Roman" w:hAnsi="Times New Roman" w:cs="Times New Roman"/>
          <w:b/>
          <w:bCs/>
          <w:sz w:val="24"/>
          <w:szCs w:val="24"/>
          <w:lang w:eastAsia="lt-LT"/>
        </w:rPr>
        <w:t>35 straipsnio pakeitimas</w:t>
      </w:r>
    </w:p>
    <w:p w14:paraId="7B136656" w14:textId="77777777" w:rsidR="008204F8" w:rsidRPr="00D82064" w:rsidRDefault="008204F8"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sz w:val="24"/>
          <w:szCs w:val="24"/>
        </w:rPr>
        <w:t xml:space="preserve">1. </w:t>
      </w:r>
      <w:r w:rsidRPr="00D82064">
        <w:rPr>
          <w:rFonts w:ascii="Times New Roman" w:hAnsi="Times New Roman" w:cs="Times New Roman"/>
          <w:bCs/>
          <w:sz w:val="24"/>
          <w:szCs w:val="24"/>
          <w:lang w:eastAsia="lt-LT"/>
        </w:rPr>
        <w:t>Pakeisti 35 straipsnio 2 dalį ir ją išdėstyti taip:</w:t>
      </w:r>
    </w:p>
    <w:p w14:paraId="3249EAA1" w14:textId="17AB0E6C" w:rsidR="008204F8" w:rsidRPr="00D82064" w:rsidRDefault="008204F8" w:rsidP="006652AB">
      <w:pPr>
        <w:tabs>
          <w:tab w:val="left" w:pos="10490"/>
        </w:tabs>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lastRenderedPageBreak/>
        <w:t>„2. Sprendimą dėl nemokumo administratoriaus skyrimo restruktūrizavimo byloje priima teismas.</w:t>
      </w:r>
      <w:r w:rsidR="00D02A29" w:rsidRPr="00D82064">
        <w:rPr>
          <w:rFonts w:ascii="Times New Roman" w:eastAsia="Times New Roman" w:hAnsi="Times New Roman" w:cs="Times New Roman"/>
          <w:sz w:val="24"/>
          <w:szCs w:val="24"/>
          <w:lang w:eastAsia="lt-LT"/>
        </w:rPr>
        <w:t xml:space="preserve"> </w:t>
      </w:r>
      <w:r w:rsidR="00D02A29" w:rsidRPr="00D82064">
        <w:rPr>
          <w:rFonts w:ascii="Times New Roman" w:hAnsi="Times New Roman" w:cs="Times New Roman"/>
          <w:b/>
          <w:bCs/>
          <w:sz w:val="24"/>
          <w:szCs w:val="24"/>
          <w:lang w:eastAsia="lt-LT"/>
        </w:rPr>
        <w:t>Teismas</w:t>
      </w:r>
      <w:r w:rsidR="00FB05EF" w:rsidRPr="00D82064">
        <w:rPr>
          <w:rFonts w:ascii="Times New Roman" w:hAnsi="Times New Roman" w:cs="Times New Roman"/>
          <w:b/>
          <w:bCs/>
          <w:sz w:val="24"/>
          <w:szCs w:val="24"/>
          <w:lang w:eastAsia="lt-LT"/>
        </w:rPr>
        <w:t>,</w:t>
      </w:r>
      <w:r w:rsidR="00D02A29" w:rsidRPr="00D82064">
        <w:rPr>
          <w:rFonts w:ascii="Times New Roman" w:hAnsi="Times New Roman" w:cs="Times New Roman"/>
          <w:b/>
          <w:bCs/>
          <w:sz w:val="24"/>
          <w:szCs w:val="24"/>
          <w:lang w:eastAsia="lt-LT"/>
        </w:rPr>
        <w:t xml:space="preserve"> </w:t>
      </w:r>
      <w:r w:rsidR="00E869F4" w:rsidRPr="00D82064">
        <w:rPr>
          <w:rFonts w:ascii="Times New Roman" w:hAnsi="Times New Roman" w:cs="Times New Roman"/>
          <w:b/>
          <w:bCs/>
          <w:sz w:val="24"/>
          <w:szCs w:val="24"/>
          <w:lang w:eastAsia="lt-LT"/>
        </w:rPr>
        <w:t>skirdamas nemokumo administratorių</w:t>
      </w:r>
      <w:r w:rsidR="00FB05EF" w:rsidRPr="00D82064">
        <w:rPr>
          <w:rFonts w:ascii="Times New Roman" w:hAnsi="Times New Roman" w:cs="Times New Roman"/>
          <w:b/>
          <w:bCs/>
          <w:sz w:val="24"/>
          <w:szCs w:val="24"/>
          <w:lang w:eastAsia="lt-LT"/>
        </w:rPr>
        <w:t>,</w:t>
      </w:r>
      <w:r w:rsidR="00D02A29" w:rsidRPr="00D82064">
        <w:rPr>
          <w:rFonts w:ascii="Times New Roman" w:hAnsi="Times New Roman" w:cs="Times New Roman"/>
          <w:b/>
          <w:bCs/>
          <w:sz w:val="24"/>
          <w:szCs w:val="24"/>
          <w:lang w:eastAsia="lt-LT"/>
        </w:rPr>
        <w:t xml:space="preserve"> </w:t>
      </w:r>
      <w:proofErr w:type="spellStart"/>
      <w:r w:rsidR="005F0C6C" w:rsidRPr="00D82064">
        <w:rPr>
          <w:rFonts w:ascii="Times New Roman" w:hAnsi="Times New Roman" w:cs="Times New Roman"/>
          <w:b/>
          <w:bCs/>
          <w:i/>
          <w:sz w:val="24"/>
          <w:szCs w:val="24"/>
          <w:lang w:eastAsia="lt-LT"/>
        </w:rPr>
        <w:t>mutatis</w:t>
      </w:r>
      <w:proofErr w:type="spellEnd"/>
      <w:r w:rsidR="005F0C6C" w:rsidRPr="00D82064">
        <w:rPr>
          <w:rFonts w:ascii="Times New Roman" w:hAnsi="Times New Roman" w:cs="Times New Roman"/>
          <w:b/>
          <w:bCs/>
          <w:i/>
          <w:sz w:val="24"/>
          <w:szCs w:val="24"/>
          <w:lang w:eastAsia="lt-LT"/>
        </w:rPr>
        <w:t xml:space="preserve"> </w:t>
      </w:r>
      <w:proofErr w:type="spellStart"/>
      <w:r w:rsidR="005F0C6C" w:rsidRPr="00D82064">
        <w:rPr>
          <w:rFonts w:ascii="Times New Roman" w:hAnsi="Times New Roman" w:cs="Times New Roman"/>
          <w:b/>
          <w:bCs/>
          <w:i/>
          <w:sz w:val="24"/>
          <w:szCs w:val="24"/>
          <w:lang w:eastAsia="lt-LT"/>
        </w:rPr>
        <w:t>mutandis</w:t>
      </w:r>
      <w:proofErr w:type="spellEnd"/>
      <w:r w:rsidR="005F0C6C" w:rsidRPr="00D82064">
        <w:rPr>
          <w:rFonts w:ascii="Times New Roman" w:hAnsi="Times New Roman" w:cs="Times New Roman"/>
          <w:b/>
          <w:bCs/>
          <w:sz w:val="24"/>
          <w:szCs w:val="24"/>
          <w:lang w:eastAsia="lt-LT"/>
        </w:rPr>
        <w:t xml:space="preserve"> </w:t>
      </w:r>
      <w:r w:rsidR="00D02A29" w:rsidRPr="00D82064">
        <w:rPr>
          <w:rFonts w:ascii="Times New Roman" w:hAnsi="Times New Roman" w:cs="Times New Roman"/>
          <w:b/>
          <w:bCs/>
          <w:sz w:val="24"/>
          <w:szCs w:val="24"/>
          <w:lang w:eastAsia="lt-LT"/>
        </w:rPr>
        <w:t>atsižvelgia į šio įstatymo 34 straipsnio 4 dal</w:t>
      </w:r>
      <w:r w:rsidR="006D79AB" w:rsidRPr="00D82064">
        <w:rPr>
          <w:rFonts w:ascii="Times New Roman" w:hAnsi="Times New Roman" w:cs="Times New Roman"/>
          <w:b/>
          <w:bCs/>
          <w:sz w:val="24"/>
          <w:szCs w:val="24"/>
          <w:lang w:eastAsia="lt-LT"/>
        </w:rPr>
        <w:t>ies</w:t>
      </w:r>
      <w:r w:rsidR="00D02A29" w:rsidRPr="00D82064">
        <w:rPr>
          <w:rFonts w:ascii="Times New Roman" w:hAnsi="Times New Roman" w:cs="Times New Roman"/>
          <w:b/>
          <w:bCs/>
          <w:sz w:val="24"/>
          <w:szCs w:val="24"/>
          <w:lang w:eastAsia="lt-LT"/>
        </w:rPr>
        <w:t xml:space="preserve"> </w:t>
      </w:r>
      <w:r w:rsidR="006D79AB" w:rsidRPr="00D82064">
        <w:rPr>
          <w:rFonts w:ascii="Times New Roman" w:hAnsi="Times New Roman" w:cs="Times New Roman"/>
          <w:b/>
          <w:bCs/>
          <w:sz w:val="24"/>
          <w:szCs w:val="24"/>
          <w:lang w:eastAsia="lt-LT"/>
        </w:rPr>
        <w:t xml:space="preserve">2 punkte </w:t>
      </w:r>
      <w:r w:rsidR="00FB05EF" w:rsidRPr="00D82064">
        <w:rPr>
          <w:rFonts w:ascii="Times New Roman" w:hAnsi="Times New Roman" w:cs="Times New Roman"/>
          <w:b/>
          <w:bCs/>
          <w:sz w:val="24"/>
          <w:szCs w:val="24"/>
          <w:lang w:eastAsia="lt-LT"/>
        </w:rPr>
        <w:t xml:space="preserve">nustatytus </w:t>
      </w:r>
      <w:r w:rsidR="00D02A29" w:rsidRPr="00D82064">
        <w:rPr>
          <w:rFonts w:ascii="Times New Roman" w:hAnsi="Times New Roman" w:cs="Times New Roman"/>
          <w:b/>
          <w:bCs/>
          <w:sz w:val="24"/>
          <w:szCs w:val="24"/>
          <w:lang w:eastAsia="lt-LT"/>
        </w:rPr>
        <w:t>nemokumo administratoriaus veiklą apibūdinančius kriterijus.</w:t>
      </w:r>
      <w:r w:rsidRPr="00D82064">
        <w:rPr>
          <w:rFonts w:ascii="Times New Roman" w:eastAsia="Times New Roman" w:hAnsi="Times New Roman" w:cs="Times New Roman"/>
          <w:sz w:val="24"/>
          <w:szCs w:val="24"/>
          <w:lang w:eastAsia="lt-LT"/>
        </w:rPr>
        <w:t>“</w:t>
      </w:r>
    </w:p>
    <w:p w14:paraId="58BAF6EE" w14:textId="77777777" w:rsidR="00D02A29" w:rsidRPr="00D82064" w:rsidRDefault="00D02A29" w:rsidP="006652AB">
      <w:pPr>
        <w:tabs>
          <w:tab w:val="left" w:pos="10490"/>
        </w:tabs>
        <w:spacing w:after="0"/>
        <w:ind w:firstLine="709"/>
        <w:jc w:val="both"/>
        <w:rPr>
          <w:rFonts w:ascii="Times New Roman" w:hAnsi="Times New Roman" w:cs="Times New Roman"/>
          <w:b/>
          <w:sz w:val="24"/>
          <w:szCs w:val="24"/>
        </w:rPr>
      </w:pPr>
      <w:r w:rsidRPr="00D82064">
        <w:rPr>
          <w:rFonts w:ascii="Times New Roman" w:eastAsia="Times New Roman" w:hAnsi="Times New Roman" w:cs="Times New Roman"/>
          <w:sz w:val="24"/>
          <w:szCs w:val="24"/>
          <w:lang w:eastAsia="lt-LT"/>
        </w:rPr>
        <w:t>2. Papildyti 35 straipsnį 2</w:t>
      </w:r>
      <w:r w:rsidRPr="00D82064">
        <w:rPr>
          <w:rFonts w:ascii="Times New Roman" w:eastAsia="Times New Roman" w:hAnsi="Times New Roman" w:cs="Times New Roman"/>
          <w:sz w:val="24"/>
          <w:szCs w:val="24"/>
          <w:vertAlign w:val="superscript"/>
          <w:lang w:eastAsia="lt-LT"/>
        </w:rPr>
        <w:t>1</w:t>
      </w:r>
      <w:r w:rsidRPr="00D82064">
        <w:rPr>
          <w:rFonts w:ascii="Times New Roman" w:eastAsia="Times New Roman" w:hAnsi="Times New Roman" w:cs="Times New Roman"/>
          <w:sz w:val="24"/>
          <w:szCs w:val="24"/>
          <w:lang w:eastAsia="lt-LT"/>
        </w:rPr>
        <w:t xml:space="preserve"> dalimi:</w:t>
      </w:r>
    </w:p>
    <w:p w14:paraId="179FFD80" w14:textId="77777777" w:rsidR="00D02A29" w:rsidRPr="00D82064" w:rsidRDefault="00D02A29"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eastAsia="Times New Roman" w:hAnsi="Times New Roman" w:cs="Times New Roman"/>
          <w:sz w:val="24"/>
          <w:szCs w:val="24"/>
          <w:lang w:eastAsia="lt-LT"/>
        </w:rPr>
        <w:t>„</w:t>
      </w:r>
      <w:r w:rsidRPr="00D82064">
        <w:rPr>
          <w:rFonts w:ascii="Times New Roman" w:hAnsi="Times New Roman" w:cs="Times New Roman"/>
          <w:b/>
          <w:bCs/>
          <w:sz w:val="24"/>
          <w:szCs w:val="24"/>
          <w:lang w:eastAsia="lt-LT"/>
        </w:rPr>
        <w:t>2</w:t>
      </w:r>
      <w:r w:rsidRPr="00D82064">
        <w:rPr>
          <w:rFonts w:ascii="Times New Roman" w:hAnsi="Times New Roman" w:cs="Times New Roman"/>
          <w:b/>
          <w:bCs/>
          <w:sz w:val="24"/>
          <w:szCs w:val="24"/>
          <w:vertAlign w:val="superscript"/>
          <w:lang w:eastAsia="lt-LT"/>
        </w:rPr>
        <w:t>1</w:t>
      </w:r>
      <w:r w:rsidRPr="00D82064">
        <w:rPr>
          <w:rFonts w:ascii="Times New Roman" w:hAnsi="Times New Roman" w:cs="Times New Roman"/>
          <w:b/>
          <w:bCs/>
          <w:sz w:val="24"/>
          <w:szCs w:val="24"/>
          <w:lang w:eastAsia="lt-LT"/>
        </w:rPr>
        <w:t xml:space="preserve"> Nemokumo administratorius turi būti skiriamas šiais atvejais:</w:t>
      </w:r>
    </w:p>
    <w:p w14:paraId="6FCCE6B2" w14:textId="77777777" w:rsidR="00D02A29" w:rsidRPr="00D82064" w:rsidRDefault="00D02A29"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1) teismui priėmus sprendimą, kad nemokumo administratoriaus skyrimas yra būtinas juridinio asmens ir jo kreditorių interesų apsaugai užtikrinti;</w:t>
      </w:r>
    </w:p>
    <w:p w14:paraId="22BB3AA5" w14:textId="77777777" w:rsidR="00D02A29" w:rsidRPr="00D82064" w:rsidRDefault="00D02A29"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2) teism</w:t>
      </w:r>
      <w:r w:rsidR="00FB05EF" w:rsidRPr="00D82064">
        <w:rPr>
          <w:rFonts w:ascii="Times New Roman" w:hAnsi="Times New Roman" w:cs="Times New Roman"/>
          <w:b/>
          <w:bCs/>
          <w:sz w:val="24"/>
          <w:szCs w:val="24"/>
          <w:lang w:eastAsia="lt-LT"/>
        </w:rPr>
        <w:t>ui</w:t>
      </w:r>
      <w:r w:rsidRPr="00D82064">
        <w:rPr>
          <w:rFonts w:ascii="Times New Roman" w:hAnsi="Times New Roman" w:cs="Times New Roman"/>
          <w:b/>
          <w:bCs/>
          <w:sz w:val="24"/>
          <w:szCs w:val="24"/>
          <w:lang w:eastAsia="lt-LT"/>
        </w:rPr>
        <w:t xml:space="preserve"> pri</w:t>
      </w:r>
      <w:r w:rsidR="00FB05EF" w:rsidRPr="00D82064">
        <w:rPr>
          <w:rFonts w:ascii="Times New Roman" w:hAnsi="Times New Roman" w:cs="Times New Roman"/>
          <w:b/>
          <w:bCs/>
          <w:sz w:val="24"/>
          <w:szCs w:val="24"/>
          <w:lang w:eastAsia="lt-LT"/>
        </w:rPr>
        <w:t>ėmus</w:t>
      </w:r>
      <w:r w:rsidRPr="00D82064">
        <w:rPr>
          <w:rFonts w:ascii="Times New Roman" w:hAnsi="Times New Roman" w:cs="Times New Roman"/>
          <w:b/>
          <w:bCs/>
          <w:sz w:val="24"/>
          <w:szCs w:val="24"/>
          <w:lang w:eastAsia="lt-LT"/>
        </w:rPr>
        <w:t xml:space="preserve"> sprendimą patvirtinti restruktūrizavimo planą, neatsižvelg</w:t>
      </w:r>
      <w:r w:rsidR="00FB05EF" w:rsidRPr="00D82064">
        <w:rPr>
          <w:rFonts w:ascii="Times New Roman" w:hAnsi="Times New Roman" w:cs="Times New Roman"/>
          <w:b/>
          <w:bCs/>
          <w:sz w:val="24"/>
          <w:szCs w:val="24"/>
          <w:lang w:eastAsia="lt-LT"/>
        </w:rPr>
        <w:t>iant</w:t>
      </w:r>
      <w:r w:rsidRPr="00D82064">
        <w:rPr>
          <w:rFonts w:ascii="Times New Roman" w:hAnsi="Times New Roman" w:cs="Times New Roman"/>
          <w:b/>
          <w:bCs/>
          <w:sz w:val="24"/>
          <w:szCs w:val="24"/>
          <w:lang w:eastAsia="lt-LT"/>
        </w:rPr>
        <w:t xml:space="preserve"> į </w:t>
      </w:r>
      <w:r w:rsidR="006016CD" w:rsidRPr="00D82064">
        <w:rPr>
          <w:rFonts w:ascii="Times New Roman" w:hAnsi="Times New Roman" w:cs="Times New Roman"/>
          <w:b/>
          <w:bCs/>
          <w:sz w:val="24"/>
          <w:szCs w:val="24"/>
          <w:lang w:eastAsia="lt-LT"/>
        </w:rPr>
        <w:t xml:space="preserve">juridinio asmens dalyvių arba </w:t>
      </w:r>
      <w:r w:rsidR="00FB05EF" w:rsidRPr="00D82064">
        <w:rPr>
          <w:rFonts w:ascii="Times New Roman" w:hAnsi="Times New Roman" w:cs="Times New Roman"/>
          <w:b/>
          <w:bCs/>
          <w:sz w:val="24"/>
          <w:szCs w:val="24"/>
          <w:lang w:eastAsia="lt-LT"/>
        </w:rPr>
        <w:t xml:space="preserve">šio </w:t>
      </w:r>
      <w:r w:rsidRPr="00D82064">
        <w:rPr>
          <w:rFonts w:ascii="Times New Roman" w:hAnsi="Times New Roman" w:cs="Times New Roman"/>
          <w:b/>
          <w:bCs/>
          <w:sz w:val="24"/>
          <w:szCs w:val="24"/>
          <w:lang w:eastAsia="lt-LT"/>
        </w:rPr>
        <w:t>plano paveikiamų kreditorių grupių nepritarimą;</w:t>
      </w:r>
    </w:p>
    <w:p w14:paraId="03C588B6" w14:textId="6FBE2646" w:rsidR="00D02A29" w:rsidRPr="00D82064" w:rsidRDefault="00D02A29"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3) juridinio asmens arba kreditorių, kurių reikalavimų suma vertine išraiška sudaro daugiau kaip 1/2 visų teismo patvirtintų kreditorių reikalavimų sumos, prašymu;</w:t>
      </w:r>
    </w:p>
    <w:p w14:paraId="4C1A6D82" w14:textId="77777777" w:rsidR="00D02A29" w:rsidRPr="00D82064" w:rsidRDefault="00D02A29"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
          <w:bCs/>
          <w:sz w:val="24"/>
          <w:szCs w:val="24"/>
          <w:lang w:eastAsia="lt-LT"/>
        </w:rPr>
        <w:t>4) nutraukus juridinio asmens bankroto bylą ir iškėlus restruktūrizavimo bylą.</w:t>
      </w:r>
      <w:r w:rsidR="00E64FC8" w:rsidRPr="00D82064">
        <w:rPr>
          <w:rFonts w:ascii="Times New Roman" w:hAnsi="Times New Roman" w:cs="Times New Roman"/>
          <w:bCs/>
          <w:sz w:val="24"/>
          <w:szCs w:val="24"/>
          <w:lang w:eastAsia="lt-LT"/>
        </w:rPr>
        <w:t>“</w:t>
      </w:r>
    </w:p>
    <w:p w14:paraId="2CE7E154" w14:textId="77777777" w:rsidR="00E64FC8" w:rsidRPr="00D82064" w:rsidRDefault="00E64FC8"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sz w:val="24"/>
          <w:szCs w:val="24"/>
        </w:rPr>
        <w:t xml:space="preserve">3. </w:t>
      </w:r>
      <w:r w:rsidRPr="00D82064">
        <w:rPr>
          <w:rFonts w:ascii="Times New Roman" w:hAnsi="Times New Roman" w:cs="Times New Roman"/>
          <w:bCs/>
          <w:sz w:val="24"/>
          <w:szCs w:val="24"/>
          <w:lang w:eastAsia="lt-LT"/>
        </w:rPr>
        <w:t xml:space="preserve">Pakeisti 35 straipsnio 3 dalies </w:t>
      </w:r>
      <w:r w:rsidR="00B87F36" w:rsidRPr="00D82064">
        <w:rPr>
          <w:rFonts w:ascii="Times New Roman" w:hAnsi="Times New Roman" w:cs="Times New Roman"/>
          <w:bCs/>
          <w:sz w:val="24"/>
          <w:szCs w:val="24"/>
          <w:lang w:eastAsia="lt-LT"/>
        </w:rPr>
        <w:t>pirmąją pastraipą</w:t>
      </w:r>
      <w:r w:rsidRPr="00D82064">
        <w:rPr>
          <w:rFonts w:ascii="Times New Roman" w:hAnsi="Times New Roman" w:cs="Times New Roman"/>
          <w:bCs/>
          <w:sz w:val="24"/>
          <w:szCs w:val="24"/>
          <w:lang w:eastAsia="lt-LT"/>
        </w:rPr>
        <w:t xml:space="preserve"> ir ją išdėstyti taip:</w:t>
      </w:r>
    </w:p>
    <w:p w14:paraId="56BC29D5" w14:textId="77777777" w:rsidR="00E64FC8" w:rsidRPr="00D82064" w:rsidRDefault="00E64FC8"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„3. Teismui teikti prašymą skirti nemokumo administratorių ir </w:t>
      </w:r>
      <w:r w:rsidRPr="00D82064">
        <w:rPr>
          <w:rFonts w:ascii="Times New Roman" w:hAnsi="Times New Roman" w:cs="Times New Roman"/>
          <w:b/>
          <w:bCs/>
          <w:sz w:val="24"/>
          <w:szCs w:val="24"/>
          <w:lang w:eastAsia="lt-LT"/>
        </w:rPr>
        <w:t>(arba)</w:t>
      </w:r>
      <w:r w:rsidRPr="00D82064">
        <w:rPr>
          <w:rFonts w:ascii="Times New Roman" w:hAnsi="Times New Roman" w:cs="Times New Roman"/>
          <w:bCs/>
          <w:sz w:val="24"/>
          <w:szCs w:val="24"/>
          <w:lang w:eastAsia="lt-LT"/>
        </w:rPr>
        <w:t xml:space="preserve"> pasiūlyti jo kandidatūrą </w:t>
      </w:r>
      <w:r w:rsidRPr="00D82064">
        <w:rPr>
          <w:rFonts w:ascii="Times New Roman" w:hAnsi="Times New Roman" w:cs="Times New Roman"/>
          <w:bCs/>
          <w:strike/>
          <w:sz w:val="24"/>
          <w:szCs w:val="24"/>
          <w:lang w:eastAsia="lt-LT"/>
        </w:rPr>
        <w:t xml:space="preserve">iš įrašytų į Nemokumo administratorių sąrašą asmenų </w:t>
      </w:r>
      <w:r w:rsidRPr="00D82064">
        <w:rPr>
          <w:rFonts w:ascii="Times New Roman" w:hAnsi="Times New Roman" w:cs="Times New Roman"/>
          <w:bCs/>
          <w:sz w:val="24"/>
          <w:szCs w:val="24"/>
          <w:lang w:eastAsia="lt-LT"/>
        </w:rPr>
        <w:t>turi teisę:“.</w:t>
      </w:r>
    </w:p>
    <w:p w14:paraId="0B9DB3D0" w14:textId="77777777" w:rsidR="00D02A29" w:rsidRPr="00D82064" w:rsidRDefault="00E64FC8"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4. Papildyti 35 straipsnio 4 dalį 4 punktu:</w:t>
      </w:r>
    </w:p>
    <w:p w14:paraId="3C07E776" w14:textId="77777777" w:rsidR="00E64FC8" w:rsidRPr="00D82064" w:rsidRDefault="00E64FC8" w:rsidP="006652AB">
      <w:pPr>
        <w:spacing w:after="0"/>
        <w:ind w:firstLine="709"/>
        <w:jc w:val="both"/>
        <w:rPr>
          <w:rFonts w:ascii="Times New Roman" w:hAnsi="Times New Roman" w:cs="Times New Roman"/>
          <w:b/>
          <w:bCs/>
          <w:sz w:val="24"/>
          <w:szCs w:val="24"/>
          <w:lang w:eastAsia="lt-LT"/>
        </w:rPr>
      </w:pPr>
      <w:r w:rsidRPr="006652AB">
        <w:rPr>
          <w:rFonts w:ascii="Times New Roman" w:hAnsi="Times New Roman" w:cs="Times New Roman"/>
          <w:bCs/>
          <w:sz w:val="24"/>
          <w:szCs w:val="24"/>
          <w:lang w:eastAsia="lt-LT"/>
        </w:rPr>
        <w:t>„</w:t>
      </w:r>
      <w:r w:rsidRPr="00D82064">
        <w:rPr>
          <w:rFonts w:ascii="Times New Roman" w:hAnsi="Times New Roman" w:cs="Times New Roman"/>
          <w:b/>
          <w:bCs/>
          <w:sz w:val="24"/>
          <w:szCs w:val="24"/>
          <w:lang w:eastAsia="lt-LT"/>
        </w:rPr>
        <w:t xml:space="preserve">4) siūlomo atlygio už restruktūrizavimo proceso administravimą nemokumo administratoriui, jeigu jis </w:t>
      </w:r>
      <w:r w:rsidR="005973A5" w:rsidRPr="00D82064">
        <w:rPr>
          <w:rFonts w:ascii="Times New Roman" w:hAnsi="Times New Roman" w:cs="Times New Roman"/>
          <w:b/>
          <w:bCs/>
          <w:sz w:val="24"/>
          <w:szCs w:val="24"/>
          <w:lang w:eastAsia="lt-LT"/>
        </w:rPr>
        <w:t>būtų</w:t>
      </w:r>
      <w:r w:rsidRPr="00D82064">
        <w:rPr>
          <w:rFonts w:ascii="Times New Roman" w:hAnsi="Times New Roman" w:cs="Times New Roman"/>
          <w:b/>
          <w:bCs/>
          <w:sz w:val="24"/>
          <w:szCs w:val="24"/>
          <w:lang w:eastAsia="lt-LT"/>
        </w:rPr>
        <w:t xml:space="preserve"> paskirtas, suma.</w:t>
      </w:r>
      <w:r w:rsidRPr="006652AB">
        <w:rPr>
          <w:rFonts w:ascii="Times New Roman" w:hAnsi="Times New Roman" w:cs="Times New Roman"/>
          <w:bCs/>
          <w:sz w:val="24"/>
          <w:szCs w:val="24"/>
          <w:lang w:eastAsia="lt-LT"/>
        </w:rPr>
        <w:t>“</w:t>
      </w:r>
    </w:p>
    <w:p w14:paraId="16477CDA" w14:textId="77777777" w:rsidR="00E64FC8" w:rsidRPr="00D82064" w:rsidRDefault="00E64FC8"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sz w:val="24"/>
          <w:szCs w:val="24"/>
        </w:rPr>
        <w:t xml:space="preserve">5. </w:t>
      </w:r>
      <w:r w:rsidRPr="00D82064">
        <w:rPr>
          <w:rFonts w:ascii="Times New Roman" w:hAnsi="Times New Roman" w:cs="Times New Roman"/>
          <w:bCs/>
          <w:sz w:val="24"/>
          <w:szCs w:val="24"/>
          <w:lang w:eastAsia="lt-LT"/>
        </w:rPr>
        <w:t>Pakeisti 35 straipsnio 5 dalį ir ją išdėstyti taip:</w:t>
      </w:r>
    </w:p>
    <w:p w14:paraId="4F8D68A6" w14:textId="2F74F5DF" w:rsidR="00E64FC8" w:rsidRPr="00D82064" w:rsidRDefault="00E64FC8"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„5. </w:t>
      </w:r>
      <w:r w:rsidRPr="00D82064">
        <w:rPr>
          <w:rFonts w:ascii="Times New Roman" w:hAnsi="Times New Roman" w:cs="Times New Roman"/>
          <w:bCs/>
          <w:strike/>
          <w:sz w:val="24"/>
          <w:szCs w:val="24"/>
          <w:lang w:eastAsia="lt-LT"/>
        </w:rPr>
        <w:t xml:space="preserve">Teismas, gavęs prašymą paskirti nemokumo administratorių, paskiria nemokumo administratorių restruktūrizavimo byloje, jeigu nėra šio įstatymo 37 straipsnyje nustatytų apribojimų. </w:t>
      </w:r>
      <w:r w:rsidR="00A0469E" w:rsidRPr="00D82064">
        <w:rPr>
          <w:rFonts w:ascii="Times New Roman" w:hAnsi="Times New Roman" w:cs="Times New Roman"/>
          <w:b/>
          <w:color w:val="000000"/>
          <w:sz w:val="24"/>
          <w:szCs w:val="24"/>
        </w:rPr>
        <w:t>Jeigu šio straipsnio 2</w:t>
      </w:r>
      <w:r w:rsidR="00A0469E" w:rsidRPr="00D82064">
        <w:rPr>
          <w:rFonts w:ascii="Times New Roman" w:hAnsi="Times New Roman" w:cs="Times New Roman"/>
          <w:b/>
          <w:color w:val="000000"/>
          <w:sz w:val="24"/>
          <w:szCs w:val="24"/>
          <w:vertAlign w:val="superscript"/>
        </w:rPr>
        <w:t>1</w:t>
      </w:r>
      <w:r w:rsidR="00A0469E" w:rsidRPr="00D82064">
        <w:rPr>
          <w:rFonts w:ascii="Times New Roman" w:hAnsi="Times New Roman" w:cs="Times New Roman"/>
          <w:b/>
          <w:color w:val="000000"/>
          <w:sz w:val="24"/>
          <w:szCs w:val="24"/>
        </w:rPr>
        <w:t xml:space="preserve"> dalies 3 punkte nustatytu atveju nemokumo administratorius yra paskirtas restruktūrizavimo procesui administruoti</w:t>
      </w:r>
      <w:r w:rsidR="007973CA" w:rsidRPr="00D82064">
        <w:rPr>
          <w:rFonts w:ascii="Times New Roman" w:hAnsi="Times New Roman" w:cs="Times New Roman"/>
          <w:b/>
          <w:color w:val="000000"/>
          <w:sz w:val="24"/>
          <w:szCs w:val="24"/>
        </w:rPr>
        <w:t xml:space="preserve"> kreditorių prašymu</w:t>
      </w:r>
      <w:r w:rsidR="00A0469E" w:rsidRPr="00D82064">
        <w:rPr>
          <w:rFonts w:ascii="Times New Roman" w:hAnsi="Times New Roman" w:cs="Times New Roman"/>
          <w:b/>
          <w:color w:val="000000"/>
          <w:sz w:val="24"/>
          <w:szCs w:val="24"/>
        </w:rPr>
        <w:t>, atlygis jam mokamas proporcingai nuo kiekvieno</w:t>
      </w:r>
      <w:r w:rsidR="006305FC" w:rsidRPr="00D82064">
        <w:rPr>
          <w:rFonts w:ascii="Times New Roman" w:hAnsi="Times New Roman" w:cs="Times New Roman"/>
          <w:b/>
          <w:color w:val="000000"/>
          <w:sz w:val="24"/>
          <w:szCs w:val="24"/>
        </w:rPr>
        <w:t xml:space="preserve"> prašymą pateikusio</w:t>
      </w:r>
      <w:r w:rsidR="00A0469E" w:rsidRPr="00D82064">
        <w:rPr>
          <w:rFonts w:ascii="Times New Roman" w:hAnsi="Times New Roman" w:cs="Times New Roman"/>
          <w:b/>
          <w:color w:val="000000"/>
          <w:sz w:val="24"/>
          <w:szCs w:val="24"/>
        </w:rPr>
        <w:t xml:space="preserve"> kreditoriaus patenkinto reikalavimo sumos</w:t>
      </w:r>
      <w:r w:rsidRPr="00D82064">
        <w:rPr>
          <w:rFonts w:ascii="Times New Roman" w:hAnsi="Times New Roman" w:cs="Times New Roman"/>
          <w:bCs/>
          <w:sz w:val="24"/>
          <w:szCs w:val="24"/>
          <w:lang w:eastAsia="lt-LT"/>
        </w:rPr>
        <w:t>.“</w:t>
      </w:r>
    </w:p>
    <w:p w14:paraId="7EF47DA5" w14:textId="77777777" w:rsidR="00F46D24" w:rsidRPr="00D82064" w:rsidRDefault="00F46D24" w:rsidP="006652AB">
      <w:pPr>
        <w:tabs>
          <w:tab w:val="left" w:pos="10490"/>
        </w:tabs>
        <w:spacing w:after="0"/>
        <w:ind w:firstLine="709"/>
        <w:jc w:val="both"/>
        <w:rPr>
          <w:rFonts w:ascii="Times New Roman" w:hAnsi="Times New Roman" w:cs="Times New Roman"/>
          <w:bCs/>
          <w:sz w:val="24"/>
          <w:szCs w:val="24"/>
          <w:lang w:eastAsia="lt-LT"/>
        </w:rPr>
      </w:pPr>
    </w:p>
    <w:p w14:paraId="04851EE0" w14:textId="04B783A2" w:rsidR="00F46D24" w:rsidRPr="00D82064" w:rsidRDefault="00073315"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1</w:t>
      </w:r>
      <w:r w:rsidR="00F817FA" w:rsidRPr="00D82064">
        <w:rPr>
          <w:rFonts w:ascii="Times New Roman" w:hAnsi="Times New Roman" w:cs="Times New Roman"/>
          <w:b/>
          <w:bCs/>
          <w:sz w:val="24"/>
          <w:szCs w:val="24"/>
          <w:lang w:eastAsia="lt-LT"/>
        </w:rPr>
        <w:t>5</w:t>
      </w:r>
      <w:r w:rsidR="00F46D24" w:rsidRPr="00D82064">
        <w:rPr>
          <w:rFonts w:ascii="Times New Roman" w:hAnsi="Times New Roman" w:cs="Times New Roman"/>
          <w:b/>
          <w:bCs/>
          <w:sz w:val="24"/>
          <w:szCs w:val="24"/>
          <w:lang w:eastAsia="lt-LT"/>
        </w:rPr>
        <w:t xml:space="preserve"> straipsnis. 40 straipsnio pakeitimas</w:t>
      </w:r>
    </w:p>
    <w:p w14:paraId="01FE3BA4" w14:textId="77777777" w:rsidR="00F46D24" w:rsidRPr="00D82064" w:rsidRDefault="00F46D24"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Papildyti 40 straipsnio 10 dalį 4 punktu:</w:t>
      </w:r>
    </w:p>
    <w:p w14:paraId="1142A1E7" w14:textId="1DD721A0" w:rsidR="00F46D24" w:rsidRPr="00D82064" w:rsidRDefault="00F46D24" w:rsidP="006652AB">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w:t>
      </w:r>
      <w:r w:rsidRPr="00D82064">
        <w:rPr>
          <w:rFonts w:ascii="Times New Roman" w:hAnsi="Times New Roman" w:cs="Times New Roman"/>
          <w:b/>
          <w:bCs/>
          <w:sz w:val="24"/>
          <w:szCs w:val="24"/>
          <w:lang w:eastAsia="lt-LT"/>
        </w:rPr>
        <w:t xml:space="preserve">4) Juridinių asmenų registro tvarkytojui – tik teismo nutarties dėl </w:t>
      </w:r>
      <w:r w:rsidR="002A686C">
        <w:rPr>
          <w:rFonts w:ascii="Times New Roman" w:hAnsi="Times New Roman" w:cs="Times New Roman"/>
          <w:b/>
          <w:bCs/>
          <w:sz w:val="24"/>
          <w:szCs w:val="24"/>
          <w:lang w:eastAsia="lt-LT"/>
        </w:rPr>
        <w:t xml:space="preserve">nemokumo </w:t>
      </w:r>
      <w:r w:rsidRPr="00D82064">
        <w:rPr>
          <w:rFonts w:ascii="Times New Roman" w:hAnsi="Times New Roman" w:cs="Times New Roman"/>
          <w:b/>
          <w:bCs/>
          <w:sz w:val="24"/>
          <w:szCs w:val="24"/>
          <w:lang w:eastAsia="lt-LT"/>
        </w:rPr>
        <w:t>administratoriaus paskyrimo įsiteisėjimo atveju.</w:t>
      </w:r>
      <w:r w:rsidRPr="00D82064">
        <w:rPr>
          <w:rFonts w:ascii="Times New Roman" w:hAnsi="Times New Roman" w:cs="Times New Roman"/>
          <w:bCs/>
          <w:sz w:val="24"/>
          <w:szCs w:val="24"/>
          <w:lang w:eastAsia="lt-LT"/>
        </w:rPr>
        <w:t>“</w:t>
      </w:r>
    </w:p>
    <w:p w14:paraId="4449CB8D" w14:textId="77777777" w:rsidR="003C0E1C" w:rsidRPr="00D82064" w:rsidRDefault="003C0E1C" w:rsidP="006652AB">
      <w:pPr>
        <w:tabs>
          <w:tab w:val="left" w:pos="10490"/>
        </w:tabs>
        <w:spacing w:after="0"/>
        <w:ind w:firstLine="709"/>
        <w:jc w:val="both"/>
        <w:rPr>
          <w:rFonts w:ascii="Times New Roman" w:hAnsi="Times New Roman" w:cs="Times New Roman"/>
          <w:bCs/>
          <w:sz w:val="24"/>
          <w:szCs w:val="24"/>
          <w:lang w:eastAsia="lt-LT"/>
        </w:rPr>
      </w:pPr>
    </w:p>
    <w:p w14:paraId="5E12A647" w14:textId="5F9F6A23" w:rsidR="00D76F54" w:rsidRPr="00D82064" w:rsidRDefault="00D76F54"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1</w:t>
      </w:r>
      <w:r w:rsidR="00F817FA" w:rsidRPr="00D82064">
        <w:rPr>
          <w:rFonts w:ascii="Times New Roman" w:hAnsi="Times New Roman" w:cs="Times New Roman"/>
          <w:b/>
          <w:sz w:val="24"/>
          <w:szCs w:val="24"/>
        </w:rPr>
        <w:t>6</w:t>
      </w:r>
      <w:r w:rsidRPr="00D82064">
        <w:rPr>
          <w:rFonts w:ascii="Times New Roman" w:hAnsi="Times New Roman" w:cs="Times New Roman"/>
          <w:b/>
          <w:sz w:val="24"/>
          <w:szCs w:val="24"/>
        </w:rPr>
        <w:t xml:space="preserve"> straipsnis. </w:t>
      </w:r>
      <w:r w:rsidRPr="00D82064">
        <w:rPr>
          <w:rFonts w:ascii="Times New Roman" w:hAnsi="Times New Roman" w:cs="Times New Roman"/>
          <w:b/>
          <w:bCs/>
          <w:sz w:val="24"/>
          <w:szCs w:val="24"/>
          <w:lang w:eastAsia="lt-LT"/>
        </w:rPr>
        <w:t>41 straipsnio pakeitimas</w:t>
      </w:r>
    </w:p>
    <w:p w14:paraId="0C81EBA1" w14:textId="77777777" w:rsidR="0073003E" w:rsidRPr="00D82064" w:rsidRDefault="0073003E"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1. Pakeisti 41 straipsnio 4 dalį ir ją išdėstyti taip:</w:t>
      </w:r>
    </w:p>
    <w:p w14:paraId="6F39404C" w14:textId="77777777" w:rsidR="0073003E" w:rsidRPr="00D82064" w:rsidRDefault="0073003E"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w:t>
      </w:r>
      <w:r w:rsidRPr="00D82064">
        <w:rPr>
          <w:rFonts w:ascii="Times New Roman" w:hAnsi="Times New Roman" w:cs="Times New Roman"/>
          <w:color w:val="000000"/>
          <w:sz w:val="24"/>
          <w:szCs w:val="24"/>
        </w:rPr>
        <w:t xml:space="preserve">4. Teismas turi teisę priimti iki nemokumo bylos iškėlimo atsiradusius kreditorių reikalavimus, pateiktus praleidus nustatytą terminą šio straipsnio 1, 2 ir 3 dalyse nustatyta tvarka, </w:t>
      </w:r>
      <w:r w:rsidRPr="00D82064">
        <w:rPr>
          <w:rFonts w:ascii="Times New Roman" w:hAnsi="Times New Roman" w:cs="Times New Roman"/>
          <w:b/>
          <w:bCs/>
          <w:color w:val="000000"/>
          <w:sz w:val="24"/>
          <w:szCs w:val="24"/>
        </w:rPr>
        <w:t>ir po nemokumo bylos iškėlimo atsiradusius kreditorių reikalavimus, pateiktus praleidus nustatytą terminą šio straipsnio 8 dalyje nustatyta tvarka</w:t>
      </w:r>
      <w:r w:rsidRPr="00D82064">
        <w:rPr>
          <w:rFonts w:ascii="Times New Roman" w:hAnsi="Times New Roman" w:cs="Times New Roman"/>
          <w:color w:val="000000"/>
          <w:sz w:val="24"/>
          <w:szCs w:val="24"/>
        </w:rPr>
        <w:t>, jeigu termino praleidimo priežastis pripažįsta svarbiomis.“</w:t>
      </w:r>
    </w:p>
    <w:p w14:paraId="0264A863" w14:textId="77E2FCB6" w:rsidR="00497049" w:rsidRPr="00D82064" w:rsidRDefault="0073003E"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2. </w:t>
      </w:r>
      <w:r w:rsidR="00497049" w:rsidRPr="00D82064">
        <w:rPr>
          <w:rFonts w:ascii="Times New Roman" w:hAnsi="Times New Roman" w:cs="Times New Roman"/>
          <w:bCs/>
          <w:sz w:val="24"/>
          <w:szCs w:val="24"/>
          <w:lang w:eastAsia="lt-LT"/>
        </w:rPr>
        <w:t xml:space="preserve">Papildyti 41 straipsnį </w:t>
      </w:r>
      <w:r w:rsidR="00EB1ABF" w:rsidRPr="00D82064">
        <w:rPr>
          <w:rFonts w:ascii="Times New Roman" w:hAnsi="Times New Roman" w:cs="Times New Roman"/>
          <w:bCs/>
          <w:sz w:val="24"/>
          <w:szCs w:val="24"/>
          <w:lang w:eastAsia="lt-LT"/>
        </w:rPr>
        <w:t>8 dalimi</w:t>
      </w:r>
      <w:r w:rsidR="00497049" w:rsidRPr="00D82064">
        <w:rPr>
          <w:rFonts w:ascii="Times New Roman" w:hAnsi="Times New Roman" w:cs="Times New Roman"/>
          <w:bCs/>
          <w:sz w:val="24"/>
          <w:szCs w:val="24"/>
          <w:lang w:eastAsia="lt-LT"/>
        </w:rPr>
        <w:t>:</w:t>
      </w:r>
    </w:p>
    <w:p w14:paraId="6A9C8C58" w14:textId="2296F89C" w:rsidR="00452E54" w:rsidRPr="00D82064" w:rsidRDefault="00497049" w:rsidP="006652AB">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00EB1ABF" w:rsidRPr="00D82064">
        <w:rPr>
          <w:rFonts w:ascii="Times New Roman" w:hAnsi="Times New Roman" w:cs="Times New Roman"/>
          <w:b/>
          <w:sz w:val="24"/>
          <w:szCs w:val="24"/>
        </w:rPr>
        <w:t>8</w:t>
      </w:r>
      <w:r w:rsidRPr="00D82064">
        <w:rPr>
          <w:rFonts w:ascii="Times New Roman" w:hAnsi="Times New Roman" w:cs="Times New Roman"/>
          <w:b/>
          <w:sz w:val="24"/>
          <w:szCs w:val="24"/>
        </w:rPr>
        <w:t>.</w:t>
      </w:r>
      <w:r w:rsidR="006B5FB9" w:rsidRPr="00D82064">
        <w:rPr>
          <w:rFonts w:ascii="Times New Roman" w:hAnsi="Times New Roman" w:cs="Times New Roman"/>
          <w:b/>
          <w:sz w:val="24"/>
          <w:szCs w:val="24"/>
        </w:rPr>
        <w:t xml:space="preserve"> </w:t>
      </w:r>
      <w:r w:rsidR="001E136E" w:rsidRPr="00D82064">
        <w:rPr>
          <w:rFonts w:ascii="Times New Roman" w:hAnsi="Times New Roman" w:cs="Times New Roman"/>
          <w:b/>
          <w:sz w:val="24"/>
          <w:szCs w:val="24"/>
        </w:rPr>
        <w:t xml:space="preserve">Kreditoriai savo reikalavimus, atsiradusius po nemokumo bylos iškėlimo dėl nemokumo procedūrų vykdymo, gali pateikti per 30 dienų nuo šių reikalavimų atsiradimo </w:t>
      </w:r>
      <w:r w:rsidR="002A686C">
        <w:rPr>
          <w:rFonts w:ascii="Times New Roman" w:hAnsi="Times New Roman" w:cs="Times New Roman"/>
          <w:b/>
          <w:sz w:val="24"/>
          <w:szCs w:val="24"/>
        </w:rPr>
        <w:t xml:space="preserve">dienos </w:t>
      </w:r>
      <w:r w:rsidR="001E136E" w:rsidRPr="00D82064">
        <w:rPr>
          <w:rFonts w:ascii="Times New Roman" w:hAnsi="Times New Roman" w:cs="Times New Roman"/>
          <w:b/>
          <w:sz w:val="24"/>
          <w:szCs w:val="24"/>
        </w:rPr>
        <w:t>šio straipsnio 1</w:t>
      </w:r>
      <w:r w:rsidR="00D07F64">
        <w:rPr>
          <w:rFonts w:ascii="Times New Roman" w:hAnsi="Times New Roman" w:cs="Times New Roman"/>
          <w:b/>
          <w:sz w:val="24"/>
          <w:szCs w:val="24"/>
        </w:rPr>
        <w:t xml:space="preserve"> </w:t>
      </w:r>
      <w:r w:rsidR="003066A8" w:rsidRPr="00D82064">
        <w:rPr>
          <w:rFonts w:ascii="Times New Roman" w:hAnsi="Times New Roman" w:cs="Times New Roman"/>
          <w:b/>
          <w:bCs/>
          <w:sz w:val="24"/>
          <w:szCs w:val="24"/>
          <w:lang w:eastAsia="lt-LT"/>
        </w:rPr>
        <w:t xml:space="preserve">ir </w:t>
      </w:r>
      <w:r w:rsidR="001E136E" w:rsidRPr="00D82064">
        <w:rPr>
          <w:rFonts w:ascii="Times New Roman" w:hAnsi="Times New Roman" w:cs="Times New Roman"/>
          <w:b/>
          <w:sz w:val="24"/>
          <w:szCs w:val="24"/>
        </w:rPr>
        <w:t>2 dalyse nustatyta tvarka.</w:t>
      </w:r>
      <w:r w:rsidR="001E136E" w:rsidRPr="00D82064">
        <w:rPr>
          <w:rFonts w:ascii="Times New Roman" w:hAnsi="Times New Roman" w:cs="Times New Roman"/>
          <w:sz w:val="24"/>
          <w:szCs w:val="24"/>
        </w:rPr>
        <w:t>“</w:t>
      </w:r>
    </w:p>
    <w:p w14:paraId="68C403C9" w14:textId="77777777" w:rsidR="00F817FA" w:rsidRPr="00D82064" w:rsidRDefault="00F817FA" w:rsidP="006652AB">
      <w:pPr>
        <w:tabs>
          <w:tab w:val="left" w:pos="10490"/>
        </w:tabs>
        <w:spacing w:after="0"/>
        <w:ind w:firstLine="709"/>
        <w:jc w:val="both"/>
        <w:rPr>
          <w:rFonts w:ascii="Times New Roman" w:hAnsi="Times New Roman" w:cs="Times New Roman"/>
          <w:sz w:val="24"/>
          <w:szCs w:val="24"/>
        </w:rPr>
      </w:pPr>
    </w:p>
    <w:p w14:paraId="42D21F98" w14:textId="7DEFF164" w:rsidR="00F817FA" w:rsidRPr="00D82064" w:rsidRDefault="00F817FA"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 xml:space="preserve">17 straipsnis. </w:t>
      </w:r>
      <w:r w:rsidRPr="00D82064">
        <w:rPr>
          <w:rFonts w:ascii="Times New Roman" w:hAnsi="Times New Roman" w:cs="Times New Roman"/>
          <w:b/>
          <w:bCs/>
          <w:sz w:val="24"/>
          <w:szCs w:val="24"/>
          <w:lang w:eastAsia="lt-LT"/>
        </w:rPr>
        <w:t>42 straipsnio pakeitimas</w:t>
      </w:r>
    </w:p>
    <w:p w14:paraId="627A8E10" w14:textId="119E64B1" w:rsidR="00F817FA" w:rsidRPr="00D82064" w:rsidRDefault="00F817FA" w:rsidP="006652AB">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Pakeisti 42 straipsnio 6 dalį ir ją išdėstyti taip:</w:t>
      </w:r>
    </w:p>
    <w:p w14:paraId="42F4756A" w14:textId="567D97A8" w:rsidR="00F817FA" w:rsidRPr="00D82064" w:rsidRDefault="00F817FA" w:rsidP="006652AB">
      <w:pPr>
        <w:spacing w:after="0"/>
        <w:ind w:firstLine="709"/>
        <w:jc w:val="both"/>
        <w:rPr>
          <w:rFonts w:ascii="Times New Roman" w:hAnsi="Times New Roman" w:cs="Times New Roman"/>
          <w:b/>
          <w:sz w:val="24"/>
          <w:szCs w:val="24"/>
        </w:rPr>
      </w:pPr>
      <w:r w:rsidRPr="00D82064">
        <w:rPr>
          <w:rFonts w:ascii="Times New Roman" w:hAnsi="Times New Roman" w:cs="Times New Roman"/>
          <w:bCs/>
          <w:sz w:val="24"/>
          <w:szCs w:val="24"/>
          <w:lang w:eastAsia="lt-LT"/>
        </w:rPr>
        <w:lastRenderedPageBreak/>
        <w:t>„</w:t>
      </w:r>
      <w:r w:rsidRPr="00D82064">
        <w:rPr>
          <w:rFonts w:ascii="Times New Roman" w:hAnsi="Times New Roman" w:cs="Times New Roman"/>
          <w:color w:val="000000"/>
          <w:sz w:val="24"/>
          <w:szCs w:val="24"/>
        </w:rPr>
        <w:t>6. Teismo nutartyje ar kreditorių susirinkimo sprendime dėl kreditorių reikalavimų tvirtinimo</w:t>
      </w:r>
      <w:r w:rsidRPr="00D82064">
        <w:rPr>
          <w:rFonts w:ascii="Times New Roman" w:hAnsi="Times New Roman" w:cs="Times New Roman"/>
          <w:strike/>
          <w:color w:val="000000"/>
          <w:sz w:val="24"/>
          <w:szCs w:val="24"/>
        </w:rPr>
        <w:t xml:space="preserve"> prie darbuotojų su darbo santykiais</w:t>
      </w:r>
      <w:r w:rsidRPr="00D82064">
        <w:rPr>
          <w:rFonts w:ascii="Times New Roman" w:hAnsi="Times New Roman" w:cs="Times New Roman"/>
          <w:color w:val="000000"/>
          <w:sz w:val="24"/>
          <w:szCs w:val="24"/>
        </w:rPr>
        <w:t xml:space="preserve"> </w:t>
      </w:r>
      <w:r w:rsidRPr="00D82064">
        <w:rPr>
          <w:rFonts w:ascii="Times New Roman" w:hAnsi="Times New Roman" w:cs="Times New Roman"/>
          <w:strike/>
          <w:color w:val="000000"/>
          <w:sz w:val="24"/>
          <w:szCs w:val="24"/>
        </w:rPr>
        <w:t>susijusių reikalavimų turi būti išskirtos šių reikalavimų sumos, nuo kuri</w:t>
      </w:r>
      <w:r w:rsidR="00012CAE" w:rsidRPr="00D82064">
        <w:rPr>
          <w:rFonts w:ascii="Times New Roman" w:hAnsi="Times New Roman" w:cs="Times New Roman"/>
          <w:strike/>
          <w:color w:val="000000"/>
          <w:sz w:val="24"/>
          <w:szCs w:val="24"/>
        </w:rPr>
        <w:t xml:space="preserve">ų yra skaičiuojamos valstybinio </w:t>
      </w:r>
      <w:r w:rsidRPr="00D82064">
        <w:rPr>
          <w:rFonts w:ascii="Times New Roman" w:hAnsi="Times New Roman" w:cs="Times New Roman"/>
          <w:strike/>
          <w:color w:val="000000"/>
          <w:sz w:val="24"/>
          <w:szCs w:val="24"/>
        </w:rPr>
        <w:t>socialinio draudimo įmokos</w:t>
      </w:r>
      <w:r w:rsidR="00065096" w:rsidRPr="00D82064">
        <w:rPr>
          <w:rFonts w:ascii="Times New Roman" w:hAnsi="Times New Roman" w:cs="Times New Roman"/>
          <w:strike/>
          <w:color w:val="000000"/>
          <w:sz w:val="24"/>
          <w:szCs w:val="24"/>
        </w:rPr>
        <w:t xml:space="preserve"> </w:t>
      </w:r>
      <w:r w:rsidRPr="00D82064">
        <w:rPr>
          <w:rFonts w:ascii="Times New Roman" w:hAnsi="Times New Roman" w:cs="Times New Roman"/>
          <w:b/>
          <w:sz w:val="24"/>
          <w:szCs w:val="24"/>
        </w:rPr>
        <w:t xml:space="preserve">darbuotojų su darbo santykiais susiję reikalavimai turi būti nurodyti pagal </w:t>
      </w:r>
      <w:r w:rsidR="00AF6DFE" w:rsidRPr="00D82064">
        <w:rPr>
          <w:rFonts w:ascii="Times New Roman" w:hAnsi="Times New Roman" w:cs="Times New Roman"/>
          <w:b/>
          <w:sz w:val="24"/>
          <w:szCs w:val="24"/>
        </w:rPr>
        <w:t>G</w:t>
      </w:r>
      <w:r w:rsidRPr="00D82064">
        <w:rPr>
          <w:rFonts w:ascii="Times New Roman" w:hAnsi="Times New Roman" w:cs="Times New Roman"/>
          <w:b/>
          <w:sz w:val="24"/>
          <w:szCs w:val="24"/>
        </w:rPr>
        <w:t>arantijų darbuotojams jų darbdaviui tapus nemokiam ir ilgalaikio darbo išmokų įstatymą.</w:t>
      </w:r>
      <w:r w:rsidRPr="006652AB">
        <w:rPr>
          <w:rFonts w:ascii="Times New Roman" w:hAnsi="Times New Roman" w:cs="Times New Roman"/>
          <w:sz w:val="24"/>
          <w:szCs w:val="24"/>
        </w:rPr>
        <w:t>“</w:t>
      </w:r>
    </w:p>
    <w:p w14:paraId="14CC4BD8" w14:textId="77777777" w:rsidR="00D07F64" w:rsidRDefault="00D07F64" w:rsidP="006652AB">
      <w:pPr>
        <w:tabs>
          <w:tab w:val="left" w:pos="10490"/>
        </w:tabs>
        <w:spacing w:after="0"/>
        <w:ind w:firstLine="709"/>
        <w:jc w:val="both"/>
        <w:rPr>
          <w:rFonts w:ascii="Times New Roman" w:hAnsi="Times New Roman" w:cs="Times New Roman"/>
          <w:b/>
          <w:sz w:val="24"/>
          <w:szCs w:val="24"/>
        </w:rPr>
      </w:pPr>
    </w:p>
    <w:p w14:paraId="0FBE220A" w14:textId="6E2AEFED" w:rsidR="003C0E1C" w:rsidRPr="00D82064" w:rsidRDefault="003C0E1C" w:rsidP="006652AB">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1</w:t>
      </w:r>
      <w:r w:rsidR="00F817FA" w:rsidRPr="00D82064">
        <w:rPr>
          <w:rFonts w:ascii="Times New Roman" w:hAnsi="Times New Roman" w:cs="Times New Roman"/>
          <w:b/>
          <w:sz w:val="24"/>
          <w:szCs w:val="24"/>
        </w:rPr>
        <w:t>8</w:t>
      </w:r>
      <w:r w:rsidRPr="00D82064">
        <w:rPr>
          <w:rFonts w:ascii="Times New Roman" w:hAnsi="Times New Roman" w:cs="Times New Roman"/>
          <w:b/>
          <w:sz w:val="24"/>
          <w:szCs w:val="24"/>
        </w:rPr>
        <w:t xml:space="preserve"> straipsnis. </w:t>
      </w:r>
      <w:r w:rsidRPr="00D82064">
        <w:rPr>
          <w:rFonts w:ascii="Times New Roman" w:hAnsi="Times New Roman" w:cs="Times New Roman"/>
          <w:b/>
          <w:bCs/>
          <w:sz w:val="24"/>
          <w:szCs w:val="24"/>
          <w:lang w:eastAsia="lt-LT"/>
        </w:rPr>
        <w:t>43 straipsnio pakeitimas</w:t>
      </w:r>
    </w:p>
    <w:p w14:paraId="0C2C8552" w14:textId="65B8CF29" w:rsidR="005E0EA7" w:rsidRPr="00D82064" w:rsidRDefault="005E0EA7" w:rsidP="006652AB">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Papildyti 43 straipsnį 6</w:t>
      </w:r>
      <w:r w:rsidRPr="00D82064">
        <w:rPr>
          <w:rFonts w:ascii="Times New Roman" w:hAnsi="Times New Roman" w:cs="Times New Roman"/>
          <w:sz w:val="24"/>
          <w:szCs w:val="24"/>
          <w:vertAlign w:val="superscript"/>
        </w:rPr>
        <w:t>1</w:t>
      </w:r>
      <w:r w:rsidRPr="00D82064">
        <w:rPr>
          <w:rFonts w:ascii="Times New Roman" w:hAnsi="Times New Roman" w:cs="Times New Roman"/>
          <w:sz w:val="24"/>
          <w:szCs w:val="24"/>
        </w:rPr>
        <w:t xml:space="preserve"> punktu:</w:t>
      </w:r>
    </w:p>
    <w:p w14:paraId="23034A4C" w14:textId="6131A85A" w:rsidR="005E0EA7" w:rsidRPr="00D82064" w:rsidRDefault="005E0EA7" w:rsidP="006652AB">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Pr="00D82064">
        <w:rPr>
          <w:rFonts w:ascii="Times New Roman" w:hAnsi="Times New Roman" w:cs="Times New Roman"/>
          <w:b/>
          <w:sz w:val="24"/>
          <w:szCs w:val="24"/>
        </w:rPr>
        <w:t>6</w:t>
      </w:r>
      <w:r w:rsidRPr="00D82064">
        <w:rPr>
          <w:rFonts w:ascii="Times New Roman" w:hAnsi="Times New Roman" w:cs="Times New Roman"/>
          <w:b/>
          <w:sz w:val="24"/>
          <w:szCs w:val="24"/>
          <w:vertAlign w:val="superscript"/>
        </w:rPr>
        <w:t>1</w:t>
      </w:r>
      <w:r w:rsidRPr="00D82064">
        <w:rPr>
          <w:rFonts w:ascii="Times New Roman" w:hAnsi="Times New Roman" w:cs="Times New Roman"/>
          <w:b/>
          <w:sz w:val="24"/>
          <w:szCs w:val="24"/>
        </w:rPr>
        <w:t>) kreiptis į teismą dėl</w:t>
      </w:r>
      <w:r w:rsidR="00CC4DDF" w:rsidRPr="00D82064">
        <w:rPr>
          <w:rFonts w:ascii="Times New Roman" w:hAnsi="Times New Roman" w:cs="Times New Roman"/>
          <w:b/>
          <w:sz w:val="24"/>
          <w:szCs w:val="24"/>
        </w:rPr>
        <w:t xml:space="preserve"> nemokumo administratoriaus atlygio</w:t>
      </w:r>
      <w:r w:rsidR="008F353B">
        <w:rPr>
          <w:rFonts w:ascii="Times New Roman" w:hAnsi="Times New Roman" w:cs="Times New Roman"/>
          <w:b/>
          <w:sz w:val="24"/>
          <w:szCs w:val="24"/>
        </w:rPr>
        <w:t xml:space="preserve"> už</w:t>
      </w:r>
      <w:r w:rsidR="00CC4DDF" w:rsidRPr="00D82064">
        <w:rPr>
          <w:rFonts w:ascii="Times New Roman" w:hAnsi="Times New Roman" w:cs="Times New Roman"/>
          <w:b/>
          <w:sz w:val="24"/>
          <w:szCs w:val="24"/>
        </w:rPr>
        <w:t xml:space="preserve"> restruktūrizavimo proces</w:t>
      </w:r>
      <w:r w:rsidR="008F353B">
        <w:rPr>
          <w:rFonts w:ascii="Times New Roman" w:hAnsi="Times New Roman" w:cs="Times New Roman"/>
          <w:b/>
          <w:sz w:val="24"/>
          <w:szCs w:val="24"/>
        </w:rPr>
        <w:t>o administravimą</w:t>
      </w:r>
      <w:r w:rsidR="00CC4DDF" w:rsidRPr="00D82064">
        <w:rPr>
          <w:rFonts w:ascii="Times New Roman" w:hAnsi="Times New Roman" w:cs="Times New Roman"/>
          <w:b/>
          <w:sz w:val="24"/>
          <w:szCs w:val="24"/>
        </w:rPr>
        <w:t xml:space="preserve"> sumažinimo, jeigu nemokumo administratorius nevykdo ir (arba) netinkamai vykdo šiame įstatyme nustatytas funkcijas;</w:t>
      </w:r>
      <w:r w:rsidR="00CC4DDF" w:rsidRPr="00D82064">
        <w:rPr>
          <w:rFonts w:ascii="Times New Roman" w:hAnsi="Times New Roman" w:cs="Times New Roman"/>
          <w:sz w:val="24"/>
          <w:szCs w:val="24"/>
        </w:rPr>
        <w:t>“</w:t>
      </w:r>
      <w:r w:rsidR="00CC2E70" w:rsidRPr="00D82064">
        <w:rPr>
          <w:rFonts w:ascii="Times New Roman" w:hAnsi="Times New Roman" w:cs="Times New Roman"/>
          <w:sz w:val="24"/>
          <w:szCs w:val="24"/>
        </w:rPr>
        <w:t>.</w:t>
      </w:r>
    </w:p>
    <w:p w14:paraId="5045FF3B" w14:textId="77777777" w:rsidR="00E64FC8" w:rsidRPr="00D82064" w:rsidRDefault="00E64FC8" w:rsidP="006652AB">
      <w:pPr>
        <w:spacing w:after="0"/>
        <w:ind w:firstLine="709"/>
        <w:jc w:val="both"/>
        <w:rPr>
          <w:rFonts w:ascii="Times New Roman" w:hAnsi="Times New Roman" w:cs="Times New Roman"/>
          <w:bCs/>
          <w:sz w:val="24"/>
          <w:szCs w:val="24"/>
          <w:lang w:eastAsia="lt-LT"/>
        </w:rPr>
      </w:pPr>
    </w:p>
    <w:p w14:paraId="285D4810" w14:textId="631E6D47" w:rsidR="00765C51" w:rsidRPr="00D82064" w:rsidRDefault="00765C51"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1</w:t>
      </w:r>
      <w:r w:rsidR="00F817FA" w:rsidRPr="00D82064">
        <w:rPr>
          <w:rFonts w:ascii="Times New Roman" w:hAnsi="Times New Roman" w:cs="Times New Roman"/>
          <w:b/>
          <w:sz w:val="24"/>
          <w:szCs w:val="24"/>
        </w:rPr>
        <w:t>9</w:t>
      </w:r>
      <w:r w:rsidRPr="00D82064">
        <w:rPr>
          <w:rFonts w:ascii="Times New Roman" w:hAnsi="Times New Roman" w:cs="Times New Roman"/>
          <w:b/>
          <w:sz w:val="24"/>
          <w:szCs w:val="24"/>
        </w:rPr>
        <w:t xml:space="preserve"> straipsnis. </w:t>
      </w:r>
      <w:r w:rsidRPr="00D82064">
        <w:rPr>
          <w:rFonts w:ascii="Times New Roman" w:hAnsi="Times New Roman" w:cs="Times New Roman"/>
          <w:b/>
          <w:bCs/>
          <w:sz w:val="24"/>
          <w:szCs w:val="24"/>
          <w:lang w:eastAsia="lt-LT"/>
        </w:rPr>
        <w:t>62 straipsnio pakeitimas</w:t>
      </w:r>
    </w:p>
    <w:p w14:paraId="1DA2482F" w14:textId="77777777" w:rsidR="00E64FC8" w:rsidRPr="00D82064" w:rsidRDefault="00765C51"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Pakeisti 62 straipsnio pavadinimą ir jį išdėstyti taip:</w:t>
      </w:r>
    </w:p>
    <w:p w14:paraId="75B7F9A7" w14:textId="77777777" w:rsidR="00765C51" w:rsidRPr="00D82064" w:rsidRDefault="00765C51"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bCs/>
          <w:sz w:val="24"/>
          <w:szCs w:val="24"/>
          <w:lang w:eastAsia="lt-LT"/>
        </w:rPr>
        <w:t>„</w:t>
      </w:r>
      <w:r w:rsidRPr="00D82064">
        <w:rPr>
          <w:rFonts w:ascii="Times New Roman" w:hAnsi="Times New Roman" w:cs="Times New Roman"/>
          <w:sz w:val="24"/>
          <w:szCs w:val="24"/>
        </w:rPr>
        <w:t xml:space="preserve">62 straipsnis. Darbo santykių reguliavimas </w:t>
      </w:r>
      <w:r w:rsidR="00FB05EF" w:rsidRPr="00D82064">
        <w:rPr>
          <w:rFonts w:ascii="Times New Roman" w:hAnsi="Times New Roman" w:cs="Times New Roman"/>
          <w:b/>
          <w:sz w:val="24"/>
          <w:szCs w:val="24"/>
        </w:rPr>
        <w:t>bankroto proceso metu</w:t>
      </w:r>
      <w:r w:rsidRPr="00D82064">
        <w:rPr>
          <w:rFonts w:ascii="Times New Roman" w:hAnsi="Times New Roman" w:cs="Times New Roman"/>
          <w:sz w:val="24"/>
          <w:szCs w:val="24"/>
        </w:rPr>
        <w:t>“.</w:t>
      </w:r>
    </w:p>
    <w:p w14:paraId="2DF17FEB" w14:textId="77777777" w:rsidR="00C64A52" w:rsidRPr="00D82064" w:rsidRDefault="00C64A52" w:rsidP="000A6639">
      <w:pPr>
        <w:tabs>
          <w:tab w:val="left" w:pos="10490"/>
        </w:tabs>
        <w:spacing w:after="0"/>
        <w:ind w:firstLine="709"/>
        <w:jc w:val="both"/>
        <w:rPr>
          <w:rFonts w:ascii="Times New Roman" w:hAnsi="Times New Roman" w:cs="Times New Roman"/>
          <w:sz w:val="24"/>
          <w:szCs w:val="24"/>
        </w:rPr>
      </w:pPr>
    </w:p>
    <w:p w14:paraId="24C524C7" w14:textId="41939A51" w:rsidR="00C64A52" w:rsidRPr="00D82064" w:rsidRDefault="00F817FA" w:rsidP="000A6639">
      <w:pPr>
        <w:tabs>
          <w:tab w:val="left" w:pos="10490"/>
        </w:tabs>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20</w:t>
      </w:r>
      <w:r w:rsidR="00C64A52" w:rsidRPr="00D82064">
        <w:rPr>
          <w:rFonts w:ascii="Times New Roman" w:hAnsi="Times New Roman" w:cs="Times New Roman"/>
          <w:b/>
          <w:sz w:val="24"/>
          <w:szCs w:val="24"/>
        </w:rPr>
        <w:t xml:space="preserve"> straipsnis. </w:t>
      </w:r>
      <w:r w:rsidR="00C64A52" w:rsidRPr="00D82064">
        <w:rPr>
          <w:rFonts w:ascii="Times New Roman" w:hAnsi="Times New Roman" w:cs="Times New Roman"/>
          <w:b/>
          <w:bCs/>
          <w:sz w:val="24"/>
          <w:szCs w:val="24"/>
          <w:lang w:eastAsia="lt-LT"/>
        </w:rPr>
        <w:t>63 straipsnio pakeitimas</w:t>
      </w:r>
    </w:p>
    <w:p w14:paraId="3A20A7EE" w14:textId="77777777" w:rsidR="00C64A52" w:rsidRPr="00D82064" w:rsidRDefault="00C64A5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bCs/>
          <w:sz w:val="24"/>
          <w:szCs w:val="24"/>
          <w:lang w:eastAsia="lt-LT"/>
        </w:rPr>
        <w:t>Pakeisti 63 straipsnio 5 dalį ir ją išdėstyti taip:</w:t>
      </w:r>
    </w:p>
    <w:p w14:paraId="07EAE6E4" w14:textId="215315A9" w:rsidR="00765C51" w:rsidRPr="00D82064" w:rsidRDefault="00C64A5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„5. Jeigu ūkinėje komercinėje veikloje yra naudojamas įkeistas turtas</w:t>
      </w:r>
      <w:r w:rsidR="004C63F5" w:rsidRPr="00D82064">
        <w:rPr>
          <w:rFonts w:ascii="Times New Roman" w:hAnsi="Times New Roman" w:cs="Times New Roman"/>
          <w:sz w:val="24"/>
          <w:szCs w:val="24"/>
        </w:rPr>
        <w:t>, šio turto</w:t>
      </w:r>
      <w:r w:rsidR="00FF465F" w:rsidRPr="00D82064">
        <w:rPr>
          <w:rFonts w:ascii="Times New Roman" w:hAnsi="Times New Roman" w:cs="Times New Roman"/>
          <w:b/>
          <w:sz w:val="24"/>
          <w:szCs w:val="24"/>
        </w:rPr>
        <w:t xml:space="preserve"> </w:t>
      </w:r>
      <w:r w:rsidRPr="00D82064">
        <w:rPr>
          <w:rFonts w:ascii="Times New Roman" w:hAnsi="Times New Roman" w:cs="Times New Roman"/>
          <w:sz w:val="24"/>
          <w:szCs w:val="24"/>
        </w:rPr>
        <w:t xml:space="preserve">išlaikymo išlaidos </w:t>
      </w:r>
      <w:r w:rsidR="00CA1928" w:rsidRPr="00D82064">
        <w:rPr>
          <w:rFonts w:ascii="Times New Roman" w:hAnsi="Times New Roman" w:cs="Times New Roman"/>
          <w:b/>
          <w:sz w:val="24"/>
          <w:szCs w:val="24"/>
        </w:rPr>
        <w:t>ir nuvertėjimas</w:t>
      </w:r>
      <w:r w:rsidR="00CA1928" w:rsidRPr="00D82064">
        <w:rPr>
          <w:rFonts w:ascii="Times New Roman" w:hAnsi="Times New Roman" w:cs="Times New Roman"/>
          <w:sz w:val="24"/>
          <w:szCs w:val="24"/>
        </w:rPr>
        <w:t xml:space="preserve"> </w:t>
      </w:r>
      <w:r w:rsidRPr="00D82064">
        <w:rPr>
          <w:rFonts w:ascii="Times New Roman" w:hAnsi="Times New Roman" w:cs="Times New Roman"/>
          <w:strike/>
          <w:sz w:val="24"/>
          <w:szCs w:val="24"/>
        </w:rPr>
        <w:t>laikomos</w:t>
      </w:r>
      <w:r w:rsidRPr="00D82064">
        <w:rPr>
          <w:rFonts w:ascii="Times New Roman" w:hAnsi="Times New Roman" w:cs="Times New Roman"/>
          <w:sz w:val="24"/>
          <w:szCs w:val="24"/>
        </w:rPr>
        <w:t xml:space="preserve"> </w:t>
      </w:r>
      <w:r w:rsidR="00E869F4" w:rsidRPr="00D82064">
        <w:rPr>
          <w:rFonts w:ascii="Times New Roman" w:hAnsi="Times New Roman" w:cs="Times New Roman"/>
          <w:b/>
          <w:sz w:val="24"/>
          <w:szCs w:val="24"/>
        </w:rPr>
        <w:t xml:space="preserve">laikomi </w:t>
      </w:r>
      <w:r w:rsidRPr="00D82064">
        <w:rPr>
          <w:rFonts w:ascii="Times New Roman" w:hAnsi="Times New Roman" w:cs="Times New Roman"/>
          <w:sz w:val="24"/>
          <w:szCs w:val="24"/>
        </w:rPr>
        <w:t>ūkinės komercinės veiklos išlaidomis.“</w:t>
      </w:r>
      <w:r w:rsidR="00185657" w:rsidRPr="00D82064" w:rsidDel="00185657">
        <w:rPr>
          <w:rFonts w:ascii="Times New Roman" w:hAnsi="Times New Roman" w:cs="Times New Roman"/>
          <w:sz w:val="24"/>
          <w:szCs w:val="24"/>
        </w:rPr>
        <w:t xml:space="preserve"> </w:t>
      </w:r>
    </w:p>
    <w:p w14:paraId="0B72B835" w14:textId="77777777" w:rsidR="00012CAE" w:rsidRPr="00D82064" w:rsidRDefault="00012CAE" w:rsidP="000A6639">
      <w:pPr>
        <w:tabs>
          <w:tab w:val="left" w:pos="10490"/>
        </w:tabs>
        <w:spacing w:after="0"/>
        <w:ind w:firstLine="709"/>
        <w:jc w:val="both"/>
        <w:rPr>
          <w:rFonts w:ascii="Times New Roman" w:hAnsi="Times New Roman" w:cs="Times New Roman"/>
          <w:sz w:val="24"/>
          <w:szCs w:val="24"/>
        </w:rPr>
      </w:pPr>
    </w:p>
    <w:p w14:paraId="59A85AC5" w14:textId="7B212A20" w:rsidR="0016488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21</w:t>
      </w:r>
      <w:r w:rsidR="00164882" w:rsidRPr="00D82064">
        <w:rPr>
          <w:rFonts w:ascii="Times New Roman" w:hAnsi="Times New Roman" w:cs="Times New Roman"/>
          <w:b/>
          <w:sz w:val="24"/>
          <w:szCs w:val="24"/>
        </w:rPr>
        <w:t xml:space="preserve"> straipsnis. </w:t>
      </w:r>
      <w:r w:rsidR="00164882" w:rsidRPr="00D82064">
        <w:rPr>
          <w:rFonts w:ascii="Times New Roman" w:hAnsi="Times New Roman" w:cs="Times New Roman"/>
          <w:b/>
          <w:bCs/>
          <w:sz w:val="24"/>
          <w:szCs w:val="24"/>
          <w:lang w:eastAsia="lt-LT"/>
        </w:rPr>
        <w:t>64 straipsnio pakeitimas</w:t>
      </w:r>
    </w:p>
    <w:p w14:paraId="2AAF1C46" w14:textId="77777777" w:rsidR="00164882" w:rsidRPr="00D82064" w:rsidRDefault="00164882" w:rsidP="000A6639">
      <w:pPr>
        <w:spacing w:after="0"/>
        <w:ind w:firstLine="709"/>
        <w:jc w:val="both"/>
        <w:rPr>
          <w:rFonts w:ascii="Times New Roman" w:hAnsi="Times New Roman" w:cs="Times New Roman"/>
          <w:sz w:val="24"/>
          <w:szCs w:val="24"/>
        </w:rPr>
      </w:pPr>
      <w:r w:rsidRPr="00D82064">
        <w:rPr>
          <w:rFonts w:ascii="Times New Roman" w:hAnsi="Times New Roman" w:cs="Times New Roman"/>
          <w:bCs/>
          <w:sz w:val="24"/>
          <w:szCs w:val="24"/>
          <w:lang w:eastAsia="lt-LT"/>
        </w:rPr>
        <w:t xml:space="preserve">1. </w:t>
      </w:r>
      <w:r w:rsidRPr="00D82064">
        <w:rPr>
          <w:rFonts w:ascii="Times New Roman" w:hAnsi="Times New Roman" w:cs="Times New Roman"/>
          <w:sz w:val="24"/>
          <w:szCs w:val="24"/>
        </w:rPr>
        <w:t>Pakeisti 64 straipsnio pavadinimą ir jį išdėstyti taip:</w:t>
      </w:r>
    </w:p>
    <w:p w14:paraId="1ADC61B4" w14:textId="77777777" w:rsidR="00164882" w:rsidRPr="00D82064" w:rsidRDefault="0016488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bCs/>
          <w:sz w:val="24"/>
          <w:szCs w:val="24"/>
          <w:lang w:eastAsia="lt-LT"/>
        </w:rPr>
        <w:t>„</w:t>
      </w:r>
      <w:r w:rsidRPr="00D82064">
        <w:rPr>
          <w:rFonts w:ascii="Times New Roman" w:hAnsi="Times New Roman" w:cs="Times New Roman"/>
          <w:sz w:val="24"/>
          <w:szCs w:val="24"/>
        </w:rPr>
        <w:t>64 straipsnis. Sandorių ginčijimas</w:t>
      </w:r>
      <w:r w:rsidRPr="000A6639">
        <w:rPr>
          <w:rFonts w:ascii="Times New Roman" w:hAnsi="Times New Roman" w:cs="Times New Roman"/>
          <w:b/>
          <w:bCs/>
          <w:sz w:val="24"/>
          <w:szCs w:val="24"/>
        </w:rPr>
        <w:t xml:space="preserve"> </w:t>
      </w:r>
      <w:r w:rsidR="00FB05EF" w:rsidRPr="00D82064">
        <w:rPr>
          <w:rFonts w:ascii="Times New Roman" w:hAnsi="Times New Roman" w:cs="Times New Roman"/>
          <w:b/>
          <w:sz w:val="24"/>
          <w:szCs w:val="24"/>
        </w:rPr>
        <w:t>bankroto proceso metu</w:t>
      </w:r>
      <w:r w:rsidRPr="00D82064">
        <w:rPr>
          <w:rFonts w:ascii="Times New Roman" w:hAnsi="Times New Roman" w:cs="Times New Roman"/>
          <w:sz w:val="24"/>
          <w:szCs w:val="24"/>
        </w:rPr>
        <w:t>“.</w:t>
      </w:r>
    </w:p>
    <w:p w14:paraId="139CF9AE" w14:textId="77777777" w:rsidR="00164882" w:rsidRPr="00D82064" w:rsidRDefault="0016488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2. Pakeisti 64 straipsnio 3 dalį ir ją išdėstyti taip:</w:t>
      </w:r>
    </w:p>
    <w:p w14:paraId="08234009" w14:textId="77777777" w:rsidR="00164882" w:rsidRPr="00D82064" w:rsidRDefault="0016488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 xml:space="preserve">„3. Sandoriai, kuriais juridiniam asmeniui suteiktas </w:t>
      </w:r>
      <w:r w:rsidRPr="00D82064">
        <w:rPr>
          <w:rFonts w:ascii="Times New Roman" w:hAnsi="Times New Roman" w:cs="Times New Roman"/>
          <w:strike/>
          <w:sz w:val="24"/>
          <w:szCs w:val="24"/>
        </w:rPr>
        <w:t>naujas finansavimas ir (ar)</w:t>
      </w:r>
      <w:r w:rsidRPr="00D82064">
        <w:rPr>
          <w:rFonts w:ascii="Times New Roman" w:hAnsi="Times New Roman" w:cs="Times New Roman"/>
          <w:sz w:val="24"/>
          <w:szCs w:val="24"/>
        </w:rPr>
        <w:t xml:space="preserve"> tarpinis finansavimas, negali būti pripažinti negaliojančiais, išskyrus atvejus, kai jie buvo sudaryti pažeidžiant įstatymus arba apgaule.“</w:t>
      </w:r>
    </w:p>
    <w:p w14:paraId="4B5C591C" w14:textId="77777777" w:rsidR="00765C51" w:rsidRPr="00D82064" w:rsidRDefault="00765C51" w:rsidP="000A6639">
      <w:pPr>
        <w:spacing w:after="0"/>
        <w:ind w:firstLine="709"/>
        <w:jc w:val="both"/>
        <w:rPr>
          <w:rFonts w:ascii="Times New Roman" w:hAnsi="Times New Roman" w:cs="Times New Roman"/>
          <w:bCs/>
          <w:sz w:val="24"/>
          <w:szCs w:val="24"/>
          <w:lang w:eastAsia="lt-LT"/>
        </w:rPr>
      </w:pPr>
    </w:p>
    <w:p w14:paraId="30D357B9" w14:textId="12D17B5A" w:rsidR="0016488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22</w:t>
      </w:r>
      <w:r w:rsidR="00164882" w:rsidRPr="00D82064">
        <w:rPr>
          <w:rFonts w:ascii="Times New Roman" w:hAnsi="Times New Roman" w:cs="Times New Roman"/>
          <w:b/>
          <w:sz w:val="24"/>
          <w:szCs w:val="24"/>
        </w:rPr>
        <w:t xml:space="preserve"> straipsnis. </w:t>
      </w:r>
      <w:r w:rsidR="00164882" w:rsidRPr="00D82064">
        <w:rPr>
          <w:rFonts w:ascii="Times New Roman" w:hAnsi="Times New Roman" w:cs="Times New Roman"/>
          <w:b/>
          <w:bCs/>
          <w:sz w:val="24"/>
          <w:szCs w:val="24"/>
          <w:lang w:eastAsia="lt-LT"/>
        </w:rPr>
        <w:t>77 straipsnio pakeitimas</w:t>
      </w:r>
    </w:p>
    <w:p w14:paraId="36D911CD" w14:textId="77777777" w:rsidR="00164882" w:rsidRPr="00D82064" w:rsidRDefault="00164882"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Pripažinti neteku</w:t>
      </w:r>
      <w:r w:rsidR="00FB05EF" w:rsidRPr="00D82064">
        <w:rPr>
          <w:rFonts w:ascii="Times New Roman" w:hAnsi="Times New Roman" w:cs="Times New Roman"/>
          <w:sz w:val="24"/>
          <w:szCs w:val="24"/>
        </w:rPr>
        <w:t>sia galios 77 straipsnio 7 dalį.</w:t>
      </w:r>
    </w:p>
    <w:p w14:paraId="408CA4CA" w14:textId="77777777" w:rsidR="00164882" w:rsidRPr="00D82064" w:rsidRDefault="00164882" w:rsidP="000A6639">
      <w:pPr>
        <w:spacing w:after="0"/>
        <w:ind w:firstLine="709"/>
        <w:jc w:val="both"/>
        <w:rPr>
          <w:rFonts w:ascii="Times New Roman" w:hAnsi="Times New Roman" w:cs="Times New Roman"/>
          <w:strike/>
          <w:sz w:val="24"/>
          <w:szCs w:val="24"/>
        </w:rPr>
      </w:pPr>
      <w:r w:rsidRPr="00D82064">
        <w:rPr>
          <w:rFonts w:ascii="Times New Roman" w:hAnsi="Times New Roman" w:cs="Times New Roman"/>
          <w:strike/>
          <w:sz w:val="24"/>
          <w:szCs w:val="24"/>
        </w:rPr>
        <w:t>7. Į kreditorių sąskaitą įmokėtos sumos, skirtos žemės ūkio veiklos subjektų reikalavimams sumokėti už parduotus žemės ūkio produktus tenkinti, nėra įtraukiamos į šio straipsnio 5 dalyje nurodytą kintamojo atlygio už bankroto proceso administravimo rezultatus skaičiavimą.</w:t>
      </w:r>
    </w:p>
    <w:p w14:paraId="6E9A9F83" w14:textId="77777777" w:rsidR="00E64FC8" w:rsidRPr="00D82064" w:rsidRDefault="00E64FC8" w:rsidP="000A6639">
      <w:pPr>
        <w:tabs>
          <w:tab w:val="left" w:pos="10490"/>
        </w:tabs>
        <w:spacing w:after="0"/>
        <w:ind w:firstLine="709"/>
        <w:jc w:val="both"/>
        <w:rPr>
          <w:rFonts w:ascii="Times New Roman" w:hAnsi="Times New Roman" w:cs="Times New Roman"/>
          <w:bCs/>
          <w:sz w:val="24"/>
          <w:szCs w:val="24"/>
          <w:lang w:eastAsia="lt-LT"/>
        </w:rPr>
      </w:pPr>
    </w:p>
    <w:p w14:paraId="3CE66564" w14:textId="097E127B" w:rsidR="0016488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23</w:t>
      </w:r>
      <w:r w:rsidR="00164882" w:rsidRPr="00D82064">
        <w:rPr>
          <w:rFonts w:ascii="Times New Roman" w:hAnsi="Times New Roman" w:cs="Times New Roman"/>
          <w:b/>
          <w:sz w:val="24"/>
          <w:szCs w:val="24"/>
        </w:rPr>
        <w:t xml:space="preserve"> straipsnis. </w:t>
      </w:r>
      <w:r w:rsidR="00164882" w:rsidRPr="00D82064">
        <w:rPr>
          <w:rFonts w:ascii="Times New Roman" w:hAnsi="Times New Roman" w:cs="Times New Roman"/>
          <w:b/>
          <w:bCs/>
          <w:sz w:val="24"/>
          <w:szCs w:val="24"/>
          <w:lang w:eastAsia="lt-LT"/>
        </w:rPr>
        <w:t>94 straipsnio pakeitimas</w:t>
      </w:r>
    </w:p>
    <w:p w14:paraId="6DCC9075" w14:textId="77777777" w:rsidR="002E51FC"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Pakeisti 94 straipsnio 2 dalies 1 punkto d papunktį ir jį išdėstyti taip:</w:t>
      </w:r>
    </w:p>
    <w:p w14:paraId="5BCEBE41" w14:textId="77777777" w:rsidR="00164882"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„d) reikalavimai dėl neįvykdytų prievolių iš </w:t>
      </w:r>
      <w:r w:rsidRPr="00D82064">
        <w:rPr>
          <w:rFonts w:ascii="Times New Roman" w:hAnsi="Times New Roman" w:cs="Times New Roman"/>
          <w:bCs/>
          <w:strike/>
          <w:sz w:val="24"/>
          <w:szCs w:val="24"/>
          <w:lang w:eastAsia="lt-LT"/>
        </w:rPr>
        <w:t>bankroto</w:t>
      </w:r>
      <w:r w:rsidRPr="00D82064">
        <w:rPr>
          <w:rFonts w:ascii="Times New Roman" w:hAnsi="Times New Roman" w:cs="Times New Roman"/>
          <w:bCs/>
          <w:sz w:val="24"/>
          <w:szCs w:val="24"/>
          <w:lang w:eastAsia="lt-LT"/>
        </w:rPr>
        <w:t xml:space="preserve"> </w:t>
      </w:r>
      <w:r w:rsidR="00684381" w:rsidRPr="00D82064">
        <w:rPr>
          <w:rFonts w:ascii="Times New Roman" w:hAnsi="Times New Roman" w:cs="Times New Roman"/>
          <w:b/>
          <w:bCs/>
          <w:sz w:val="24"/>
          <w:szCs w:val="24"/>
          <w:lang w:eastAsia="lt-LT"/>
        </w:rPr>
        <w:t>nemokumo proceso</w:t>
      </w:r>
      <w:r w:rsidR="005973A5" w:rsidRPr="00D82064">
        <w:rPr>
          <w:rFonts w:ascii="Times New Roman" w:hAnsi="Times New Roman" w:cs="Times New Roman"/>
          <w:b/>
          <w:bCs/>
          <w:sz w:val="24"/>
          <w:szCs w:val="24"/>
          <w:lang w:eastAsia="lt-LT"/>
        </w:rPr>
        <w:t xml:space="preserve"> </w:t>
      </w:r>
      <w:r w:rsidRPr="00D82064">
        <w:rPr>
          <w:rFonts w:ascii="Times New Roman" w:hAnsi="Times New Roman" w:cs="Times New Roman"/>
          <w:bCs/>
          <w:sz w:val="24"/>
          <w:szCs w:val="24"/>
          <w:lang w:eastAsia="lt-LT"/>
        </w:rPr>
        <w:t>metu vykdytos ūkinės komercinės veiklos;“.</w:t>
      </w:r>
    </w:p>
    <w:p w14:paraId="2565B73B" w14:textId="77777777" w:rsidR="00164882"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p>
    <w:p w14:paraId="4A331053" w14:textId="08AEDE57" w:rsidR="0016488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24</w:t>
      </w:r>
      <w:r w:rsidR="00164882" w:rsidRPr="00D82064">
        <w:rPr>
          <w:rFonts w:ascii="Times New Roman" w:hAnsi="Times New Roman" w:cs="Times New Roman"/>
          <w:b/>
          <w:sz w:val="24"/>
          <w:szCs w:val="24"/>
        </w:rPr>
        <w:t xml:space="preserve"> straipsnis. </w:t>
      </w:r>
      <w:r w:rsidR="00164882" w:rsidRPr="00D82064">
        <w:rPr>
          <w:rFonts w:ascii="Times New Roman" w:hAnsi="Times New Roman" w:cs="Times New Roman"/>
          <w:b/>
          <w:bCs/>
          <w:sz w:val="24"/>
          <w:szCs w:val="24"/>
          <w:lang w:eastAsia="lt-LT"/>
        </w:rPr>
        <w:t>95 straipsnio pakeitimas</w:t>
      </w:r>
    </w:p>
    <w:p w14:paraId="24061B58" w14:textId="77777777" w:rsidR="00164882"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Pakeisti 95 straipsnio 4 dalį ir ją išdėstyti taip:</w:t>
      </w:r>
    </w:p>
    <w:p w14:paraId="1953B49F" w14:textId="77777777" w:rsidR="00164882"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„4. Žemės ūkio veiklos subjektų reikalavimai tenkinami </w:t>
      </w:r>
      <w:r w:rsidRPr="00D82064">
        <w:rPr>
          <w:rFonts w:ascii="Times New Roman" w:hAnsi="Times New Roman" w:cs="Times New Roman"/>
          <w:b/>
          <w:bCs/>
          <w:sz w:val="24"/>
          <w:szCs w:val="24"/>
          <w:lang w:eastAsia="lt-LT"/>
        </w:rPr>
        <w:t>žemės ūkio veiklos subjekto prašymu</w:t>
      </w:r>
      <w:r w:rsidRPr="00D82064">
        <w:rPr>
          <w:rFonts w:ascii="Times New Roman" w:hAnsi="Times New Roman" w:cs="Times New Roman"/>
          <w:bCs/>
          <w:sz w:val="24"/>
          <w:szCs w:val="24"/>
          <w:lang w:eastAsia="lt-LT"/>
        </w:rPr>
        <w:t xml:space="preserve"> 2013 m. gruodžio 18 d. Komisijos reglamento (ES) Nr. 1408/2013 dėl Sutarties dėl Europos Sąjungos veikimo 107 ir 108 straipsnių taikymo </w:t>
      </w:r>
      <w:proofErr w:type="spellStart"/>
      <w:r w:rsidRPr="00D82064">
        <w:rPr>
          <w:rFonts w:ascii="Times New Roman" w:hAnsi="Times New Roman" w:cs="Times New Roman"/>
          <w:bCs/>
          <w:i/>
          <w:sz w:val="24"/>
          <w:szCs w:val="24"/>
          <w:lang w:eastAsia="lt-LT"/>
        </w:rPr>
        <w:t>de</w:t>
      </w:r>
      <w:proofErr w:type="spellEnd"/>
      <w:r w:rsidRPr="00D82064">
        <w:rPr>
          <w:rFonts w:ascii="Times New Roman" w:hAnsi="Times New Roman" w:cs="Times New Roman"/>
          <w:bCs/>
          <w:i/>
          <w:sz w:val="24"/>
          <w:szCs w:val="24"/>
          <w:lang w:eastAsia="lt-LT"/>
        </w:rPr>
        <w:t xml:space="preserve"> </w:t>
      </w:r>
      <w:proofErr w:type="spellStart"/>
      <w:r w:rsidRPr="00D82064">
        <w:rPr>
          <w:rFonts w:ascii="Times New Roman" w:hAnsi="Times New Roman" w:cs="Times New Roman"/>
          <w:bCs/>
          <w:i/>
          <w:sz w:val="24"/>
          <w:szCs w:val="24"/>
          <w:lang w:eastAsia="lt-LT"/>
        </w:rPr>
        <w:t>minimis</w:t>
      </w:r>
      <w:proofErr w:type="spellEnd"/>
      <w:r w:rsidRPr="00D82064">
        <w:rPr>
          <w:rFonts w:ascii="Times New Roman" w:hAnsi="Times New Roman" w:cs="Times New Roman"/>
          <w:bCs/>
          <w:sz w:val="24"/>
          <w:szCs w:val="24"/>
          <w:lang w:eastAsia="lt-LT"/>
        </w:rPr>
        <w:t xml:space="preserve"> pagalbai žemės ūkio sektoriuje </w:t>
      </w:r>
      <w:r w:rsidRPr="00D82064">
        <w:rPr>
          <w:rFonts w:ascii="Times New Roman" w:hAnsi="Times New Roman" w:cs="Times New Roman"/>
          <w:bCs/>
          <w:strike/>
          <w:sz w:val="24"/>
          <w:szCs w:val="24"/>
          <w:lang w:eastAsia="lt-LT"/>
        </w:rPr>
        <w:t>(OL 2013 L 352, p. 9)</w:t>
      </w:r>
      <w:r w:rsidRPr="00D82064">
        <w:rPr>
          <w:rFonts w:ascii="Times New Roman" w:hAnsi="Times New Roman" w:cs="Times New Roman"/>
          <w:bCs/>
          <w:sz w:val="24"/>
          <w:szCs w:val="24"/>
          <w:lang w:eastAsia="lt-LT"/>
        </w:rPr>
        <w:t xml:space="preserve"> </w:t>
      </w:r>
      <w:r w:rsidR="00CD2EEE" w:rsidRPr="00D82064">
        <w:rPr>
          <w:rFonts w:ascii="Times New Roman" w:hAnsi="Times New Roman" w:cs="Times New Roman"/>
          <w:b/>
          <w:bCs/>
          <w:sz w:val="24"/>
          <w:szCs w:val="24"/>
          <w:lang w:eastAsia="lt-LT"/>
        </w:rPr>
        <w:t>(su visais pakeitimais)</w:t>
      </w:r>
      <w:r w:rsidR="00CD2EEE" w:rsidRPr="00D82064">
        <w:rPr>
          <w:rFonts w:ascii="Times New Roman" w:hAnsi="Times New Roman" w:cs="Times New Roman"/>
          <w:bCs/>
          <w:sz w:val="24"/>
          <w:szCs w:val="24"/>
          <w:lang w:eastAsia="lt-LT"/>
        </w:rPr>
        <w:t xml:space="preserve"> </w:t>
      </w:r>
      <w:r w:rsidRPr="00D82064">
        <w:rPr>
          <w:rFonts w:ascii="Times New Roman" w:hAnsi="Times New Roman" w:cs="Times New Roman"/>
          <w:bCs/>
          <w:sz w:val="24"/>
          <w:szCs w:val="24"/>
          <w:lang w:eastAsia="lt-LT"/>
        </w:rPr>
        <w:t>ir Vyriausybės nustatyta tvarka.“</w:t>
      </w:r>
    </w:p>
    <w:p w14:paraId="3B44ED56" w14:textId="77777777" w:rsidR="00164882"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p>
    <w:p w14:paraId="5E51D136" w14:textId="514E1DF3" w:rsidR="0016488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25</w:t>
      </w:r>
      <w:r w:rsidR="006A78F9" w:rsidRPr="00D82064">
        <w:rPr>
          <w:rFonts w:ascii="Times New Roman" w:hAnsi="Times New Roman" w:cs="Times New Roman"/>
          <w:b/>
          <w:sz w:val="24"/>
          <w:szCs w:val="24"/>
        </w:rPr>
        <w:t xml:space="preserve"> </w:t>
      </w:r>
      <w:r w:rsidR="00164882" w:rsidRPr="00D82064">
        <w:rPr>
          <w:rFonts w:ascii="Times New Roman" w:hAnsi="Times New Roman" w:cs="Times New Roman"/>
          <w:b/>
          <w:sz w:val="24"/>
          <w:szCs w:val="24"/>
        </w:rPr>
        <w:t xml:space="preserve">straipsnis. </w:t>
      </w:r>
      <w:r w:rsidR="00164882" w:rsidRPr="00D82064">
        <w:rPr>
          <w:rFonts w:ascii="Times New Roman" w:hAnsi="Times New Roman" w:cs="Times New Roman"/>
          <w:b/>
          <w:bCs/>
          <w:sz w:val="24"/>
          <w:szCs w:val="24"/>
          <w:lang w:eastAsia="lt-LT"/>
        </w:rPr>
        <w:t>Įstatymo papildymas 102</w:t>
      </w:r>
      <w:r w:rsidR="00236FBF" w:rsidRPr="00D82064">
        <w:rPr>
          <w:rFonts w:ascii="Times New Roman" w:hAnsi="Times New Roman" w:cs="Times New Roman"/>
          <w:b/>
          <w:bCs/>
          <w:sz w:val="24"/>
          <w:szCs w:val="24"/>
          <w:vertAlign w:val="superscript"/>
          <w:lang w:eastAsia="lt-LT"/>
        </w:rPr>
        <w:t>1</w:t>
      </w:r>
      <w:r w:rsidR="00164882" w:rsidRPr="00D82064">
        <w:rPr>
          <w:rFonts w:ascii="Times New Roman" w:hAnsi="Times New Roman" w:cs="Times New Roman"/>
          <w:b/>
          <w:bCs/>
          <w:sz w:val="24"/>
          <w:szCs w:val="24"/>
          <w:lang w:eastAsia="lt-LT"/>
        </w:rPr>
        <w:t xml:space="preserve"> straipsniu</w:t>
      </w:r>
    </w:p>
    <w:p w14:paraId="03D3DDB6" w14:textId="77777777" w:rsidR="00164882" w:rsidRPr="00D82064" w:rsidRDefault="00164882" w:rsidP="000A6639">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Papildyti Įstatymą 102</w:t>
      </w:r>
      <w:r w:rsidR="00236FBF" w:rsidRPr="00D82064">
        <w:rPr>
          <w:rFonts w:ascii="Times New Roman" w:hAnsi="Times New Roman" w:cs="Times New Roman"/>
          <w:bCs/>
          <w:sz w:val="24"/>
          <w:szCs w:val="24"/>
          <w:vertAlign w:val="superscript"/>
          <w:lang w:eastAsia="lt-LT"/>
        </w:rPr>
        <w:t>1</w:t>
      </w:r>
      <w:r w:rsidRPr="00D82064">
        <w:rPr>
          <w:rFonts w:ascii="Times New Roman" w:hAnsi="Times New Roman" w:cs="Times New Roman"/>
          <w:b/>
          <w:bCs/>
          <w:sz w:val="24"/>
          <w:szCs w:val="24"/>
          <w:vertAlign w:val="superscript"/>
          <w:lang w:eastAsia="lt-LT"/>
        </w:rPr>
        <w:t xml:space="preserve"> </w:t>
      </w:r>
      <w:r w:rsidRPr="00D82064">
        <w:rPr>
          <w:rFonts w:ascii="Times New Roman" w:hAnsi="Times New Roman" w:cs="Times New Roman"/>
          <w:bCs/>
          <w:sz w:val="24"/>
          <w:szCs w:val="24"/>
          <w:lang w:eastAsia="lt-LT"/>
        </w:rPr>
        <w:t>straipsniu:</w:t>
      </w:r>
    </w:p>
    <w:p w14:paraId="71ED4177" w14:textId="77777777" w:rsidR="00164882" w:rsidRPr="00D82064" w:rsidRDefault="00164882" w:rsidP="000A6639">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Cs/>
          <w:sz w:val="24"/>
          <w:szCs w:val="24"/>
          <w:lang w:eastAsia="lt-LT"/>
        </w:rPr>
        <w:t>„</w:t>
      </w:r>
      <w:r w:rsidRPr="00D82064">
        <w:rPr>
          <w:rFonts w:ascii="Times New Roman" w:hAnsi="Times New Roman" w:cs="Times New Roman"/>
          <w:b/>
          <w:sz w:val="24"/>
          <w:szCs w:val="24"/>
        </w:rPr>
        <w:t>102</w:t>
      </w:r>
      <w:r w:rsidR="00236FBF" w:rsidRPr="00D82064">
        <w:rPr>
          <w:rFonts w:ascii="Times New Roman" w:hAnsi="Times New Roman" w:cs="Times New Roman"/>
          <w:b/>
          <w:sz w:val="24"/>
          <w:szCs w:val="24"/>
          <w:vertAlign w:val="superscript"/>
        </w:rPr>
        <w:t>1</w:t>
      </w:r>
      <w:r w:rsidRPr="00D82064">
        <w:rPr>
          <w:rFonts w:ascii="Times New Roman" w:hAnsi="Times New Roman" w:cs="Times New Roman"/>
          <w:b/>
          <w:sz w:val="24"/>
          <w:szCs w:val="24"/>
        </w:rPr>
        <w:t xml:space="preserve"> straipsnis. Sutarčių vykdymas</w:t>
      </w:r>
    </w:p>
    <w:p w14:paraId="35F574D5" w14:textId="33F3DC0D" w:rsidR="00823A23" w:rsidRPr="00D82064" w:rsidRDefault="00823A23"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1. Juridinio asmens kreditoriai iki teismo nutarties</w:t>
      </w:r>
      <w:r w:rsidR="001E5D2D" w:rsidRPr="00D82064">
        <w:rPr>
          <w:rFonts w:ascii="Times New Roman" w:hAnsi="Times New Roman" w:cs="Times New Roman"/>
          <w:b/>
          <w:sz w:val="24"/>
          <w:szCs w:val="24"/>
        </w:rPr>
        <w:t xml:space="preserve"> </w:t>
      </w:r>
      <w:r w:rsidRPr="00D82064">
        <w:rPr>
          <w:rFonts w:ascii="Times New Roman" w:hAnsi="Times New Roman" w:cs="Times New Roman"/>
          <w:b/>
          <w:sz w:val="24"/>
          <w:szCs w:val="24"/>
        </w:rPr>
        <w:t xml:space="preserve">patvirtinti restruktūrizavimo planą </w:t>
      </w:r>
      <w:r w:rsidR="000F2663" w:rsidRPr="00D82064">
        <w:rPr>
          <w:rFonts w:ascii="Times New Roman" w:hAnsi="Times New Roman" w:cs="Times New Roman"/>
          <w:b/>
          <w:sz w:val="24"/>
          <w:szCs w:val="24"/>
        </w:rPr>
        <w:t xml:space="preserve">įsiteisėjimo </w:t>
      </w:r>
      <w:r w:rsidR="008F353B">
        <w:rPr>
          <w:rFonts w:ascii="Times New Roman" w:hAnsi="Times New Roman" w:cs="Times New Roman"/>
          <w:b/>
          <w:sz w:val="24"/>
          <w:szCs w:val="24"/>
        </w:rPr>
        <w:t xml:space="preserve">dienos </w:t>
      </w:r>
      <w:r w:rsidRPr="00D82064">
        <w:rPr>
          <w:rFonts w:ascii="Times New Roman" w:hAnsi="Times New Roman" w:cs="Times New Roman"/>
          <w:b/>
          <w:sz w:val="24"/>
          <w:szCs w:val="24"/>
        </w:rPr>
        <w:t>negali:</w:t>
      </w:r>
    </w:p>
    <w:p w14:paraId="248FD9EF" w14:textId="77777777" w:rsidR="00823A23" w:rsidRPr="00D82064" w:rsidRDefault="00823A23"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1) nutraukti esminių sutarčių arba keisti jų sąlygų juridinio asmens nenaudai;</w:t>
      </w:r>
    </w:p>
    <w:p w14:paraId="3DA87566" w14:textId="69C1C19B" w:rsidR="00823A23" w:rsidRPr="00D82064" w:rsidRDefault="00823A23"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 xml:space="preserve">2) nutraukti sutarčių, kurios nėra </w:t>
      </w:r>
      <w:r w:rsidR="00846A92" w:rsidRPr="00D82064">
        <w:rPr>
          <w:rFonts w:ascii="Times New Roman" w:hAnsi="Times New Roman" w:cs="Times New Roman"/>
          <w:b/>
          <w:sz w:val="24"/>
          <w:szCs w:val="24"/>
        </w:rPr>
        <w:t xml:space="preserve">priskirtos </w:t>
      </w:r>
      <w:r w:rsidRPr="00D82064">
        <w:rPr>
          <w:rFonts w:ascii="Times New Roman" w:hAnsi="Times New Roman" w:cs="Times New Roman"/>
          <w:b/>
          <w:sz w:val="24"/>
          <w:szCs w:val="24"/>
        </w:rPr>
        <w:t xml:space="preserve">esminėms sutartims, arba keisti jų sąlygų juridinio asmens nenaudai tik dėl to, kad teismas priėmė nutartį </w:t>
      </w:r>
      <w:r w:rsidR="008F353B">
        <w:rPr>
          <w:rFonts w:ascii="Times New Roman" w:hAnsi="Times New Roman" w:cs="Times New Roman"/>
          <w:b/>
          <w:sz w:val="24"/>
          <w:szCs w:val="24"/>
        </w:rPr>
        <w:t>priimti</w:t>
      </w:r>
      <w:r w:rsidR="008F353B" w:rsidRPr="00D82064">
        <w:rPr>
          <w:rFonts w:ascii="Times New Roman" w:hAnsi="Times New Roman" w:cs="Times New Roman"/>
          <w:b/>
          <w:sz w:val="24"/>
          <w:szCs w:val="24"/>
        </w:rPr>
        <w:t xml:space="preserve"> </w:t>
      </w:r>
      <w:r w:rsidRPr="00D82064">
        <w:rPr>
          <w:rFonts w:ascii="Times New Roman" w:hAnsi="Times New Roman" w:cs="Times New Roman"/>
          <w:b/>
          <w:sz w:val="24"/>
          <w:szCs w:val="24"/>
        </w:rPr>
        <w:t>pareiškim</w:t>
      </w:r>
      <w:r w:rsidR="008F353B">
        <w:rPr>
          <w:rFonts w:ascii="Times New Roman" w:hAnsi="Times New Roman" w:cs="Times New Roman"/>
          <w:b/>
          <w:sz w:val="24"/>
          <w:szCs w:val="24"/>
        </w:rPr>
        <w:t>ą</w:t>
      </w:r>
      <w:r w:rsidRPr="00D82064">
        <w:rPr>
          <w:rFonts w:ascii="Times New Roman" w:hAnsi="Times New Roman" w:cs="Times New Roman"/>
          <w:b/>
          <w:sz w:val="24"/>
          <w:szCs w:val="24"/>
        </w:rPr>
        <w:t xml:space="preserve"> dėl restruktūrizavimo bylos iškėlimo arba juridiniam asmeniui yra iškelta restruktūrizavimo byla.</w:t>
      </w:r>
    </w:p>
    <w:p w14:paraId="02ACA027" w14:textId="77777777" w:rsidR="00823A23" w:rsidRPr="00D82064" w:rsidRDefault="00823A23"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2.</w:t>
      </w:r>
      <w:r w:rsidR="00793B48" w:rsidRPr="00D82064">
        <w:rPr>
          <w:rFonts w:ascii="Times New Roman" w:hAnsi="Times New Roman" w:cs="Times New Roman"/>
          <w:b/>
          <w:sz w:val="24"/>
          <w:szCs w:val="24"/>
        </w:rPr>
        <w:t xml:space="preserve"> Šio straipsnio 1 dalis taikoma</w:t>
      </w:r>
      <w:r w:rsidRPr="00D82064">
        <w:rPr>
          <w:rFonts w:ascii="Times New Roman" w:hAnsi="Times New Roman" w:cs="Times New Roman"/>
          <w:b/>
          <w:sz w:val="24"/>
          <w:szCs w:val="24"/>
        </w:rPr>
        <w:t xml:space="preserve"> sutartims, kurios sudarytos iki teismo nutarties iškelti restruktūrizavimo bylą įsiteisėjimo dienos ir jų įvykdymo terminai nėra suėję.</w:t>
      </w:r>
    </w:p>
    <w:p w14:paraId="3388A055" w14:textId="7770DA31" w:rsidR="00164882" w:rsidRPr="00D82064" w:rsidRDefault="00823A23"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b/>
          <w:sz w:val="24"/>
          <w:szCs w:val="24"/>
        </w:rPr>
        <w:t>3. Kreditoriaus prašymu teismas gali</w:t>
      </w:r>
      <w:r w:rsidR="0055243A" w:rsidRPr="00D82064">
        <w:rPr>
          <w:rFonts w:ascii="Times New Roman" w:hAnsi="Times New Roman" w:cs="Times New Roman"/>
          <w:b/>
          <w:sz w:val="24"/>
          <w:szCs w:val="24"/>
        </w:rPr>
        <w:t xml:space="preserve"> leisti netaikyti šio straipsnio 1 dalies</w:t>
      </w:r>
      <w:r w:rsidR="00C44043" w:rsidRPr="00D82064">
        <w:rPr>
          <w:rFonts w:ascii="Times New Roman" w:hAnsi="Times New Roman" w:cs="Times New Roman"/>
          <w:b/>
          <w:sz w:val="24"/>
          <w:szCs w:val="24"/>
        </w:rPr>
        <w:t xml:space="preserve"> 1 punkto</w:t>
      </w:r>
      <w:r w:rsidR="0055243A" w:rsidRPr="00D82064">
        <w:rPr>
          <w:rFonts w:ascii="Times New Roman" w:hAnsi="Times New Roman" w:cs="Times New Roman"/>
          <w:b/>
          <w:sz w:val="24"/>
          <w:szCs w:val="24"/>
        </w:rPr>
        <w:t xml:space="preserve"> nuostatų</w:t>
      </w:r>
      <w:r w:rsidRPr="00D82064">
        <w:rPr>
          <w:rFonts w:ascii="Times New Roman" w:hAnsi="Times New Roman" w:cs="Times New Roman"/>
          <w:b/>
          <w:sz w:val="24"/>
          <w:szCs w:val="24"/>
        </w:rPr>
        <w:t xml:space="preserve">, jeigu pateikiami įrodymai, kad vykdant </w:t>
      </w:r>
      <w:r w:rsidR="008A0C45" w:rsidRPr="00D82064">
        <w:rPr>
          <w:rFonts w:ascii="Times New Roman" w:hAnsi="Times New Roman" w:cs="Times New Roman"/>
          <w:b/>
          <w:sz w:val="24"/>
          <w:szCs w:val="24"/>
        </w:rPr>
        <w:t>esminę</w:t>
      </w:r>
      <w:r w:rsidRPr="00D82064">
        <w:rPr>
          <w:rFonts w:ascii="Times New Roman" w:hAnsi="Times New Roman" w:cs="Times New Roman"/>
          <w:b/>
          <w:sz w:val="24"/>
          <w:szCs w:val="24"/>
        </w:rPr>
        <w:t xml:space="preserve"> sutartį būtų nepagrįstai pažeidžiami kreditoriaus interesai.</w:t>
      </w:r>
      <w:r w:rsidR="00164882" w:rsidRPr="00D82064">
        <w:rPr>
          <w:rFonts w:ascii="Times New Roman" w:hAnsi="Times New Roman" w:cs="Times New Roman"/>
          <w:sz w:val="24"/>
          <w:szCs w:val="24"/>
        </w:rPr>
        <w:t>“</w:t>
      </w:r>
    </w:p>
    <w:p w14:paraId="1B7B9E25" w14:textId="77777777" w:rsidR="00164882" w:rsidRPr="00D82064" w:rsidRDefault="00164882" w:rsidP="000A6639">
      <w:pPr>
        <w:spacing w:after="0"/>
        <w:ind w:firstLine="709"/>
        <w:jc w:val="both"/>
        <w:rPr>
          <w:rFonts w:ascii="Times New Roman" w:hAnsi="Times New Roman" w:cs="Times New Roman"/>
          <w:sz w:val="24"/>
          <w:szCs w:val="24"/>
        </w:rPr>
      </w:pPr>
    </w:p>
    <w:p w14:paraId="706EC3EF" w14:textId="32F1B26D" w:rsidR="0016488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26</w:t>
      </w:r>
      <w:r w:rsidR="00164882" w:rsidRPr="00D82064">
        <w:rPr>
          <w:rFonts w:ascii="Times New Roman" w:hAnsi="Times New Roman" w:cs="Times New Roman"/>
          <w:b/>
          <w:sz w:val="24"/>
          <w:szCs w:val="24"/>
        </w:rPr>
        <w:t xml:space="preserve"> straipsnis. </w:t>
      </w:r>
      <w:r w:rsidR="00164882" w:rsidRPr="00D82064">
        <w:rPr>
          <w:rFonts w:ascii="Times New Roman" w:hAnsi="Times New Roman" w:cs="Times New Roman"/>
          <w:b/>
          <w:bCs/>
          <w:sz w:val="24"/>
          <w:szCs w:val="24"/>
          <w:lang w:eastAsia="lt-LT"/>
        </w:rPr>
        <w:t>Įstatymo papildymas 102</w:t>
      </w:r>
      <w:r w:rsidR="00236FBF" w:rsidRPr="00D82064">
        <w:rPr>
          <w:rFonts w:ascii="Times New Roman" w:hAnsi="Times New Roman" w:cs="Times New Roman"/>
          <w:b/>
          <w:bCs/>
          <w:sz w:val="24"/>
          <w:szCs w:val="24"/>
          <w:vertAlign w:val="superscript"/>
          <w:lang w:eastAsia="lt-LT"/>
        </w:rPr>
        <w:t>2</w:t>
      </w:r>
      <w:r w:rsidR="00164882" w:rsidRPr="00D82064">
        <w:rPr>
          <w:rFonts w:ascii="Times New Roman" w:hAnsi="Times New Roman" w:cs="Times New Roman"/>
          <w:b/>
          <w:bCs/>
          <w:sz w:val="24"/>
          <w:szCs w:val="24"/>
          <w:lang w:eastAsia="lt-LT"/>
        </w:rPr>
        <w:t xml:space="preserve"> straipsniu</w:t>
      </w:r>
    </w:p>
    <w:p w14:paraId="645FA780" w14:textId="77777777" w:rsidR="00164882" w:rsidRPr="00D82064" w:rsidRDefault="00164882" w:rsidP="000A6639">
      <w:pPr>
        <w:spacing w:after="0"/>
        <w:ind w:firstLine="709"/>
        <w:jc w:val="both"/>
        <w:rPr>
          <w:rFonts w:ascii="Times New Roman" w:hAnsi="Times New Roman" w:cs="Times New Roman"/>
          <w:sz w:val="24"/>
          <w:szCs w:val="24"/>
        </w:rPr>
      </w:pPr>
      <w:r w:rsidRPr="00D82064">
        <w:rPr>
          <w:rFonts w:ascii="Times New Roman" w:hAnsi="Times New Roman" w:cs="Times New Roman"/>
          <w:bCs/>
          <w:sz w:val="24"/>
          <w:szCs w:val="24"/>
          <w:lang w:eastAsia="lt-LT"/>
        </w:rPr>
        <w:t>Papildyti Įstatymą 102</w:t>
      </w:r>
      <w:r w:rsidR="00236FBF" w:rsidRPr="00D82064">
        <w:rPr>
          <w:rFonts w:ascii="Times New Roman" w:hAnsi="Times New Roman" w:cs="Times New Roman"/>
          <w:bCs/>
          <w:sz w:val="24"/>
          <w:szCs w:val="24"/>
          <w:vertAlign w:val="superscript"/>
          <w:lang w:eastAsia="lt-LT"/>
        </w:rPr>
        <w:t>2</w:t>
      </w:r>
      <w:r w:rsidRPr="00D82064">
        <w:rPr>
          <w:rFonts w:ascii="Times New Roman" w:hAnsi="Times New Roman" w:cs="Times New Roman"/>
          <w:b/>
          <w:bCs/>
          <w:sz w:val="24"/>
          <w:szCs w:val="24"/>
          <w:vertAlign w:val="superscript"/>
          <w:lang w:eastAsia="lt-LT"/>
        </w:rPr>
        <w:t xml:space="preserve"> </w:t>
      </w:r>
      <w:r w:rsidRPr="00D82064">
        <w:rPr>
          <w:rFonts w:ascii="Times New Roman" w:hAnsi="Times New Roman" w:cs="Times New Roman"/>
          <w:bCs/>
          <w:sz w:val="24"/>
          <w:szCs w:val="24"/>
          <w:lang w:eastAsia="lt-LT"/>
        </w:rPr>
        <w:t>straipsniu:</w:t>
      </w:r>
    </w:p>
    <w:p w14:paraId="44A9C71F" w14:textId="77777777" w:rsidR="00164882" w:rsidRPr="00D82064" w:rsidRDefault="00164882"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Cs/>
          <w:sz w:val="24"/>
          <w:szCs w:val="24"/>
          <w:lang w:eastAsia="lt-LT"/>
        </w:rPr>
        <w:t>„</w:t>
      </w:r>
      <w:r w:rsidRPr="00D82064">
        <w:rPr>
          <w:rFonts w:ascii="Times New Roman" w:hAnsi="Times New Roman" w:cs="Times New Roman"/>
          <w:b/>
          <w:sz w:val="24"/>
          <w:szCs w:val="24"/>
        </w:rPr>
        <w:t>102</w:t>
      </w:r>
      <w:r w:rsidR="00236FBF" w:rsidRPr="00D82064">
        <w:rPr>
          <w:rFonts w:ascii="Times New Roman" w:hAnsi="Times New Roman" w:cs="Times New Roman"/>
          <w:b/>
          <w:sz w:val="24"/>
          <w:szCs w:val="24"/>
          <w:vertAlign w:val="superscript"/>
        </w:rPr>
        <w:t>2</w:t>
      </w:r>
      <w:r w:rsidRPr="00D82064">
        <w:rPr>
          <w:rFonts w:ascii="Times New Roman" w:hAnsi="Times New Roman" w:cs="Times New Roman"/>
          <w:b/>
          <w:sz w:val="24"/>
          <w:szCs w:val="24"/>
        </w:rPr>
        <w:t xml:space="preserve"> straipsnis. Sandorių ginč</w:t>
      </w:r>
      <w:r w:rsidR="00245841" w:rsidRPr="00D82064">
        <w:rPr>
          <w:rFonts w:ascii="Times New Roman" w:hAnsi="Times New Roman" w:cs="Times New Roman"/>
          <w:b/>
          <w:sz w:val="24"/>
          <w:szCs w:val="24"/>
        </w:rPr>
        <w:t>ijimas restruktūrizavimo proceso metu</w:t>
      </w:r>
    </w:p>
    <w:p w14:paraId="4048C023" w14:textId="77777777" w:rsidR="00164882" w:rsidRPr="00D82064" w:rsidRDefault="00164882"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1. Sandoriai, kuriais juridiniam asmeniui suteiktas naujas finansavimas ir (ar) tarpinis finansavimas, negali būti pripažinti negaliojančiais, išskyrus atvejus, kai jie buvo sudaryti pažeidžiant įstatymus arba apgaule.</w:t>
      </w:r>
    </w:p>
    <w:p w14:paraId="41FFCA51" w14:textId="77777777" w:rsidR="00164882" w:rsidRPr="00D82064" w:rsidRDefault="00164882"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2. Kreditoriui, suteikusiam naują finansavimą ir (ar) tarpinį finansavimą, negali būti taikoma civilinė, administracinė atsakomybė arba kilti baudžiamoji atsakomybė, remiantis argumentu, kad tok</w:t>
      </w:r>
      <w:r w:rsidR="00245841" w:rsidRPr="00D82064">
        <w:rPr>
          <w:rFonts w:ascii="Times New Roman" w:hAnsi="Times New Roman" w:cs="Times New Roman"/>
          <w:b/>
          <w:sz w:val="24"/>
          <w:szCs w:val="24"/>
        </w:rPr>
        <w:t>s finansavimas sukelia neigiamų pasekmių</w:t>
      </w:r>
      <w:r w:rsidRPr="00D82064">
        <w:rPr>
          <w:rFonts w:ascii="Times New Roman" w:hAnsi="Times New Roman" w:cs="Times New Roman"/>
          <w:b/>
          <w:sz w:val="24"/>
          <w:szCs w:val="24"/>
        </w:rPr>
        <w:t xml:space="preserve"> visų kreditorių interesams.</w:t>
      </w:r>
    </w:p>
    <w:p w14:paraId="0D0169D5" w14:textId="77777777" w:rsidR="00164882" w:rsidRPr="00D82064" w:rsidRDefault="00164882"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3. Sandoriai, kurių sudarymas yra pagrįstas ir būtinas, kad būtų pritarta restruktūrizavimo planui ir (ar) teismo patvirtinto</w:t>
      </w:r>
      <w:r w:rsidR="00245841" w:rsidRPr="00D82064">
        <w:rPr>
          <w:rFonts w:ascii="Times New Roman" w:hAnsi="Times New Roman" w:cs="Times New Roman"/>
          <w:b/>
          <w:sz w:val="24"/>
          <w:szCs w:val="24"/>
        </w:rPr>
        <w:t xml:space="preserve"> restruktūrizavimo</w:t>
      </w:r>
      <w:r w:rsidRPr="00D82064">
        <w:rPr>
          <w:rFonts w:ascii="Times New Roman" w:hAnsi="Times New Roman" w:cs="Times New Roman"/>
          <w:b/>
          <w:sz w:val="24"/>
          <w:szCs w:val="24"/>
        </w:rPr>
        <w:t xml:space="preserve"> plano įgyvendinimui, negali būti pripažinti negaliojančiais</w:t>
      </w:r>
      <w:r w:rsidR="00245841" w:rsidRPr="00D82064">
        <w:rPr>
          <w:rFonts w:ascii="Times New Roman" w:hAnsi="Times New Roman" w:cs="Times New Roman"/>
          <w:b/>
          <w:sz w:val="24"/>
          <w:szCs w:val="24"/>
        </w:rPr>
        <w:t>,</w:t>
      </w:r>
      <w:r w:rsidRPr="00D82064">
        <w:rPr>
          <w:rFonts w:ascii="Times New Roman" w:hAnsi="Times New Roman" w:cs="Times New Roman"/>
          <w:b/>
          <w:sz w:val="24"/>
          <w:szCs w:val="24"/>
        </w:rPr>
        <w:t xml:space="preserve"> remiantis argumentu, kad tokie sandoriai</w:t>
      </w:r>
      <w:r w:rsidR="00245841" w:rsidRPr="00D82064">
        <w:rPr>
          <w:rFonts w:ascii="Times New Roman" w:hAnsi="Times New Roman" w:cs="Times New Roman"/>
          <w:b/>
          <w:sz w:val="24"/>
          <w:szCs w:val="24"/>
        </w:rPr>
        <w:t xml:space="preserve"> sukelia neigiamų pasekmių</w:t>
      </w:r>
      <w:r w:rsidRPr="00D82064">
        <w:rPr>
          <w:rFonts w:ascii="Times New Roman" w:hAnsi="Times New Roman" w:cs="Times New Roman"/>
          <w:b/>
          <w:sz w:val="24"/>
          <w:szCs w:val="24"/>
        </w:rPr>
        <w:t xml:space="preserve"> visų kreditorių interesams, išskyrus atvejus, kai jie buvo sudaryti pažeidžiant įstatymus arba apgaule.</w:t>
      </w:r>
    </w:p>
    <w:p w14:paraId="0A45D325" w14:textId="492D48F9" w:rsidR="002E51FC" w:rsidRPr="00D82064" w:rsidRDefault="00164882" w:rsidP="000A6639">
      <w:pPr>
        <w:spacing w:after="0"/>
        <w:ind w:firstLine="709"/>
        <w:jc w:val="both"/>
        <w:rPr>
          <w:rFonts w:ascii="Times New Roman" w:hAnsi="Times New Roman" w:cs="Times New Roman"/>
          <w:sz w:val="24"/>
          <w:szCs w:val="24"/>
        </w:rPr>
      </w:pPr>
      <w:r w:rsidRPr="00D82064">
        <w:rPr>
          <w:rFonts w:ascii="Times New Roman" w:hAnsi="Times New Roman" w:cs="Times New Roman"/>
          <w:b/>
          <w:sz w:val="24"/>
          <w:szCs w:val="24"/>
        </w:rPr>
        <w:t>4. Šio straipsnio 3 dalyje nurodyti sandoriai</w:t>
      </w:r>
      <w:r w:rsidR="00E869F4" w:rsidRPr="00D82064">
        <w:rPr>
          <w:rFonts w:ascii="Times New Roman" w:hAnsi="Times New Roman" w:cs="Times New Roman"/>
          <w:b/>
          <w:sz w:val="24"/>
          <w:szCs w:val="24"/>
        </w:rPr>
        <w:t xml:space="preserve"> yra susiję su</w:t>
      </w:r>
      <w:r w:rsidRPr="00D82064">
        <w:rPr>
          <w:rFonts w:ascii="Times New Roman" w:hAnsi="Times New Roman" w:cs="Times New Roman"/>
          <w:b/>
          <w:sz w:val="24"/>
          <w:szCs w:val="24"/>
        </w:rPr>
        <w:t xml:space="preserve"> restruktūrizavimo plano rengimo, konsultavimosi</w:t>
      </w:r>
      <w:r w:rsidR="00245841" w:rsidRPr="00D82064">
        <w:rPr>
          <w:rFonts w:ascii="Times New Roman" w:hAnsi="Times New Roman" w:cs="Times New Roman"/>
          <w:b/>
          <w:sz w:val="24"/>
          <w:szCs w:val="24"/>
        </w:rPr>
        <w:t xml:space="preserve"> rengiant šį planą</w:t>
      </w:r>
      <w:r w:rsidRPr="00D82064">
        <w:rPr>
          <w:rFonts w:ascii="Times New Roman" w:hAnsi="Times New Roman" w:cs="Times New Roman"/>
          <w:b/>
          <w:sz w:val="24"/>
          <w:szCs w:val="24"/>
        </w:rPr>
        <w:t xml:space="preserve"> išlaid</w:t>
      </w:r>
      <w:r w:rsidR="00E869F4" w:rsidRPr="00D82064">
        <w:rPr>
          <w:rFonts w:ascii="Times New Roman" w:hAnsi="Times New Roman" w:cs="Times New Roman"/>
          <w:b/>
          <w:sz w:val="24"/>
          <w:szCs w:val="24"/>
        </w:rPr>
        <w:t>omis</w:t>
      </w:r>
      <w:r w:rsidRPr="00D82064">
        <w:rPr>
          <w:rFonts w:ascii="Times New Roman" w:hAnsi="Times New Roman" w:cs="Times New Roman"/>
          <w:b/>
          <w:sz w:val="24"/>
          <w:szCs w:val="24"/>
        </w:rPr>
        <w:t xml:space="preserve">, juridinio asmens darbuotojų </w:t>
      </w:r>
      <w:r w:rsidR="00245841" w:rsidRPr="00D82064">
        <w:rPr>
          <w:rFonts w:ascii="Times New Roman" w:hAnsi="Times New Roman" w:cs="Times New Roman"/>
          <w:b/>
          <w:sz w:val="24"/>
          <w:szCs w:val="24"/>
        </w:rPr>
        <w:t xml:space="preserve">darbo </w:t>
      </w:r>
      <w:r w:rsidRPr="00D82064">
        <w:rPr>
          <w:rFonts w:ascii="Times New Roman" w:hAnsi="Times New Roman" w:cs="Times New Roman"/>
          <w:b/>
          <w:sz w:val="24"/>
          <w:szCs w:val="24"/>
        </w:rPr>
        <w:t>užmokesčio mokėjim</w:t>
      </w:r>
      <w:r w:rsidR="00E869F4" w:rsidRPr="00D82064">
        <w:rPr>
          <w:rFonts w:ascii="Times New Roman" w:hAnsi="Times New Roman" w:cs="Times New Roman"/>
          <w:b/>
          <w:sz w:val="24"/>
          <w:szCs w:val="24"/>
        </w:rPr>
        <w:t>u</w:t>
      </w:r>
      <w:r w:rsidRPr="00D82064">
        <w:rPr>
          <w:rFonts w:ascii="Times New Roman" w:hAnsi="Times New Roman" w:cs="Times New Roman"/>
          <w:b/>
          <w:sz w:val="24"/>
          <w:szCs w:val="24"/>
        </w:rPr>
        <w:t xml:space="preserve"> ir kit</w:t>
      </w:r>
      <w:r w:rsidR="00E869F4" w:rsidRPr="00D82064">
        <w:rPr>
          <w:rFonts w:ascii="Times New Roman" w:hAnsi="Times New Roman" w:cs="Times New Roman"/>
          <w:b/>
          <w:sz w:val="24"/>
          <w:szCs w:val="24"/>
        </w:rPr>
        <w:t>ai</w:t>
      </w:r>
      <w:r w:rsidRPr="00D82064">
        <w:rPr>
          <w:rFonts w:ascii="Times New Roman" w:hAnsi="Times New Roman" w:cs="Times New Roman"/>
          <w:b/>
          <w:sz w:val="24"/>
          <w:szCs w:val="24"/>
        </w:rPr>
        <w:t>s atsiskaitym</w:t>
      </w:r>
      <w:r w:rsidR="00E869F4" w:rsidRPr="00D82064">
        <w:rPr>
          <w:rFonts w:ascii="Times New Roman" w:hAnsi="Times New Roman" w:cs="Times New Roman"/>
          <w:b/>
          <w:sz w:val="24"/>
          <w:szCs w:val="24"/>
        </w:rPr>
        <w:t>ai</w:t>
      </w:r>
      <w:r w:rsidRPr="00D82064">
        <w:rPr>
          <w:rFonts w:ascii="Times New Roman" w:hAnsi="Times New Roman" w:cs="Times New Roman"/>
          <w:b/>
          <w:sz w:val="24"/>
          <w:szCs w:val="24"/>
        </w:rPr>
        <w:t>s, būtin</w:t>
      </w:r>
      <w:r w:rsidR="00E869F4" w:rsidRPr="00D82064">
        <w:rPr>
          <w:rFonts w:ascii="Times New Roman" w:hAnsi="Times New Roman" w:cs="Times New Roman"/>
          <w:b/>
          <w:sz w:val="24"/>
          <w:szCs w:val="24"/>
        </w:rPr>
        <w:t>ai</w:t>
      </w:r>
      <w:r w:rsidRPr="00D82064">
        <w:rPr>
          <w:rFonts w:ascii="Times New Roman" w:hAnsi="Times New Roman" w:cs="Times New Roman"/>
          <w:b/>
          <w:sz w:val="24"/>
          <w:szCs w:val="24"/>
        </w:rPr>
        <w:t>s vykdant įprast</w:t>
      </w:r>
      <w:r w:rsidR="008F353B">
        <w:rPr>
          <w:rFonts w:ascii="Times New Roman" w:hAnsi="Times New Roman" w:cs="Times New Roman"/>
          <w:b/>
          <w:sz w:val="24"/>
          <w:szCs w:val="24"/>
        </w:rPr>
        <w:t>ą</w:t>
      </w:r>
      <w:r w:rsidRPr="00D82064">
        <w:rPr>
          <w:rFonts w:ascii="Times New Roman" w:hAnsi="Times New Roman" w:cs="Times New Roman"/>
          <w:b/>
          <w:sz w:val="24"/>
          <w:szCs w:val="24"/>
        </w:rPr>
        <w:t xml:space="preserve"> juridinio asmens ūkinę komercinę veiklą.</w:t>
      </w:r>
      <w:r w:rsidR="00DC4D71" w:rsidRPr="00D82064">
        <w:rPr>
          <w:rFonts w:ascii="Times New Roman" w:hAnsi="Times New Roman" w:cs="Times New Roman"/>
          <w:sz w:val="24"/>
          <w:szCs w:val="24"/>
        </w:rPr>
        <w:t>“</w:t>
      </w:r>
    </w:p>
    <w:p w14:paraId="33C1DFD9" w14:textId="77777777" w:rsidR="00DC4D71" w:rsidRPr="00D82064" w:rsidRDefault="00DC4D71" w:rsidP="000A6639">
      <w:pPr>
        <w:spacing w:after="0"/>
        <w:ind w:firstLine="709"/>
        <w:jc w:val="both"/>
        <w:rPr>
          <w:rFonts w:ascii="Times New Roman" w:hAnsi="Times New Roman" w:cs="Times New Roman"/>
          <w:sz w:val="24"/>
          <w:szCs w:val="24"/>
        </w:rPr>
      </w:pPr>
    </w:p>
    <w:p w14:paraId="2FB56485" w14:textId="7672295A" w:rsidR="00DC4D71" w:rsidRPr="00D82064" w:rsidRDefault="006A78F9"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w:t>
      </w:r>
      <w:r w:rsidR="00F817FA" w:rsidRPr="00D82064">
        <w:rPr>
          <w:rFonts w:ascii="Times New Roman" w:hAnsi="Times New Roman" w:cs="Times New Roman"/>
          <w:b/>
          <w:sz w:val="24"/>
          <w:szCs w:val="24"/>
        </w:rPr>
        <w:t>7</w:t>
      </w:r>
      <w:r w:rsidRPr="00D82064">
        <w:rPr>
          <w:rFonts w:ascii="Times New Roman" w:hAnsi="Times New Roman" w:cs="Times New Roman"/>
          <w:b/>
          <w:sz w:val="24"/>
          <w:szCs w:val="24"/>
        </w:rPr>
        <w:t xml:space="preserve"> </w:t>
      </w:r>
      <w:r w:rsidR="00DC4D71" w:rsidRPr="00D82064">
        <w:rPr>
          <w:rFonts w:ascii="Times New Roman" w:hAnsi="Times New Roman" w:cs="Times New Roman"/>
          <w:b/>
          <w:sz w:val="24"/>
          <w:szCs w:val="24"/>
        </w:rPr>
        <w:t xml:space="preserve">straipsnis. </w:t>
      </w:r>
      <w:r w:rsidR="00DC4D71" w:rsidRPr="00D82064">
        <w:rPr>
          <w:rFonts w:ascii="Times New Roman" w:hAnsi="Times New Roman" w:cs="Times New Roman"/>
          <w:b/>
          <w:bCs/>
          <w:sz w:val="24"/>
          <w:szCs w:val="24"/>
          <w:lang w:eastAsia="lt-LT"/>
        </w:rPr>
        <w:t>Įstatymo papildymas 102</w:t>
      </w:r>
      <w:r w:rsidR="00236FBF" w:rsidRPr="00D82064">
        <w:rPr>
          <w:rFonts w:ascii="Times New Roman" w:hAnsi="Times New Roman" w:cs="Times New Roman"/>
          <w:b/>
          <w:bCs/>
          <w:sz w:val="24"/>
          <w:szCs w:val="24"/>
          <w:vertAlign w:val="superscript"/>
          <w:lang w:eastAsia="lt-LT"/>
        </w:rPr>
        <w:t>3</w:t>
      </w:r>
      <w:r w:rsidR="00DC4D71" w:rsidRPr="00D82064">
        <w:rPr>
          <w:rFonts w:ascii="Times New Roman" w:hAnsi="Times New Roman" w:cs="Times New Roman"/>
          <w:b/>
          <w:bCs/>
          <w:sz w:val="24"/>
          <w:szCs w:val="24"/>
          <w:lang w:eastAsia="lt-LT"/>
        </w:rPr>
        <w:t xml:space="preserve"> straipsniu</w:t>
      </w:r>
    </w:p>
    <w:p w14:paraId="5CDE103E" w14:textId="77777777" w:rsidR="00DC4D71" w:rsidRPr="00D82064" w:rsidRDefault="00DC4D71" w:rsidP="000A6639">
      <w:pPr>
        <w:spacing w:after="0"/>
        <w:ind w:firstLine="709"/>
        <w:jc w:val="both"/>
        <w:rPr>
          <w:rFonts w:ascii="Times New Roman" w:hAnsi="Times New Roman" w:cs="Times New Roman"/>
          <w:sz w:val="24"/>
          <w:szCs w:val="24"/>
        </w:rPr>
      </w:pPr>
      <w:r w:rsidRPr="00D82064">
        <w:rPr>
          <w:rFonts w:ascii="Times New Roman" w:hAnsi="Times New Roman" w:cs="Times New Roman"/>
          <w:bCs/>
          <w:sz w:val="24"/>
          <w:szCs w:val="24"/>
          <w:lang w:eastAsia="lt-LT"/>
        </w:rPr>
        <w:t>Papildyti Įstatymą 102</w:t>
      </w:r>
      <w:r w:rsidR="00236FBF" w:rsidRPr="00D82064">
        <w:rPr>
          <w:rFonts w:ascii="Times New Roman" w:hAnsi="Times New Roman" w:cs="Times New Roman"/>
          <w:bCs/>
          <w:sz w:val="24"/>
          <w:szCs w:val="24"/>
          <w:vertAlign w:val="superscript"/>
          <w:lang w:eastAsia="lt-LT"/>
        </w:rPr>
        <w:t>3</w:t>
      </w:r>
      <w:r w:rsidRPr="00D82064">
        <w:rPr>
          <w:rFonts w:ascii="Times New Roman" w:hAnsi="Times New Roman" w:cs="Times New Roman"/>
          <w:b/>
          <w:bCs/>
          <w:sz w:val="24"/>
          <w:szCs w:val="24"/>
          <w:vertAlign w:val="superscript"/>
          <w:lang w:eastAsia="lt-LT"/>
        </w:rPr>
        <w:t xml:space="preserve"> </w:t>
      </w:r>
      <w:r w:rsidRPr="00D82064">
        <w:rPr>
          <w:rFonts w:ascii="Times New Roman" w:hAnsi="Times New Roman" w:cs="Times New Roman"/>
          <w:bCs/>
          <w:sz w:val="24"/>
          <w:szCs w:val="24"/>
          <w:lang w:eastAsia="lt-LT"/>
        </w:rPr>
        <w:t>straipsniu:</w:t>
      </w:r>
    </w:p>
    <w:p w14:paraId="4E21F0C4" w14:textId="77777777" w:rsidR="00DC4D71" w:rsidRPr="00D82064" w:rsidRDefault="00703BAE"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sz w:val="24"/>
          <w:szCs w:val="24"/>
        </w:rPr>
        <w:t>„</w:t>
      </w:r>
      <w:r w:rsidR="00DC4D71" w:rsidRPr="00D82064">
        <w:rPr>
          <w:rFonts w:ascii="Times New Roman" w:hAnsi="Times New Roman" w:cs="Times New Roman"/>
          <w:b/>
          <w:sz w:val="24"/>
          <w:szCs w:val="24"/>
        </w:rPr>
        <w:t>102</w:t>
      </w:r>
      <w:r w:rsidR="00236FBF" w:rsidRPr="00D82064">
        <w:rPr>
          <w:rFonts w:ascii="Times New Roman" w:hAnsi="Times New Roman" w:cs="Times New Roman"/>
          <w:b/>
          <w:sz w:val="24"/>
          <w:szCs w:val="24"/>
          <w:vertAlign w:val="superscript"/>
        </w:rPr>
        <w:t>3</w:t>
      </w:r>
      <w:r w:rsidR="00DC4D71" w:rsidRPr="00D82064">
        <w:rPr>
          <w:rFonts w:ascii="Times New Roman" w:hAnsi="Times New Roman" w:cs="Times New Roman"/>
          <w:b/>
          <w:sz w:val="24"/>
          <w:szCs w:val="24"/>
        </w:rPr>
        <w:t xml:space="preserve"> straipsnis. Darbo santykių reguli</w:t>
      </w:r>
      <w:r w:rsidR="00371F07" w:rsidRPr="00D82064">
        <w:rPr>
          <w:rFonts w:ascii="Times New Roman" w:hAnsi="Times New Roman" w:cs="Times New Roman"/>
          <w:b/>
          <w:sz w:val="24"/>
          <w:szCs w:val="24"/>
        </w:rPr>
        <w:t>avimas restruktūrizavimo proceso metu</w:t>
      </w:r>
    </w:p>
    <w:p w14:paraId="09708EE4" w14:textId="01C10709" w:rsidR="00012CAE" w:rsidRPr="00D82064" w:rsidRDefault="000B2135"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1. Juridinio asmens vadovas</w:t>
      </w:r>
      <w:r w:rsidR="00520E1C">
        <w:rPr>
          <w:rFonts w:ascii="Times New Roman" w:hAnsi="Times New Roman" w:cs="Times New Roman"/>
          <w:b/>
          <w:sz w:val="24"/>
          <w:szCs w:val="24"/>
        </w:rPr>
        <w:t>,</w:t>
      </w:r>
      <w:r w:rsidRPr="00D82064">
        <w:rPr>
          <w:rFonts w:ascii="Times New Roman" w:hAnsi="Times New Roman" w:cs="Times New Roman"/>
          <w:b/>
          <w:sz w:val="24"/>
          <w:szCs w:val="24"/>
        </w:rPr>
        <w:t xml:space="preserve"> prieš kreipdamasis į teismą dėl restruktūrizavimo bylos iškėlimo</w:t>
      </w:r>
      <w:r w:rsidR="00520E1C">
        <w:rPr>
          <w:rFonts w:ascii="Times New Roman" w:hAnsi="Times New Roman" w:cs="Times New Roman"/>
          <w:b/>
          <w:sz w:val="24"/>
          <w:szCs w:val="24"/>
        </w:rPr>
        <w:t>,</w:t>
      </w:r>
      <w:r w:rsidRPr="00D82064">
        <w:rPr>
          <w:rFonts w:ascii="Times New Roman" w:hAnsi="Times New Roman" w:cs="Times New Roman"/>
          <w:b/>
          <w:sz w:val="24"/>
          <w:szCs w:val="24"/>
        </w:rPr>
        <w:t xml:space="preserve"> turi vykdyti </w:t>
      </w:r>
      <w:r w:rsidR="008A0C45" w:rsidRPr="00D82064">
        <w:rPr>
          <w:rFonts w:ascii="Times New Roman" w:hAnsi="Times New Roman" w:cs="Times New Roman"/>
          <w:b/>
          <w:sz w:val="24"/>
          <w:szCs w:val="24"/>
        </w:rPr>
        <w:t xml:space="preserve">Darbo kodekse nustatyta tvarka darbuotojų atstovų </w:t>
      </w:r>
      <w:r w:rsidRPr="00D82064">
        <w:rPr>
          <w:rFonts w:ascii="Times New Roman" w:hAnsi="Times New Roman" w:cs="Times New Roman"/>
          <w:b/>
          <w:sz w:val="24"/>
          <w:szCs w:val="24"/>
        </w:rPr>
        <w:t>informavim</w:t>
      </w:r>
      <w:r w:rsidR="008A0C45" w:rsidRPr="00D82064">
        <w:rPr>
          <w:rFonts w:ascii="Times New Roman" w:hAnsi="Times New Roman" w:cs="Times New Roman"/>
          <w:b/>
          <w:sz w:val="24"/>
          <w:szCs w:val="24"/>
        </w:rPr>
        <w:t>ą</w:t>
      </w:r>
      <w:r w:rsidRPr="00D82064">
        <w:rPr>
          <w:rFonts w:ascii="Times New Roman" w:hAnsi="Times New Roman" w:cs="Times New Roman"/>
          <w:b/>
          <w:sz w:val="24"/>
          <w:szCs w:val="24"/>
        </w:rPr>
        <w:t xml:space="preserve"> ir konsultavim</w:t>
      </w:r>
      <w:r w:rsidR="008A0C45" w:rsidRPr="00D82064">
        <w:rPr>
          <w:rFonts w:ascii="Times New Roman" w:hAnsi="Times New Roman" w:cs="Times New Roman"/>
          <w:b/>
          <w:sz w:val="24"/>
          <w:szCs w:val="24"/>
        </w:rPr>
        <w:t>ą</w:t>
      </w:r>
      <w:r w:rsidRPr="00D82064">
        <w:rPr>
          <w:rFonts w:ascii="Times New Roman" w:hAnsi="Times New Roman" w:cs="Times New Roman"/>
          <w:b/>
          <w:sz w:val="24"/>
          <w:szCs w:val="24"/>
        </w:rPr>
        <w:t xml:space="preserve">si </w:t>
      </w:r>
      <w:r w:rsidR="00777DB7" w:rsidRPr="00D82064">
        <w:rPr>
          <w:rFonts w:ascii="Times New Roman" w:hAnsi="Times New Roman" w:cs="Times New Roman"/>
          <w:b/>
          <w:sz w:val="24"/>
          <w:szCs w:val="24"/>
        </w:rPr>
        <w:t>su jais</w:t>
      </w:r>
      <w:r w:rsidRPr="00D82064">
        <w:rPr>
          <w:rFonts w:ascii="Times New Roman" w:hAnsi="Times New Roman" w:cs="Times New Roman"/>
          <w:b/>
          <w:sz w:val="24"/>
          <w:szCs w:val="24"/>
        </w:rPr>
        <w:t xml:space="preserve">. Kai restruktūrizavimo byla keliama </w:t>
      </w:r>
      <w:r w:rsidR="00D50BC6" w:rsidRPr="00D82064">
        <w:rPr>
          <w:rFonts w:ascii="Times New Roman" w:hAnsi="Times New Roman" w:cs="Times New Roman"/>
          <w:b/>
          <w:sz w:val="24"/>
          <w:szCs w:val="24"/>
        </w:rPr>
        <w:t>kartu patvirtinant restruktūrizavimo planą</w:t>
      </w:r>
      <w:r w:rsidRPr="00D82064">
        <w:rPr>
          <w:rFonts w:ascii="Times New Roman" w:hAnsi="Times New Roman" w:cs="Times New Roman"/>
          <w:b/>
          <w:sz w:val="24"/>
          <w:szCs w:val="24"/>
        </w:rPr>
        <w:t>, taikomos šio straipsnio 3 dalies nuostatos.</w:t>
      </w:r>
    </w:p>
    <w:p w14:paraId="35153824" w14:textId="69556759" w:rsidR="00DC4D71" w:rsidRPr="00D82064" w:rsidRDefault="002C7019"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2</w:t>
      </w:r>
      <w:r w:rsidR="00371F07" w:rsidRPr="00D82064">
        <w:rPr>
          <w:rFonts w:ascii="Times New Roman" w:hAnsi="Times New Roman" w:cs="Times New Roman"/>
          <w:b/>
          <w:sz w:val="24"/>
          <w:szCs w:val="24"/>
        </w:rPr>
        <w:t>. Nemokumo administratorius</w:t>
      </w:r>
      <w:r w:rsidR="00DC4D71" w:rsidRPr="00D82064">
        <w:rPr>
          <w:rFonts w:ascii="Times New Roman" w:hAnsi="Times New Roman" w:cs="Times New Roman"/>
          <w:b/>
          <w:sz w:val="24"/>
          <w:szCs w:val="24"/>
        </w:rPr>
        <w:t xml:space="preserve"> ne vėliau kaip per 5 darbo dienas nuo teismo nutarties iškelti restruktūri</w:t>
      </w:r>
      <w:r w:rsidR="00371F07" w:rsidRPr="00D82064">
        <w:rPr>
          <w:rFonts w:ascii="Times New Roman" w:hAnsi="Times New Roman" w:cs="Times New Roman"/>
          <w:b/>
          <w:sz w:val="24"/>
          <w:szCs w:val="24"/>
        </w:rPr>
        <w:t>zavimo bylą įsiteisėjimo dienos</w:t>
      </w:r>
      <w:r w:rsidR="00DC4D71" w:rsidRPr="00D82064">
        <w:rPr>
          <w:rFonts w:ascii="Times New Roman" w:hAnsi="Times New Roman" w:cs="Times New Roman"/>
          <w:b/>
          <w:sz w:val="24"/>
          <w:szCs w:val="24"/>
        </w:rPr>
        <w:t xml:space="preserve"> privalo informuoti darbuotojų atstovus apie restruktūrizavimo bylos iškėlimą, </w:t>
      </w:r>
      <w:r w:rsidRPr="00D82064">
        <w:rPr>
          <w:rFonts w:ascii="Times New Roman" w:hAnsi="Times New Roman" w:cs="Times New Roman"/>
          <w:b/>
          <w:sz w:val="24"/>
          <w:szCs w:val="24"/>
        </w:rPr>
        <w:t>galimą poveikį darbo sąlygoms,</w:t>
      </w:r>
      <w:r w:rsidRPr="00D82064">
        <w:rPr>
          <w:rFonts w:ascii="Times New Roman" w:hAnsi="Times New Roman" w:cs="Times New Roman"/>
          <w:sz w:val="24"/>
          <w:szCs w:val="24"/>
        </w:rPr>
        <w:t xml:space="preserve"> </w:t>
      </w:r>
      <w:r w:rsidR="00DC4D71" w:rsidRPr="00D82064">
        <w:rPr>
          <w:rFonts w:ascii="Times New Roman" w:hAnsi="Times New Roman" w:cs="Times New Roman"/>
          <w:b/>
          <w:sz w:val="24"/>
          <w:szCs w:val="24"/>
        </w:rPr>
        <w:t xml:space="preserve">restruktūrizavimo plano </w:t>
      </w:r>
      <w:r w:rsidR="00DC4D71" w:rsidRPr="00D82064">
        <w:rPr>
          <w:rFonts w:ascii="Times New Roman" w:hAnsi="Times New Roman" w:cs="Times New Roman"/>
          <w:b/>
          <w:sz w:val="24"/>
          <w:szCs w:val="24"/>
        </w:rPr>
        <w:lastRenderedPageBreak/>
        <w:t xml:space="preserve">rengimą ir supažindinti juos su </w:t>
      </w:r>
      <w:r w:rsidRPr="00D82064">
        <w:rPr>
          <w:rFonts w:ascii="Times New Roman" w:hAnsi="Times New Roman" w:cs="Times New Roman"/>
          <w:b/>
          <w:sz w:val="24"/>
          <w:szCs w:val="24"/>
        </w:rPr>
        <w:t>informacijos teikimo ir</w:t>
      </w:r>
      <w:r w:rsidRPr="00D82064">
        <w:rPr>
          <w:rFonts w:ascii="Times New Roman" w:hAnsi="Times New Roman" w:cs="Times New Roman"/>
          <w:sz w:val="24"/>
          <w:szCs w:val="24"/>
        </w:rPr>
        <w:t xml:space="preserve"> </w:t>
      </w:r>
      <w:r w:rsidR="00DC4D71" w:rsidRPr="00D82064">
        <w:rPr>
          <w:rFonts w:ascii="Times New Roman" w:hAnsi="Times New Roman" w:cs="Times New Roman"/>
          <w:b/>
          <w:sz w:val="24"/>
          <w:szCs w:val="24"/>
        </w:rPr>
        <w:t>konsultavim</w:t>
      </w:r>
      <w:r w:rsidR="00012CAE" w:rsidRPr="00D82064">
        <w:rPr>
          <w:rFonts w:ascii="Times New Roman" w:hAnsi="Times New Roman" w:cs="Times New Roman"/>
          <w:b/>
          <w:sz w:val="24"/>
          <w:szCs w:val="24"/>
        </w:rPr>
        <w:t>o</w:t>
      </w:r>
      <w:r w:rsidR="00DC4D71" w:rsidRPr="00D82064">
        <w:rPr>
          <w:rFonts w:ascii="Times New Roman" w:hAnsi="Times New Roman" w:cs="Times New Roman"/>
          <w:b/>
          <w:sz w:val="24"/>
          <w:szCs w:val="24"/>
        </w:rPr>
        <w:t xml:space="preserve">si </w:t>
      </w:r>
      <w:r w:rsidR="00B94145">
        <w:rPr>
          <w:rFonts w:ascii="Times New Roman" w:hAnsi="Times New Roman" w:cs="Times New Roman"/>
          <w:b/>
          <w:sz w:val="24"/>
          <w:szCs w:val="24"/>
        </w:rPr>
        <w:t xml:space="preserve">tvarka </w:t>
      </w:r>
      <w:r w:rsidR="00DC4D71" w:rsidRPr="00D82064">
        <w:rPr>
          <w:rFonts w:ascii="Times New Roman" w:hAnsi="Times New Roman" w:cs="Times New Roman"/>
          <w:b/>
          <w:sz w:val="24"/>
          <w:szCs w:val="24"/>
        </w:rPr>
        <w:t xml:space="preserve">rengiant </w:t>
      </w:r>
      <w:r w:rsidRPr="00D82064">
        <w:rPr>
          <w:rFonts w:ascii="Times New Roman" w:hAnsi="Times New Roman" w:cs="Times New Roman"/>
          <w:b/>
          <w:sz w:val="24"/>
          <w:szCs w:val="24"/>
        </w:rPr>
        <w:t xml:space="preserve">ir įgyvendinant </w:t>
      </w:r>
      <w:r w:rsidR="00DC4D71" w:rsidRPr="00D82064">
        <w:rPr>
          <w:rFonts w:ascii="Times New Roman" w:hAnsi="Times New Roman" w:cs="Times New Roman"/>
          <w:b/>
          <w:sz w:val="24"/>
          <w:szCs w:val="24"/>
        </w:rPr>
        <w:t xml:space="preserve">restruktūrizavimo planą </w:t>
      </w:r>
      <w:r w:rsidRPr="00D82064">
        <w:rPr>
          <w:rFonts w:ascii="Times New Roman" w:hAnsi="Times New Roman" w:cs="Times New Roman"/>
          <w:b/>
          <w:sz w:val="24"/>
          <w:szCs w:val="24"/>
        </w:rPr>
        <w:t xml:space="preserve">Darbo kodekse nustatyta </w:t>
      </w:r>
      <w:r w:rsidR="00DC4D71" w:rsidRPr="00D82064">
        <w:rPr>
          <w:rFonts w:ascii="Times New Roman" w:hAnsi="Times New Roman" w:cs="Times New Roman"/>
          <w:b/>
          <w:sz w:val="24"/>
          <w:szCs w:val="24"/>
        </w:rPr>
        <w:t>tvarka.</w:t>
      </w:r>
    </w:p>
    <w:p w14:paraId="0A179FB0" w14:textId="41D91DE2" w:rsidR="00DC4D71" w:rsidRPr="00D82064" w:rsidRDefault="002C7019"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3</w:t>
      </w:r>
      <w:r w:rsidR="00DC4D71" w:rsidRPr="00D82064">
        <w:rPr>
          <w:rFonts w:ascii="Times New Roman" w:hAnsi="Times New Roman" w:cs="Times New Roman"/>
          <w:b/>
          <w:sz w:val="24"/>
          <w:szCs w:val="24"/>
        </w:rPr>
        <w:t>. Apie teismui teikiamą tvirt</w:t>
      </w:r>
      <w:r w:rsidR="00371F07" w:rsidRPr="00D82064">
        <w:rPr>
          <w:rFonts w:ascii="Times New Roman" w:hAnsi="Times New Roman" w:cs="Times New Roman"/>
          <w:b/>
          <w:sz w:val="24"/>
          <w:szCs w:val="24"/>
        </w:rPr>
        <w:t>inti restruktūrizavimo planą,</w:t>
      </w:r>
      <w:r w:rsidR="00DC4D71" w:rsidRPr="00D82064">
        <w:rPr>
          <w:rFonts w:ascii="Times New Roman" w:hAnsi="Times New Roman" w:cs="Times New Roman"/>
          <w:b/>
          <w:sz w:val="24"/>
          <w:szCs w:val="24"/>
        </w:rPr>
        <w:t xml:space="preserve"> jame nurodytus struktūrinius juridinio asmens </w:t>
      </w:r>
      <w:r w:rsidR="00371F07" w:rsidRPr="00D82064">
        <w:rPr>
          <w:rFonts w:ascii="Times New Roman" w:hAnsi="Times New Roman" w:cs="Times New Roman"/>
          <w:b/>
          <w:sz w:val="24"/>
          <w:szCs w:val="24"/>
        </w:rPr>
        <w:t>pokyčius ir darbo sąlygų pa</w:t>
      </w:r>
      <w:r w:rsidR="00DC4D71" w:rsidRPr="00D82064">
        <w:rPr>
          <w:rFonts w:ascii="Times New Roman" w:hAnsi="Times New Roman" w:cs="Times New Roman"/>
          <w:b/>
          <w:sz w:val="24"/>
          <w:szCs w:val="24"/>
        </w:rPr>
        <w:t xml:space="preserve">keitimus </w:t>
      </w:r>
      <w:r w:rsidRPr="00D82064">
        <w:rPr>
          <w:rFonts w:ascii="Times New Roman" w:hAnsi="Times New Roman" w:cs="Times New Roman"/>
          <w:b/>
          <w:sz w:val="24"/>
          <w:szCs w:val="24"/>
        </w:rPr>
        <w:t xml:space="preserve">darbuotojų atstovai </w:t>
      </w:r>
      <w:r w:rsidR="00DC4D71" w:rsidRPr="00D82064">
        <w:rPr>
          <w:rFonts w:ascii="Times New Roman" w:hAnsi="Times New Roman" w:cs="Times New Roman"/>
          <w:b/>
          <w:sz w:val="24"/>
          <w:szCs w:val="24"/>
        </w:rPr>
        <w:t xml:space="preserve">informuojami ne vėliau kaip prieš 5 darbo dienas iki restruktūrizavimo plano pateikimo teismui dienos. Darbuotojų atstovų motyvuotu prašymu iki </w:t>
      </w:r>
      <w:r w:rsidR="00371F07" w:rsidRPr="00D82064">
        <w:rPr>
          <w:rFonts w:ascii="Times New Roman" w:hAnsi="Times New Roman" w:cs="Times New Roman"/>
          <w:b/>
          <w:sz w:val="24"/>
          <w:szCs w:val="24"/>
        </w:rPr>
        <w:t xml:space="preserve">restruktūrizavimo </w:t>
      </w:r>
      <w:r w:rsidR="00DC4D71" w:rsidRPr="00D82064">
        <w:rPr>
          <w:rFonts w:ascii="Times New Roman" w:hAnsi="Times New Roman" w:cs="Times New Roman"/>
          <w:b/>
          <w:sz w:val="24"/>
          <w:szCs w:val="24"/>
        </w:rPr>
        <w:t>plano pateikimo teismui</w:t>
      </w:r>
      <w:r w:rsidR="00371F07" w:rsidRPr="00D82064">
        <w:rPr>
          <w:rFonts w:ascii="Times New Roman" w:hAnsi="Times New Roman" w:cs="Times New Roman"/>
          <w:b/>
          <w:sz w:val="24"/>
          <w:szCs w:val="24"/>
        </w:rPr>
        <w:t xml:space="preserve"> dienos</w:t>
      </w:r>
      <w:r w:rsidR="00DC4D71" w:rsidRPr="00D82064">
        <w:rPr>
          <w:rFonts w:ascii="Times New Roman" w:hAnsi="Times New Roman" w:cs="Times New Roman"/>
          <w:b/>
          <w:sz w:val="24"/>
          <w:szCs w:val="24"/>
        </w:rPr>
        <w:t xml:space="preserve"> jiems turi būti sudaryta galimybė susipažinti su teismui teikiamu restruktūrizavimo planu.</w:t>
      </w:r>
    </w:p>
    <w:p w14:paraId="4755D7E9" w14:textId="0900C893" w:rsidR="00DC4D71" w:rsidRPr="00D82064" w:rsidRDefault="002C7019"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4</w:t>
      </w:r>
      <w:r w:rsidR="00DC4D71" w:rsidRPr="00D82064">
        <w:rPr>
          <w:rFonts w:ascii="Times New Roman" w:hAnsi="Times New Roman" w:cs="Times New Roman"/>
          <w:b/>
          <w:sz w:val="24"/>
          <w:szCs w:val="24"/>
        </w:rPr>
        <w:t xml:space="preserve">. Dokumentai, </w:t>
      </w:r>
      <w:r w:rsidR="00371F07" w:rsidRPr="00D82064">
        <w:rPr>
          <w:rFonts w:ascii="Times New Roman" w:hAnsi="Times New Roman" w:cs="Times New Roman"/>
          <w:b/>
          <w:sz w:val="24"/>
          <w:szCs w:val="24"/>
        </w:rPr>
        <w:t>kuriais įrodoma</w:t>
      </w:r>
      <w:r w:rsidR="00DC4D71" w:rsidRPr="00D82064">
        <w:rPr>
          <w:rFonts w:ascii="Times New Roman" w:hAnsi="Times New Roman" w:cs="Times New Roman"/>
          <w:b/>
          <w:sz w:val="24"/>
          <w:szCs w:val="24"/>
        </w:rPr>
        <w:t>, kad darbuotojų atstovai buvo informuoti apie rengiamą restruktūrizavimo planą ir su jais buvo konsultuo</w:t>
      </w:r>
      <w:r w:rsidR="008A0C45" w:rsidRPr="00D82064">
        <w:rPr>
          <w:rFonts w:ascii="Times New Roman" w:hAnsi="Times New Roman" w:cs="Times New Roman"/>
          <w:b/>
          <w:sz w:val="24"/>
          <w:szCs w:val="24"/>
        </w:rPr>
        <w:t>jam</w:t>
      </w:r>
      <w:r w:rsidR="00DC4D71" w:rsidRPr="00D82064">
        <w:rPr>
          <w:rFonts w:ascii="Times New Roman" w:hAnsi="Times New Roman" w:cs="Times New Roman"/>
          <w:b/>
          <w:sz w:val="24"/>
          <w:szCs w:val="24"/>
        </w:rPr>
        <w:t>asi darbo sąlygų klausimais, pateikiami teismui kartu su teikiamu tvirtinti restruktūrizavimo planu.</w:t>
      </w:r>
    </w:p>
    <w:p w14:paraId="4348EF98" w14:textId="7BEC6090" w:rsidR="00DC4D71" w:rsidRPr="00D82064" w:rsidRDefault="002C7019" w:rsidP="000A6639">
      <w:pPr>
        <w:spacing w:after="0"/>
        <w:ind w:firstLine="709"/>
        <w:jc w:val="both"/>
        <w:rPr>
          <w:rFonts w:ascii="Times New Roman" w:hAnsi="Times New Roman" w:cs="Times New Roman"/>
          <w:sz w:val="24"/>
          <w:szCs w:val="24"/>
        </w:rPr>
      </w:pPr>
      <w:r w:rsidRPr="00D82064">
        <w:rPr>
          <w:rFonts w:ascii="Times New Roman" w:hAnsi="Times New Roman" w:cs="Times New Roman"/>
          <w:b/>
          <w:sz w:val="24"/>
          <w:szCs w:val="24"/>
        </w:rPr>
        <w:t>5</w:t>
      </w:r>
      <w:r w:rsidR="00DC4D71" w:rsidRPr="00D82064">
        <w:rPr>
          <w:rFonts w:ascii="Times New Roman" w:hAnsi="Times New Roman" w:cs="Times New Roman"/>
          <w:b/>
          <w:sz w:val="24"/>
          <w:szCs w:val="24"/>
        </w:rPr>
        <w:t xml:space="preserve">. Jeigu restruktūrizavimo plane </w:t>
      </w:r>
      <w:r w:rsidR="000B2135" w:rsidRPr="00D82064">
        <w:rPr>
          <w:rFonts w:ascii="Times New Roman" w:hAnsi="Times New Roman" w:cs="Times New Roman"/>
          <w:b/>
          <w:sz w:val="24"/>
          <w:szCs w:val="24"/>
        </w:rPr>
        <w:t xml:space="preserve">numatyti darbo organizavimo struktūriniai pertvarkymai, jie vykdomi </w:t>
      </w:r>
      <w:r w:rsidR="00DC4D71" w:rsidRPr="00D82064">
        <w:rPr>
          <w:rFonts w:ascii="Times New Roman" w:hAnsi="Times New Roman" w:cs="Times New Roman"/>
          <w:b/>
          <w:sz w:val="24"/>
          <w:szCs w:val="24"/>
        </w:rPr>
        <w:t>Darbo kodekse nustatyta tvarka.</w:t>
      </w:r>
      <w:r w:rsidR="00DC4D71" w:rsidRPr="00D82064">
        <w:rPr>
          <w:rFonts w:ascii="Times New Roman" w:hAnsi="Times New Roman" w:cs="Times New Roman"/>
          <w:sz w:val="24"/>
          <w:szCs w:val="24"/>
        </w:rPr>
        <w:t>“</w:t>
      </w:r>
    </w:p>
    <w:p w14:paraId="601C6DE9" w14:textId="77777777" w:rsidR="002E51FC" w:rsidRPr="00D82064" w:rsidRDefault="002E51FC" w:rsidP="000A6639">
      <w:pPr>
        <w:tabs>
          <w:tab w:val="left" w:pos="10490"/>
        </w:tabs>
        <w:spacing w:after="0"/>
        <w:ind w:firstLine="709"/>
        <w:jc w:val="both"/>
        <w:rPr>
          <w:rFonts w:ascii="Times New Roman" w:hAnsi="Times New Roman" w:cs="Times New Roman"/>
          <w:b/>
          <w:sz w:val="24"/>
          <w:szCs w:val="24"/>
        </w:rPr>
      </w:pPr>
    </w:p>
    <w:p w14:paraId="3DB17FBA" w14:textId="36416621" w:rsidR="00DC4D71" w:rsidRPr="00D82064" w:rsidRDefault="006A78F9"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w:t>
      </w:r>
      <w:r w:rsidR="00F817FA" w:rsidRPr="00D82064">
        <w:rPr>
          <w:rFonts w:ascii="Times New Roman" w:hAnsi="Times New Roman" w:cs="Times New Roman"/>
          <w:b/>
          <w:sz w:val="24"/>
          <w:szCs w:val="24"/>
        </w:rPr>
        <w:t>8</w:t>
      </w:r>
      <w:r w:rsidR="00DC4D71" w:rsidRPr="00D82064">
        <w:rPr>
          <w:rFonts w:ascii="Times New Roman" w:hAnsi="Times New Roman" w:cs="Times New Roman"/>
          <w:b/>
          <w:sz w:val="24"/>
          <w:szCs w:val="24"/>
        </w:rPr>
        <w:t xml:space="preserve"> straipsnis. </w:t>
      </w:r>
      <w:r w:rsidR="00DC4D71" w:rsidRPr="00D82064">
        <w:rPr>
          <w:rFonts w:ascii="Times New Roman" w:hAnsi="Times New Roman" w:cs="Times New Roman"/>
          <w:b/>
          <w:bCs/>
          <w:sz w:val="24"/>
          <w:szCs w:val="24"/>
          <w:lang w:eastAsia="lt-LT"/>
        </w:rPr>
        <w:t>103 straipsnio pakeitimas</w:t>
      </w:r>
    </w:p>
    <w:p w14:paraId="5D7DD49E" w14:textId="77777777" w:rsidR="00DC4D71" w:rsidRPr="00D82064" w:rsidRDefault="00DC4D71" w:rsidP="000A663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1. Papildyti 103 straipsnio 1 dalį nauju 11 punktu:</w:t>
      </w:r>
    </w:p>
    <w:p w14:paraId="3F528744" w14:textId="5EA25907" w:rsidR="00DC4D71" w:rsidRPr="00D82064" w:rsidRDefault="00DC4D71" w:rsidP="000A663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w:t>
      </w:r>
      <w:r w:rsidRPr="00D82064">
        <w:rPr>
          <w:rFonts w:ascii="Times New Roman" w:hAnsi="Times New Roman" w:cs="Times New Roman"/>
          <w:b/>
          <w:bCs/>
          <w:sz w:val="24"/>
          <w:szCs w:val="24"/>
          <w:lang w:eastAsia="lt-LT"/>
        </w:rPr>
        <w:t>11) informuoja teismą, jeigu juridinis asmuo veikia pažeisdamas šio įstatymo 28</w:t>
      </w:r>
      <w:r w:rsidR="000A6639">
        <w:rPr>
          <w:rFonts w:ascii="Times New Roman" w:hAnsi="Times New Roman" w:cs="Times New Roman"/>
          <w:b/>
          <w:bCs/>
          <w:sz w:val="24"/>
          <w:szCs w:val="24"/>
          <w:lang w:eastAsia="lt-LT"/>
        </w:rPr>
        <w:t xml:space="preserve"> </w:t>
      </w:r>
      <w:r w:rsidR="00520E1C">
        <w:rPr>
          <w:rFonts w:ascii="Times New Roman" w:hAnsi="Times New Roman" w:cs="Times New Roman"/>
          <w:b/>
          <w:bCs/>
          <w:sz w:val="24"/>
          <w:szCs w:val="24"/>
          <w:lang w:eastAsia="lt-LT"/>
        </w:rPr>
        <w:t> </w:t>
      </w:r>
      <w:r w:rsidRPr="00D82064">
        <w:rPr>
          <w:rFonts w:ascii="Times New Roman" w:hAnsi="Times New Roman" w:cs="Times New Roman"/>
          <w:b/>
          <w:bCs/>
          <w:sz w:val="24"/>
          <w:szCs w:val="24"/>
          <w:lang w:eastAsia="lt-LT"/>
        </w:rPr>
        <w:t>straipsnio 1</w:t>
      </w:r>
      <w:r w:rsidR="00520E1C">
        <w:rPr>
          <w:rFonts w:ascii="Times New Roman" w:hAnsi="Times New Roman" w:cs="Times New Roman"/>
          <w:b/>
          <w:bCs/>
          <w:sz w:val="24"/>
          <w:szCs w:val="24"/>
          <w:lang w:eastAsia="lt-LT"/>
        </w:rPr>
        <w:t> </w:t>
      </w:r>
      <w:r w:rsidRPr="00D82064">
        <w:rPr>
          <w:rFonts w:ascii="Times New Roman" w:hAnsi="Times New Roman" w:cs="Times New Roman"/>
          <w:b/>
          <w:bCs/>
          <w:sz w:val="24"/>
          <w:szCs w:val="24"/>
          <w:lang w:eastAsia="lt-LT"/>
        </w:rPr>
        <w:t>dalies 1, 3, 6 ir 7</w:t>
      </w:r>
      <w:r w:rsidR="00520E1C">
        <w:rPr>
          <w:rFonts w:ascii="Times New Roman" w:hAnsi="Times New Roman" w:cs="Times New Roman"/>
          <w:b/>
          <w:bCs/>
          <w:sz w:val="24"/>
          <w:szCs w:val="24"/>
          <w:lang w:eastAsia="lt-LT"/>
        </w:rPr>
        <w:t> </w:t>
      </w:r>
      <w:r w:rsidRPr="00D82064">
        <w:rPr>
          <w:rFonts w:ascii="Times New Roman" w:hAnsi="Times New Roman" w:cs="Times New Roman"/>
          <w:b/>
          <w:bCs/>
          <w:sz w:val="24"/>
          <w:szCs w:val="24"/>
          <w:lang w:eastAsia="lt-LT"/>
        </w:rPr>
        <w:t>punktuose nustatytus reikalavimus;</w:t>
      </w:r>
      <w:r w:rsidRPr="00D82064">
        <w:rPr>
          <w:rFonts w:ascii="Times New Roman" w:hAnsi="Times New Roman" w:cs="Times New Roman"/>
          <w:bCs/>
          <w:sz w:val="24"/>
          <w:szCs w:val="24"/>
          <w:lang w:eastAsia="lt-LT"/>
        </w:rPr>
        <w:t>“</w:t>
      </w:r>
      <w:r w:rsidR="00520E1C">
        <w:rPr>
          <w:rFonts w:ascii="Times New Roman" w:hAnsi="Times New Roman" w:cs="Times New Roman"/>
          <w:bCs/>
          <w:sz w:val="24"/>
          <w:szCs w:val="24"/>
          <w:lang w:eastAsia="lt-LT"/>
        </w:rPr>
        <w:t>.</w:t>
      </w:r>
    </w:p>
    <w:p w14:paraId="5C1C1BAF" w14:textId="77777777" w:rsidR="002E51FC" w:rsidRPr="00D82064" w:rsidRDefault="00DC4D71" w:rsidP="000A6639">
      <w:pPr>
        <w:tabs>
          <w:tab w:val="left" w:pos="10490"/>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sz w:val="24"/>
          <w:szCs w:val="24"/>
        </w:rPr>
        <w:t xml:space="preserve">2. </w:t>
      </w:r>
      <w:r w:rsidR="00B33C26" w:rsidRPr="00D82064">
        <w:rPr>
          <w:rFonts w:ascii="Times New Roman" w:hAnsi="Times New Roman" w:cs="Times New Roman"/>
          <w:sz w:val="24"/>
          <w:szCs w:val="24"/>
        </w:rPr>
        <w:t xml:space="preserve">Buvusį </w:t>
      </w:r>
      <w:r w:rsidRPr="00D82064">
        <w:rPr>
          <w:rFonts w:ascii="Times New Roman" w:hAnsi="Times New Roman" w:cs="Times New Roman"/>
          <w:bCs/>
          <w:sz w:val="24"/>
          <w:szCs w:val="24"/>
          <w:lang w:eastAsia="lt-LT"/>
        </w:rPr>
        <w:t>103 straipsnio 1 dalies 11 punktą</w:t>
      </w:r>
      <w:r w:rsidR="00B33C26" w:rsidRPr="00D82064">
        <w:rPr>
          <w:rFonts w:ascii="Times New Roman" w:hAnsi="Times New Roman" w:cs="Times New Roman"/>
          <w:bCs/>
          <w:sz w:val="24"/>
          <w:szCs w:val="24"/>
          <w:lang w:eastAsia="lt-LT"/>
        </w:rPr>
        <w:t xml:space="preserve"> laikyti 12 punktu</w:t>
      </w:r>
      <w:r w:rsidR="0095010C" w:rsidRPr="00D82064">
        <w:rPr>
          <w:rFonts w:ascii="Times New Roman" w:hAnsi="Times New Roman" w:cs="Times New Roman"/>
          <w:bCs/>
          <w:sz w:val="24"/>
          <w:szCs w:val="24"/>
          <w:lang w:eastAsia="lt-LT"/>
        </w:rPr>
        <w:t>.</w:t>
      </w:r>
    </w:p>
    <w:p w14:paraId="3D5EFC90" w14:textId="77777777" w:rsidR="00A721B0" w:rsidRPr="00D82064" w:rsidRDefault="00A721B0" w:rsidP="000A6639">
      <w:pPr>
        <w:spacing w:after="0"/>
        <w:ind w:firstLine="709"/>
        <w:jc w:val="both"/>
        <w:rPr>
          <w:rFonts w:ascii="Times New Roman" w:hAnsi="Times New Roman" w:cs="Times New Roman"/>
          <w:bCs/>
          <w:sz w:val="24"/>
          <w:szCs w:val="24"/>
          <w:lang w:eastAsia="lt-LT"/>
        </w:rPr>
      </w:pPr>
    </w:p>
    <w:p w14:paraId="000C010D" w14:textId="05F7D689" w:rsidR="00DC4D71" w:rsidRPr="00D82064" w:rsidRDefault="00DC4D71"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2</w:t>
      </w:r>
      <w:r w:rsidR="00F817FA" w:rsidRPr="00D82064">
        <w:rPr>
          <w:rFonts w:ascii="Times New Roman" w:hAnsi="Times New Roman" w:cs="Times New Roman"/>
          <w:b/>
          <w:sz w:val="24"/>
          <w:szCs w:val="24"/>
        </w:rPr>
        <w:t>9</w:t>
      </w:r>
      <w:r w:rsidRPr="00D82064">
        <w:rPr>
          <w:rFonts w:ascii="Times New Roman" w:hAnsi="Times New Roman" w:cs="Times New Roman"/>
          <w:b/>
          <w:sz w:val="24"/>
          <w:szCs w:val="24"/>
        </w:rPr>
        <w:t xml:space="preserve"> straipsnis. </w:t>
      </w:r>
      <w:r w:rsidRPr="00D82064">
        <w:rPr>
          <w:rFonts w:ascii="Times New Roman" w:hAnsi="Times New Roman" w:cs="Times New Roman"/>
          <w:b/>
          <w:bCs/>
          <w:sz w:val="24"/>
          <w:szCs w:val="24"/>
          <w:lang w:eastAsia="lt-LT"/>
        </w:rPr>
        <w:t>104 straipsnio pakeitimas</w:t>
      </w:r>
    </w:p>
    <w:p w14:paraId="6790EFF1" w14:textId="77777777" w:rsidR="002E51FC" w:rsidRPr="00D82064" w:rsidRDefault="00DC4D71"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1. Pakeisti 104 straipsnio 2 dalies 1 punktą ir jį išdėstyti taip:</w:t>
      </w:r>
    </w:p>
    <w:p w14:paraId="3E51CE70" w14:textId="77777777" w:rsidR="00DC4D71" w:rsidRPr="00D82064" w:rsidRDefault="00DC4D71"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„1) trumpas juridinio asmens apibūdinimas (</w:t>
      </w:r>
      <w:r w:rsidRPr="00D82064">
        <w:rPr>
          <w:rFonts w:ascii="Times New Roman" w:hAnsi="Times New Roman" w:cs="Times New Roman"/>
          <w:b/>
          <w:bCs/>
          <w:sz w:val="24"/>
          <w:szCs w:val="24"/>
          <w:lang w:eastAsia="lt-LT"/>
        </w:rPr>
        <w:t>pavadinimas, juridinio asmens kodas,</w:t>
      </w:r>
      <w:r w:rsidRPr="00D82064">
        <w:rPr>
          <w:rFonts w:ascii="Times New Roman" w:hAnsi="Times New Roman" w:cs="Times New Roman"/>
          <w:sz w:val="24"/>
          <w:szCs w:val="24"/>
        </w:rPr>
        <w:t xml:space="preserve"> veiklos pobūdis, turtas ir įsipareigojimai</w:t>
      </w:r>
      <w:r w:rsidRPr="00D82064">
        <w:rPr>
          <w:rFonts w:ascii="Times New Roman" w:hAnsi="Times New Roman" w:cs="Times New Roman"/>
          <w:strike/>
          <w:sz w:val="24"/>
          <w:szCs w:val="24"/>
        </w:rPr>
        <w:t>, darbuotojų skaičius</w:t>
      </w:r>
      <w:r w:rsidRPr="00D82064">
        <w:rPr>
          <w:rFonts w:ascii="Times New Roman" w:hAnsi="Times New Roman" w:cs="Times New Roman"/>
          <w:sz w:val="24"/>
          <w:szCs w:val="24"/>
        </w:rPr>
        <w:t>);“.</w:t>
      </w:r>
    </w:p>
    <w:p w14:paraId="636976A7" w14:textId="77777777" w:rsidR="002E51FC" w:rsidRPr="00D82064" w:rsidRDefault="00DC4D71"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2. Pakeisti 104 straipsnio 2 dalies 6 punktą ir jį išdėstyti taip:</w:t>
      </w:r>
    </w:p>
    <w:p w14:paraId="5FF9C7F2" w14:textId="12E888B4" w:rsidR="00DC4D71" w:rsidRPr="00D82064" w:rsidRDefault="00DC4D71"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 xml:space="preserve">„6) restruktūrizavimo plano paveikiamų kreditorių pagal kreditorių grupes sąrašas </w:t>
      </w:r>
      <w:r w:rsidRPr="00D82064">
        <w:rPr>
          <w:rFonts w:ascii="Times New Roman" w:hAnsi="Times New Roman" w:cs="Times New Roman"/>
          <w:b/>
          <w:sz w:val="24"/>
          <w:szCs w:val="24"/>
        </w:rPr>
        <w:t>ir kreditorių, kurie nėra paveikiami restruktūrizavimo plano, sąrašas</w:t>
      </w:r>
      <w:r w:rsidR="00C23078" w:rsidRPr="00D82064">
        <w:rPr>
          <w:rFonts w:ascii="Times New Roman" w:hAnsi="Times New Roman" w:cs="Times New Roman"/>
          <w:b/>
          <w:sz w:val="24"/>
          <w:szCs w:val="24"/>
        </w:rPr>
        <w:t xml:space="preserve"> pagal kreditorių grupes</w:t>
      </w:r>
      <w:r w:rsidRPr="00D82064">
        <w:rPr>
          <w:rFonts w:ascii="Times New Roman" w:hAnsi="Times New Roman" w:cs="Times New Roman"/>
          <w:b/>
          <w:sz w:val="24"/>
          <w:szCs w:val="24"/>
        </w:rPr>
        <w:t xml:space="preserve">, </w:t>
      </w:r>
      <w:r w:rsidR="00520E1C">
        <w:rPr>
          <w:rFonts w:ascii="Times New Roman" w:hAnsi="Times New Roman" w:cs="Times New Roman"/>
          <w:b/>
          <w:sz w:val="24"/>
          <w:szCs w:val="24"/>
        </w:rPr>
        <w:t xml:space="preserve">kuriame </w:t>
      </w:r>
      <w:r w:rsidRPr="00D82064">
        <w:rPr>
          <w:rFonts w:ascii="Times New Roman" w:hAnsi="Times New Roman" w:cs="Times New Roman"/>
          <w:b/>
          <w:sz w:val="24"/>
          <w:szCs w:val="24"/>
        </w:rPr>
        <w:t>pateikia</w:t>
      </w:r>
      <w:r w:rsidR="00520E1C">
        <w:rPr>
          <w:rFonts w:ascii="Times New Roman" w:hAnsi="Times New Roman" w:cs="Times New Roman"/>
          <w:b/>
          <w:sz w:val="24"/>
          <w:szCs w:val="24"/>
        </w:rPr>
        <w:t>ma</w:t>
      </w:r>
      <w:r w:rsidRPr="00D82064">
        <w:rPr>
          <w:rFonts w:ascii="Times New Roman" w:hAnsi="Times New Roman" w:cs="Times New Roman"/>
          <w:b/>
          <w:sz w:val="24"/>
          <w:szCs w:val="24"/>
        </w:rPr>
        <w:t xml:space="preserve"> informacij</w:t>
      </w:r>
      <w:r w:rsidR="00520E1C">
        <w:rPr>
          <w:rFonts w:ascii="Times New Roman" w:hAnsi="Times New Roman" w:cs="Times New Roman"/>
          <w:b/>
          <w:sz w:val="24"/>
          <w:szCs w:val="24"/>
        </w:rPr>
        <w:t>a,</w:t>
      </w:r>
      <w:r w:rsidR="00C23078" w:rsidRPr="00D82064">
        <w:rPr>
          <w:rFonts w:ascii="Times New Roman" w:hAnsi="Times New Roman" w:cs="Times New Roman"/>
          <w:b/>
          <w:sz w:val="24"/>
          <w:szCs w:val="24"/>
        </w:rPr>
        <w:t xml:space="preserve"> kaip kreditoriai yra paveikiami ir (arba) </w:t>
      </w:r>
      <w:r w:rsidRPr="00D82064">
        <w:rPr>
          <w:rFonts w:ascii="Times New Roman" w:hAnsi="Times New Roman" w:cs="Times New Roman"/>
          <w:b/>
          <w:sz w:val="24"/>
          <w:szCs w:val="24"/>
        </w:rPr>
        <w:t>kodėl nėra paveikiami restruktūrizavimo plano</w:t>
      </w:r>
      <w:r w:rsidRPr="00D82064">
        <w:rPr>
          <w:rFonts w:ascii="Times New Roman" w:hAnsi="Times New Roman" w:cs="Times New Roman"/>
          <w:sz w:val="24"/>
          <w:szCs w:val="24"/>
        </w:rPr>
        <w:t>;“.</w:t>
      </w:r>
    </w:p>
    <w:p w14:paraId="0C78829B" w14:textId="77777777" w:rsidR="002E51FC" w:rsidRPr="00D82064" w:rsidRDefault="00DC4D71"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3. Papildyti 104 straipsnio 2 dalį nauju 16 punktu:</w:t>
      </w:r>
    </w:p>
    <w:p w14:paraId="0637392C" w14:textId="49738ECA" w:rsidR="00BD7EB2" w:rsidRPr="00D82064" w:rsidRDefault="00DC4D71"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Pr="00D82064">
        <w:rPr>
          <w:rFonts w:ascii="Times New Roman" w:hAnsi="Times New Roman" w:cs="Times New Roman"/>
          <w:b/>
          <w:sz w:val="24"/>
          <w:szCs w:val="24"/>
        </w:rPr>
        <w:t xml:space="preserve">16) </w:t>
      </w:r>
      <w:r w:rsidR="002C7019" w:rsidRPr="00D82064">
        <w:rPr>
          <w:rFonts w:ascii="Times New Roman" w:hAnsi="Times New Roman" w:cs="Times New Roman"/>
          <w:b/>
          <w:sz w:val="24"/>
          <w:szCs w:val="24"/>
        </w:rPr>
        <w:t>bendr</w:t>
      </w:r>
      <w:r w:rsidR="009D238C" w:rsidRPr="00D82064">
        <w:rPr>
          <w:rFonts w:ascii="Times New Roman" w:hAnsi="Times New Roman" w:cs="Times New Roman"/>
          <w:b/>
          <w:sz w:val="24"/>
          <w:szCs w:val="24"/>
        </w:rPr>
        <w:t>i</w:t>
      </w:r>
      <w:r w:rsidR="002C7019" w:rsidRPr="00D82064">
        <w:rPr>
          <w:rFonts w:ascii="Times New Roman" w:hAnsi="Times New Roman" w:cs="Times New Roman"/>
          <w:b/>
          <w:sz w:val="24"/>
          <w:szCs w:val="24"/>
        </w:rPr>
        <w:t xml:space="preserve"> </w:t>
      </w:r>
      <w:r w:rsidR="001160DB" w:rsidRPr="00D82064">
        <w:rPr>
          <w:rFonts w:ascii="Times New Roman" w:hAnsi="Times New Roman" w:cs="Times New Roman"/>
          <w:b/>
          <w:sz w:val="24"/>
          <w:szCs w:val="24"/>
        </w:rPr>
        <w:t xml:space="preserve">darbo organizavimo struktūrinių pertvarkymų </w:t>
      </w:r>
      <w:r w:rsidR="002C7019" w:rsidRPr="00D82064">
        <w:rPr>
          <w:rFonts w:ascii="Times New Roman" w:hAnsi="Times New Roman" w:cs="Times New Roman"/>
          <w:b/>
          <w:sz w:val="24"/>
          <w:szCs w:val="24"/>
        </w:rPr>
        <w:t>padarini</w:t>
      </w:r>
      <w:r w:rsidR="009D238C" w:rsidRPr="00D82064">
        <w:rPr>
          <w:rFonts w:ascii="Times New Roman" w:hAnsi="Times New Roman" w:cs="Times New Roman"/>
          <w:b/>
          <w:sz w:val="24"/>
          <w:szCs w:val="24"/>
        </w:rPr>
        <w:t>ai</w:t>
      </w:r>
      <w:r w:rsidR="002C7019" w:rsidRPr="00D82064">
        <w:rPr>
          <w:rFonts w:ascii="Times New Roman" w:hAnsi="Times New Roman" w:cs="Times New Roman"/>
          <w:b/>
          <w:sz w:val="24"/>
          <w:szCs w:val="24"/>
        </w:rPr>
        <w:t xml:space="preserve">: </w:t>
      </w:r>
      <w:r w:rsidRPr="00D82064">
        <w:rPr>
          <w:rFonts w:ascii="Times New Roman" w:hAnsi="Times New Roman" w:cs="Times New Roman"/>
          <w:b/>
          <w:sz w:val="24"/>
          <w:szCs w:val="24"/>
        </w:rPr>
        <w:t>informacija apie darbuotojus, nurodant ir numatomą atleisti darbuotojų skaičių</w:t>
      </w:r>
      <w:r w:rsidR="002C7019" w:rsidRPr="00D82064">
        <w:rPr>
          <w:rFonts w:ascii="Times New Roman" w:hAnsi="Times New Roman" w:cs="Times New Roman"/>
          <w:b/>
          <w:sz w:val="24"/>
          <w:szCs w:val="24"/>
        </w:rPr>
        <w:t>, darbuotojų darbo sąlygas</w:t>
      </w:r>
      <w:r w:rsidRPr="00D82064">
        <w:rPr>
          <w:rFonts w:ascii="Times New Roman" w:hAnsi="Times New Roman" w:cs="Times New Roman"/>
          <w:b/>
          <w:sz w:val="24"/>
          <w:szCs w:val="24"/>
        </w:rPr>
        <w:t>;</w:t>
      </w:r>
      <w:r w:rsidRPr="00D82064">
        <w:rPr>
          <w:rFonts w:ascii="Times New Roman" w:hAnsi="Times New Roman" w:cs="Times New Roman"/>
          <w:sz w:val="24"/>
          <w:szCs w:val="24"/>
        </w:rPr>
        <w:t>“.</w:t>
      </w:r>
    </w:p>
    <w:p w14:paraId="0F98FDB1" w14:textId="77777777" w:rsidR="00BD7EB2" w:rsidRPr="00D82064" w:rsidRDefault="00BD7EB2"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4. Papildyti 104 straipsnio 2 dalį nauju 17 punktu:</w:t>
      </w:r>
    </w:p>
    <w:p w14:paraId="7B492552" w14:textId="3C6AF7DD" w:rsidR="002E51FC" w:rsidRPr="00D82064" w:rsidRDefault="00BD7EB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Pr="00D82064">
        <w:rPr>
          <w:rFonts w:ascii="Times New Roman" w:hAnsi="Times New Roman" w:cs="Times New Roman"/>
          <w:b/>
          <w:sz w:val="24"/>
          <w:szCs w:val="24"/>
        </w:rPr>
        <w:t xml:space="preserve">17) informacijos teikimo ir </w:t>
      </w:r>
      <w:r w:rsidR="00DB1EA0" w:rsidRPr="00D82064">
        <w:rPr>
          <w:rFonts w:ascii="Times New Roman" w:hAnsi="Times New Roman" w:cs="Times New Roman"/>
          <w:b/>
          <w:sz w:val="24"/>
          <w:szCs w:val="24"/>
        </w:rPr>
        <w:t xml:space="preserve">konsultavimosi </w:t>
      </w:r>
      <w:r w:rsidRPr="00D82064">
        <w:rPr>
          <w:rFonts w:ascii="Times New Roman" w:hAnsi="Times New Roman" w:cs="Times New Roman"/>
          <w:b/>
          <w:sz w:val="24"/>
          <w:szCs w:val="24"/>
        </w:rPr>
        <w:t>su darbuotojų atstovais</w:t>
      </w:r>
      <w:r w:rsidR="00243711" w:rsidRPr="00D82064">
        <w:rPr>
          <w:rFonts w:ascii="Times New Roman" w:hAnsi="Times New Roman" w:cs="Times New Roman"/>
          <w:b/>
          <w:sz w:val="24"/>
          <w:szCs w:val="24"/>
        </w:rPr>
        <w:t xml:space="preserve"> </w:t>
      </w:r>
      <w:r w:rsidR="00DB1EA0" w:rsidRPr="00D82064">
        <w:rPr>
          <w:rFonts w:ascii="Times New Roman" w:hAnsi="Times New Roman" w:cs="Times New Roman"/>
          <w:b/>
          <w:sz w:val="24"/>
          <w:szCs w:val="24"/>
        </w:rPr>
        <w:t>Darbo kodeks</w:t>
      </w:r>
      <w:r w:rsidR="008A0C45" w:rsidRPr="00D82064">
        <w:rPr>
          <w:rFonts w:ascii="Times New Roman" w:hAnsi="Times New Roman" w:cs="Times New Roman"/>
          <w:b/>
          <w:sz w:val="24"/>
          <w:szCs w:val="24"/>
        </w:rPr>
        <w:t>e</w:t>
      </w:r>
      <w:r w:rsidR="00DB1EA0" w:rsidRPr="00D82064">
        <w:rPr>
          <w:rFonts w:ascii="Times New Roman" w:hAnsi="Times New Roman" w:cs="Times New Roman"/>
          <w:b/>
          <w:sz w:val="24"/>
          <w:szCs w:val="24"/>
        </w:rPr>
        <w:t xml:space="preserve"> </w:t>
      </w:r>
      <w:r w:rsidR="008A0C45" w:rsidRPr="00D82064">
        <w:rPr>
          <w:rFonts w:ascii="Times New Roman" w:hAnsi="Times New Roman" w:cs="Times New Roman"/>
          <w:b/>
          <w:sz w:val="24"/>
          <w:szCs w:val="24"/>
        </w:rPr>
        <w:t xml:space="preserve">nustatyta </w:t>
      </w:r>
      <w:r w:rsidR="00243711" w:rsidRPr="00D82064">
        <w:rPr>
          <w:rFonts w:ascii="Times New Roman" w:hAnsi="Times New Roman" w:cs="Times New Roman"/>
          <w:b/>
          <w:sz w:val="24"/>
          <w:szCs w:val="24"/>
        </w:rPr>
        <w:t>tvarka</w:t>
      </w:r>
      <w:r w:rsidRPr="00D82064">
        <w:rPr>
          <w:rFonts w:ascii="Times New Roman" w:hAnsi="Times New Roman" w:cs="Times New Roman"/>
          <w:b/>
          <w:sz w:val="24"/>
          <w:szCs w:val="24"/>
        </w:rPr>
        <w:t>;</w:t>
      </w:r>
      <w:r w:rsidRPr="00D82064">
        <w:rPr>
          <w:rFonts w:ascii="Times New Roman" w:hAnsi="Times New Roman" w:cs="Times New Roman"/>
          <w:sz w:val="24"/>
          <w:szCs w:val="24"/>
        </w:rPr>
        <w:t>“.</w:t>
      </w:r>
    </w:p>
    <w:p w14:paraId="4029B991" w14:textId="6EB39D51" w:rsidR="00BD7EB2" w:rsidRPr="00D82064" w:rsidRDefault="00B33C26" w:rsidP="000A6639">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5</w:t>
      </w:r>
      <w:r w:rsidR="00BD7EB2" w:rsidRPr="00D82064">
        <w:rPr>
          <w:rFonts w:ascii="Times New Roman" w:hAnsi="Times New Roman" w:cs="Times New Roman"/>
          <w:sz w:val="24"/>
          <w:szCs w:val="24"/>
        </w:rPr>
        <w:t xml:space="preserve">. </w:t>
      </w:r>
      <w:r w:rsidR="001368CD" w:rsidRPr="00D82064">
        <w:rPr>
          <w:rFonts w:ascii="Times New Roman" w:hAnsi="Times New Roman" w:cs="Times New Roman"/>
          <w:sz w:val="24"/>
          <w:szCs w:val="24"/>
        </w:rPr>
        <w:t>Buvusį</w:t>
      </w:r>
      <w:r w:rsidR="00BD7EB2" w:rsidRPr="00D82064">
        <w:rPr>
          <w:rFonts w:ascii="Times New Roman" w:hAnsi="Times New Roman" w:cs="Times New Roman"/>
          <w:sz w:val="24"/>
          <w:szCs w:val="24"/>
        </w:rPr>
        <w:t xml:space="preserve"> 104 straipsnio 2 dalies 16 punktą </w:t>
      </w:r>
      <w:r w:rsidR="001368CD" w:rsidRPr="00D82064">
        <w:rPr>
          <w:rFonts w:ascii="Times New Roman" w:hAnsi="Times New Roman" w:cs="Times New Roman"/>
          <w:sz w:val="24"/>
          <w:szCs w:val="24"/>
        </w:rPr>
        <w:t>laikyti 18 punktu</w:t>
      </w:r>
      <w:r w:rsidR="0095010C" w:rsidRPr="00D82064">
        <w:rPr>
          <w:rFonts w:ascii="Times New Roman" w:hAnsi="Times New Roman" w:cs="Times New Roman"/>
          <w:sz w:val="24"/>
          <w:szCs w:val="24"/>
        </w:rPr>
        <w:t>.</w:t>
      </w:r>
    </w:p>
    <w:p w14:paraId="1BC0D668" w14:textId="77777777" w:rsidR="00320A30" w:rsidRPr="00D82064" w:rsidRDefault="00320A30" w:rsidP="000A6639">
      <w:pPr>
        <w:overflowPunct w:val="0"/>
        <w:spacing w:after="0"/>
        <w:ind w:firstLine="709"/>
        <w:jc w:val="both"/>
        <w:textAlignment w:val="baseline"/>
        <w:rPr>
          <w:rFonts w:ascii="Times New Roman" w:hAnsi="Times New Roman" w:cs="Times New Roman"/>
          <w:sz w:val="24"/>
          <w:szCs w:val="24"/>
        </w:rPr>
      </w:pPr>
    </w:p>
    <w:p w14:paraId="4FEE0861" w14:textId="2330DEFB" w:rsidR="00087A17" w:rsidRPr="00D82064" w:rsidRDefault="00F817FA" w:rsidP="000A6639">
      <w:pPr>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30</w:t>
      </w:r>
      <w:r w:rsidR="00087A17" w:rsidRPr="00D82064">
        <w:rPr>
          <w:rFonts w:ascii="Times New Roman" w:hAnsi="Times New Roman" w:cs="Times New Roman"/>
          <w:b/>
          <w:sz w:val="24"/>
          <w:szCs w:val="24"/>
        </w:rPr>
        <w:t xml:space="preserve"> straipsnis. 1</w:t>
      </w:r>
      <w:r w:rsidR="00FC5533" w:rsidRPr="00D82064">
        <w:rPr>
          <w:rFonts w:ascii="Times New Roman" w:hAnsi="Times New Roman" w:cs="Times New Roman"/>
          <w:b/>
          <w:sz w:val="24"/>
          <w:szCs w:val="24"/>
        </w:rPr>
        <w:t xml:space="preserve">10 </w:t>
      </w:r>
      <w:r w:rsidR="00087A17" w:rsidRPr="00D82064">
        <w:rPr>
          <w:rFonts w:ascii="Times New Roman" w:hAnsi="Times New Roman" w:cs="Times New Roman"/>
          <w:b/>
          <w:sz w:val="24"/>
          <w:szCs w:val="24"/>
        </w:rPr>
        <w:t>straipsnio pakeitimas</w:t>
      </w:r>
    </w:p>
    <w:p w14:paraId="79C45EB5" w14:textId="77777777" w:rsidR="00087A17" w:rsidRPr="00D82064" w:rsidRDefault="00A40A75"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Pakeisti</w:t>
      </w:r>
      <w:r w:rsidR="00087A17" w:rsidRPr="00D82064">
        <w:rPr>
          <w:rFonts w:ascii="Times New Roman" w:hAnsi="Times New Roman" w:cs="Times New Roman"/>
          <w:sz w:val="24"/>
          <w:szCs w:val="24"/>
        </w:rPr>
        <w:t xml:space="preserve"> 1</w:t>
      </w:r>
      <w:r w:rsidR="001A5C81" w:rsidRPr="00D82064">
        <w:rPr>
          <w:rFonts w:ascii="Times New Roman" w:hAnsi="Times New Roman" w:cs="Times New Roman"/>
          <w:sz w:val="24"/>
          <w:szCs w:val="24"/>
        </w:rPr>
        <w:t>10</w:t>
      </w:r>
      <w:r w:rsidRPr="00D82064">
        <w:rPr>
          <w:rFonts w:ascii="Times New Roman" w:hAnsi="Times New Roman" w:cs="Times New Roman"/>
          <w:sz w:val="24"/>
          <w:szCs w:val="24"/>
        </w:rPr>
        <w:t xml:space="preserve"> straipsnio</w:t>
      </w:r>
      <w:r w:rsidR="00087A17" w:rsidRPr="00D82064">
        <w:rPr>
          <w:rFonts w:ascii="Times New Roman" w:hAnsi="Times New Roman" w:cs="Times New Roman"/>
          <w:sz w:val="24"/>
          <w:szCs w:val="24"/>
        </w:rPr>
        <w:t xml:space="preserve"> </w:t>
      </w:r>
      <w:r w:rsidR="001A5C81" w:rsidRPr="00D82064">
        <w:rPr>
          <w:rFonts w:ascii="Times New Roman" w:hAnsi="Times New Roman" w:cs="Times New Roman"/>
          <w:sz w:val="24"/>
          <w:szCs w:val="24"/>
        </w:rPr>
        <w:t>1</w:t>
      </w:r>
      <w:r w:rsidRPr="00D82064">
        <w:rPr>
          <w:rFonts w:ascii="Times New Roman" w:hAnsi="Times New Roman" w:cs="Times New Roman"/>
          <w:sz w:val="24"/>
          <w:szCs w:val="24"/>
        </w:rPr>
        <w:t xml:space="preserve"> dalį ir ją išdėstyti taip</w:t>
      </w:r>
      <w:r w:rsidR="00087A17" w:rsidRPr="00D82064">
        <w:rPr>
          <w:rFonts w:ascii="Times New Roman" w:hAnsi="Times New Roman" w:cs="Times New Roman"/>
          <w:sz w:val="24"/>
          <w:szCs w:val="24"/>
        </w:rPr>
        <w:t>:</w:t>
      </w:r>
    </w:p>
    <w:p w14:paraId="7D722E0D" w14:textId="4E76A1BF" w:rsidR="00A40A75" w:rsidRPr="00D82064" w:rsidRDefault="00295AC4"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001A5C81" w:rsidRPr="00D82064">
        <w:rPr>
          <w:rFonts w:ascii="Times New Roman" w:hAnsi="Times New Roman" w:cs="Times New Roman"/>
          <w:sz w:val="24"/>
          <w:szCs w:val="24"/>
        </w:rPr>
        <w:t>1</w:t>
      </w:r>
      <w:r w:rsidR="00087A17" w:rsidRPr="00D82064">
        <w:rPr>
          <w:rFonts w:ascii="Times New Roman" w:hAnsi="Times New Roman" w:cs="Times New Roman"/>
          <w:sz w:val="24"/>
          <w:szCs w:val="24"/>
        </w:rPr>
        <w:t xml:space="preserve">. </w:t>
      </w:r>
      <w:r w:rsidR="00A40A75" w:rsidRPr="00D82064">
        <w:rPr>
          <w:rFonts w:ascii="Times New Roman" w:hAnsi="Times New Roman" w:cs="Times New Roman"/>
          <w:sz w:val="24"/>
          <w:szCs w:val="24"/>
        </w:rPr>
        <w:t>Nemokumo administratorius arba juridinio asmens vadovas restruktūrizavimo plano projektą, kuriam pritarta šio įstatymo 106</w:t>
      </w:r>
      <w:r w:rsidR="00A40A75" w:rsidRPr="00D82064">
        <w:rPr>
          <w:rFonts w:ascii="Times New Roman" w:hAnsi="Times New Roman" w:cs="Times New Roman"/>
          <w:b/>
          <w:sz w:val="24"/>
          <w:szCs w:val="24"/>
        </w:rPr>
        <w:t>,</w:t>
      </w:r>
      <w:r w:rsidR="00A40A75" w:rsidRPr="00D82064">
        <w:rPr>
          <w:rFonts w:ascii="Times New Roman" w:hAnsi="Times New Roman" w:cs="Times New Roman"/>
          <w:sz w:val="24"/>
          <w:szCs w:val="24"/>
        </w:rPr>
        <w:t xml:space="preserve"> </w:t>
      </w:r>
      <w:r w:rsidR="00A40A75" w:rsidRPr="00D82064">
        <w:rPr>
          <w:rFonts w:ascii="Times New Roman" w:hAnsi="Times New Roman" w:cs="Times New Roman"/>
          <w:strike/>
          <w:sz w:val="24"/>
          <w:szCs w:val="24"/>
        </w:rPr>
        <w:t>ir</w:t>
      </w:r>
      <w:r w:rsidR="00A40A75" w:rsidRPr="00D82064">
        <w:rPr>
          <w:rFonts w:ascii="Times New Roman" w:hAnsi="Times New Roman" w:cs="Times New Roman"/>
          <w:sz w:val="24"/>
          <w:szCs w:val="24"/>
        </w:rPr>
        <w:t xml:space="preserve"> 107 </w:t>
      </w:r>
      <w:r w:rsidR="00A40A75" w:rsidRPr="00D82064">
        <w:rPr>
          <w:rFonts w:ascii="Times New Roman" w:hAnsi="Times New Roman" w:cs="Times New Roman"/>
          <w:b/>
          <w:sz w:val="24"/>
          <w:szCs w:val="24"/>
        </w:rPr>
        <w:t>arba 111</w:t>
      </w:r>
      <w:r w:rsidR="00A40A75" w:rsidRPr="00D82064">
        <w:rPr>
          <w:rFonts w:ascii="Times New Roman" w:hAnsi="Times New Roman" w:cs="Times New Roman"/>
          <w:b/>
          <w:sz w:val="24"/>
          <w:szCs w:val="24"/>
          <w:vertAlign w:val="superscript"/>
        </w:rPr>
        <w:t>1</w:t>
      </w:r>
      <w:r w:rsidR="00A40A75" w:rsidRPr="00D82064">
        <w:rPr>
          <w:rFonts w:ascii="Times New Roman" w:hAnsi="Times New Roman" w:cs="Times New Roman"/>
          <w:sz w:val="24"/>
          <w:szCs w:val="24"/>
        </w:rPr>
        <w:t xml:space="preserve"> straipsniuose nustatyta tvarka, ne vėliau kaip per 4 mėnesius nuo nutarties iškelti restruktūrizavimo bylą įsiteisėjimo dienos turi pateikti teismui</w:t>
      </w:r>
      <w:r w:rsidR="00CE33D9" w:rsidRPr="00D82064">
        <w:rPr>
          <w:rFonts w:ascii="Times New Roman" w:hAnsi="Times New Roman" w:cs="Times New Roman"/>
          <w:sz w:val="24"/>
          <w:szCs w:val="24"/>
        </w:rPr>
        <w:t>“</w:t>
      </w:r>
      <w:r w:rsidR="001A5C81" w:rsidRPr="00D82064">
        <w:rPr>
          <w:rFonts w:ascii="Times New Roman" w:hAnsi="Times New Roman" w:cs="Times New Roman"/>
          <w:sz w:val="24"/>
          <w:szCs w:val="24"/>
        </w:rPr>
        <w:t>.</w:t>
      </w:r>
    </w:p>
    <w:p w14:paraId="205DA2EF" w14:textId="77777777" w:rsidR="00087A17" w:rsidRPr="00D82064" w:rsidRDefault="00087A17" w:rsidP="000A6639">
      <w:pPr>
        <w:spacing w:after="0"/>
        <w:ind w:firstLine="709"/>
        <w:jc w:val="both"/>
        <w:rPr>
          <w:rFonts w:ascii="Times New Roman" w:hAnsi="Times New Roman" w:cs="Times New Roman"/>
          <w:sz w:val="24"/>
          <w:szCs w:val="24"/>
        </w:rPr>
      </w:pPr>
    </w:p>
    <w:p w14:paraId="43406831" w14:textId="72BBA29B" w:rsidR="00BD7EB2" w:rsidRPr="00D82064" w:rsidRDefault="00F817FA"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sz w:val="24"/>
          <w:szCs w:val="24"/>
        </w:rPr>
        <w:t>31</w:t>
      </w:r>
      <w:r w:rsidR="00BD7EB2" w:rsidRPr="00D82064">
        <w:rPr>
          <w:rFonts w:ascii="Times New Roman" w:hAnsi="Times New Roman" w:cs="Times New Roman"/>
          <w:b/>
          <w:sz w:val="24"/>
          <w:szCs w:val="24"/>
        </w:rPr>
        <w:t xml:space="preserve"> straipsnis. </w:t>
      </w:r>
      <w:r w:rsidR="00BD7EB2" w:rsidRPr="00D82064">
        <w:rPr>
          <w:rFonts w:ascii="Times New Roman" w:hAnsi="Times New Roman" w:cs="Times New Roman"/>
          <w:b/>
          <w:bCs/>
          <w:sz w:val="24"/>
          <w:szCs w:val="24"/>
          <w:lang w:eastAsia="lt-LT"/>
        </w:rPr>
        <w:t>111 straipsnio pakeitimas</w:t>
      </w:r>
    </w:p>
    <w:p w14:paraId="18E9F094" w14:textId="77777777" w:rsidR="00BD7EB2" w:rsidRPr="00D82064" w:rsidRDefault="00BD7EB2" w:rsidP="000A6639">
      <w:pPr>
        <w:tabs>
          <w:tab w:val="left" w:pos="10490"/>
        </w:tabs>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lastRenderedPageBreak/>
        <w:t>1. Pakeisti 111 straipsnio 3 dalies 1 punktą ir jį išdėstyti taip:</w:t>
      </w:r>
    </w:p>
    <w:p w14:paraId="61BF09E6" w14:textId="77777777" w:rsidR="00BD7EB2" w:rsidRPr="00D82064" w:rsidRDefault="00BD7EB2" w:rsidP="000A6639">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 xml:space="preserve">„1) nebuvo įgyvendinti šio įstatymo </w:t>
      </w:r>
      <w:r w:rsidRPr="00D82064">
        <w:rPr>
          <w:rFonts w:ascii="Times New Roman" w:hAnsi="Times New Roman" w:cs="Times New Roman"/>
          <w:b/>
          <w:sz w:val="24"/>
          <w:szCs w:val="24"/>
        </w:rPr>
        <w:t>102</w:t>
      </w:r>
      <w:r w:rsidR="00236FBF" w:rsidRPr="00D82064">
        <w:rPr>
          <w:rFonts w:ascii="Times New Roman" w:hAnsi="Times New Roman" w:cs="Times New Roman"/>
          <w:b/>
          <w:sz w:val="24"/>
          <w:szCs w:val="24"/>
          <w:vertAlign w:val="superscript"/>
        </w:rPr>
        <w:t>3</w:t>
      </w:r>
      <w:r w:rsidRPr="00D82064">
        <w:rPr>
          <w:rFonts w:ascii="Times New Roman" w:hAnsi="Times New Roman" w:cs="Times New Roman"/>
          <w:b/>
          <w:sz w:val="24"/>
          <w:szCs w:val="24"/>
        </w:rPr>
        <w:t>,</w:t>
      </w:r>
      <w:r w:rsidRPr="00D82064">
        <w:rPr>
          <w:rFonts w:ascii="Times New Roman" w:hAnsi="Times New Roman" w:cs="Times New Roman"/>
          <w:sz w:val="24"/>
          <w:szCs w:val="24"/>
        </w:rPr>
        <w:t xml:space="preserve"> 104–107 ir 110 straipsniuose nurodyti reikalavimai;“.</w:t>
      </w:r>
    </w:p>
    <w:p w14:paraId="78EB95DE" w14:textId="77777777" w:rsidR="00BD7EB2" w:rsidRPr="00D82064" w:rsidRDefault="00BD7EB2" w:rsidP="000A6639">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2. Papildyti 111 straipsnį 6 dalimi:</w:t>
      </w:r>
    </w:p>
    <w:p w14:paraId="2EA4B361" w14:textId="0F2A48B0" w:rsidR="000B2543" w:rsidRPr="00D82064" w:rsidRDefault="00A5435B" w:rsidP="000A6639">
      <w:pPr>
        <w:autoSpaceDE w:val="0"/>
        <w:autoSpaceDN w:val="0"/>
        <w:adjustRightInd w:val="0"/>
        <w:spacing w:after="0"/>
        <w:ind w:firstLine="709"/>
        <w:jc w:val="both"/>
        <w:rPr>
          <w:rFonts w:ascii="Times New Roman" w:hAnsi="Times New Roman" w:cs="Times New Roman"/>
          <w:b/>
          <w:bCs/>
          <w:color w:val="000000"/>
          <w:sz w:val="24"/>
          <w:szCs w:val="24"/>
        </w:rPr>
      </w:pPr>
      <w:r w:rsidRPr="000A6639">
        <w:rPr>
          <w:rFonts w:ascii="Times New Roman" w:hAnsi="Times New Roman" w:cs="Times New Roman"/>
          <w:sz w:val="24"/>
          <w:szCs w:val="24"/>
        </w:rPr>
        <w:t>„</w:t>
      </w:r>
      <w:r w:rsidR="000B2543" w:rsidRPr="00D82064">
        <w:rPr>
          <w:rFonts w:ascii="Times New Roman" w:hAnsi="Times New Roman" w:cs="Times New Roman"/>
          <w:b/>
          <w:bCs/>
          <w:color w:val="000000"/>
          <w:sz w:val="24"/>
          <w:szCs w:val="24"/>
        </w:rPr>
        <w:t xml:space="preserve">6. </w:t>
      </w:r>
      <w:r w:rsidR="00A26CEE" w:rsidRPr="00D82064">
        <w:rPr>
          <w:rFonts w:ascii="Times New Roman" w:hAnsi="Times New Roman" w:cs="Times New Roman"/>
          <w:b/>
          <w:bCs/>
          <w:color w:val="000000"/>
          <w:sz w:val="24"/>
          <w:szCs w:val="24"/>
        </w:rPr>
        <w:t>Teismas turi nagrinėti, ar restruktūrizavimo planas atitinka šio straipsnio 3</w:t>
      </w:r>
      <w:r w:rsidR="00520E1C">
        <w:rPr>
          <w:rFonts w:ascii="Times New Roman" w:hAnsi="Times New Roman" w:cs="Times New Roman"/>
          <w:b/>
          <w:bCs/>
          <w:color w:val="000000"/>
          <w:sz w:val="24"/>
          <w:szCs w:val="24"/>
        </w:rPr>
        <w:t> </w:t>
      </w:r>
      <w:r w:rsidR="00A26CEE" w:rsidRPr="00D82064">
        <w:rPr>
          <w:rFonts w:ascii="Times New Roman" w:hAnsi="Times New Roman" w:cs="Times New Roman"/>
          <w:b/>
          <w:bCs/>
          <w:color w:val="000000"/>
          <w:sz w:val="24"/>
          <w:szCs w:val="24"/>
        </w:rPr>
        <w:t>dalies 2</w:t>
      </w:r>
      <w:r w:rsidR="00520E1C">
        <w:rPr>
          <w:rFonts w:ascii="Times New Roman" w:hAnsi="Times New Roman" w:cs="Times New Roman"/>
          <w:b/>
          <w:bCs/>
          <w:color w:val="000000"/>
          <w:sz w:val="24"/>
          <w:szCs w:val="24"/>
        </w:rPr>
        <w:t> </w:t>
      </w:r>
      <w:r w:rsidR="00A26CEE" w:rsidRPr="00D82064">
        <w:rPr>
          <w:rFonts w:ascii="Times New Roman" w:hAnsi="Times New Roman" w:cs="Times New Roman"/>
          <w:b/>
          <w:bCs/>
          <w:color w:val="000000"/>
          <w:sz w:val="24"/>
          <w:szCs w:val="24"/>
        </w:rPr>
        <w:t>punkte arba 111</w:t>
      </w:r>
      <w:r w:rsidR="00A26CEE" w:rsidRPr="00D82064">
        <w:rPr>
          <w:rFonts w:ascii="Times New Roman" w:hAnsi="Times New Roman" w:cs="Times New Roman"/>
          <w:b/>
          <w:bCs/>
          <w:color w:val="000000"/>
          <w:sz w:val="24"/>
          <w:szCs w:val="24"/>
          <w:vertAlign w:val="superscript"/>
        </w:rPr>
        <w:t>1</w:t>
      </w:r>
      <w:r w:rsidR="00520E1C">
        <w:rPr>
          <w:rFonts w:ascii="Times New Roman" w:hAnsi="Times New Roman" w:cs="Times New Roman"/>
          <w:b/>
          <w:bCs/>
          <w:color w:val="000000"/>
          <w:sz w:val="24"/>
          <w:szCs w:val="24"/>
        </w:rPr>
        <w:t> </w:t>
      </w:r>
      <w:r w:rsidR="00A26CEE" w:rsidRPr="00D82064">
        <w:rPr>
          <w:rFonts w:ascii="Times New Roman" w:hAnsi="Times New Roman" w:cs="Times New Roman"/>
          <w:b/>
          <w:bCs/>
          <w:color w:val="000000"/>
          <w:sz w:val="24"/>
          <w:szCs w:val="24"/>
        </w:rPr>
        <w:t>straipsnio 2</w:t>
      </w:r>
      <w:r w:rsidR="00520E1C">
        <w:rPr>
          <w:rFonts w:ascii="Times New Roman" w:hAnsi="Times New Roman" w:cs="Times New Roman"/>
          <w:b/>
          <w:bCs/>
          <w:color w:val="000000"/>
          <w:sz w:val="24"/>
          <w:szCs w:val="24"/>
        </w:rPr>
        <w:t> </w:t>
      </w:r>
      <w:r w:rsidR="00A26CEE" w:rsidRPr="00D82064">
        <w:rPr>
          <w:rFonts w:ascii="Times New Roman" w:hAnsi="Times New Roman" w:cs="Times New Roman"/>
          <w:b/>
          <w:bCs/>
          <w:color w:val="000000"/>
          <w:sz w:val="24"/>
          <w:szCs w:val="24"/>
        </w:rPr>
        <w:t>dalies b</w:t>
      </w:r>
      <w:r w:rsidR="00520E1C">
        <w:rPr>
          <w:rFonts w:ascii="Times New Roman" w:hAnsi="Times New Roman" w:cs="Times New Roman"/>
          <w:b/>
          <w:bCs/>
          <w:color w:val="000000"/>
          <w:sz w:val="24"/>
          <w:szCs w:val="24"/>
        </w:rPr>
        <w:t> </w:t>
      </w:r>
      <w:r w:rsidR="00A26CEE" w:rsidRPr="00D82064">
        <w:rPr>
          <w:rFonts w:ascii="Times New Roman" w:hAnsi="Times New Roman" w:cs="Times New Roman"/>
          <w:b/>
          <w:bCs/>
          <w:color w:val="000000"/>
          <w:sz w:val="24"/>
          <w:szCs w:val="24"/>
        </w:rPr>
        <w:t xml:space="preserve">papunktyje nurodytas sąlygas, jeigu restruktūrizavimo planui </w:t>
      </w:r>
      <w:r w:rsidR="00A26CEE" w:rsidRPr="00D82064">
        <w:rPr>
          <w:rFonts w:ascii="Times New Roman" w:hAnsi="Times New Roman" w:cs="Times New Roman"/>
          <w:b/>
          <w:bCs/>
          <w:sz w:val="24"/>
          <w:szCs w:val="24"/>
        </w:rPr>
        <w:t xml:space="preserve">arba teismo nutarčiai patvirtinti restruktūrizavimo planą </w:t>
      </w:r>
      <w:r w:rsidR="00A26CEE" w:rsidRPr="00D82064">
        <w:rPr>
          <w:rFonts w:ascii="Times New Roman" w:hAnsi="Times New Roman" w:cs="Times New Roman"/>
          <w:b/>
          <w:bCs/>
          <w:color w:val="000000"/>
          <w:sz w:val="24"/>
          <w:szCs w:val="24"/>
        </w:rPr>
        <w:t xml:space="preserve">šiuo pagrindu prieštarauja </w:t>
      </w:r>
      <w:r w:rsidR="00D50BC6" w:rsidRPr="00D82064">
        <w:rPr>
          <w:rFonts w:ascii="Times New Roman" w:hAnsi="Times New Roman" w:cs="Times New Roman"/>
          <w:b/>
          <w:bCs/>
          <w:color w:val="000000"/>
          <w:sz w:val="24"/>
          <w:szCs w:val="24"/>
        </w:rPr>
        <w:t>tam</w:t>
      </w:r>
      <w:r w:rsidR="00A26CEE" w:rsidRPr="00D82064">
        <w:rPr>
          <w:rFonts w:ascii="Times New Roman" w:hAnsi="Times New Roman" w:cs="Times New Roman"/>
          <w:b/>
          <w:bCs/>
          <w:color w:val="000000"/>
          <w:sz w:val="24"/>
          <w:szCs w:val="24"/>
        </w:rPr>
        <w:t xml:space="preserve"> nepritaręs plano paveikiamas kreditorius.</w:t>
      </w:r>
      <w:r w:rsidR="00520E1C" w:rsidRPr="000A6639">
        <w:rPr>
          <w:rFonts w:ascii="Times New Roman" w:hAnsi="Times New Roman" w:cs="Times New Roman"/>
          <w:bCs/>
          <w:color w:val="000000"/>
          <w:sz w:val="24"/>
          <w:szCs w:val="24"/>
        </w:rPr>
        <w:t>“</w:t>
      </w:r>
    </w:p>
    <w:p w14:paraId="5F444E03" w14:textId="4F576A80" w:rsidR="00BD7EB2" w:rsidRPr="00D82064" w:rsidRDefault="00BD7EB2" w:rsidP="000A6639">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sz w:val="24"/>
          <w:szCs w:val="24"/>
        </w:rPr>
        <w:t>3. Papildyti 111 straipsnį 7 dalimi:</w:t>
      </w:r>
    </w:p>
    <w:p w14:paraId="5A71C206" w14:textId="132999ED" w:rsidR="00BD7EB2" w:rsidRPr="00D82064" w:rsidRDefault="00BD7EB2" w:rsidP="000A6639">
      <w:pPr>
        <w:spacing w:after="0"/>
        <w:ind w:firstLine="709"/>
        <w:jc w:val="both"/>
        <w:rPr>
          <w:rFonts w:ascii="Times New Roman" w:hAnsi="Times New Roman" w:cs="Times New Roman"/>
          <w:sz w:val="24"/>
          <w:szCs w:val="24"/>
        </w:rPr>
      </w:pPr>
      <w:r w:rsidRPr="00D82064">
        <w:rPr>
          <w:rFonts w:ascii="Times New Roman" w:hAnsi="Times New Roman" w:cs="Times New Roman"/>
          <w:sz w:val="24"/>
          <w:szCs w:val="24"/>
        </w:rPr>
        <w:t>„</w:t>
      </w:r>
      <w:r w:rsidR="00320B48" w:rsidRPr="00D82064">
        <w:rPr>
          <w:rFonts w:ascii="Times New Roman" w:hAnsi="Times New Roman" w:cs="Times New Roman"/>
          <w:b/>
          <w:sz w:val="24"/>
          <w:szCs w:val="24"/>
        </w:rPr>
        <w:t>7</w:t>
      </w:r>
      <w:r w:rsidRPr="00D82064">
        <w:rPr>
          <w:rFonts w:ascii="Times New Roman" w:hAnsi="Times New Roman" w:cs="Times New Roman"/>
          <w:b/>
          <w:sz w:val="24"/>
          <w:szCs w:val="24"/>
        </w:rPr>
        <w:t xml:space="preserve">. Šio straipsnio </w:t>
      </w:r>
      <w:r w:rsidR="00044709" w:rsidRPr="00D82064">
        <w:rPr>
          <w:rFonts w:ascii="Times New Roman" w:hAnsi="Times New Roman" w:cs="Times New Roman"/>
          <w:b/>
          <w:sz w:val="24"/>
          <w:szCs w:val="24"/>
        </w:rPr>
        <w:t>3 dalies 2 punkte ir šio įstatymo 111</w:t>
      </w:r>
      <w:r w:rsidR="00044709" w:rsidRPr="00D82064">
        <w:rPr>
          <w:rFonts w:ascii="Times New Roman" w:hAnsi="Times New Roman" w:cs="Times New Roman"/>
          <w:b/>
          <w:sz w:val="24"/>
          <w:szCs w:val="24"/>
          <w:vertAlign w:val="superscript"/>
        </w:rPr>
        <w:t>1</w:t>
      </w:r>
      <w:r w:rsidR="00520E1C">
        <w:rPr>
          <w:rFonts w:ascii="Times New Roman" w:hAnsi="Times New Roman" w:cs="Times New Roman"/>
          <w:b/>
          <w:sz w:val="24"/>
          <w:szCs w:val="24"/>
        </w:rPr>
        <w:t> </w:t>
      </w:r>
      <w:r w:rsidR="00044709" w:rsidRPr="00D82064">
        <w:rPr>
          <w:rFonts w:ascii="Times New Roman" w:hAnsi="Times New Roman" w:cs="Times New Roman"/>
          <w:b/>
          <w:sz w:val="24"/>
          <w:szCs w:val="24"/>
        </w:rPr>
        <w:t xml:space="preserve">straipsnio </w:t>
      </w:r>
      <w:r w:rsidR="00136703" w:rsidRPr="00D82064">
        <w:rPr>
          <w:rFonts w:ascii="Times New Roman" w:hAnsi="Times New Roman" w:cs="Times New Roman"/>
          <w:b/>
          <w:sz w:val="24"/>
          <w:szCs w:val="24"/>
        </w:rPr>
        <w:t>2</w:t>
      </w:r>
      <w:r w:rsidR="00520E1C">
        <w:rPr>
          <w:rFonts w:ascii="Times New Roman" w:hAnsi="Times New Roman" w:cs="Times New Roman"/>
          <w:b/>
          <w:sz w:val="24"/>
          <w:szCs w:val="24"/>
        </w:rPr>
        <w:t> </w:t>
      </w:r>
      <w:r w:rsidR="00044709" w:rsidRPr="00D82064">
        <w:rPr>
          <w:rFonts w:ascii="Times New Roman" w:hAnsi="Times New Roman" w:cs="Times New Roman"/>
          <w:b/>
          <w:sz w:val="24"/>
          <w:szCs w:val="24"/>
        </w:rPr>
        <w:t>dalies 2</w:t>
      </w:r>
      <w:r w:rsidR="00520E1C">
        <w:rPr>
          <w:rFonts w:ascii="Times New Roman" w:hAnsi="Times New Roman" w:cs="Times New Roman"/>
          <w:b/>
          <w:sz w:val="24"/>
          <w:szCs w:val="24"/>
        </w:rPr>
        <w:t> </w:t>
      </w:r>
      <w:r w:rsidR="00044709" w:rsidRPr="00D82064">
        <w:rPr>
          <w:rFonts w:ascii="Times New Roman" w:hAnsi="Times New Roman" w:cs="Times New Roman"/>
          <w:b/>
          <w:sz w:val="24"/>
          <w:szCs w:val="24"/>
        </w:rPr>
        <w:t>punkto b</w:t>
      </w:r>
      <w:r w:rsidR="00520E1C">
        <w:rPr>
          <w:rFonts w:ascii="Times New Roman" w:hAnsi="Times New Roman" w:cs="Times New Roman"/>
          <w:b/>
          <w:sz w:val="24"/>
          <w:szCs w:val="24"/>
        </w:rPr>
        <w:t> </w:t>
      </w:r>
      <w:r w:rsidR="00044709" w:rsidRPr="00D82064">
        <w:rPr>
          <w:rFonts w:ascii="Times New Roman" w:hAnsi="Times New Roman" w:cs="Times New Roman"/>
          <w:b/>
          <w:sz w:val="24"/>
          <w:szCs w:val="24"/>
        </w:rPr>
        <w:t>papunktyje</w:t>
      </w:r>
      <w:r w:rsidRPr="00D82064">
        <w:rPr>
          <w:rFonts w:ascii="Times New Roman" w:hAnsi="Times New Roman" w:cs="Times New Roman"/>
          <w:b/>
          <w:sz w:val="24"/>
          <w:szCs w:val="24"/>
        </w:rPr>
        <w:t xml:space="preserve"> nurodyt</w:t>
      </w:r>
      <w:r w:rsidR="00BA2F12" w:rsidRPr="00D82064">
        <w:rPr>
          <w:rFonts w:ascii="Times New Roman" w:hAnsi="Times New Roman" w:cs="Times New Roman"/>
          <w:b/>
          <w:sz w:val="24"/>
          <w:szCs w:val="24"/>
        </w:rPr>
        <w:t>oms aplinkybėms</w:t>
      </w:r>
      <w:r w:rsidRPr="00D82064">
        <w:rPr>
          <w:rFonts w:ascii="Times New Roman" w:hAnsi="Times New Roman" w:cs="Times New Roman"/>
          <w:b/>
          <w:sz w:val="24"/>
          <w:szCs w:val="24"/>
        </w:rPr>
        <w:t xml:space="preserve"> įvertin</w:t>
      </w:r>
      <w:r w:rsidR="00BA2F12" w:rsidRPr="00D82064">
        <w:rPr>
          <w:rFonts w:ascii="Times New Roman" w:hAnsi="Times New Roman" w:cs="Times New Roman"/>
          <w:b/>
          <w:sz w:val="24"/>
          <w:szCs w:val="24"/>
        </w:rPr>
        <w:t>ti</w:t>
      </w:r>
      <w:r w:rsidRPr="00D82064">
        <w:rPr>
          <w:rFonts w:ascii="Times New Roman" w:hAnsi="Times New Roman" w:cs="Times New Roman"/>
          <w:b/>
          <w:sz w:val="24"/>
          <w:szCs w:val="24"/>
        </w:rPr>
        <w:t xml:space="preserve"> gali būti pasitelkiamas teismo ekspertas.</w:t>
      </w:r>
      <w:r w:rsidRPr="00D82064">
        <w:rPr>
          <w:rFonts w:ascii="Times New Roman" w:hAnsi="Times New Roman" w:cs="Times New Roman"/>
          <w:sz w:val="24"/>
          <w:szCs w:val="24"/>
        </w:rPr>
        <w:t>“</w:t>
      </w:r>
    </w:p>
    <w:p w14:paraId="592D4BED" w14:textId="77777777" w:rsidR="00A721B0" w:rsidRPr="00D82064" w:rsidRDefault="00A721B0" w:rsidP="000A6639">
      <w:pPr>
        <w:spacing w:after="0"/>
        <w:ind w:firstLine="709"/>
        <w:jc w:val="both"/>
        <w:rPr>
          <w:rFonts w:ascii="Times New Roman" w:hAnsi="Times New Roman" w:cs="Times New Roman"/>
          <w:sz w:val="24"/>
          <w:szCs w:val="24"/>
        </w:rPr>
      </w:pPr>
    </w:p>
    <w:p w14:paraId="39C6A494" w14:textId="4F0D19A2" w:rsidR="00BD7EB2" w:rsidRPr="00D82064" w:rsidRDefault="00F817FA" w:rsidP="000A6639">
      <w:pPr>
        <w:overflowPunct w:val="0"/>
        <w:spacing w:after="0"/>
        <w:ind w:firstLine="709"/>
        <w:jc w:val="both"/>
        <w:textAlignment w:val="baseline"/>
        <w:rPr>
          <w:rFonts w:ascii="Times New Roman" w:hAnsi="Times New Roman" w:cs="Times New Roman"/>
          <w:b/>
          <w:bCs/>
          <w:sz w:val="24"/>
          <w:szCs w:val="24"/>
          <w:lang w:eastAsia="lt-LT"/>
        </w:rPr>
      </w:pPr>
      <w:r w:rsidRPr="00D82064">
        <w:rPr>
          <w:rFonts w:ascii="Times New Roman" w:hAnsi="Times New Roman" w:cs="Times New Roman"/>
          <w:b/>
          <w:sz w:val="24"/>
          <w:szCs w:val="24"/>
        </w:rPr>
        <w:t>32</w:t>
      </w:r>
      <w:r w:rsidR="00BD7EB2" w:rsidRPr="00D82064">
        <w:rPr>
          <w:rFonts w:ascii="Times New Roman" w:hAnsi="Times New Roman" w:cs="Times New Roman"/>
          <w:b/>
          <w:sz w:val="24"/>
          <w:szCs w:val="24"/>
        </w:rPr>
        <w:t xml:space="preserve"> straipsnis. </w:t>
      </w:r>
      <w:r w:rsidR="0059008A" w:rsidRPr="00D82064">
        <w:rPr>
          <w:rFonts w:ascii="Times New Roman" w:hAnsi="Times New Roman" w:cs="Times New Roman"/>
          <w:b/>
          <w:sz w:val="24"/>
          <w:szCs w:val="24"/>
        </w:rPr>
        <w:t xml:space="preserve">Įstatymo papildymas </w:t>
      </w:r>
      <w:r w:rsidR="00BD7EB2" w:rsidRPr="00D82064">
        <w:rPr>
          <w:rFonts w:ascii="Times New Roman" w:hAnsi="Times New Roman" w:cs="Times New Roman"/>
          <w:b/>
          <w:bCs/>
          <w:sz w:val="24"/>
          <w:szCs w:val="24"/>
          <w:lang w:eastAsia="lt-LT"/>
        </w:rPr>
        <w:t>111</w:t>
      </w:r>
      <w:r w:rsidR="0059008A" w:rsidRPr="00D82064">
        <w:rPr>
          <w:rFonts w:ascii="Times New Roman" w:hAnsi="Times New Roman" w:cs="Times New Roman"/>
          <w:b/>
          <w:bCs/>
          <w:sz w:val="24"/>
          <w:szCs w:val="24"/>
          <w:vertAlign w:val="superscript"/>
          <w:lang w:eastAsia="lt-LT"/>
        </w:rPr>
        <w:t>1</w:t>
      </w:r>
      <w:r w:rsidR="0059008A" w:rsidRPr="00D82064">
        <w:rPr>
          <w:rFonts w:ascii="Times New Roman" w:hAnsi="Times New Roman" w:cs="Times New Roman"/>
          <w:b/>
          <w:bCs/>
          <w:sz w:val="24"/>
          <w:szCs w:val="24"/>
          <w:lang w:eastAsia="lt-LT"/>
        </w:rPr>
        <w:t xml:space="preserve"> straipsniu</w:t>
      </w:r>
    </w:p>
    <w:p w14:paraId="14A4A7AC" w14:textId="77777777" w:rsidR="00C954FE" w:rsidRPr="00D82064" w:rsidRDefault="00C954FE" w:rsidP="000A6639">
      <w:pPr>
        <w:overflowPunct w:val="0"/>
        <w:spacing w:after="0"/>
        <w:ind w:firstLine="709"/>
        <w:jc w:val="both"/>
        <w:textAlignment w:val="baseline"/>
        <w:rPr>
          <w:rFonts w:ascii="Times New Roman" w:hAnsi="Times New Roman" w:cs="Times New Roman"/>
          <w:sz w:val="24"/>
          <w:szCs w:val="24"/>
        </w:rPr>
      </w:pPr>
      <w:r w:rsidRPr="00D82064">
        <w:rPr>
          <w:rFonts w:ascii="Times New Roman" w:hAnsi="Times New Roman" w:cs="Times New Roman"/>
          <w:bCs/>
          <w:sz w:val="24"/>
          <w:szCs w:val="24"/>
          <w:lang w:eastAsia="lt-LT"/>
        </w:rPr>
        <w:t>Papildyti Įstatymą 111</w:t>
      </w:r>
      <w:r w:rsidRPr="00D82064">
        <w:rPr>
          <w:rFonts w:ascii="Times New Roman" w:hAnsi="Times New Roman" w:cs="Times New Roman"/>
          <w:bCs/>
          <w:sz w:val="24"/>
          <w:szCs w:val="24"/>
          <w:vertAlign w:val="superscript"/>
          <w:lang w:eastAsia="lt-LT"/>
        </w:rPr>
        <w:t>1</w:t>
      </w:r>
      <w:r w:rsidRPr="00D82064">
        <w:rPr>
          <w:rFonts w:ascii="Times New Roman" w:hAnsi="Times New Roman" w:cs="Times New Roman"/>
          <w:b/>
          <w:bCs/>
          <w:sz w:val="24"/>
          <w:szCs w:val="24"/>
          <w:vertAlign w:val="superscript"/>
          <w:lang w:eastAsia="lt-LT"/>
        </w:rPr>
        <w:t xml:space="preserve"> </w:t>
      </w:r>
      <w:r w:rsidRPr="00D82064">
        <w:rPr>
          <w:rFonts w:ascii="Times New Roman" w:hAnsi="Times New Roman" w:cs="Times New Roman"/>
          <w:bCs/>
          <w:sz w:val="24"/>
          <w:szCs w:val="24"/>
          <w:lang w:eastAsia="lt-LT"/>
        </w:rPr>
        <w:t>straipsniu:</w:t>
      </w:r>
    </w:p>
    <w:p w14:paraId="0BC1262A" w14:textId="4AA3C98F" w:rsidR="00C954FE" w:rsidRPr="00D82064" w:rsidRDefault="00C954FE"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sz w:val="24"/>
          <w:szCs w:val="24"/>
        </w:rPr>
        <w:t>„</w:t>
      </w:r>
      <w:r w:rsidRPr="00D82064">
        <w:rPr>
          <w:rFonts w:ascii="Times New Roman" w:hAnsi="Times New Roman" w:cs="Times New Roman"/>
          <w:b/>
          <w:bCs/>
          <w:sz w:val="24"/>
          <w:szCs w:val="24"/>
          <w:lang w:eastAsia="lt-LT"/>
        </w:rPr>
        <w:t>111</w:t>
      </w:r>
      <w:r w:rsidRPr="00D82064">
        <w:rPr>
          <w:rFonts w:ascii="Times New Roman" w:hAnsi="Times New Roman" w:cs="Times New Roman"/>
          <w:b/>
          <w:bCs/>
          <w:sz w:val="24"/>
          <w:szCs w:val="24"/>
          <w:vertAlign w:val="superscript"/>
          <w:lang w:eastAsia="lt-LT"/>
        </w:rPr>
        <w:t>1</w:t>
      </w:r>
      <w:r w:rsidRPr="00D82064">
        <w:rPr>
          <w:rFonts w:ascii="Times New Roman" w:hAnsi="Times New Roman" w:cs="Times New Roman"/>
          <w:b/>
          <w:bCs/>
          <w:sz w:val="24"/>
          <w:szCs w:val="24"/>
          <w:lang w:eastAsia="lt-LT"/>
        </w:rPr>
        <w:t xml:space="preserve"> straipsnis. Restruktūrizavimo plano tvirtinimas</w:t>
      </w:r>
      <w:r w:rsidR="00520E1C">
        <w:rPr>
          <w:rFonts w:ascii="Times New Roman" w:hAnsi="Times New Roman" w:cs="Times New Roman"/>
          <w:b/>
          <w:bCs/>
          <w:sz w:val="24"/>
          <w:szCs w:val="24"/>
          <w:lang w:eastAsia="lt-LT"/>
        </w:rPr>
        <w:t>,</w:t>
      </w:r>
      <w:r w:rsidRPr="00D82064">
        <w:rPr>
          <w:rFonts w:ascii="Times New Roman" w:hAnsi="Times New Roman" w:cs="Times New Roman"/>
          <w:b/>
          <w:bCs/>
          <w:sz w:val="24"/>
          <w:szCs w:val="24"/>
          <w:lang w:eastAsia="lt-LT"/>
        </w:rPr>
        <w:t xml:space="preserve"> esant </w:t>
      </w:r>
      <w:r w:rsidR="00C83083" w:rsidRPr="00D82064">
        <w:rPr>
          <w:rFonts w:ascii="Times New Roman" w:hAnsi="Times New Roman" w:cs="Times New Roman"/>
          <w:b/>
          <w:bCs/>
          <w:sz w:val="24"/>
          <w:szCs w:val="24"/>
          <w:lang w:eastAsia="lt-LT"/>
        </w:rPr>
        <w:t xml:space="preserve">dalyvių arba </w:t>
      </w:r>
      <w:r w:rsidRPr="00D82064">
        <w:rPr>
          <w:rFonts w:ascii="Times New Roman" w:hAnsi="Times New Roman" w:cs="Times New Roman"/>
          <w:b/>
          <w:bCs/>
          <w:sz w:val="24"/>
          <w:szCs w:val="24"/>
          <w:lang w:eastAsia="lt-LT"/>
        </w:rPr>
        <w:t>šio plano</w:t>
      </w:r>
      <w:r w:rsidR="00243711" w:rsidRPr="00D82064">
        <w:rPr>
          <w:rFonts w:ascii="Times New Roman" w:hAnsi="Times New Roman" w:cs="Times New Roman"/>
          <w:b/>
          <w:bCs/>
          <w:sz w:val="24"/>
          <w:szCs w:val="24"/>
          <w:lang w:eastAsia="lt-LT"/>
        </w:rPr>
        <w:t xml:space="preserve"> </w:t>
      </w:r>
      <w:r w:rsidRPr="00D82064">
        <w:rPr>
          <w:rFonts w:ascii="Times New Roman" w:hAnsi="Times New Roman" w:cs="Times New Roman"/>
          <w:b/>
          <w:bCs/>
          <w:sz w:val="24"/>
          <w:szCs w:val="24"/>
          <w:lang w:eastAsia="lt-LT"/>
        </w:rPr>
        <w:t>paveikiamų kreditorių grupių nepritarimui</w:t>
      </w:r>
    </w:p>
    <w:p w14:paraId="0BE1C0F9" w14:textId="3E02DFAE" w:rsidR="00C83083" w:rsidRPr="00D82064" w:rsidRDefault="00D466F9"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1. </w:t>
      </w:r>
      <w:r w:rsidR="00566ECD" w:rsidRPr="00D82064">
        <w:rPr>
          <w:rFonts w:ascii="Times New Roman" w:hAnsi="Times New Roman" w:cs="Times New Roman"/>
          <w:b/>
          <w:bCs/>
          <w:sz w:val="24"/>
          <w:szCs w:val="24"/>
          <w:lang w:eastAsia="lt-LT"/>
        </w:rPr>
        <w:t>Juridinio asmens d</w:t>
      </w:r>
      <w:r w:rsidR="00C83083" w:rsidRPr="00D82064">
        <w:rPr>
          <w:rFonts w:ascii="Times New Roman" w:hAnsi="Times New Roman" w:cs="Times New Roman"/>
          <w:b/>
          <w:bCs/>
          <w:sz w:val="24"/>
          <w:szCs w:val="24"/>
          <w:lang w:eastAsia="lt-LT"/>
        </w:rPr>
        <w:t>alyviams nepritarus restruktūrizavimo plan</w:t>
      </w:r>
      <w:r w:rsidR="001127A6" w:rsidRPr="00D82064">
        <w:rPr>
          <w:rFonts w:ascii="Times New Roman" w:hAnsi="Times New Roman" w:cs="Times New Roman"/>
          <w:b/>
          <w:bCs/>
          <w:sz w:val="24"/>
          <w:szCs w:val="24"/>
          <w:lang w:eastAsia="lt-LT"/>
        </w:rPr>
        <w:t>o projektui</w:t>
      </w:r>
      <w:r w:rsidR="00C83083" w:rsidRPr="00D82064">
        <w:rPr>
          <w:rFonts w:ascii="Times New Roman" w:hAnsi="Times New Roman" w:cs="Times New Roman"/>
          <w:b/>
          <w:bCs/>
          <w:sz w:val="24"/>
          <w:szCs w:val="24"/>
          <w:lang w:eastAsia="lt-LT"/>
        </w:rPr>
        <w:t xml:space="preserve">, </w:t>
      </w:r>
      <w:r w:rsidR="00566ECD" w:rsidRPr="00D82064">
        <w:rPr>
          <w:rFonts w:ascii="Times New Roman" w:hAnsi="Times New Roman" w:cs="Times New Roman"/>
          <w:b/>
          <w:bCs/>
          <w:sz w:val="24"/>
          <w:szCs w:val="24"/>
          <w:lang w:eastAsia="lt-LT"/>
        </w:rPr>
        <w:t>juridinio asmens</w:t>
      </w:r>
      <w:r w:rsidR="00C62177" w:rsidRPr="00D82064">
        <w:rPr>
          <w:rFonts w:ascii="Times New Roman" w:hAnsi="Times New Roman" w:cs="Times New Roman"/>
          <w:b/>
          <w:bCs/>
          <w:sz w:val="24"/>
          <w:szCs w:val="24"/>
          <w:lang w:eastAsia="lt-LT"/>
        </w:rPr>
        <w:t xml:space="preserve"> </w:t>
      </w:r>
      <w:r w:rsidR="00B448FD" w:rsidRPr="00D82064">
        <w:rPr>
          <w:rFonts w:ascii="Times New Roman" w:hAnsi="Times New Roman" w:cs="Times New Roman"/>
          <w:b/>
          <w:bCs/>
          <w:sz w:val="24"/>
          <w:szCs w:val="24"/>
          <w:lang w:eastAsia="lt-LT"/>
        </w:rPr>
        <w:t>vadovo</w:t>
      </w:r>
      <w:r w:rsidR="00566ECD" w:rsidRPr="00D82064">
        <w:rPr>
          <w:rFonts w:ascii="Times New Roman" w:hAnsi="Times New Roman" w:cs="Times New Roman"/>
          <w:b/>
          <w:bCs/>
          <w:sz w:val="24"/>
          <w:szCs w:val="24"/>
          <w:lang w:eastAsia="lt-LT"/>
        </w:rPr>
        <w:t xml:space="preserve"> arba </w:t>
      </w:r>
      <w:r w:rsidR="00C83083" w:rsidRPr="00D82064">
        <w:rPr>
          <w:rFonts w:ascii="Times New Roman" w:hAnsi="Times New Roman" w:cs="Times New Roman"/>
          <w:b/>
          <w:bCs/>
          <w:sz w:val="24"/>
          <w:szCs w:val="24"/>
          <w:lang w:eastAsia="lt-LT"/>
        </w:rPr>
        <w:t>kreditorių siūlymu teismas gali patvirtinti restruktūrizavimo planą, jeigu tenkinamos visos šios sąlygos:</w:t>
      </w:r>
    </w:p>
    <w:p w14:paraId="6EB4CE45" w14:textId="77777777" w:rsidR="000D0B5F" w:rsidRPr="00D82064" w:rsidRDefault="00C83083"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1) </w:t>
      </w:r>
      <w:r w:rsidR="000D0B5F" w:rsidRPr="00D82064">
        <w:rPr>
          <w:rFonts w:ascii="Times New Roman" w:hAnsi="Times New Roman" w:cs="Times New Roman"/>
          <w:b/>
          <w:bCs/>
          <w:sz w:val="24"/>
          <w:szCs w:val="24"/>
          <w:lang w:eastAsia="lt-LT"/>
        </w:rPr>
        <w:t>įgyvendinti šio įstatymo 104, 105 ir 110 straipsniuose nurodyti reikalavimai;</w:t>
      </w:r>
    </w:p>
    <w:p w14:paraId="295A27A7" w14:textId="77777777" w:rsidR="00064DB9" w:rsidRPr="00D82064" w:rsidRDefault="000D0B5F"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2) </w:t>
      </w:r>
      <w:r w:rsidR="00064DB9" w:rsidRPr="00D82064">
        <w:rPr>
          <w:rFonts w:ascii="Times New Roman" w:hAnsi="Times New Roman" w:cs="Times New Roman"/>
          <w:b/>
          <w:bCs/>
          <w:sz w:val="24"/>
          <w:szCs w:val="24"/>
          <w:lang w:eastAsia="lt-LT"/>
        </w:rPr>
        <w:t>dėl restruktūrizavimo plano projekte nustatytų priemonių nepasikeistų šio plano projektui nepritarusių dalyvių</w:t>
      </w:r>
      <w:r w:rsidR="002E4DA0" w:rsidRPr="00D82064">
        <w:rPr>
          <w:rFonts w:ascii="Times New Roman" w:hAnsi="Times New Roman" w:cs="Times New Roman"/>
          <w:b/>
          <w:bCs/>
          <w:sz w:val="24"/>
          <w:szCs w:val="24"/>
          <w:lang w:eastAsia="lt-LT"/>
        </w:rPr>
        <w:t xml:space="preserve"> nuosavybės teisių ir</w:t>
      </w:r>
      <w:r w:rsidR="001127A6" w:rsidRPr="00D82064">
        <w:rPr>
          <w:rFonts w:ascii="Times New Roman" w:hAnsi="Times New Roman" w:cs="Times New Roman"/>
          <w:b/>
          <w:bCs/>
          <w:sz w:val="24"/>
          <w:szCs w:val="24"/>
          <w:lang w:eastAsia="lt-LT"/>
        </w:rPr>
        <w:t xml:space="preserve"> </w:t>
      </w:r>
      <w:r w:rsidR="002E4DA0" w:rsidRPr="00D82064">
        <w:rPr>
          <w:rFonts w:ascii="Times New Roman" w:hAnsi="Times New Roman" w:cs="Times New Roman"/>
          <w:b/>
          <w:bCs/>
          <w:sz w:val="24"/>
          <w:szCs w:val="24"/>
          <w:lang w:eastAsia="lt-LT"/>
        </w:rPr>
        <w:t>(arba)</w:t>
      </w:r>
      <w:r w:rsidR="00064DB9" w:rsidRPr="00D82064">
        <w:rPr>
          <w:rFonts w:ascii="Times New Roman" w:hAnsi="Times New Roman" w:cs="Times New Roman"/>
          <w:b/>
          <w:bCs/>
          <w:sz w:val="24"/>
          <w:szCs w:val="24"/>
          <w:lang w:eastAsia="lt-LT"/>
        </w:rPr>
        <w:t xml:space="preserve"> </w:t>
      </w:r>
      <w:r w:rsidR="002E4DA0" w:rsidRPr="00D82064">
        <w:rPr>
          <w:rFonts w:ascii="Times New Roman" w:hAnsi="Times New Roman" w:cs="Times New Roman"/>
          <w:b/>
          <w:bCs/>
          <w:sz w:val="24"/>
          <w:szCs w:val="24"/>
          <w:lang w:eastAsia="lt-LT"/>
        </w:rPr>
        <w:t>prievolinių teisių ir (ar) pareigų, susijusių su juridiniu asmeniu, apimtis;</w:t>
      </w:r>
    </w:p>
    <w:p w14:paraId="02AFEB71" w14:textId="6A4DFD75" w:rsidR="00C83083" w:rsidRPr="00D82064" w:rsidRDefault="000D0B5F"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3</w:t>
      </w:r>
      <w:r w:rsidR="00C83083" w:rsidRPr="00D82064">
        <w:rPr>
          <w:rFonts w:ascii="Times New Roman" w:hAnsi="Times New Roman" w:cs="Times New Roman"/>
          <w:b/>
          <w:bCs/>
          <w:sz w:val="24"/>
          <w:szCs w:val="24"/>
          <w:lang w:eastAsia="lt-LT"/>
        </w:rPr>
        <w:t>) restruktūrizavimo plan</w:t>
      </w:r>
      <w:r w:rsidR="001127A6" w:rsidRPr="00D82064">
        <w:rPr>
          <w:rFonts w:ascii="Times New Roman" w:hAnsi="Times New Roman" w:cs="Times New Roman"/>
          <w:b/>
          <w:bCs/>
          <w:sz w:val="24"/>
          <w:szCs w:val="24"/>
          <w:lang w:eastAsia="lt-LT"/>
        </w:rPr>
        <w:t>o projektui</w:t>
      </w:r>
      <w:r w:rsidR="00C83083" w:rsidRPr="00D82064">
        <w:rPr>
          <w:rFonts w:ascii="Times New Roman" w:hAnsi="Times New Roman" w:cs="Times New Roman"/>
          <w:b/>
          <w:bCs/>
          <w:sz w:val="24"/>
          <w:szCs w:val="24"/>
          <w:lang w:eastAsia="lt-LT"/>
        </w:rPr>
        <w:t xml:space="preserve"> pritarė restruktūrizavimo plano paveikiami kreditoriai grupėse, jeigu kiekvienoje kreditorių grupėje restruktūrizavimo plano projektui pritarė restruktūrizavimo plano paveikiami kreditoriai, kurių reikalavimų suma vertine išraiška sudaro daugiau kaip 2/3 visų teismo patvirtintų šios grupės kreditorių reikalavimų sumos.</w:t>
      </w:r>
    </w:p>
    <w:p w14:paraId="31E80340" w14:textId="3BE94BC6" w:rsidR="00C954FE" w:rsidRPr="00D82064" w:rsidRDefault="001127A6"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2</w:t>
      </w:r>
      <w:r w:rsidR="00C83083" w:rsidRPr="00D82064">
        <w:rPr>
          <w:rFonts w:ascii="Times New Roman" w:hAnsi="Times New Roman" w:cs="Times New Roman"/>
          <w:b/>
          <w:bCs/>
          <w:sz w:val="24"/>
          <w:szCs w:val="24"/>
          <w:lang w:eastAsia="lt-LT"/>
        </w:rPr>
        <w:t xml:space="preserve">. </w:t>
      </w:r>
      <w:r w:rsidR="00C954FE" w:rsidRPr="00D82064">
        <w:rPr>
          <w:rFonts w:ascii="Times New Roman" w:hAnsi="Times New Roman" w:cs="Times New Roman"/>
          <w:b/>
          <w:bCs/>
          <w:sz w:val="24"/>
          <w:szCs w:val="24"/>
          <w:lang w:eastAsia="lt-LT"/>
        </w:rPr>
        <w:t xml:space="preserve">Kreditorių grupėse restruktūrizavimo plano paveikiamiems kreditoriams </w:t>
      </w:r>
      <w:r w:rsidR="00171378" w:rsidRPr="00D82064">
        <w:rPr>
          <w:rFonts w:ascii="Times New Roman" w:hAnsi="Times New Roman" w:cs="Times New Roman"/>
          <w:b/>
          <w:bCs/>
          <w:sz w:val="24"/>
          <w:szCs w:val="24"/>
          <w:lang w:eastAsia="lt-LT"/>
        </w:rPr>
        <w:t xml:space="preserve">nepritarus </w:t>
      </w:r>
      <w:r w:rsidR="00C954FE" w:rsidRPr="00D82064">
        <w:rPr>
          <w:rFonts w:ascii="Times New Roman" w:hAnsi="Times New Roman" w:cs="Times New Roman"/>
          <w:b/>
          <w:bCs/>
          <w:sz w:val="24"/>
          <w:szCs w:val="24"/>
          <w:lang w:eastAsia="lt-LT"/>
        </w:rPr>
        <w:t>restruktūrizavimo plano</w:t>
      </w:r>
      <w:r w:rsidRPr="00D82064">
        <w:rPr>
          <w:rFonts w:ascii="Times New Roman" w:hAnsi="Times New Roman" w:cs="Times New Roman"/>
          <w:b/>
          <w:bCs/>
          <w:sz w:val="24"/>
          <w:szCs w:val="24"/>
          <w:lang w:eastAsia="lt-LT"/>
        </w:rPr>
        <w:t xml:space="preserve"> projektui</w:t>
      </w:r>
      <w:r w:rsidR="00C954FE" w:rsidRPr="00D82064">
        <w:rPr>
          <w:rFonts w:ascii="Times New Roman" w:hAnsi="Times New Roman" w:cs="Times New Roman"/>
          <w:b/>
          <w:bCs/>
          <w:sz w:val="24"/>
          <w:szCs w:val="24"/>
          <w:lang w:eastAsia="lt-LT"/>
        </w:rPr>
        <w:t>, juridinio asmens</w:t>
      </w:r>
      <w:r w:rsidR="00B448FD" w:rsidRPr="00D82064">
        <w:rPr>
          <w:rFonts w:ascii="Times New Roman" w:hAnsi="Times New Roman" w:cs="Times New Roman"/>
          <w:b/>
          <w:bCs/>
          <w:sz w:val="24"/>
          <w:szCs w:val="24"/>
          <w:lang w:eastAsia="lt-LT"/>
        </w:rPr>
        <w:t xml:space="preserve"> vadovo</w:t>
      </w:r>
      <w:r w:rsidR="00C954FE" w:rsidRPr="00D82064">
        <w:rPr>
          <w:rFonts w:ascii="Times New Roman" w:hAnsi="Times New Roman" w:cs="Times New Roman"/>
          <w:b/>
          <w:bCs/>
          <w:sz w:val="24"/>
          <w:szCs w:val="24"/>
          <w:lang w:eastAsia="lt-LT"/>
        </w:rPr>
        <w:t xml:space="preserve"> </w:t>
      </w:r>
      <w:r w:rsidR="00EC3E7B" w:rsidRPr="00D82064">
        <w:rPr>
          <w:rFonts w:ascii="Times New Roman" w:hAnsi="Times New Roman" w:cs="Times New Roman"/>
          <w:b/>
          <w:bCs/>
          <w:sz w:val="24"/>
          <w:szCs w:val="24"/>
          <w:lang w:eastAsia="lt-LT"/>
        </w:rPr>
        <w:t>arba kreditorių</w:t>
      </w:r>
      <w:r w:rsidR="00520E1C" w:rsidRPr="00520E1C">
        <w:rPr>
          <w:rFonts w:ascii="Times New Roman" w:hAnsi="Times New Roman" w:cs="Times New Roman"/>
          <w:b/>
          <w:bCs/>
          <w:sz w:val="24"/>
          <w:szCs w:val="24"/>
          <w:lang w:eastAsia="lt-LT"/>
        </w:rPr>
        <w:t xml:space="preserve"> </w:t>
      </w:r>
      <w:r w:rsidR="00520E1C" w:rsidRPr="00774732">
        <w:rPr>
          <w:rFonts w:ascii="Times New Roman" w:hAnsi="Times New Roman" w:cs="Times New Roman"/>
          <w:b/>
          <w:bCs/>
          <w:sz w:val="24"/>
          <w:szCs w:val="24"/>
          <w:lang w:eastAsia="lt-LT"/>
        </w:rPr>
        <w:t>siūlymu</w:t>
      </w:r>
      <w:r w:rsidR="00EC3E7B" w:rsidRPr="00D82064">
        <w:rPr>
          <w:rFonts w:ascii="Times New Roman" w:hAnsi="Times New Roman" w:cs="Times New Roman"/>
          <w:b/>
          <w:bCs/>
          <w:sz w:val="24"/>
          <w:szCs w:val="24"/>
          <w:lang w:eastAsia="lt-LT"/>
        </w:rPr>
        <w:t xml:space="preserve">, </w:t>
      </w:r>
      <w:r w:rsidR="00520E1C">
        <w:rPr>
          <w:rFonts w:ascii="Times New Roman" w:hAnsi="Times New Roman" w:cs="Times New Roman"/>
          <w:b/>
          <w:bCs/>
          <w:sz w:val="24"/>
          <w:szCs w:val="24"/>
          <w:lang w:eastAsia="lt-LT"/>
        </w:rPr>
        <w:t>pritarus</w:t>
      </w:r>
      <w:r w:rsidR="00520E1C" w:rsidRPr="00D82064">
        <w:rPr>
          <w:rFonts w:ascii="Times New Roman" w:hAnsi="Times New Roman" w:cs="Times New Roman"/>
          <w:b/>
          <w:bCs/>
          <w:sz w:val="24"/>
          <w:szCs w:val="24"/>
          <w:lang w:eastAsia="lt-LT"/>
        </w:rPr>
        <w:t xml:space="preserve"> </w:t>
      </w:r>
      <w:r w:rsidR="00EC3E7B" w:rsidRPr="00D82064">
        <w:rPr>
          <w:rFonts w:ascii="Times New Roman" w:hAnsi="Times New Roman" w:cs="Times New Roman"/>
          <w:b/>
          <w:bCs/>
          <w:sz w:val="24"/>
          <w:szCs w:val="24"/>
          <w:lang w:eastAsia="lt-LT"/>
        </w:rPr>
        <w:t xml:space="preserve">juridinio asmens </w:t>
      </w:r>
      <w:r w:rsidR="00B448FD" w:rsidRPr="00D82064">
        <w:rPr>
          <w:rFonts w:ascii="Times New Roman" w:hAnsi="Times New Roman" w:cs="Times New Roman"/>
          <w:b/>
          <w:bCs/>
          <w:sz w:val="24"/>
          <w:szCs w:val="24"/>
          <w:lang w:eastAsia="lt-LT"/>
        </w:rPr>
        <w:t>vadov</w:t>
      </w:r>
      <w:r w:rsidR="00520E1C">
        <w:rPr>
          <w:rFonts w:ascii="Times New Roman" w:hAnsi="Times New Roman" w:cs="Times New Roman"/>
          <w:b/>
          <w:bCs/>
          <w:sz w:val="24"/>
          <w:szCs w:val="24"/>
          <w:lang w:eastAsia="lt-LT"/>
        </w:rPr>
        <w:t>ui</w:t>
      </w:r>
      <w:r w:rsidR="00EC3E7B" w:rsidRPr="00D82064">
        <w:rPr>
          <w:rFonts w:ascii="Times New Roman" w:hAnsi="Times New Roman" w:cs="Times New Roman"/>
          <w:b/>
          <w:bCs/>
          <w:sz w:val="24"/>
          <w:szCs w:val="24"/>
          <w:lang w:eastAsia="lt-LT"/>
        </w:rPr>
        <w:t xml:space="preserve">, </w:t>
      </w:r>
      <w:r w:rsidR="00C954FE" w:rsidRPr="00D82064">
        <w:rPr>
          <w:rFonts w:ascii="Times New Roman" w:hAnsi="Times New Roman" w:cs="Times New Roman"/>
          <w:b/>
          <w:bCs/>
          <w:sz w:val="24"/>
          <w:szCs w:val="24"/>
          <w:lang w:eastAsia="lt-LT"/>
        </w:rPr>
        <w:t>teismas gali patvirtinti restruktūrizavimo planą, jeigu tenkinamos visos šios sąlygos:</w:t>
      </w:r>
    </w:p>
    <w:p w14:paraId="7D2B055B" w14:textId="7FEF2915" w:rsidR="00C954FE" w:rsidRPr="00D82064" w:rsidRDefault="00C954FE"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1) </w:t>
      </w:r>
      <w:r w:rsidR="002D7EA5" w:rsidRPr="00D82064">
        <w:rPr>
          <w:rFonts w:ascii="Times New Roman" w:hAnsi="Times New Roman" w:cs="Times New Roman"/>
          <w:b/>
          <w:bCs/>
          <w:sz w:val="24"/>
          <w:szCs w:val="24"/>
          <w:lang w:eastAsia="lt-LT"/>
        </w:rPr>
        <w:t xml:space="preserve">įgyvendinti šio įstatymo </w:t>
      </w:r>
      <w:r w:rsidR="00FD24D7" w:rsidRPr="00D82064">
        <w:rPr>
          <w:rFonts w:ascii="Times New Roman" w:hAnsi="Times New Roman" w:cs="Times New Roman"/>
          <w:b/>
          <w:bCs/>
          <w:sz w:val="24"/>
          <w:szCs w:val="24"/>
          <w:lang w:eastAsia="lt-LT"/>
        </w:rPr>
        <w:t>104–10</w:t>
      </w:r>
      <w:r w:rsidR="006A2ED3" w:rsidRPr="00D82064">
        <w:rPr>
          <w:rFonts w:ascii="Times New Roman" w:hAnsi="Times New Roman" w:cs="Times New Roman"/>
          <w:b/>
          <w:bCs/>
          <w:sz w:val="24"/>
          <w:szCs w:val="24"/>
          <w:lang w:eastAsia="lt-LT"/>
        </w:rPr>
        <w:t>6</w:t>
      </w:r>
      <w:r w:rsidR="00BA1635" w:rsidRPr="00D82064">
        <w:rPr>
          <w:rFonts w:ascii="Times New Roman" w:hAnsi="Times New Roman" w:cs="Times New Roman"/>
          <w:b/>
          <w:bCs/>
          <w:sz w:val="24"/>
          <w:szCs w:val="24"/>
          <w:lang w:eastAsia="lt-LT"/>
        </w:rPr>
        <w:t xml:space="preserve"> </w:t>
      </w:r>
      <w:r w:rsidR="00FD24D7" w:rsidRPr="00D82064">
        <w:rPr>
          <w:rFonts w:ascii="Times New Roman" w:hAnsi="Times New Roman" w:cs="Times New Roman"/>
          <w:b/>
          <w:bCs/>
          <w:sz w:val="24"/>
          <w:szCs w:val="24"/>
          <w:lang w:eastAsia="lt-LT"/>
        </w:rPr>
        <w:t>ir 110 straipsniuose nurodyti reikalavimai</w:t>
      </w:r>
      <w:r w:rsidRPr="00D82064">
        <w:rPr>
          <w:rFonts w:ascii="Times New Roman" w:hAnsi="Times New Roman" w:cs="Times New Roman"/>
          <w:b/>
          <w:bCs/>
          <w:sz w:val="24"/>
          <w:szCs w:val="24"/>
          <w:lang w:eastAsia="lt-LT"/>
        </w:rPr>
        <w:t>;</w:t>
      </w:r>
    </w:p>
    <w:p w14:paraId="76796832" w14:textId="5742BD53" w:rsidR="00C954FE" w:rsidRPr="00D82064" w:rsidRDefault="00C954FE" w:rsidP="000A663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2) restruktūrizavimo plan</w:t>
      </w:r>
      <w:r w:rsidR="001127A6" w:rsidRPr="00D82064">
        <w:rPr>
          <w:rFonts w:ascii="Times New Roman" w:hAnsi="Times New Roman" w:cs="Times New Roman"/>
          <w:b/>
          <w:bCs/>
          <w:sz w:val="24"/>
          <w:szCs w:val="24"/>
          <w:lang w:eastAsia="lt-LT"/>
        </w:rPr>
        <w:t>o</w:t>
      </w:r>
      <w:r w:rsidRPr="00D82064">
        <w:rPr>
          <w:rFonts w:ascii="Times New Roman" w:hAnsi="Times New Roman" w:cs="Times New Roman"/>
          <w:b/>
          <w:bCs/>
          <w:sz w:val="24"/>
          <w:szCs w:val="24"/>
          <w:lang w:eastAsia="lt-LT"/>
        </w:rPr>
        <w:t xml:space="preserve"> </w:t>
      </w:r>
      <w:r w:rsidR="001127A6" w:rsidRPr="00D82064">
        <w:rPr>
          <w:rFonts w:ascii="Times New Roman" w:hAnsi="Times New Roman" w:cs="Times New Roman"/>
          <w:b/>
          <w:bCs/>
          <w:sz w:val="24"/>
          <w:szCs w:val="24"/>
          <w:lang w:eastAsia="lt-LT"/>
        </w:rPr>
        <w:t xml:space="preserve">projektui </w:t>
      </w:r>
      <w:r w:rsidRPr="00D82064">
        <w:rPr>
          <w:rFonts w:ascii="Times New Roman" w:hAnsi="Times New Roman" w:cs="Times New Roman"/>
          <w:b/>
          <w:bCs/>
          <w:sz w:val="24"/>
          <w:szCs w:val="24"/>
          <w:lang w:eastAsia="lt-LT"/>
        </w:rPr>
        <w:t>pritarė:</w:t>
      </w:r>
    </w:p>
    <w:p w14:paraId="2A9F34FC" w14:textId="77777777" w:rsidR="00C954FE" w:rsidRPr="00D82064" w:rsidRDefault="00C954FE" w:rsidP="00187E9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a) kreditorių, kurių reikalavimai užtikrinti įkeitimu ir (ar) hipoteka, grupė </w:t>
      </w:r>
      <w:r w:rsidR="006632B4" w:rsidRPr="00D82064">
        <w:rPr>
          <w:rFonts w:ascii="Times New Roman" w:hAnsi="Times New Roman" w:cs="Times New Roman"/>
          <w:b/>
          <w:bCs/>
          <w:sz w:val="24"/>
          <w:szCs w:val="24"/>
          <w:lang w:eastAsia="lt-LT"/>
        </w:rPr>
        <w:t>arba</w:t>
      </w:r>
    </w:p>
    <w:p w14:paraId="38C073E6" w14:textId="77777777" w:rsidR="00C954FE" w:rsidRPr="00D82064" w:rsidRDefault="00C954FE" w:rsidP="00187E9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 xml:space="preserve">b) </w:t>
      </w:r>
      <w:r w:rsidR="00D517AC" w:rsidRPr="00D82064">
        <w:rPr>
          <w:rFonts w:ascii="Times New Roman" w:hAnsi="Times New Roman" w:cs="Times New Roman"/>
          <w:b/>
          <w:bCs/>
          <w:sz w:val="24"/>
          <w:szCs w:val="24"/>
          <w:lang w:eastAsia="lt-LT"/>
        </w:rPr>
        <w:t xml:space="preserve">kitų </w:t>
      </w:r>
      <w:r w:rsidRPr="00D82064">
        <w:rPr>
          <w:rFonts w:ascii="Times New Roman" w:hAnsi="Times New Roman" w:cs="Times New Roman"/>
          <w:b/>
          <w:bCs/>
          <w:sz w:val="24"/>
          <w:szCs w:val="24"/>
          <w:lang w:eastAsia="lt-LT"/>
        </w:rPr>
        <w:t xml:space="preserve">kreditorių grupė, </w:t>
      </w:r>
      <w:r w:rsidR="00D517AC" w:rsidRPr="00D82064">
        <w:rPr>
          <w:rFonts w:ascii="Times New Roman" w:hAnsi="Times New Roman" w:cs="Times New Roman"/>
          <w:b/>
          <w:bCs/>
          <w:sz w:val="24"/>
          <w:szCs w:val="24"/>
          <w:lang w:eastAsia="lt-LT"/>
        </w:rPr>
        <w:t xml:space="preserve">jei jos </w:t>
      </w:r>
      <w:r w:rsidRPr="00D82064">
        <w:rPr>
          <w:rFonts w:ascii="Times New Roman" w:hAnsi="Times New Roman" w:cs="Times New Roman"/>
          <w:b/>
          <w:bCs/>
          <w:sz w:val="24"/>
          <w:szCs w:val="24"/>
          <w:lang w:eastAsia="lt-LT"/>
        </w:rPr>
        <w:t xml:space="preserve">kreditorių jokie reikalavimai nebūtų patenkinami bankroto atveju, </w:t>
      </w:r>
      <w:r w:rsidR="005F20F6" w:rsidRPr="00D82064">
        <w:rPr>
          <w:rFonts w:ascii="Times New Roman" w:hAnsi="Times New Roman" w:cs="Times New Roman"/>
          <w:b/>
          <w:bCs/>
          <w:sz w:val="24"/>
          <w:szCs w:val="24"/>
          <w:lang w:eastAsia="lt-LT"/>
        </w:rPr>
        <w:t xml:space="preserve">taip pat </w:t>
      </w:r>
      <w:r w:rsidRPr="00D82064">
        <w:rPr>
          <w:rFonts w:ascii="Times New Roman" w:hAnsi="Times New Roman" w:cs="Times New Roman"/>
          <w:b/>
          <w:bCs/>
          <w:sz w:val="24"/>
          <w:szCs w:val="24"/>
          <w:lang w:eastAsia="lt-LT"/>
        </w:rPr>
        <w:t xml:space="preserve">įvertinus </w:t>
      </w:r>
      <w:r w:rsidR="005F20F6" w:rsidRPr="00D82064">
        <w:rPr>
          <w:rFonts w:ascii="Times New Roman" w:hAnsi="Times New Roman" w:cs="Times New Roman"/>
          <w:b/>
          <w:bCs/>
          <w:sz w:val="24"/>
          <w:szCs w:val="24"/>
          <w:lang w:eastAsia="lt-LT"/>
        </w:rPr>
        <w:t xml:space="preserve">ir </w:t>
      </w:r>
      <w:r w:rsidRPr="00D82064">
        <w:rPr>
          <w:rFonts w:ascii="Times New Roman" w:hAnsi="Times New Roman" w:cs="Times New Roman"/>
          <w:b/>
          <w:bCs/>
          <w:sz w:val="24"/>
          <w:szCs w:val="24"/>
          <w:lang w:eastAsia="lt-LT"/>
        </w:rPr>
        <w:t>kreditorių reikalavimų tenkinimo galimybių vertinę išraišką juridinio asmens pardavimo atveju;</w:t>
      </w:r>
    </w:p>
    <w:p w14:paraId="4A2B1BEA" w14:textId="000CAD2C" w:rsidR="00C954FE" w:rsidRPr="00D82064" w:rsidRDefault="00BA2F12" w:rsidP="00187E9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3) restruktūrizavimo planu</w:t>
      </w:r>
      <w:r w:rsidR="00C954FE" w:rsidRPr="00D82064">
        <w:rPr>
          <w:rFonts w:ascii="Times New Roman" w:hAnsi="Times New Roman" w:cs="Times New Roman"/>
          <w:b/>
          <w:bCs/>
          <w:sz w:val="24"/>
          <w:szCs w:val="24"/>
          <w:lang w:eastAsia="lt-LT"/>
        </w:rPr>
        <w:t xml:space="preserve"> užtikrina</w:t>
      </w:r>
      <w:r w:rsidRPr="00D82064">
        <w:rPr>
          <w:rFonts w:ascii="Times New Roman" w:hAnsi="Times New Roman" w:cs="Times New Roman"/>
          <w:b/>
          <w:bCs/>
          <w:sz w:val="24"/>
          <w:szCs w:val="24"/>
          <w:lang w:eastAsia="lt-LT"/>
        </w:rPr>
        <w:t>ma</w:t>
      </w:r>
      <w:r w:rsidR="00C954FE" w:rsidRPr="00D82064">
        <w:rPr>
          <w:rFonts w:ascii="Times New Roman" w:hAnsi="Times New Roman" w:cs="Times New Roman"/>
          <w:b/>
          <w:bCs/>
          <w:sz w:val="24"/>
          <w:szCs w:val="24"/>
          <w:lang w:eastAsia="lt-LT"/>
        </w:rPr>
        <w:t>, kad jam nepritariančių restruktūrizavimo plano paveikiamų kreditorių grupės reikalavimai būtų tenkinami pagal</w:t>
      </w:r>
      <w:r w:rsidR="00B70479" w:rsidRPr="00D82064">
        <w:rPr>
          <w:rFonts w:ascii="Times New Roman" w:hAnsi="Times New Roman" w:cs="Times New Roman"/>
          <w:b/>
          <w:bCs/>
          <w:sz w:val="24"/>
          <w:szCs w:val="24"/>
          <w:lang w:eastAsia="lt-LT"/>
        </w:rPr>
        <w:t xml:space="preserve"> </w:t>
      </w:r>
      <w:r w:rsidR="001C0698" w:rsidRPr="00D82064">
        <w:rPr>
          <w:rFonts w:ascii="Times New Roman" w:hAnsi="Times New Roman" w:cs="Times New Roman"/>
          <w:b/>
          <w:bCs/>
          <w:sz w:val="24"/>
          <w:szCs w:val="24"/>
          <w:lang w:eastAsia="lt-LT"/>
        </w:rPr>
        <w:t>šio įstatymo 94</w:t>
      </w:r>
      <w:r w:rsidR="00520E1C">
        <w:rPr>
          <w:rFonts w:ascii="Times New Roman" w:hAnsi="Times New Roman" w:cs="Times New Roman"/>
          <w:b/>
          <w:bCs/>
          <w:sz w:val="24"/>
          <w:szCs w:val="24"/>
          <w:lang w:eastAsia="lt-LT"/>
        </w:rPr>
        <w:t> </w:t>
      </w:r>
      <w:r w:rsidR="001C0698" w:rsidRPr="00D82064">
        <w:rPr>
          <w:rFonts w:ascii="Times New Roman" w:hAnsi="Times New Roman" w:cs="Times New Roman"/>
          <w:b/>
          <w:bCs/>
          <w:sz w:val="24"/>
          <w:szCs w:val="24"/>
          <w:lang w:eastAsia="lt-LT"/>
        </w:rPr>
        <w:t>straipsnyje</w:t>
      </w:r>
      <w:r w:rsidR="00B70479" w:rsidRPr="00D82064">
        <w:rPr>
          <w:rFonts w:ascii="Times New Roman" w:hAnsi="Times New Roman" w:cs="Times New Roman"/>
          <w:b/>
          <w:bCs/>
          <w:sz w:val="24"/>
          <w:szCs w:val="24"/>
          <w:lang w:eastAsia="lt-LT"/>
        </w:rPr>
        <w:t xml:space="preserve"> nustatytą</w:t>
      </w:r>
      <w:r w:rsidR="00C954FE" w:rsidRPr="00D82064">
        <w:rPr>
          <w:rFonts w:ascii="Times New Roman" w:hAnsi="Times New Roman" w:cs="Times New Roman"/>
          <w:b/>
          <w:bCs/>
          <w:sz w:val="24"/>
          <w:szCs w:val="24"/>
          <w:lang w:eastAsia="lt-LT"/>
        </w:rPr>
        <w:t xml:space="preserve"> reikalavimų tenkinimo prioritetų eiliškumą;</w:t>
      </w:r>
    </w:p>
    <w:p w14:paraId="72DAC648" w14:textId="1C83B8BC" w:rsidR="00BA1635" w:rsidRPr="00D82064" w:rsidRDefault="001368CD" w:rsidP="00187E9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t>4</w:t>
      </w:r>
      <w:r w:rsidR="00C954FE" w:rsidRPr="00D82064">
        <w:rPr>
          <w:rFonts w:ascii="Times New Roman" w:hAnsi="Times New Roman" w:cs="Times New Roman"/>
          <w:b/>
          <w:bCs/>
          <w:sz w:val="24"/>
          <w:szCs w:val="24"/>
          <w:lang w:eastAsia="lt-LT"/>
        </w:rPr>
        <w:t>) n</w:t>
      </w:r>
      <w:r w:rsidR="00BA2F12" w:rsidRPr="00D82064">
        <w:rPr>
          <w:rFonts w:ascii="Times New Roman" w:hAnsi="Times New Roman" w:cs="Times New Roman"/>
          <w:b/>
          <w:bCs/>
          <w:sz w:val="24"/>
          <w:szCs w:val="24"/>
          <w:lang w:eastAsia="lt-LT"/>
        </w:rPr>
        <w:t>ė</w:t>
      </w:r>
      <w:r w:rsidR="00C954FE" w:rsidRPr="00D82064">
        <w:rPr>
          <w:rFonts w:ascii="Times New Roman" w:hAnsi="Times New Roman" w:cs="Times New Roman"/>
          <w:b/>
          <w:bCs/>
          <w:sz w:val="24"/>
          <w:szCs w:val="24"/>
          <w:lang w:eastAsia="lt-LT"/>
        </w:rPr>
        <w:t xml:space="preserve"> viena restruktūrizavimo plano paveikiamų kreditorių grupė pagal restruktūrizavimo planą negautų</w:t>
      </w:r>
      <w:r w:rsidR="00171378" w:rsidRPr="00D82064">
        <w:rPr>
          <w:rFonts w:ascii="Times New Roman" w:hAnsi="Times New Roman" w:cs="Times New Roman"/>
          <w:b/>
          <w:bCs/>
          <w:sz w:val="24"/>
          <w:szCs w:val="24"/>
          <w:lang w:eastAsia="lt-LT"/>
        </w:rPr>
        <w:t xml:space="preserve"> didesnės </w:t>
      </w:r>
      <w:r w:rsidR="00217EBD" w:rsidRPr="00053320">
        <w:rPr>
          <w:rFonts w:ascii="Times New Roman" w:hAnsi="Times New Roman" w:cs="Times New Roman"/>
          <w:b/>
          <w:bCs/>
          <w:sz w:val="24"/>
          <w:szCs w:val="24"/>
          <w:lang w:eastAsia="lt-LT"/>
        </w:rPr>
        <w:t>sumos</w:t>
      </w:r>
      <w:r w:rsidR="00217EBD">
        <w:rPr>
          <w:rFonts w:ascii="Times New Roman" w:hAnsi="Times New Roman" w:cs="Times New Roman"/>
          <w:b/>
          <w:bCs/>
          <w:sz w:val="24"/>
          <w:szCs w:val="24"/>
          <w:lang w:eastAsia="lt-LT"/>
        </w:rPr>
        <w:t>,</w:t>
      </w:r>
      <w:r w:rsidR="00217EBD" w:rsidRPr="00D82064">
        <w:rPr>
          <w:rFonts w:ascii="Times New Roman" w:hAnsi="Times New Roman" w:cs="Times New Roman"/>
          <w:b/>
          <w:bCs/>
          <w:sz w:val="24"/>
          <w:szCs w:val="24"/>
          <w:lang w:eastAsia="lt-LT"/>
        </w:rPr>
        <w:t xml:space="preserve"> </w:t>
      </w:r>
      <w:r w:rsidR="00171378" w:rsidRPr="00D82064">
        <w:rPr>
          <w:rFonts w:ascii="Times New Roman" w:hAnsi="Times New Roman" w:cs="Times New Roman"/>
          <w:b/>
          <w:bCs/>
          <w:sz w:val="24"/>
          <w:szCs w:val="24"/>
          <w:lang w:eastAsia="lt-LT"/>
        </w:rPr>
        <w:t>nei teismo patvirtint</w:t>
      </w:r>
      <w:r w:rsidR="00217EBD">
        <w:rPr>
          <w:rFonts w:ascii="Times New Roman" w:hAnsi="Times New Roman" w:cs="Times New Roman"/>
          <w:b/>
          <w:bCs/>
          <w:sz w:val="24"/>
          <w:szCs w:val="24"/>
          <w:lang w:eastAsia="lt-LT"/>
        </w:rPr>
        <w:t>ų</w:t>
      </w:r>
      <w:r w:rsidR="00171378" w:rsidRPr="00D82064">
        <w:rPr>
          <w:rFonts w:ascii="Times New Roman" w:hAnsi="Times New Roman" w:cs="Times New Roman"/>
          <w:b/>
          <w:bCs/>
          <w:sz w:val="24"/>
          <w:szCs w:val="24"/>
          <w:lang w:eastAsia="lt-LT"/>
        </w:rPr>
        <w:t xml:space="preserve"> kreditorių reikalavim</w:t>
      </w:r>
      <w:r w:rsidR="00217EBD">
        <w:rPr>
          <w:rFonts w:ascii="Times New Roman" w:hAnsi="Times New Roman" w:cs="Times New Roman"/>
          <w:b/>
          <w:bCs/>
          <w:sz w:val="24"/>
          <w:szCs w:val="24"/>
          <w:lang w:eastAsia="lt-LT"/>
        </w:rPr>
        <w:t>ų suma</w:t>
      </w:r>
      <w:r w:rsidR="00C954FE" w:rsidRPr="00D82064">
        <w:rPr>
          <w:rFonts w:ascii="Times New Roman" w:hAnsi="Times New Roman" w:cs="Times New Roman"/>
          <w:b/>
          <w:bCs/>
          <w:sz w:val="24"/>
          <w:szCs w:val="24"/>
          <w:lang w:eastAsia="lt-LT"/>
        </w:rPr>
        <w:t>.</w:t>
      </w:r>
    </w:p>
    <w:p w14:paraId="4DF5B609" w14:textId="0452BD2C" w:rsidR="00C954FE" w:rsidRPr="00D82064" w:rsidRDefault="009F4093" w:rsidP="00187E99">
      <w:pPr>
        <w:spacing w:after="0"/>
        <w:ind w:firstLine="709"/>
        <w:jc w:val="both"/>
        <w:rPr>
          <w:rFonts w:ascii="Times New Roman" w:hAnsi="Times New Roman" w:cs="Times New Roman"/>
          <w:b/>
          <w:bCs/>
          <w:sz w:val="24"/>
          <w:szCs w:val="24"/>
          <w:lang w:eastAsia="lt-LT"/>
        </w:rPr>
      </w:pPr>
      <w:r w:rsidRPr="00D82064">
        <w:rPr>
          <w:rFonts w:ascii="Times New Roman" w:hAnsi="Times New Roman" w:cs="Times New Roman"/>
          <w:b/>
          <w:bCs/>
          <w:sz w:val="24"/>
          <w:szCs w:val="24"/>
          <w:lang w:eastAsia="lt-LT"/>
        </w:rPr>
        <w:lastRenderedPageBreak/>
        <w:t>3</w:t>
      </w:r>
      <w:r w:rsidR="00D466F9" w:rsidRPr="00D82064">
        <w:rPr>
          <w:rFonts w:ascii="Times New Roman" w:hAnsi="Times New Roman" w:cs="Times New Roman"/>
          <w:b/>
          <w:bCs/>
          <w:sz w:val="24"/>
          <w:szCs w:val="24"/>
          <w:lang w:eastAsia="lt-LT"/>
        </w:rPr>
        <w:t xml:space="preserve">. Sprendimas laikomas priimtu, jeigu </w:t>
      </w:r>
      <w:r w:rsidR="008B49CA" w:rsidRPr="00D82064">
        <w:rPr>
          <w:rFonts w:ascii="Times New Roman" w:hAnsi="Times New Roman" w:cs="Times New Roman"/>
          <w:b/>
          <w:bCs/>
          <w:sz w:val="24"/>
          <w:szCs w:val="24"/>
          <w:lang w:eastAsia="lt-LT"/>
        </w:rPr>
        <w:t>jam pritarė</w:t>
      </w:r>
      <w:r w:rsidR="00D466F9" w:rsidRPr="00D82064">
        <w:rPr>
          <w:rFonts w:ascii="Times New Roman" w:hAnsi="Times New Roman" w:cs="Times New Roman"/>
          <w:b/>
          <w:bCs/>
          <w:sz w:val="24"/>
          <w:szCs w:val="24"/>
          <w:lang w:eastAsia="lt-LT"/>
        </w:rPr>
        <w:t xml:space="preserve"> grupės </w:t>
      </w:r>
      <w:r w:rsidR="000F3328" w:rsidRPr="00D82064">
        <w:rPr>
          <w:rFonts w:ascii="Times New Roman" w:hAnsi="Times New Roman" w:cs="Times New Roman"/>
          <w:b/>
          <w:bCs/>
          <w:sz w:val="24"/>
          <w:szCs w:val="24"/>
          <w:lang w:eastAsia="lt-LT"/>
        </w:rPr>
        <w:t>restruktūrizavimo plano paveikiami</w:t>
      </w:r>
      <w:r w:rsidR="000F3328" w:rsidRPr="00D82064">
        <w:rPr>
          <w:rFonts w:ascii="Times New Roman" w:hAnsi="Times New Roman" w:cs="Times New Roman"/>
          <w:bCs/>
          <w:sz w:val="24"/>
          <w:szCs w:val="24"/>
          <w:lang w:eastAsia="lt-LT"/>
        </w:rPr>
        <w:t xml:space="preserve"> </w:t>
      </w:r>
      <w:r w:rsidR="00D466F9" w:rsidRPr="00D82064">
        <w:rPr>
          <w:rFonts w:ascii="Times New Roman" w:hAnsi="Times New Roman" w:cs="Times New Roman"/>
          <w:b/>
          <w:bCs/>
          <w:sz w:val="24"/>
          <w:szCs w:val="24"/>
          <w:lang w:eastAsia="lt-LT"/>
        </w:rPr>
        <w:t xml:space="preserve">kreditoriai, kurių </w:t>
      </w:r>
      <w:r w:rsidR="008B49CA" w:rsidRPr="00D82064">
        <w:rPr>
          <w:rFonts w:ascii="Times New Roman" w:hAnsi="Times New Roman" w:cs="Times New Roman"/>
          <w:b/>
          <w:bCs/>
          <w:sz w:val="24"/>
          <w:szCs w:val="24"/>
          <w:lang w:eastAsia="lt-LT"/>
        </w:rPr>
        <w:t xml:space="preserve">reikalavimų suma vertine išraiška </w:t>
      </w:r>
      <w:r w:rsidR="00D466F9" w:rsidRPr="00D82064">
        <w:rPr>
          <w:rFonts w:ascii="Times New Roman" w:hAnsi="Times New Roman" w:cs="Times New Roman"/>
          <w:b/>
          <w:bCs/>
          <w:sz w:val="24"/>
          <w:szCs w:val="24"/>
          <w:lang w:eastAsia="lt-LT"/>
        </w:rPr>
        <w:t xml:space="preserve">sudaro daugiau kaip </w:t>
      </w:r>
      <w:r w:rsidR="008B49CA" w:rsidRPr="00D82064">
        <w:rPr>
          <w:rFonts w:ascii="Times New Roman" w:hAnsi="Times New Roman" w:cs="Times New Roman"/>
          <w:b/>
          <w:bCs/>
          <w:sz w:val="24"/>
          <w:szCs w:val="24"/>
          <w:lang w:eastAsia="lt-LT"/>
        </w:rPr>
        <w:t xml:space="preserve">1/2 visų </w:t>
      </w:r>
      <w:r w:rsidR="00D466F9" w:rsidRPr="00D82064">
        <w:rPr>
          <w:rFonts w:ascii="Times New Roman" w:hAnsi="Times New Roman" w:cs="Times New Roman"/>
          <w:b/>
          <w:bCs/>
          <w:sz w:val="24"/>
          <w:szCs w:val="24"/>
          <w:lang w:eastAsia="lt-LT"/>
        </w:rPr>
        <w:t xml:space="preserve">teismo patvirtintų </w:t>
      </w:r>
      <w:r w:rsidR="008B49CA" w:rsidRPr="00D82064">
        <w:rPr>
          <w:rFonts w:ascii="Times New Roman" w:hAnsi="Times New Roman" w:cs="Times New Roman"/>
          <w:b/>
          <w:bCs/>
          <w:sz w:val="24"/>
          <w:szCs w:val="24"/>
          <w:lang w:eastAsia="lt-LT"/>
        </w:rPr>
        <w:t xml:space="preserve">grupės kreditorių </w:t>
      </w:r>
      <w:r w:rsidR="00D466F9" w:rsidRPr="00D82064">
        <w:rPr>
          <w:rFonts w:ascii="Times New Roman" w:hAnsi="Times New Roman" w:cs="Times New Roman"/>
          <w:b/>
          <w:bCs/>
          <w:sz w:val="24"/>
          <w:szCs w:val="24"/>
          <w:lang w:eastAsia="lt-LT"/>
        </w:rPr>
        <w:t>reikalavimų sumos.</w:t>
      </w:r>
      <w:r w:rsidR="0058687F" w:rsidRPr="00D82064">
        <w:rPr>
          <w:rFonts w:ascii="Times New Roman" w:hAnsi="Times New Roman" w:cs="Times New Roman"/>
          <w:bCs/>
          <w:sz w:val="24"/>
          <w:szCs w:val="24"/>
          <w:lang w:eastAsia="lt-LT"/>
        </w:rPr>
        <w:t>“</w:t>
      </w:r>
    </w:p>
    <w:p w14:paraId="6655571A" w14:textId="77777777" w:rsidR="00D466F9" w:rsidRPr="00D82064" w:rsidRDefault="00D466F9" w:rsidP="00187E99">
      <w:pPr>
        <w:spacing w:after="0"/>
        <w:ind w:firstLine="709"/>
        <w:jc w:val="both"/>
        <w:rPr>
          <w:rFonts w:ascii="Times New Roman" w:hAnsi="Times New Roman" w:cs="Times New Roman"/>
          <w:bCs/>
          <w:sz w:val="24"/>
          <w:szCs w:val="24"/>
          <w:lang w:eastAsia="lt-LT"/>
        </w:rPr>
      </w:pPr>
    </w:p>
    <w:p w14:paraId="72FB667F" w14:textId="66A6C657" w:rsidR="0073480C" w:rsidRPr="00D82064" w:rsidRDefault="00F817FA" w:rsidP="00187E99">
      <w:pPr>
        <w:overflowPunct w:val="0"/>
        <w:spacing w:after="0"/>
        <w:ind w:firstLine="709"/>
        <w:jc w:val="both"/>
        <w:textAlignment w:val="baseline"/>
        <w:rPr>
          <w:rFonts w:ascii="Times New Roman" w:hAnsi="Times New Roman" w:cs="Times New Roman"/>
          <w:b/>
          <w:bCs/>
          <w:sz w:val="24"/>
          <w:szCs w:val="24"/>
          <w:lang w:eastAsia="lt-LT"/>
        </w:rPr>
      </w:pPr>
      <w:r w:rsidRPr="00D82064">
        <w:rPr>
          <w:rFonts w:ascii="Times New Roman" w:hAnsi="Times New Roman" w:cs="Times New Roman"/>
          <w:b/>
          <w:sz w:val="24"/>
          <w:szCs w:val="24"/>
        </w:rPr>
        <w:t>33</w:t>
      </w:r>
      <w:r w:rsidR="0073480C" w:rsidRPr="00D82064">
        <w:rPr>
          <w:rFonts w:ascii="Times New Roman" w:hAnsi="Times New Roman" w:cs="Times New Roman"/>
          <w:b/>
          <w:sz w:val="24"/>
          <w:szCs w:val="24"/>
        </w:rPr>
        <w:t xml:space="preserve"> straipsnis. 114 straipsnio pakeitimas</w:t>
      </w:r>
    </w:p>
    <w:p w14:paraId="3197FF1D" w14:textId="6E4D6CA7" w:rsidR="00F050D7" w:rsidRPr="00D82064" w:rsidRDefault="00F050D7" w:rsidP="00187E9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1. Papildyti 114 straipsnio 1 dalį 1</w:t>
      </w:r>
      <w:r w:rsidRPr="00D82064">
        <w:rPr>
          <w:rFonts w:ascii="Times New Roman" w:hAnsi="Times New Roman" w:cs="Times New Roman"/>
          <w:bCs/>
          <w:sz w:val="24"/>
          <w:szCs w:val="24"/>
          <w:vertAlign w:val="superscript"/>
          <w:lang w:eastAsia="lt-LT"/>
        </w:rPr>
        <w:t>1</w:t>
      </w:r>
      <w:r w:rsidRPr="00D82064">
        <w:rPr>
          <w:rFonts w:ascii="Times New Roman" w:hAnsi="Times New Roman" w:cs="Times New Roman"/>
          <w:bCs/>
          <w:sz w:val="24"/>
          <w:szCs w:val="24"/>
          <w:lang w:eastAsia="lt-LT"/>
        </w:rPr>
        <w:t xml:space="preserve"> punktu:</w:t>
      </w:r>
    </w:p>
    <w:p w14:paraId="2F22C172" w14:textId="39061124" w:rsidR="00F050D7" w:rsidRPr="00D82064" w:rsidRDefault="00F050D7" w:rsidP="00187E9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w:t>
      </w:r>
      <w:r w:rsidRPr="00D82064">
        <w:rPr>
          <w:rFonts w:ascii="Times New Roman" w:hAnsi="Times New Roman" w:cs="Times New Roman"/>
          <w:b/>
          <w:sz w:val="24"/>
          <w:szCs w:val="24"/>
        </w:rPr>
        <w:t>1</w:t>
      </w:r>
      <w:r w:rsidRPr="00D82064">
        <w:rPr>
          <w:rFonts w:ascii="Times New Roman" w:hAnsi="Times New Roman" w:cs="Times New Roman"/>
          <w:b/>
          <w:sz w:val="24"/>
          <w:szCs w:val="24"/>
          <w:vertAlign w:val="superscript"/>
        </w:rPr>
        <w:t>1</w:t>
      </w:r>
      <w:r w:rsidRPr="00D82064">
        <w:rPr>
          <w:rFonts w:ascii="Times New Roman" w:hAnsi="Times New Roman" w:cs="Times New Roman"/>
          <w:b/>
          <w:sz w:val="24"/>
          <w:szCs w:val="24"/>
        </w:rPr>
        <w:t>)</w:t>
      </w:r>
      <w:r w:rsidRPr="00D82064">
        <w:rPr>
          <w:rFonts w:ascii="Times New Roman" w:hAnsi="Times New Roman" w:cs="Times New Roman"/>
          <w:b/>
          <w:sz w:val="24"/>
          <w:szCs w:val="24"/>
          <w:vertAlign w:val="superscript"/>
        </w:rPr>
        <w:t xml:space="preserve"> </w:t>
      </w:r>
      <w:r w:rsidR="008B49CA" w:rsidRPr="00D82064">
        <w:rPr>
          <w:rFonts w:ascii="Times New Roman" w:hAnsi="Times New Roman" w:cs="Times New Roman"/>
          <w:b/>
          <w:bCs/>
          <w:sz w:val="24"/>
          <w:szCs w:val="24"/>
          <w:lang w:eastAsia="lt-LT"/>
        </w:rPr>
        <w:t>vykdomi</w:t>
      </w:r>
      <w:r w:rsidRPr="00D82064">
        <w:rPr>
          <w:rFonts w:ascii="Times New Roman" w:hAnsi="Times New Roman" w:cs="Times New Roman"/>
          <w:b/>
          <w:bCs/>
          <w:sz w:val="24"/>
          <w:szCs w:val="24"/>
          <w:lang w:eastAsia="lt-LT"/>
        </w:rPr>
        <w:t xml:space="preserve"> </w:t>
      </w:r>
      <w:r w:rsidR="008B49CA" w:rsidRPr="00D82064">
        <w:rPr>
          <w:rFonts w:ascii="Times New Roman" w:hAnsi="Times New Roman" w:cs="Times New Roman"/>
          <w:b/>
          <w:bCs/>
          <w:sz w:val="24"/>
          <w:szCs w:val="24"/>
          <w:lang w:eastAsia="lt-LT"/>
        </w:rPr>
        <w:t>šio įstatymo 28</w:t>
      </w:r>
      <w:r w:rsidR="00217EBD">
        <w:rPr>
          <w:rFonts w:ascii="Times New Roman" w:hAnsi="Times New Roman" w:cs="Times New Roman"/>
          <w:b/>
          <w:bCs/>
          <w:sz w:val="24"/>
          <w:szCs w:val="24"/>
          <w:lang w:eastAsia="lt-LT"/>
        </w:rPr>
        <w:t> </w:t>
      </w:r>
      <w:r w:rsidR="008B49CA" w:rsidRPr="00D82064">
        <w:rPr>
          <w:rFonts w:ascii="Times New Roman" w:hAnsi="Times New Roman" w:cs="Times New Roman"/>
          <w:b/>
          <w:bCs/>
          <w:sz w:val="24"/>
          <w:szCs w:val="24"/>
          <w:lang w:eastAsia="lt-LT"/>
        </w:rPr>
        <w:t>straipsnio 1</w:t>
      </w:r>
      <w:r w:rsidR="00217EBD">
        <w:rPr>
          <w:rFonts w:ascii="Times New Roman" w:hAnsi="Times New Roman" w:cs="Times New Roman"/>
          <w:b/>
          <w:bCs/>
          <w:sz w:val="24"/>
          <w:szCs w:val="24"/>
          <w:lang w:eastAsia="lt-LT"/>
        </w:rPr>
        <w:t> </w:t>
      </w:r>
      <w:r w:rsidR="008B49CA" w:rsidRPr="00D82064">
        <w:rPr>
          <w:rFonts w:ascii="Times New Roman" w:hAnsi="Times New Roman" w:cs="Times New Roman"/>
          <w:b/>
          <w:bCs/>
          <w:sz w:val="24"/>
          <w:szCs w:val="24"/>
          <w:lang w:eastAsia="lt-LT"/>
        </w:rPr>
        <w:t>dalies 1, 3, 6 ir 7</w:t>
      </w:r>
      <w:r w:rsidR="00217EBD">
        <w:rPr>
          <w:rFonts w:ascii="Times New Roman" w:hAnsi="Times New Roman" w:cs="Times New Roman"/>
          <w:b/>
          <w:bCs/>
          <w:sz w:val="24"/>
          <w:szCs w:val="24"/>
          <w:lang w:eastAsia="lt-LT"/>
        </w:rPr>
        <w:t> </w:t>
      </w:r>
      <w:r w:rsidR="008B49CA" w:rsidRPr="00D82064">
        <w:rPr>
          <w:rFonts w:ascii="Times New Roman" w:hAnsi="Times New Roman" w:cs="Times New Roman"/>
          <w:b/>
          <w:bCs/>
          <w:sz w:val="24"/>
          <w:szCs w:val="24"/>
          <w:lang w:eastAsia="lt-LT"/>
        </w:rPr>
        <w:t xml:space="preserve">punktuose nustatyti </w:t>
      </w:r>
      <w:r w:rsidR="00566ECD" w:rsidRPr="00D82064">
        <w:rPr>
          <w:rFonts w:ascii="Times New Roman" w:hAnsi="Times New Roman" w:cs="Times New Roman"/>
          <w:b/>
          <w:bCs/>
          <w:sz w:val="24"/>
          <w:szCs w:val="24"/>
          <w:lang w:eastAsia="lt-LT"/>
        </w:rPr>
        <w:t>veiksmai</w:t>
      </w:r>
      <w:r w:rsidRPr="00D82064">
        <w:rPr>
          <w:rFonts w:ascii="Times New Roman" w:hAnsi="Times New Roman" w:cs="Times New Roman"/>
          <w:b/>
          <w:bCs/>
          <w:sz w:val="24"/>
          <w:szCs w:val="24"/>
          <w:lang w:eastAsia="lt-LT"/>
        </w:rPr>
        <w:t>;</w:t>
      </w:r>
      <w:r w:rsidRPr="00D82064">
        <w:rPr>
          <w:rFonts w:ascii="Times New Roman" w:hAnsi="Times New Roman" w:cs="Times New Roman"/>
          <w:bCs/>
          <w:sz w:val="24"/>
          <w:szCs w:val="24"/>
          <w:lang w:eastAsia="lt-LT"/>
        </w:rPr>
        <w:t>“.</w:t>
      </w:r>
    </w:p>
    <w:p w14:paraId="6363F7F2" w14:textId="77777777" w:rsidR="00C954FE" w:rsidRPr="00D82064" w:rsidRDefault="00F050D7" w:rsidP="00187E9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2. </w:t>
      </w:r>
      <w:r w:rsidR="0073480C" w:rsidRPr="00D82064">
        <w:rPr>
          <w:rFonts w:ascii="Times New Roman" w:hAnsi="Times New Roman" w:cs="Times New Roman"/>
          <w:bCs/>
          <w:sz w:val="24"/>
          <w:szCs w:val="24"/>
          <w:lang w:eastAsia="lt-LT"/>
        </w:rPr>
        <w:t>Pakeisti 114 straipsnio 2 dalį ir ją išdėstyti taip:</w:t>
      </w:r>
    </w:p>
    <w:p w14:paraId="0D2BEE56" w14:textId="77777777" w:rsidR="0073480C" w:rsidRPr="00D82064" w:rsidRDefault="0073480C" w:rsidP="00187E99">
      <w:pPr>
        <w:overflowPunct w:val="0"/>
        <w:spacing w:after="0"/>
        <w:ind w:firstLine="709"/>
        <w:jc w:val="both"/>
        <w:textAlignment w:val="baseline"/>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„2. Teismas nutraukia restruktūrizavimo bylą</w:t>
      </w:r>
      <w:r w:rsidR="008B49CA" w:rsidRPr="00D82064">
        <w:rPr>
          <w:rFonts w:ascii="Times New Roman" w:hAnsi="Times New Roman" w:cs="Times New Roman"/>
          <w:bCs/>
          <w:sz w:val="24"/>
          <w:szCs w:val="24"/>
          <w:lang w:eastAsia="lt-LT"/>
        </w:rPr>
        <w:t xml:space="preserve"> </w:t>
      </w:r>
      <w:r w:rsidRPr="00D82064">
        <w:rPr>
          <w:rFonts w:ascii="Times New Roman" w:hAnsi="Times New Roman" w:cs="Times New Roman"/>
          <w:bCs/>
          <w:sz w:val="24"/>
          <w:szCs w:val="24"/>
          <w:lang w:eastAsia="lt-LT"/>
        </w:rPr>
        <w:t xml:space="preserve">šio straipsnio 1 dalies 3 ir 4 punktuose nurodytais pagrindais, jeigu šiuose punktuose nurodytos aplinkybės tęsiasi ne trumpiau kaip </w:t>
      </w:r>
      <w:r w:rsidRPr="00D82064">
        <w:rPr>
          <w:rFonts w:ascii="Times New Roman" w:hAnsi="Times New Roman" w:cs="Times New Roman"/>
          <w:bCs/>
          <w:strike/>
          <w:sz w:val="24"/>
          <w:szCs w:val="24"/>
          <w:lang w:eastAsia="lt-LT"/>
        </w:rPr>
        <w:t>3</w:t>
      </w:r>
      <w:r w:rsidRPr="00D82064">
        <w:rPr>
          <w:rFonts w:ascii="Times New Roman" w:hAnsi="Times New Roman" w:cs="Times New Roman"/>
          <w:bCs/>
          <w:sz w:val="24"/>
          <w:szCs w:val="24"/>
          <w:lang w:eastAsia="lt-LT"/>
        </w:rPr>
        <w:t xml:space="preserve"> </w:t>
      </w:r>
      <w:r w:rsidRPr="00D82064">
        <w:rPr>
          <w:rFonts w:ascii="Times New Roman" w:hAnsi="Times New Roman" w:cs="Times New Roman"/>
          <w:b/>
          <w:bCs/>
          <w:sz w:val="24"/>
          <w:szCs w:val="24"/>
          <w:lang w:eastAsia="lt-LT"/>
        </w:rPr>
        <w:t>4</w:t>
      </w:r>
      <w:r w:rsidRPr="00D82064">
        <w:rPr>
          <w:rFonts w:ascii="Times New Roman" w:hAnsi="Times New Roman" w:cs="Times New Roman"/>
          <w:bCs/>
          <w:sz w:val="24"/>
          <w:szCs w:val="24"/>
          <w:lang w:eastAsia="lt-LT"/>
        </w:rPr>
        <w:t> mėnesius.“</w:t>
      </w:r>
    </w:p>
    <w:p w14:paraId="69631089" w14:textId="77777777" w:rsidR="0073480C" w:rsidRPr="00D82064" w:rsidRDefault="0073480C" w:rsidP="00187E99">
      <w:pPr>
        <w:overflowPunct w:val="0"/>
        <w:spacing w:after="0"/>
        <w:ind w:firstLine="709"/>
        <w:jc w:val="both"/>
        <w:textAlignment w:val="baseline"/>
        <w:rPr>
          <w:rFonts w:ascii="Times New Roman" w:hAnsi="Times New Roman" w:cs="Times New Roman"/>
          <w:bCs/>
          <w:sz w:val="24"/>
          <w:szCs w:val="24"/>
          <w:lang w:eastAsia="lt-LT"/>
        </w:rPr>
      </w:pPr>
    </w:p>
    <w:p w14:paraId="187E59EC" w14:textId="4036E9F4" w:rsidR="00C43F11" w:rsidRPr="00D82064" w:rsidRDefault="00F817FA" w:rsidP="00187E99">
      <w:pPr>
        <w:overflowPunct w:val="0"/>
        <w:spacing w:after="0"/>
        <w:ind w:firstLine="709"/>
        <w:jc w:val="both"/>
        <w:textAlignment w:val="baseline"/>
        <w:rPr>
          <w:rFonts w:ascii="Times New Roman" w:hAnsi="Times New Roman" w:cs="Times New Roman"/>
          <w:b/>
          <w:bCs/>
          <w:sz w:val="24"/>
          <w:szCs w:val="24"/>
          <w:lang w:eastAsia="lt-LT"/>
        </w:rPr>
      </w:pPr>
      <w:r w:rsidRPr="00D82064">
        <w:rPr>
          <w:rFonts w:ascii="Times New Roman" w:hAnsi="Times New Roman" w:cs="Times New Roman"/>
          <w:b/>
          <w:sz w:val="24"/>
          <w:szCs w:val="24"/>
        </w:rPr>
        <w:t>34</w:t>
      </w:r>
      <w:r w:rsidR="00C43F11" w:rsidRPr="00D82064">
        <w:rPr>
          <w:rFonts w:ascii="Times New Roman" w:hAnsi="Times New Roman" w:cs="Times New Roman"/>
          <w:b/>
          <w:sz w:val="24"/>
          <w:szCs w:val="24"/>
        </w:rPr>
        <w:t xml:space="preserve"> straipsnis. 130 straipsnio pakeitimas</w:t>
      </w:r>
    </w:p>
    <w:p w14:paraId="424C79C4" w14:textId="77777777" w:rsidR="00C43F11" w:rsidRPr="00D82064" w:rsidRDefault="0058687F" w:rsidP="00187E9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1. </w:t>
      </w:r>
      <w:r w:rsidR="00C43F11" w:rsidRPr="00D82064">
        <w:rPr>
          <w:rFonts w:ascii="Times New Roman" w:hAnsi="Times New Roman" w:cs="Times New Roman"/>
          <w:bCs/>
          <w:sz w:val="24"/>
          <w:szCs w:val="24"/>
          <w:lang w:eastAsia="lt-LT"/>
        </w:rPr>
        <w:t>Pakeisti 130 straipsnio 2 dalies 2 punktą ir jį išdėstyti taip:</w:t>
      </w:r>
    </w:p>
    <w:p w14:paraId="0AE8358A" w14:textId="1682BA77" w:rsidR="00C43F11" w:rsidRPr="00D82064" w:rsidRDefault="00C43F11" w:rsidP="00187E9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 xml:space="preserve">„2) nurodyti priežiūros institucijai naują darbuotoją, atsakingą už juridinio asmens nemokumo procesų administravimą, ir nurodyti </w:t>
      </w:r>
      <w:r w:rsidR="002C502F" w:rsidRPr="00D82064">
        <w:rPr>
          <w:rFonts w:ascii="Times New Roman" w:hAnsi="Times New Roman" w:cs="Times New Roman"/>
          <w:b/>
          <w:bCs/>
          <w:sz w:val="24"/>
          <w:szCs w:val="24"/>
          <w:lang w:eastAsia="lt-LT"/>
        </w:rPr>
        <w:t>pagrįstą</w:t>
      </w:r>
      <w:r w:rsidRPr="00D82064">
        <w:rPr>
          <w:rFonts w:ascii="Times New Roman" w:hAnsi="Times New Roman" w:cs="Times New Roman"/>
          <w:bCs/>
          <w:sz w:val="24"/>
          <w:szCs w:val="24"/>
          <w:lang w:eastAsia="lt-LT"/>
        </w:rPr>
        <w:t xml:space="preserve"> tokio keitimo priežastį ne vėliau kaip kitą darbo dieną nuo </w:t>
      </w:r>
      <w:r w:rsidRPr="00D82064">
        <w:rPr>
          <w:rFonts w:ascii="Times New Roman" w:hAnsi="Times New Roman" w:cs="Times New Roman"/>
          <w:bCs/>
          <w:strike/>
          <w:sz w:val="24"/>
          <w:szCs w:val="24"/>
          <w:lang w:eastAsia="lt-LT"/>
        </w:rPr>
        <w:t>atsakingo</w:t>
      </w:r>
      <w:r w:rsidRPr="00D82064">
        <w:rPr>
          <w:rFonts w:ascii="Times New Roman" w:hAnsi="Times New Roman" w:cs="Times New Roman"/>
          <w:bCs/>
          <w:sz w:val="24"/>
          <w:szCs w:val="24"/>
          <w:lang w:eastAsia="lt-LT"/>
        </w:rPr>
        <w:t xml:space="preserve"> darbuotojo</w:t>
      </w:r>
      <w:r w:rsidR="003C66CD" w:rsidRPr="00D82064">
        <w:rPr>
          <w:rFonts w:ascii="Times New Roman" w:hAnsi="Times New Roman" w:cs="Times New Roman"/>
          <w:b/>
          <w:bCs/>
          <w:sz w:val="24"/>
          <w:szCs w:val="24"/>
          <w:lang w:eastAsia="lt-LT"/>
        </w:rPr>
        <w:t>, atsakingo už juridinio asmens nemokumo proces</w:t>
      </w:r>
      <w:r w:rsidR="00217EBD">
        <w:rPr>
          <w:rFonts w:ascii="Times New Roman" w:hAnsi="Times New Roman" w:cs="Times New Roman"/>
          <w:b/>
          <w:bCs/>
          <w:sz w:val="24"/>
          <w:szCs w:val="24"/>
          <w:lang w:eastAsia="lt-LT"/>
        </w:rPr>
        <w:t>o</w:t>
      </w:r>
      <w:r w:rsidR="003C66CD" w:rsidRPr="00D82064">
        <w:rPr>
          <w:rFonts w:ascii="Times New Roman" w:hAnsi="Times New Roman" w:cs="Times New Roman"/>
          <w:b/>
          <w:bCs/>
          <w:sz w:val="24"/>
          <w:szCs w:val="24"/>
          <w:lang w:eastAsia="lt-LT"/>
        </w:rPr>
        <w:t xml:space="preserve"> administravimą,</w:t>
      </w:r>
      <w:r w:rsidRPr="00D82064">
        <w:rPr>
          <w:rFonts w:ascii="Times New Roman" w:hAnsi="Times New Roman" w:cs="Times New Roman"/>
          <w:bCs/>
          <w:sz w:val="24"/>
          <w:szCs w:val="24"/>
          <w:lang w:eastAsia="lt-LT"/>
        </w:rPr>
        <w:t xml:space="preserve"> keitimo dienos;“.</w:t>
      </w:r>
    </w:p>
    <w:p w14:paraId="095AA0BD" w14:textId="38CC73C9" w:rsidR="007E702B" w:rsidRPr="00D82064" w:rsidRDefault="007E702B" w:rsidP="00187E99">
      <w:pPr>
        <w:tabs>
          <w:tab w:val="left" w:pos="7322"/>
        </w:tabs>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Cs/>
          <w:sz w:val="24"/>
          <w:szCs w:val="24"/>
          <w:lang w:eastAsia="lt-LT"/>
        </w:rPr>
        <w:t>2. Papildyti 130 straipsnį 5 dalimi ir ją išdėstyti taip:</w:t>
      </w:r>
      <w:r w:rsidR="00187E99">
        <w:rPr>
          <w:rFonts w:ascii="Times New Roman" w:hAnsi="Times New Roman" w:cs="Times New Roman"/>
          <w:bCs/>
          <w:sz w:val="24"/>
          <w:szCs w:val="24"/>
          <w:lang w:eastAsia="lt-LT"/>
        </w:rPr>
        <w:tab/>
      </w:r>
    </w:p>
    <w:p w14:paraId="7331C4B9" w14:textId="303835E8" w:rsidR="004D2C04" w:rsidRPr="00D82064" w:rsidRDefault="007E702B" w:rsidP="00187E99">
      <w:pPr>
        <w:spacing w:after="0"/>
        <w:ind w:firstLine="709"/>
        <w:jc w:val="both"/>
        <w:rPr>
          <w:rFonts w:ascii="Times New Roman" w:hAnsi="Times New Roman" w:cs="Times New Roman"/>
          <w:b/>
          <w:color w:val="000000"/>
          <w:sz w:val="24"/>
          <w:szCs w:val="24"/>
        </w:rPr>
      </w:pPr>
      <w:r w:rsidRPr="00D82064">
        <w:rPr>
          <w:rFonts w:ascii="Times New Roman" w:hAnsi="Times New Roman" w:cs="Times New Roman"/>
          <w:bCs/>
          <w:sz w:val="24"/>
          <w:szCs w:val="24"/>
          <w:lang w:eastAsia="lt-LT"/>
        </w:rPr>
        <w:t>„</w:t>
      </w:r>
      <w:r w:rsidRPr="00D82064">
        <w:rPr>
          <w:rFonts w:ascii="Times New Roman" w:hAnsi="Times New Roman" w:cs="Times New Roman"/>
          <w:b/>
          <w:sz w:val="24"/>
          <w:szCs w:val="24"/>
        </w:rPr>
        <w:t xml:space="preserve">5. </w:t>
      </w:r>
      <w:r w:rsidRPr="00D82064">
        <w:rPr>
          <w:rFonts w:ascii="Times New Roman" w:hAnsi="Times New Roman" w:cs="Times New Roman"/>
          <w:b/>
          <w:color w:val="000000"/>
          <w:sz w:val="24"/>
          <w:szCs w:val="24"/>
        </w:rPr>
        <w:t>Nemokumo administratoriaus juridinio asmens darbuotojo, atsakingo už juridinio asmens nemokumo proces</w:t>
      </w:r>
      <w:r w:rsidR="00217EBD">
        <w:rPr>
          <w:rFonts w:ascii="Times New Roman" w:hAnsi="Times New Roman" w:cs="Times New Roman"/>
          <w:b/>
          <w:color w:val="000000"/>
          <w:sz w:val="24"/>
          <w:szCs w:val="24"/>
        </w:rPr>
        <w:t>o</w:t>
      </w:r>
      <w:r w:rsidRPr="00D82064">
        <w:rPr>
          <w:rFonts w:ascii="Times New Roman" w:hAnsi="Times New Roman" w:cs="Times New Roman"/>
          <w:b/>
          <w:color w:val="000000"/>
          <w:sz w:val="24"/>
          <w:szCs w:val="24"/>
        </w:rPr>
        <w:t xml:space="preserve"> administravimą, keitimas galimas</w:t>
      </w:r>
      <w:r w:rsidR="001F2B94" w:rsidRPr="00D82064">
        <w:rPr>
          <w:rFonts w:ascii="Times New Roman" w:hAnsi="Times New Roman" w:cs="Times New Roman"/>
          <w:b/>
          <w:color w:val="000000"/>
          <w:sz w:val="24"/>
          <w:szCs w:val="24"/>
        </w:rPr>
        <w:t>,</w:t>
      </w:r>
      <w:r w:rsidRPr="00D82064">
        <w:rPr>
          <w:rFonts w:ascii="Times New Roman" w:hAnsi="Times New Roman" w:cs="Times New Roman"/>
          <w:b/>
          <w:color w:val="000000"/>
          <w:sz w:val="24"/>
          <w:szCs w:val="24"/>
        </w:rPr>
        <w:t xml:space="preserve"> jeigu</w:t>
      </w:r>
      <w:r w:rsidR="004D2C04" w:rsidRPr="00D82064">
        <w:rPr>
          <w:rFonts w:ascii="Times New Roman" w:hAnsi="Times New Roman" w:cs="Times New Roman"/>
          <w:b/>
          <w:color w:val="000000"/>
          <w:sz w:val="24"/>
          <w:szCs w:val="24"/>
        </w:rPr>
        <w:t>:</w:t>
      </w:r>
    </w:p>
    <w:p w14:paraId="1D04FDF6" w14:textId="77777777" w:rsidR="00243711" w:rsidRPr="00D82064" w:rsidRDefault="004D2C04" w:rsidP="00187E99">
      <w:pPr>
        <w:spacing w:after="0"/>
        <w:ind w:firstLine="709"/>
        <w:jc w:val="both"/>
        <w:rPr>
          <w:rFonts w:ascii="Times New Roman" w:hAnsi="Times New Roman" w:cs="Times New Roman"/>
          <w:b/>
          <w:color w:val="000000"/>
          <w:sz w:val="24"/>
          <w:szCs w:val="24"/>
        </w:rPr>
      </w:pPr>
      <w:r w:rsidRPr="00D82064">
        <w:rPr>
          <w:rFonts w:ascii="Times New Roman" w:hAnsi="Times New Roman" w:cs="Times New Roman"/>
          <w:b/>
          <w:color w:val="000000"/>
          <w:sz w:val="24"/>
          <w:szCs w:val="24"/>
        </w:rPr>
        <w:t>1)</w:t>
      </w:r>
      <w:r w:rsidR="001F2B94" w:rsidRPr="00D82064">
        <w:rPr>
          <w:rFonts w:ascii="Times New Roman" w:hAnsi="Times New Roman" w:cs="Times New Roman"/>
          <w:b/>
          <w:color w:val="000000"/>
          <w:sz w:val="24"/>
          <w:szCs w:val="24"/>
        </w:rPr>
        <w:t xml:space="preserve"> tam pritaria kreditorių susirinkimas</w:t>
      </w:r>
      <w:r w:rsidRPr="00D82064">
        <w:rPr>
          <w:rFonts w:ascii="Times New Roman" w:hAnsi="Times New Roman" w:cs="Times New Roman"/>
          <w:b/>
          <w:color w:val="000000"/>
          <w:sz w:val="24"/>
          <w:szCs w:val="24"/>
        </w:rPr>
        <w:t xml:space="preserve"> ir</w:t>
      </w:r>
    </w:p>
    <w:p w14:paraId="581C7394" w14:textId="7778D47A" w:rsidR="00A721B0" w:rsidRPr="00187E99" w:rsidRDefault="004D2C04" w:rsidP="00187E99">
      <w:pPr>
        <w:spacing w:after="0"/>
        <w:ind w:firstLine="709"/>
        <w:jc w:val="both"/>
        <w:rPr>
          <w:rFonts w:ascii="Times New Roman" w:hAnsi="Times New Roman" w:cs="Times New Roman"/>
          <w:sz w:val="24"/>
          <w:szCs w:val="24"/>
          <w:lang w:eastAsia="lt-LT"/>
        </w:rPr>
      </w:pPr>
      <w:r w:rsidRPr="00D82064">
        <w:rPr>
          <w:rFonts w:ascii="Times New Roman" w:hAnsi="Times New Roman" w:cs="Times New Roman"/>
          <w:b/>
          <w:bCs/>
          <w:sz w:val="24"/>
          <w:szCs w:val="24"/>
          <w:lang w:eastAsia="lt-LT"/>
        </w:rPr>
        <w:t xml:space="preserve">2) </w:t>
      </w:r>
      <w:r w:rsidRPr="00D82064">
        <w:rPr>
          <w:rFonts w:ascii="Times New Roman" w:hAnsi="Times New Roman" w:cs="Times New Roman"/>
          <w:b/>
          <w:color w:val="000000"/>
          <w:sz w:val="24"/>
          <w:szCs w:val="24"/>
        </w:rPr>
        <w:t xml:space="preserve">nurodomas darbuotojas, atsakingas </w:t>
      </w:r>
      <w:r w:rsidRPr="00D82064">
        <w:rPr>
          <w:rFonts w:ascii="Times New Roman" w:hAnsi="Times New Roman" w:cs="Times New Roman"/>
          <w:b/>
          <w:bCs/>
          <w:sz w:val="24"/>
          <w:szCs w:val="24"/>
          <w:lang w:eastAsia="lt-LT"/>
        </w:rPr>
        <w:t>už j</w:t>
      </w:r>
      <w:r w:rsidR="00174EF6" w:rsidRPr="00D82064">
        <w:rPr>
          <w:rFonts w:ascii="Times New Roman" w:hAnsi="Times New Roman" w:cs="Times New Roman"/>
          <w:b/>
          <w:bCs/>
          <w:sz w:val="24"/>
          <w:szCs w:val="24"/>
          <w:lang w:eastAsia="lt-LT"/>
        </w:rPr>
        <w:t>uridinio asmens nemokumo proces</w:t>
      </w:r>
      <w:r w:rsidR="00217EBD">
        <w:rPr>
          <w:rFonts w:ascii="Times New Roman" w:hAnsi="Times New Roman" w:cs="Times New Roman"/>
          <w:b/>
          <w:bCs/>
          <w:sz w:val="24"/>
          <w:szCs w:val="24"/>
          <w:lang w:eastAsia="lt-LT"/>
        </w:rPr>
        <w:t>o</w:t>
      </w:r>
      <w:r w:rsidRPr="00D82064">
        <w:rPr>
          <w:rFonts w:ascii="Times New Roman" w:hAnsi="Times New Roman" w:cs="Times New Roman"/>
          <w:b/>
          <w:bCs/>
          <w:sz w:val="24"/>
          <w:szCs w:val="24"/>
          <w:lang w:eastAsia="lt-LT"/>
        </w:rPr>
        <w:t xml:space="preserve"> administravimą</w:t>
      </w:r>
      <w:r w:rsidR="00217EBD">
        <w:rPr>
          <w:rFonts w:ascii="Times New Roman" w:hAnsi="Times New Roman" w:cs="Times New Roman"/>
          <w:b/>
          <w:bCs/>
          <w:sz w:val="24"/>
          <w:szCs w:val="24"/>
          <w:lang w:eastAsia="lt-LT"/>
        </w:rPr>
        <w:t>,</w:t>
      </w:r>
      <w:r w:rsidRPr="00D82064">
        <w:rPr>
          <w:rFonts w:ascii="Times New Roman" w:hAnsi="Times New Roman" w:cs="Times New Roman"/>
          <w:b/>
          <w:bCs/>
          <w:sz w:val="24"/>
          <w:szCs w:val="24"/>
          <w:lang w:eastAsia="lt-LT"/>
        </w:rPr>
        <w:t xml:space="preserve"> atitinka Nemokumo administratorių atrankos taisyklėse nustatytas nemokumo administratoriaus juridinio asmens darbuotojui keliamas darbo krūvio ir darbo patirties sąlygas</w:t>
      </w:r>
      <w:r w:rsidR="007E702B" w:rsidRPr="00D82064">
        <w:rPr>
          <w:rFonts w:ascii="Times New Roman" w:hAnsi="Times New Roman" w:cs="Times New Roman"/>
          <w:b/>
          <w:bCs/>
          <w:sz w:val="24"/>
          <w:szCs w:val="24"/>
          <w:lang w:eastAsia="lt-LT"/>
        </w:rPr>
        <w:t>.</w:t>
      </w:r>
      <w:r w:rsidR="007E702B" w:rsidRPr="00D82064">
        <w:rPr>
          <w:rFonts w:ascii="Times New Roman" w:hAnsi="Times New Roman" w:cs="Times New Roman"/>
          <w:color w:val="000000"/>
          <w:sz w:val="24"/>
          <w:szCs w:val="24"/>
        </w:rPr>
        <w:t>“</w:t>
      </w:r>
      <w:r w:rsidR="001F2B94" w:rsidRPr="00D82064">
        <w:rPr>
          <w:rFonts w:ascii="Times New Roman" w:hAnsi="Times New Roman" w:cs="Times New Roman"/>
          <w:b/>
          <w:color w:val="000000"/>
          <w:sz w:val="24"/>
          <w:szCs w:val="24"/>
        </w:rPr>
        <w:t xml:space="preserve"> </w:t>
      </w:r>
    </w:p>
    <w:p w14:paraId="568ACBD5" w14:textId="77777777" w:rsidR="004A3DD5" w:rsidRPr="00D82064" w:rsidRDefault="004A3DD5" w:rsidP="00187E99">
      <w:pPr>
        <w:tabs>
          <w:tab w:val="left" w:pos="10490"/>
        </w:tabs>
        <w:spacing w:after="0"/>
        <w:ind w:firstLine="709"/>
        <w:jc w:val="both"/>
        <w:rPr>
          <w:rFonts w:ascii="Times New Roman" w:hAnsi="Times New Roman" w:cs="Times New Roman"/>
          <w:b/>
          <w:sz w:val="24"/>
          <w:szCs w:val="24"/>
        </w:rPr>
      </w:pPr>
    </w:p>
    <w:p w14:paraId="25BA86C4" w14:textId="19D3EE98" w:rsidR="002D49A9" w:rsidRPr="00D82064" w:rsidRDefault="00F817FA" w:rsidP="00187E99">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35</w:t>
      </w:r>
      <w:r w:rsidR="00243711" w:rsidRPr="00D82064">
        <w:rPr>
          <w:rFonts w:ascii="Times New Roman" w:hAnsi="Times New Roman" w:cs="Times New Roman"/>
          <w:b/>
          <w:sz w:val="24"/>
          <w:szCs w:val="24"/>
        </w:rPr>
        <w:t xml:space="preserve"> </w:t>
      </w:r>
      <w:r w:rsidR="002D49A9" w:rsidRPr="00D82064">
        <w:rPr>
          <w:rFonts w:ascii="Times New Roman" w:hAnsi="Times New Roman" w:cs="Times New Roman"/>
          <w:b/>
          <w:sz w:val="24"/>
          <w:szCs w:val="24"/>
        </w:rPr>
        <w:t>straipsnis. Įstatymo priedo pakeitimas</w:t>
      </w:r>
    </w:p>
    <w:p w14:paraId="7FD0E59D" w14:textId="77777777" w:rsidR="002D49A9" w:rsidRPr="00D82064" w:rsidRDefault="002C502F" w:rsidP="00187E99">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Pakeisti</w:t>
      </w:r>
      <w:r w:rsidR="002D49A9" w:rsidRPr="00D82064">
        <w:rPr>
          <w:rFonts w:ascii="Times New Roman" w:eastAsia="Times New Roman" w:hAnsi="Times New Roman" w:cs="Times New Roman"/>
          <w:sz w:val="24"/>
          <w:szCs w:val="24"/>
          <w:lang w:eastAsia="lt-LT"/>
        </w:rPr>
        <w:t xml:space="preserve"> </w:t>
      </w:r>
      <w:r w:rsidR="00330318" w:rsidRPr="00D82064">
        <w:rPr>
          <w:rFonts w:ascii="Times New Roman" w:eastAsia="Times New Roman" w:hAnsi="Times New Roman" w:cs="Times New Roman"/>
          <w:sz w:val="24"/>
          <w:szCs w:val="24"/>
          <w:lang w:eastAsia="lt-LT"/>
        </w:rPr>
        <w:t>Į</w:t>
      </w:r>
      <w:r w:rsidR="002D49A9" w:rsidRPr="00D82064">
        <w:rPr>
          <w:rFonts w:ascii="Times New Roman" w:eastAsia="Times New Roman" w:hAnsi="Times New Roman" w:cs="Times New Roman"/>
          <w:sz w:val="24"/>
          <w:szCs w:val="24"/>
          <w:lang w:eastAsia="lt-LT"/>
        </w:rPr>
        <w:t xml:space="preserve">statymo priedą </w:t>
      </w:r>
      <w:r w:rsidR="007C4F5E" w:rsidRPr="00D82064">
        <w:rPr>
          <w:rFonts w:ascii="Times New Roman" w:eastAsia="Times New Roman" w:hAnsi="Times New Roman" w:cs="Times New Roman"/>
          <w:sz w:val="24"/>
          <w:szCs w:val="24"/>
          <w:lang w:eastAsia="lt-LT"/>
        </w:rPr>
        <w:t>ir jį išdėstyti taip:</w:t>
      </w:r>
    </w:p>
    <w:p w14:paraId="0C05C521" w14:textId="77777777" w:rsidR="002C502F" w:rsidRPr="00D82064" w:rsidRDefault="002C502F" w:rsidP="00D82064">
      <w:pPr>
        <w:spacing w:after="0" w:line="240" w:lineRule="auto"/>
        <w:ind w:firstLine="5670"/>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„Lietuvos Respublikos juridinių</w:t>
      </w:r>
    </w:p>
    <w:p w14:paraId="546837A9" w14:textId="77777777" w:rsidR="002C502F" w:rsidRPr="00D82064" w:rsidRDefault="002C502F" w:rsidP="00D82064">
      <w:pPr>
        <w:spacing w:after="0" w:line="240" w:lineRule="auto"/>
        <w:ind w:firstLine="5670"/>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asmenų nemokumo įstatymo</w:t>
      </w:r>
    </w:p>
    <w:p w14:paraId="3D2C42D5" w14:textId="77777777" w:rsidR="002C502F" w:rsidRPr="00D82064" w:rsidRDefault="002C502F">
      <w:pPr>
        <w:spacing w:after="0" w:line="240" w:lineRule="auto"/>
        <w:ind w:firstLine="5670"/>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priedas</w:t>
      </w:r>
    </w:p>
    <w:p w14:paraId="660CC98E" w14:textId="77777777" w:rsidR="002C502F" w:rsidRPr="00D82064" w:rsidRDefault="002C502F" w:rsidP="00187E99">
      <w:pPr>
        <w:spacing w:after="0" w:line="240" w:lineRule="auto"/>
        <w:ind w:firstLine="720"/>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 </w:t>
      </w:r>
    </w:p>
    <w:p w14:paraId="139D472C" w14:textId="77777777" w:rsidR="002C502F" w:rsidRDefault="002C502F" w:rsidP="00187E99">
      <w:pPr>
        <w:spacing w:after="0" w:line="240" w:lineRule="auto"/>
        <w:jc w:val="center"/>
        <w:rPr>
          <w:rFonts w:ascii="Times New Roman" w:eastAsia="Times New Roman" w:hAnsi="Times New Roman" w:cs="Times New Roman"/>
          <w:b/>
          <w:bCs/>
          <w:sz w:val="24"/>
          <w:szCs w:val="24"/>
          <w:lang w:eastAsia="lt-LT"/>
        </w:rPr>
      </w:pPr>
      <w:r w:rsidRPr="00D82064">
        <w:rPr>
          <w:rFonts w:ascii="Times New Roman" w:eastAsia="Times New Roman" w:hAnsi="Times New Roman" w:cs="Times New Roman"/>
          <w:bCs/>
          <w:strike/>
          <w:sz w:val="24"/>
          <w:szCs w:val="24"/>
          <w:lang w:eastAsia="lt-LT"/>
        </w:rPr>
        <w:t>ĮGYVENDINAMAS</w:t>
      </w:r>
      <w:r w:rsidRPr="00ED3A5E">
        <w:rPr>
          <w:rFonts w:ascii="Times New Roman" w:eastAsia="Times New Roman" w:hAnsi="Times New Roman" w:cs="Times New Roman"/>
          <w:b/>
          <w:bCs/>
          <w:sz w:val="24"/>
          <w:szCs w:val="24"/>
          <w:lang w:eastAsia="lt-LT"/>
        </w:rPr>
        <w:t>Į</w:t>
      </w:r>
      <w:r w:rsidRPr="00D82064">
        <w:rPr>
          <w:rFonts w:ascii="Times New Roman" w:eastAsia="Times New Roman" w:hAnsi="Times New Roman" w:cs="Times New Roman"/>
          <w:b/>
          <w:bCs/>
          <w:sz w:val="24"/>
          <w:szCs w:val="24"/>
          <w:lang w:eastAsia="lt-LT"/>
        </w:rPr>
        <w:t xml:space="preserve">GYVENDINAMI </w:t>
      </w:r>
      <w:r w:rsidRPr="00D82064">
        <w:rPr>
          <w:rFonts w:ascii="Times New Roman" w:eastAsia="Times New Roman" w:hAnsi="Times New Roman" w:cs="Times New Roman"/>
          <w:bCs/>
          <w:sz w:val="24"/>
          <w:szCs w:val="24"/>
          <w:lang w:eastAsia="lt-LT"/>
        </w:rPr>
        <w:t xml:space="preserve">EUROPOS SĄJUNGOS TEISĖS </w:t>
      </w:r>
      <w:r w:rsidRPr="00D82064">
        <w:rPr>
          <w:rFonts w:ascii="Times New Roman" w:eastAsia="Times New Roman" w:hAnsi="Times New Roman" w:cs="Times New Roman"/>
          <w:bCs/>
          <w:strike/>
          <w:sz w:val="24"/>
          <w:szCs w:val="24"/>
          <w:lang w:eastAsia="lt-LT"/>
        </w:rPr>
        <w:t>AKTAS</w:t>
      </w:r>
      <w:r w:rsidRPr="00D82064">
        <w:rPr>
          <w:rFonts w:ascii="Times New Roman" w:eastAsia="Times New Roman" w:hAnsi="Times New Roman" w:cs="Times New Roman"/>
          <w:b/>
          <w:bCs/>
          <w:sz w:val="24"/>
          <w:szCs w:val="24"/>
          <w:lang w:eastAsia="lt-LT"/>
        </w:rPr>
        <w:t>AKTAI</w:t>
      </w:r>
    </w:p>
    <w:p w14:paraId="78E37D56" w14:textId="77777777" w:rsidR="00D82064" w:rsidRPr="00D82064" w:rsidRDefault="00D82064" w:rsidP="00187E99">
      <w:pPr>
        <w:spacing w:after="0" w:line="240" w:lineRule="auto"/>
        <w:jc w:val="center"/>
        <w:rPr>
          <w:rFonts w:ascii="Times New Roman" w:eastAsia="Times New Roman" w:hAnsi="Times New Roman" w:cs="Times New Roman"/>
          <w:b/>
          <w:bCs/>
          <w:sz w:val="24"/>
          <w:szCs w:val="24"/>
          <w:lang w:eastAsia="lt-LT"/>
        </w:rPr>
      </w:pPr>
    </w:p>
    <w:p w14:paraId="13C01CC2" w14:textId="77777777" w:rsidR="00C43F11" w:rsidRPr="00D82064" w:rsidRDefault="00C43F11" w:rsidP="00187E99">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b/>
          <w:sz w:val="24"/>
          <w:szCs w:val="24"/>
          <w:lang w:eastAsia="lt-LT"/>
        </w:rPr>
        <w:t xml:space="preserve">1. </w:t>
      </w:r>
      <w:r w:rsidRPr="00D82064">
        <w:rPr>
          <w:rFonts w:ascii="Times New Roman" w:eastAsia="Times New Roman" w:hAnsi="Times New Roman" w:cs="Times New Roman"/>
          <w:sz w:val="24"/>
          <w:szCs w:val="24"/>
          <w:lang w:eastAsia="lt-LT"/>
        </w:rPr>
        <w:t xml:space="preserve">2015 m. gegužės 20 d. Europos Parlamento ir Tarybos reglamentas (ES) 2015/848 dėl nemokumo bylų </w:t>
      </w:r>
      <w:r w:rsidRPr="00D82064">
        <w:rPr>
          <w:rFonts w:ascii="Times New Roman" w:eastAsia="Times New Roman" w:hAnsi="Times New Roman" w:cs="Times New Roman"/>
          <w:strike/>
          <w:sz w:val="24"/>
          <w:szCs w:val="24"/>
          <w:lang w:eastAsia="lt-LT"/>
        </w:rPr>
        <w:t>(OL 2015 L 141, p. 19)</w:t>
      </w:r>
      <w:r w:rsidRPr="00D82064">
        <w:rPr>
          <w:rFonts w:ascii="Times New Roman" w:eastAsia="Times New Roman" w:hAnsi="Times New Roman" w:cs="Times New Roman"/>
          <w:sz w:val="24"/>
          <w:szCs w:val="24"/>
          <w:lang w:eastAsia="lt-LT"/>
        </w:rPr>
        <w:t>.</w:t>
      </w:r>
    </w:p>
    <w:p w14:paraId="4C1BF3AD" w14:textId="77777777" w:rsidR="002201AC" w:rsidRPr="00D82064" w:rsidRDefault="00C43F11" w:rsidP="00187E99">
      <w:pPr>
        <w:spacing w:after="0"/>
        <w:ind w:firstLine="709"/>
        <w:jc w:val="both"/>
        <w:rPr>
          <w:rFonts w:ascii="Times New Roman" w:hAnsi="Times New Roman" w:cs="Times New Roman"/>
          <w:bCs/>
          <w:sz w:val="24"/>
          <w:szCs w:val="24"/>
          <w:lang w:eastAsia="lt-LT"/>
        </w:rPr>
      </w:pPr>
      <w:r w:rsidRPr="00D82064">
        <w:rPr>
          <w:rFonts w:ascii="Times New Roman" w:hAnsi="Times New Roman" w:cs="Times New Roman"/>
          <w:b/>
          <w:bCs/>
          <w:sz w:val="24"/>
          <w:szCs w:val="24"/>
          <w:lang w:eastAsia="lt-LT"/>
        </w:rPr>
        <w:t>2. 2019 m. birželio 20 d. Europos Parlamento ir Tarybos direktyva (ES) 2019/1023 dėl prevencinio restruktūrizavimo sistemų, skolų panaikinimo ir draudimo verstis veikla ir priemonių restruktūrizavimo, nemokumo ir skolų panaikinimo procedūrų veiksmingumui didinti, kuria iš dalies keičiama Direktyva (ES) 2017/1132 (Restruktūrizavimo ir nemokumo direktyva).</w:t>
      </w:r>
      <w:r w:rsidRPr="00D82064">
        <w:rPr>
          <w:rFonts w:ascii="Times New Roman" w:hAnsi="Times New Roman" w:cs="Times New Roman"/>
          <w:bCs/>
          <w:sz w:val="24"/>
          <w:szCs w:val="24"/>
          <w:lang w:eastAsia="lt-LT"/>
        </w:rPr>
        <w:t>“</w:t>
      </w:r>
    </w:p>
    <w:p w14:paraId="67600C56" w14:textId="77777777" w:rsidR="00A721B0" w:rsidRPr="00D82064" w:rsidRDefault="00A721B0" w:rsidP="00187E99">
      <w:pPr>
        <w:spacing w:after="0"/>
        <w:ind w:firstLine="709"/>
        <w:jc w:val="both"/>
        <w:rPr>
          <w:rFonts w:ascii="Times New Roman" w:eastAsia="Times New Roman" w:hAnsi="Times New Roman" w:cs="Times New Roman"/>
          <w:b/>
          <w:sz w:val="24"/>
          <w:szCs w:val="24"/>
          <w:lang w:eastAsia="lt-LT"/>
        </w:rPr>
      </w:pPr>
    </w:p>
    <w:p w14:paraId="6AC62CEF" w14:textId="0E1FAD5C" w:rsidR="00D5452D" w:rsidRPr="00D82064" w:rsidRDefault="00F817FA" w:rsidP="00187E99">
      <w:pPr>
        <w:tabs>
          <w:tab w:val="left" w:pos="10490"/>
        </w:tabs>
        <w:spacing w:after="0"/>
        <w:ind w:firstLine="709"/>
        <w:jc w:val="both"/>
        <w:rPr>
          <w:rFonts w:ascii="Times New Roman" w:hAnsi="Times New Roman" w:cs="Times New Roman"/>
          <w:b/>
          <w:sz w:val="24"/>
          <w:szCs w:val="24"/>
        </w:rPr>
      </w:pPr>
      <w:r w:rsidRPr="00D82064">
        <w:rPr>
          <w:rFonts w:ascii="Times New Roman" w:hAnsi="Times New Roman" w:cs="Times New Roman"/>
          <w:b/>
          <w:sz w:val="24"/>
          <w:szCs w:val="24"/>
        </w:rPr>
        <w:t>36</w:t>
      </w:r>
      <w:r w:rsidR="00D5452D" w:rsidRPr="00D82064">
        <w:rPr>
          <w:rFonts w:ascii="Times New Roman" w:hAnsi="Times New Roman" w:cs="Times New Roman"/>
          <w:b/>
          <w:sz w:val="24"/>
          <w:szCs w:val="24"/>
        </w:rPr>
        <w:t xml:space="preserve"> straipsnis. Įstatymo </w:t>
      </w:r>
      <w:r w:rsidR="00A44537" w:rsidRPr="00D82064">
        <w:rPr>
          <w:rFonts w:ascii="Times New Roman" w:hAnsi="Times New Roman" w:cs="Times New Roman"/>
          <w:b/>
          <w:sz w:val="24"/>
          <w:szCs w:val="24"/>
        </w:rPr>
        <w:t xml:space="preserve">įsigaliojimas ir </w:t>
      </w:r>
      <w:r w:rsidR="00D5452D" w:rsidRPr="00D82064">
        <w:rPr>
          <w:rFonts w:ascii="Times New Roman" w:hAnsi="Times New Roman" w:cs="Times New Roman"/>
          <w:b/>
          <w:sz w:val="24"/>
          <w:szCs w:val="24"/>
        </w:rPr>
        <w:t>taikymas</w:t>
      </w:r>
    </w:p>
    <w:p w14:paraId="4FB6CA07" w14:textId="2012527D" w:rsidR="007419A8" w:rsidRPr="00D82064" w:rsidRDefault="007419A8" w:rsidP="00187E99">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1. Šis įstatymas</w:t>
      </w:r>
      <w:r w:rsidR="00DA2D9F" w:rsidRPr="00D82064">
        <w:rPr>
          <w:rFonts w:ascii="Times New Roman" w:eastAsia="Times New Roman" w:hAnsi="Times New Roman" w:cs="Times New Roman"/>
          <w:sz w:val="24"/>
          <w:szCs w:val="24"/>
          <w:lang w:eastAsia="lt-LT"/>
        </w:rPr>
        <w:t>,</w:t>
      </w:r>
      <w:r w:rsidR="00DF5869" w:rsidRPr="00D82064">
        <w:rPr>
          <w:rFonts w:ascii="Times New Roman" w:eastAsia="Times New Roman" w:hAnsi="Times New Roman" w:cs="Times New Roman"/>
          <w:sz w:val="24"/>
          <w:szCs w:val="24"/>
          <w:lang w:eastAsia="lt-LT"/>
        </w:rPr>
        <w:t xml:space="preserve"> </w:t>
      </w:r>
      <w:r w:rsidR="00DA2D9F" w:rsidRPr="00D82064">
        <w:rPr>
          <w:rFonts w:ascii="Times New Roman" w:eastAsia="Times New Roman" w:hAnsi="Times New Roman" w:cs="Times New Roman"/>
          <w:sz w:val="24"/>
          <w:szCs w:val="24"/>
          <w:lang w:eastAsia="lt-LT"/>
        </w:rPr>
        <w:t>išskyrus šio straipsni</w:t>
      </w:r>
      <w:r w:rsidR="00350D2E" w:rsidRPr="00D82064">
        <w:rPr>
          <w:rFonts w:ascii="Times New Roman" w:eastAsia="Times New Roman" w:hAnsi="Times New Roman" w:cs="Times New Roman"/>
          <w:sz w:val="24"/>
          <w:szCs w:val="24"/>
          <w:lang w:eastAsia="lt-LT"/>
        </w:rPr>
        <w:t>o 3 dalį</w:t>
      </w:r>
      <w:r w:rsidR="00DA2D9F" w:rsidRPr="00D82064">
        <w:rPr>
          <w:rFonts w:ascii="Times New Roman" w:eastAsia="Times New Roman" w:hAnsi="Times New Roman" w:cs="Times New Roman"/>
          <w:sz w:val="24"/>
          <w:szCs w:val="24"/>
          <w:lang w:eastAsia="lt-LT"/>
        </w:rPr>
        <w:t xml:space="preserve">, </w:t>
      </w:r>
      <w:r w:rsidRPr="00D82064">
        <w:rPr>
          <w:rFonts w:ascii="Times New Roman" w:eastAsia="Times New Roman" w:hAnsi="Times New Roman" w:cs="Times New Roman"/>
          <w:sz w:val="24"/>
          <w:szCs w:val="24"/>
          <w:lang w:eastAsia="lt-LT"/>
        </w:rPr>
        <w:t>įsigalioja 2021</w:t>
      </w:r>
      <w:r w:rsidR="00217EBD">
        <w:rPr>
          <w:rFonts w:ascii="Times New Roman" w:eastAsia="Times New Roman" w:hAnsi="Times New Roman" w:cs="Times New Roman"/>
          <w:sz w:val="24"/>
          <w:szCs w:val="24"/>
          <w:lang w:eastAsia="lt-LT"/>
        </w:rPr>
        <w:t> </w:t>
      </w:r>
      <w:r w:rsidRPr="00D82064">
        <w:rPr>
          <w:rFonts w:ascii="Times New Roman" w:eastAsia="Times New Roman" w:hAnsi="Times New Roman" w:cs="Times New Roman"/>
          <w:sz w:val="24"/>
          <w:szCs w:val="24"/>
          <w:lang w:eastAsia="lt-LT"/>
        </w:rPr>
        <w:t>m. liepos 1</w:t>
      </w:r>
      <w:r w:rsidR="009B3E8B" w:rsidRPr="00D82064">
        <w:rPr>
          <w:rFonts w:ascii="Times New Roman" w:eastAsia="Times New Roman" w:hAnsi="Times New Roman" w:cs="Times New Roman"/>
          <w:sz w:val="24"/>
          <w:szCs w:val="24"/>
          <w:lang w:eastAsia="lt-LT"/>
        </w:rPr>
        <w:t> </w:t>
      </w:r>
      <w:r w:rsidRPr="00D82064">
        <w:rPr>
          <w:rFonts w:ascii="Times New Roman" w:eastAsia="Times New Roman" w:hAnsi="Times New Roman" w:cs="Times New Roman"/>
          <w:sz w:val="24"/>
          <w:szCs w:val="24"/>
          <w:lang w:eastAsia="lt-LT"/>
        </w:rPr>
        <w:t>d.</w:t>
      </w:r>
    </w:p>
    <w:p w14:paraId="32715C77" w14:textId="77777777" w:rsidR="00097C8B" w:rsidRPr="00D82064" w:rsidRDefault="00097C8B" w:rsidP="00187E99">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lastRenderedPageBreak/>
        <w:t>2. Iki 2021 m. birželio 30 d. pradėtiems juridinių asmenų nemokumo procesams šio įstatymo nuostatos taikomos toms asmenų teisėms ir pareigoms, kurios atsiranda arba yra įgyvendinamos jam įsigaliojus, taip pat toms nemokumo procedūroms, kurios pradedamos šiam įstatymui įsigaliojus.</w:t>
      </w:r>
    </w:p>
    <w:p w14:paraId="41F5069D" w14:textId="79F3597A" w:rsidR="0091624F" w:rsidRPr="00D82064" w:rsidRDefault="00097C8B" w:rsidP="00187E99">
      <w:pPr>
        <w:spacing w:after="0"/>
        <w:ind w:firstLine="709"/>
        <w:jc w:val="both"/>
        <w:rPr>
          <w:rFonts w:ascii="Times New Roman" w:eastAsia="Times New Roman" w:hAnsi="Times New Roman" w:cs="Times New Roman"/>
          <w:sz w:val="24"/>
          <w:szCs w:val="24"/>
          <w:lang w:eastAsia="lt-LT"/>
        </w:rPr>
      </w:pPr>
      <w:r w:rsidRPr="00D82064">
        <w:rPr>
          <w:rFonts w:ascii="Times New Roman" w:eastAsia="Times New Roman" w:hAnsi="Times New Roman" w:cs="Times New Roman"/>
          <w:sz w:val="24"/>
          <w:szCs w:val="24"/>
          <w:lang w:eastAsia="lt-LT"/>
        </w:rPr>
        <w:t>3</w:t>
      </w:r>
      <w:r w:rsidR="0091624F" w:rsidRPr="00D82064">
        <w:rPr>
          <w:rFonts w:ascii="Times New Roman" w:eastAsia="Times New Roman" w:hAnsi="Times New Roman" w:cs="Times New Roman"/>
          <w:sz w:val="24"/>
          <w:szCs w:val="24"/>
          <w:lang w:eastAsia="lt-LT"/>
        </w:rPr>
        <w:t>. Lietuvos Respublikos Vyriausybė ir (ar) jos įgaliotos institucijos iki 2021</w:t>
      </w:r>
      <w:r w:rsidR="00217EBD">
        <w:rPr>
          <w:rFonts w:ascii="Times New Roman" w:eastAsia="Times New Roman" w:hAnsi="Times New Roman" w:cs="Times New Roman"/>
          <w:sz w:val="24"/>
          <w:szCs w:val="24"/>
          <w:lang w:eastAsia="lt-LT"/>
        </w:rPr>
        <w:t> </w:t>
      </w:r>
      <w:r w:rsidR="0091624F" w:rsidRPr="00D82064">
        <w:rPr>
          <w:rFonts w:ascii="Times New Roman" w:eastAsia="Times New Roman" w:hAnsi="Times New Roman" w:cs="Times New Roman"/>
          <w:sz w:val="24"/>
          <w:szCs w:val="24"/>
          <w:lang w:eastAsia="lt-LT"/>
        </w:rPr>
        <w:t>m. birželio 30 d. priima šio įstatymo įgyvendinamuosius teisės aktus.</w:t>
      </w:r>
    </w:p>
    <w:p w14:paraId="700B9684" w14:textId="77777777" w:rsidR="0091624F" w:rsidRPr="00D82064" w:rsidRDefault="0091624F" w:rsidP="009668D1">
      <w:pPr>
        <w:spacing w:after="0" w:line="320" w:lineRule="atLeast"/>
        <w:ind w:firstLine="720"/>
        <w:jc w:val="both"/>
        <w:rPr>
          <w:rFonts w:ascii="Times New Roman" w:eastAsia="Times New Roman" w:hAnsi="Times New Roman" w:cs="Times New Roman"/>
          <w:sz w:val="24"/>
          <w:szCs w:val="24"/>
          <w:lang w:eastAsia="lt-LT"/>
        </w:rPr>
      </w:pPr>
    </w:p>
    <w:p w14:paraId="079A2BDC" w14:textId="77777777" w:rsidR="009668D1" w:rsidRPr="00D82064" w:rsidRDefault="009668D1" w:rsidP="009668D1">
      <w:pPr>
        <w:spacing w:after="0" w:line="320" w:lineRule="atLeast"/>
        <w:ind w:firstLine="720"/>
        <w:jc w:val="both"/>
        <w:rPr>
          <w:rFonts w:ascii="Times New Roman" w:eastAsia="Times New Roman" w:hAnsi="Times New Roman" w:cs="Times New Roman"/>
          <w:sz w:val="24"/>
          <w:szCs w:val="24"/>
          <w:lang w:eastAsia="lt-LT"/>
        </w:rPr>
      </w:pPr>
    </w:p>
    <w:p w14:paraId="40914B99" w14:textId="77777777" w:rsidR="009668D1" w:rsidRPr="00D82064" w:rsidRDefault="00981BF3" w:rsidP="007A77B0">
      <w:pPr>
        <w:spacing w:after="60" w:line="320" w:lineRule="atLeast"/>
        <w:ind w:firstLine="720"/>
        <w:jc w:val="both"/>
        <w:rPr>
          <w:rFonts w:ascii="Times New Roman" w:hAnsi="Times New Roman" w:cs="Times New Roman"/>
          <w:i/>
          <w:iCs/>
          <w:sz w:val="24"/>
          <w:szCs w:val="24"/>
          <w:lang w:eastAsia="lt-LT"/>
        </w:rPr>
      </w:pPr>
      <w:r w:rsidRPr="00D82064">
        <w:rPr>
          <w:rFonts w:ascii="Times New Roman" w:hAnsi="Times New Roman" w:cs="Times New Roman"/>
          <w:i/>
          <w:iCs/>
          <w:sz w:val="24"/>
          <w:szCs w:val="24"/>
          <w:lang w:eastAsia="lt-LT"/>
        </w:rPr>
        <w:t>Skelbiu šį Lietuvos Respublikos Seimo priimtą įstatymą.</w:t>
      </w:r>
    </w:p>
    <w:p w14:paraId="210DFAA9" w14:textId="77777777" w:rsidR="002C502F" w:rsidRPr="00D82064" w:rsidRDefault="002C502F" w:rsidP="002C502F">
      <w:pPr>
        <w:spacing w:after="0" w:line="320" w:lineRule="atLeast"/>
        <w:jc w:val="both"/>
        <w:rPr>
          <w:rFonts w:ascii="Times New Roman" w:hAnsi="Times New Roman" w:cs="Times New Roman"/>
          <w:sz w:val="24"/>
          <w:szCs w:val="24"/>
          <w:lang w:eastAsia="lt-LT"/>
        </w:rPr>
      </w:pPr>
    </w:p>
    <w:p w14:paraId="3055E336" w14:textId="77777777" w:rsidR="00FC5833" w:rsidRPr="00D82064" w:rsidRDefault="00981BF3" w:rsidP="002C502F">
      <w:pPr>
        <w:spacing w:after="0" w:line="320" w:lineRule="atLeast"/>
        <w:jc w:val="both"/>
        <w:rPr>
          <w:rFonts w:ascii="Times New Roman" w:hAnsi="Times New Roman" w:cs="Times New Roman"/>
          <w:sz w:val="24"/>
          <w:szCs w:val="24"/>
          <w:lang w:eastAsia="lt-LT"/>
        </w:rPr>
      </w:pPr>
      <w:r w:rsidRPr="00D82064">
        <w:rPr>
          <w:rFonts w:ascii="Times New Roman" w:hAnsi="Times New Roman" w:cs="Times New Roman"/>
          <w:sz w:val="24"/>
          <w:szCs w:val="24"/>
          <w:lang w:eastAsia="lt-LT"/>
        </w:rPr>
        <w:t>Respublikos Prezidentas</w:t>
      </w:r>
    </w:p>
    <w:sectPr w:rsidR="00FC5833" w:rsidRPr="00D82064" w:rsidSect="00CC699E">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B908B" w15:done="0"/>
  <w15:commentEx w15:paraId="5D74FB56" w15:paraIdParent="35CB908B" w15:done="0"/>
  <w15:commentEx w15:paraId="4DA208BE" w15:done="0"/>
  <w15:commentEx w15:paraId="5C3646C6" w15:done="0"/>
  <w15:commentEx w15:paraId="29460D65" w15:done="0"/>
  <w15:commentEx w15:paraId="7F7CB201" w15:done="0"/>
  <w15:commentEx w15:paraId="6DC5DA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316B7A" w16cid:durableId="2368936D"/>
  <w16cid:commentId w16cid:paraId="435BAEE3" w16cid:durableId="2368936E"/>
  <w16cid:commentId w16cid:paraId="2824D755" w16cid:durableId="2368936F"/>
  <w16cid:commentId w16cid:paraId="73EF8E2A" w16cid:durableId="23689370"/>
  <w16cid:commentId w16cid:paraId="65AA08F4" w16cid:durableId="23689371"/>
  <w16cid:commentId w16cid:paraId="6BBBFF36" w16cid:durableId="23689372"/>
  <w16cid:commentId w16cid:paraId="42DE3219" w16cid:durableId="23689373"/>
  <w16cid:commentId w16cid:paraId="5A41D464" w16cid:durableId="23689374"/>
  <w16cid:commentId w16cid:paraId="3FB0F6B3" w16cid:durableId="23689375"/>
  <w16cid:commentId w16cid:paraId="0D621159" w16cid:durableId="23689376"/>
  <w16cid:commentId w16cid:paraId="5026F610" w16cid:durableId="23689377"/>
  <w16cid:commentId w16cid:paraId="63E0808C" w16cid:durableId="23689378"/>
  <w16cid:commentId w16cid:paraId="474EF840" w16cid:durableId="23689379"/>
  <w16cid:commentId w16cid:paraId="53CA77B6" w16cid:durableId="236893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35A29" w14:textId="77777777" w:rsidR="009F4423" w:rsidRDefault="009F4423" w:rsidP="00C53CD6">
      <w:pPr>
        <w:spacing w:after="0" w:line="240" w:lineRule="auto"/>
      </w:pPr>
      <w:r>
        <w:separator/>
      </w:r>
    </w:p>
  </w:endnote>
  <w:endnote w:type="continuationSeparator" w:id="0">
    <w:p w14:paraId="2C50F22A" w14:textId="77777777" w:rsidR="009F4423" w:rsidRDefault="009F4423" w:rsidP="00C5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E1F05" w14:textId="77777777" w:rsidR="009F4423" w:rsidRDefault="009F4423" w:rsidP="00C53CD6">
      <w:pPr>
        <w:spacing w:after="0" w:line="240" w:lineRule="auto"/>
      </w:pPr>
      <w:r>
        <w:separator/>
      </w:r>
    </w:p>
  </w:footnote>
  <w:footnote w:type="continuationSeparator" w:id="0">
    <w:p w14:paraId="35BAC864" w14:textId="77777777" w:rsidR="009F4423" w:rsidRDefault="009F4423" w:rsidP="00C53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55231"/>
      <w:docPartObj>
        <w:docPartGallery w:val="Page Numbers (Top of Page)"/>
        <w:docPartUnique/>
      </w:docPartObj>
    </w:sdtPr>
    <w:sdtEndPr>
      <w:rPr>
        <w:rFonts w:ascii="Times New Roman" w:hAnsi="Times New Roman" w:cs="Times New Roman"/>
        <w:sz w:val="24"/>
        <w:szCs w:val="24"/>
      </w:rPr>
    </w:sdtEndPr>
    <w:sdtContent>
      <w:p w14:paraId="7ABCAC5E" w14:textId="77777777" w:rsidR="00C43F11" w:rsidRPr="00061708" w:rsidRDefault="00C43F11">
        <w:pPr>
          <w:pStyle w:val="Antrats"/>
          <w:jc w:val="center"/>
          <w:rPr>
            <w:rFonts w:ascii="Times New Roman" w:hAnsi="Times New Roman" w:cs="Times New Roman"/>
            <w:sz w:val="24"/>
            <w:szCs w:val="24"/>
          </w:rPr>
        </w:pPr>
        <w:r w:rsidRPr="00061708">
          <w:rPr>
            <w:rFonts w:ascii="Times New Roman" w:hAnsi="Times New Roman" w:cs="Times New Roman"/>
            <w:sz w:val="24"/>
            <w:szCs w:val="24"/>
          </w:rPr>
          <w:fldChar w:fldCharType="begin"/>
        </w:r>
        <w:r w:rsidRPr="00061708">
          <w:rPr>
            <w:rFonts w:ascii="Times New Roman" w:hAnsi="Times New Roman" w:cs="Times New Roman"/>
            <w:sz w:val="24"/>
            <w:szCs w:val="24"/>
          </w:rPr>
          <w:instrText>PAGE   \* MERGEFORMAT</w:instrText>
        </w:r>
        <w:r w:rsidRPr="00061708">
          <w:rPr>
            <w:rFonts w:ascii="Times New Roman" w:hAnsi="Times New Roman" w:cs="Times New Roman"/>
            <w:sz w:val="24"/>
            <w:szCs w:val="24"/>
          </w:rPr>
          <w:fldChar w:fldCharType="separate"/>
        </w:r>
        <w:r w:rsidR="00E44CBF">
          <w:rPr>
            <w:rFonts w:ascii="Times New Roman" w:hAnsi="Times New Roman" w:cs="Times New Roman"/>
            <w:noProof/>
            <w:sz w:val="24"/>
            <w:szCs w:val="24"/>
          </w:rPr>
          <w:t>10</w:t>
        </w:r>
        <w:r w:rsidRPr="00061708">
          <w:rPr>
            <w:rFonts w:ascii="Times New Roman" w:hAnsi="Times New Roman" w:cs="Times New Roman"/>
            <w:sz w:val="24"/>
            <w:szCs w:val="24"/>
          </w:rPr>
          <w:fldChar w:fldCharType="end"/>
        </w:r>
      </w:p>
    </w:sdtContent>
  </w:sdt>
  <w:p w14:paraId="332D7967" w14:textId="77777777" w:rsidR="00C43F11" w:rsidRDefault="00C43F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96"/>
    <w:multiLevelType w:val="hybridMultilevel"/>
    <w:tmpl w:val="852A2504"/>
    <w:lvl w:ilvl="0" w:tplc="36A4A012">
      <w:start w:val="130"/>
      <w:numFmt w:val="decimal"/>
      <w:lvlText w:val="%1"/>
      <w:lvlJc w:val="left"/>
      <w:pPr>
        <w:ind w:left="720" w:hanging="360"/>
      </w:pPr>
      <w:rPr>
        <w:rFonts w:eastAsiaTheme="majorEastAsia"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FE3D4F"/>
    <w:multiLevelType w:val="hybridMultilevel"/>
    <w:tmpl w:val="7AC2D32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1D155AF8"/>
    <w:multiLevelType w:val="hybridMultilevel"/>
    <w:tmpl w:val="AD80988E"/>
    <w:lvl w:ilvl="0" w:tplc="5768879C">
      <w:start w:val="5"/>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553D52B0"/>
    <w:multiLevelType w:val="hybridMultilevel"/>
    <w:tmpl w:val="5E86C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lita Šlikienė">
    <w15:presenceInfo w15:providerId="AD" w15:userId="S-1-5-21-2897649567-1183865839-2665094020-40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33"/>
    <w:rsid w:val="00002D66"/>
    <w:rsid w:val="00002F69"/>
    <w:rsid w:val="000039B2"/>
    <w:rsid w:val="000041D2"/>
    <w:rsid w:val="00004FE0"/>
    <w:rsid w:val="00006B49"/>
    <w:rsid w:val="00011BB0"/>
    <w:rsid w:val="00012CAE"/>
    <w:rsid w:val="00020243"/>
    <w:rsid w:val="00023959"/>
    <w:rsid w:val="00030403"/>
    <w:rsid w:val="00031652"/>
    <w:rsid w:val="00035B5B"/>
    <w:rsid w:val="00040880"/>
    <w:rsid w:val="00043007"/>
    <w:rsid w:val="00044382"/>
    <w:rsid w:val="00044709"/>
    <w:rsid w:val="0004673E"/>
    <w:rsid w:val="00052868"/>
    <w:rsid w:val="00053088"/>
    <w:rsid w:val="00061708"/>
    <w:rsid w:val="0006497F"/>
    <w:rsid w:val="00064DB9"/>
    <w:rsid w:val="00065096"/>
    <w:rsid w:val="000652E0"/>
    <w:rsid w:val="00073315"/>
    <w:rsid w:val="000739C5"/>
    <w:rsid w:val="0007674C"/>
    <w:rsid w:val="00081BE8"/>
    <w:rsid w:val="00087A17"/>
    <w:rsid w:val="00091CC2"/>
    <w:rsid w:val="00095618"/>
    <w:rsid w:val="000974DC"/>
    <w:rsid w:val="00097C7B"/>
    <w:rsid w:val="00097C8B"/>
    <w:rsid w:val="000A0629"/>
    <w:rsid w:val="000A5E56"/>
    <w:rsid w:val="000A6639"/>
    <w:rsid w:val="000B0D4B"/>
    <w:rsid w:val="000B1AD5"/>
    <w:rsid w:val="000B1CC5"/>
    <w:rsid w:val="000B2135"/>
    <w:rsid w:val="000B2543"/>
    <w:rsid w:val="000B7101"/>
    <w:rsid w:val="000C6BF8"/>
    <w:rsid w:val="000C7B0B"/>
    <w:rsid w:val="000D0B5F"/>
    <w:rsid w:val="000D1AD5"/>
    <w:rsid w:val="000D480B"/>
    <w:rsid w:val="000D60AA"/>
    <w:rsid w:val="000E0D14"/>
    <w:rsid w:val="000E18C8"/>
    <w:rsid w:val="000E18D7"/>
    <w:rsid w:val="000F1330"/>
    <w:rsid w:val="000F2663"/>
    <w:rsid w:val="000F3328"/>
    <w:rsid w:val="000F79FA"/>
    <w:rsid w:val="0010293C"/>
    <w:rsid w:val="001111F3"/>
    <w:rsid w:val="001127A6"/>
    <w:rsid w:val="00114C87"/>
    <w:rsid w:val="001160DB"/>
    <w:rsid w:val="00120A12"/>
    <w:rsid w:val="001242F4"/>
    <w:rsid w:val="001246D1"/>
    <w:rsid w:val="001266E1"/>
    <w:rsid w:val="00131969"/>
    <w:rsid w:val="00136703"/>
    <w:rsid w:val="001368CD"/>
    <w:rsid w:val="001374D6"/>
    <w:rsid w:val="001441B0"/>
    <w:rsid w:val="001474FE"/>
    <w:rsid w:val="00156199"/>
    <w:rsid w:val="00163CC5"/>
    <w:rsid w:val="0016443B"/>
    <w:rsid w:val="00164882"/>
    <w:rsid w:val="00171378"/>
    <w:rsid w:val="00174EF6"/>
    <w:rsid w:val="00176AC9"/>
    <w:rsid w:val="00185657"/>
    <w:rsid w:val="00185DA8"/>
    <w:rsid w:val="00186B62"/>
    <w:rsid w:val="00187E99"/>
    <w:rsid w:val="00190370"/>
    <w:rsid w:val="001909EB"/>
    <w:rsid w:val="00194004"/>
    <w:rsid w:val="001943E3"/>
    <w:rsid w:val="001A1433"/>
    <w:rsid w:val="001A24A9"/>
    <w:rsid w:val="001A38C2"/>
    <w:rsid w:val="001A5C81"/>
    <w:rsid w:val="001A62E1"/>
    <w:rsid w:val="001A7E11"/>
    <w:rsid w:val="001B4974"/>
    <w:rsid w:val="001B7C0A"/>
    <w:rsid w:val="001C0698"/>
    <w:rsid w:val="001D0DEE"/>
    <w:rsid w:val="001D0E87"/>
    <w:rsid w:val="001D4A17"/>
    <w:rsid w:val="001D591E"/>
    <w:rsid w:val="001E11A0"/>
    <w:rsid w:val="001E136E"/>
    <w:rsid w:val="001E185E"/>
    <w:rsid w:val="001E325E"/>
    <w:rsid w:val="001E4162"/>
    <w:rsid w:val="001E5D2D"/>
    <w:rsid w:val="001F026E"/>
    <w:rsid w:val="001F2B94"/>
    <w:rsid w:val="001F7CA8"/>
    <w:rsid w:val="00200969"/>
    <w:rsid w:val="0020607D"/>
    <w:rsid w:val="00206725"/>
    <w:rsid w:val="0020679F"/>
    <w:rsid w:val="00213956"/>
    <w:rsid w:val="002146D7"/>
    <w:rsid w:val="002156AD"/>
    <w:rsid w:val="00217EBD"/>
    <w:rsid w:val="002201AC"/>
    <w:rsid w:val="002204D3"/>
    <w:rsid w:val="002251EE"/>
    <w:rsid w:val="0022705B"/>
    <w:rsid w:val="0022733D"/>
    <w:rsid w:val="002342E9"/>
    <w:rsid w:val="00236FBF"/>
    <w:rsid w:val="00243711"/>
    <w:rsid w:val="00244C02"/>
    <w:rsid w:val="00245841"/>
    <w:rsid w:val="00263F4E"/>
    <w:rsid w:val="00267B62"/>
    <w:rsid w:val="00270BE4"/>
    <w:rsid w:val="00271243"/>
    <w:rsid w:val="00280DBE"/>
    <w:rsid w:val="00280E77"/>
    <w:rsid w:val="002938A5"/>
    <w:rsid w:val="00295AC4"/>
    <w:rsid w:val="002A5B7E"/>
    <w:rsid w:val="002A686C"/>
    <w:rsid w:val="002B0789"/>
    <w:rsid w:val="002C14B2"/>
    <w:rsid w:val="002C2C17"/>
    <w:rsid w:val="002C314A"/>
    <w:rsid w:val="002C502F"/>
    <w:rsid w:val="002C50DF"/>
    <w:rsid w:val="002C7019"/>
    <w:rsid w:val="002D49A9"/>
    <w:rsid w:val="002D7EA5"/>
    <w:rsid w:val="002E16E2"/>
    <w:rsid w:val="002E1C94"/>
    <w:rsid w:val="002E21F4"/>
    <w:rsid w:val="002E42B9"/>
    <w:rsid w:val="002E4DA0"/>
    <w:rsid w:val="002E51FC"/>
    <w:rsid w:val="002E64E8"/>
    <w:rsid w:val="003049C6"/>
    <w:rsid w:val="003066A8"/>
    <w:rsid w:val="0031173E"/>
    <w:rsid w:val="003118C9"/>
    <w:rsid w:val="00320A30"/>
    <w:rsid w:val="00320B48"/>
    <w:rsid w:val="00330318"/>
    <w:rsid w:val="003316EF"/>
    <w:rsid w:val="003405AB"/>
    <w:rsid w:val="00350D2E"/>
    <w:rsid w:val="0035650B"/>
    <w:rsid w:val="0035740B"/>
    <w:rsid w:val="003575FE"/>
    <w:rsid w:val="00362A7F"/>
    <w:rsid w:val="00371D5F"/>
    <w:rsid w:val="00371F07"/>
    <w:rsid w:val="00375795"/>
    <w:rsid w:val="003763F9"/>
    <w:rsid w:val="00376756"/>
    <w:rsid w:val="00376F18"/>
    <w:rsid w:val="0038252D"/>
    <w:rsid w:val="00383769"/>
    <w:rsid w:val="00386FC7"/>
    <w:rsid w:val="00393C56"/>
    <w:rsid w:val="003C0E1C"/>
    <w:rsid w:val="003C31A8"/>
    <w:rsid w:val="003C66CD"/>
    <w:rsid w:val="003E14A5"/>
    <w:rsid w:val="003E18FF"/>
    <w:rsid w:val="003E3A50"/>
    <w:rsid w:val="003F0B2C"/>
    <w:rsid w:val="003F364E"/>
    <w:rsid w:val="003F5F3B"/>
    <w:rsid w:val="003F7B69"/>
    <w:rsid w:val="00413A44"/>
    <w:rsid w:val="004170EE"/>
    <w:rsid w:val="00424935"/>
    <w:rsid w:val="00425C82"/>
    <w:rsid w:val="00433F18"/>
    <w:rsid w:val="00436AC7"/>
    <w:rsid w:val="004417FA"/>
    <w:rsid w:val="0044617F"/>
    <w:rsid w:val="00447AC3"/>
    <w:rsid w:val="00452E54"/>
    <w:rsid w:val="00476704"/>
    <w:rsid w:val="004846C7"/>
    <w:rsid w:val="00484EAD"/>
    <w:rsid w:val="00486447"/>
    <w:rsid w:val="00486B68"/>
    <w:rsid w:val="00497049"/>
    <w:rsid w:val="0049775D"/>
    <w:rsid w:val="004A2581"/>
    <w:rsid w:val="004A3DD5"/>
    <w:rsid w:val="004C17D9"/>
    <w:rsid w:val="004C63F5"/>
    <w:rsid w:val="004D2C04"/>
    <w:rsid w:val="004D5972"/>
    <w:rsid w:val="004E02C3"/>
    <w:rsid w:val="004E12A1"/>
    <w:rsid w:val="004E4A07"/>
    <w:rsid w:val="004E4E25"/>
    <w:rsid w:val="004F3F67"/>
    <w:rsid w:val="005001BF"/>
    <w:rsid w:val="00500B08"/>
    <w:rsid w:val="00504BDF"/>
    <w:rsid w:val="00505DA6"/>
    <w:rsid w:val="00507265"/>
    <w:rsid w:val="00511CB5"/>
    <w:rsid w:val="0052027E"/>
    <w:rsid w:val="00520E1C"/>
    <w:rsid w:val="00522092"/>
    <w:rsid w:val="00525C02"/>
    <w:rsid w:val="0053307F"/>
    <w:rsid w:val="00533948"/>
    <w:rsid w:val="005421A4"/>
    <w:rsid w:val="0055243A"/>
    <w:rsid w:val="005537BD"/>
    <w:rsid w:val="00556B54"/>
    <w:rsid w:val="00566ECD"/>
    <w:rsid w:val="00572671"/>
    <w:rsid w:val="005727ED"/>
    <w:rsid w:val="00572BA7"/>
    <w:rsid w:val="00574381"/>
    <w:rsid w:val="0057467B"/>
    <w:rsid w:val="005746AE"/>
    <w:rsid w:val="0058362F"/>
    <w:rsid w:val="00585111"/>
    <w:rsid w:val="0058687F"/>
    <w:rsid w:val="0059008A"/>
    <w:rsid w:val="005968AC"/>
    <w:rsid w:val="005973A5"/>
    <w:rsid w:val="005A09EA"/>
    <w:rsid w:val="005A32A6"/>
    <w:rsid w:val="005B7236"/>
    <w:rsid w:val="005C49C5"/>
    <w:rsid w:val="005C6A83"/>
    <w:rsid w:val="005D7100"/>
    <w:rsid w:val="005E0EA7"/>
    <w:rsid w:val="005E20B6"/>
    <w:rsid w:val="005E63F4"/>
    <w:rsid w:val="005F0C6C"/>
    <w:rsid w:val="005F20F6"/>
    <w:rsid w:val="005F4D98"/>
    <w:rsid w:val="006016CD"/>
    <w:rsid w:val="006151F8"/>
    <w:rsid w:val="00624664"/>
    <w:rsid w:val="00627D76"/>
    <w:rsid w:val="006304E5"/>
    <w:rsid w:val="006305FC"/>
    <w:rsid w:val="00630CA0"/>
    <w:rsid w:val="006319E0"/>
    <w:rsid w:val="00632C86"/>
    <w:rsid w:val="006341B7"/>
    <w:rsid w:val="00650295"/>
    <w:rsid w:val="0065192D"/>
    <w:rsid w:val="006632B4"/>
    <w:rsid w:val="006652AB"/>
    <w:rsid w:val="00666F7D"/>
    <w:rsid w:val="006842D1"/>
    <w:rsid w:val="00684381"/>
    <w:rsid w:val="0068550B"/>
    <w:rsid w:val="00692BBD"/>
    <w:rsid w:val="006A1D94"/>
    <w:rsid w:val="006A2ED3"/>
    <w:rsid w:val="006A37E8"/>
    <w:rsid w:val="006A442F"/>
    <w:rsid w:val="006A6418"/>
    <w:rsid w:val="006A78F9"/>
    <w:rsid w:val="006B21C1"/>
    <w:rsid w:val="006B279F"/>
    <w:rsid w:val="006B59E4"/>
    <w:rsid w:val="006B5FB9"/>
    <w:rsid w:val="006C314D"/>
    <w:rsid w:val="006D396E"/>
    <w:rsid w:val="006D4D4C"/>
    <w:rsid w:val="006D79AB"/>
    <w:rsid w:val="006E521E"/>
    <w:rsid w:val="006F54D4"/>
    <w:rsid w:val="00703BAE"/>
    <w:rsid w:val="00707FBC"/>
    <w:rsid w:val="00714DD7"/>
    <w:rsid w:val="007271D0"/>
    <w:rsid w:val="0073003E"/>
    <w:rsid w:val="007334C2"/>
    <w:rsid w:val="0073480C"/>
    <w:rsid w:val="00735ACE"/>
    <w:rsid w:val="007419A8"/>
    <w:rsid w:val="007509EC"/>
    <w:rsid w:val="007606F0"/>
    <w:rsid w:val="00760738"/>
    <w:rsid w:val="00765C51"/>
    <w:rsid w:val="00774DE1"/>
    <w:rsid w:val="0077752A"/>
    <w:rsid w:val="00777DB7"/>
    <w:rsid w:val="00786AA6"/>
    <w:rsid w:val="00793B48"/>
    <w:rsid w:val="007958C9"/>
    <w:rsid w:val="007973CA"/>
    <w:rsid w:val="007A0432"/>
    <w:rsid w:val="007A15E2"/>
    <w:rsid w:val="007A404A"/>
    <w:rsid w:val="007A57E9"/>
    <w:rsid w:val="007A77B0"/>
    <w:rsid w:val="007B18D3"/>
    <w:rsid w:val="007B45DC"/>
    <w:rsid w:val="007B5631"/>
    <w:rsid w:val="007B65E9"/>
    <w:rsid w:val="007C1975"/>
    <w:rsid w:val="007C4F5E"/>
    <w:rsid w:val="007D0658"/>
    <w:rsid w:val="007D1891"/>
    <w:rsid w:val="007D600E"/>
    <w:rsid w:val="007D61C7"/>
    <w:rsid w:val="007E061D"/>
    <w:rsid w:val="007E4958"/>
    <w:rsid w:val="007E702B"/>
    <w:rsid w:val="007F41C5"/>
    <w:rsid w:val="007F7EE6"/>
    <w:rsid w:val="008019EE"/>
    <w:rsid w:val="00801DBD"/>
    <w:rsid w:val="00813248"/>
    <w:rsid w:val="00813D0D"/>
    <w:rsid w:val="008204F8"/>
    <w:rsid w:val="00823A23"/>
    <w:rsid w:val="008334C9"/>
    <w:rsid w:val="00833B06"/>
    <w:rsid w:val="00836E13"/>
    <w:rsid w:val="00837AFF"/>
    <w:rsid w:val="00837C48"/>
    <w:rsid w:val="008409CD"/>
    <w:rsid w:val="008415C5"/>
    <w:rsid w:val="00842BDE"/>
    <w:rsid w:val="00846A92"/>
    <w:rsid w:val="00860874"/>
    <w:rsid w:val="00870A42"/>
    <w:rsid w:val="008813D7"/>
    <w:rsid w:val="008822D5"/>
    <w:rsid w:val="0088248B"/>
    <w:rsid w:val="008839B2"/>
    <w:rsid w:val="00884F23"/>
    <w:rsid w:val="00886A1F"/>
    <w:rsid w:val="00894801"/>
    <w:rsid w:val="00897537"/>
    <w:rsid w:val="008A0C45"/>
    <w:rsid w:val="008B413B"/>
    <w:rsid w:val="008B49CA"/>
    <w:rsid w:val="008B6F26"/>
    <w:rsid w:val="008B7952"/>
    <w:rsid w:val="008C33F3"/>
    <w:rsid w:val="008C5352"/>
    <w:rsid w:val="008C7EFC"/>
    <w:rsid w:val="008D07C0"/>
    <w:rsid w:val="008D4F2A"/>
    <w:rsid w:val="008E3AD6"/>
    <w:rsid w:val="008E3BEE"/>
    <w:rsid w:val="008F353B"/>
    <w:rsid w:val="008F65CE"/>
    <w:rsid w:val="00902C3C"/>
    <w:rsid w:val="00903B65"/>
    <w:rsid w:val="0091624F"/>
    <w:rsid w:val="00922D86"/>
    <w:rsid w:val="0092312F"/>
    <w:rsid w:val="00925FC9"/>
    <w:rsid w:val="00932239"/>
    <w:rsid w:val="00932C2F"/>
    <w:rsid w:val="0093399F"/>
    <w:rsid w:val="009418DC"/>
    <w:rsid w:val="00943CD1"/>
    <w:rsid w:val="00944C09"/>
    <w:rsid w:val="0095010C"/>
    <w:rsid w:val="00950AF1"/>
    <w:rsid w:val="009541B9"/>
    <w:rsid w:val="009668D1"/>
    <w:rsid w:val="0097079D"/>
    <w:rsid w:val="009764AE"/>
    <w:rsid w:val="00980347"/>
    <w:rsid w:val="00981BF3"/>
    <w:rsid w:val="00982EF5"/>
    <w:rsid w:val="009920FA"/>
    <w:rsid w:val="0099707F"/>
    <w:rsid w:val="009B3E8B"/>
    <w:rsid w:val="009B5364"/>
    <w:rsid w:val="009C3E20"/>
    <w:rsid w:val="009C5397"/>
    <w:rsid w:val="009C691E"/>
    <w:rsid w:val="009D0521"/>
    <w:rsid w:val="009D1876"/>
    <w:rsid w:val="009D238C"/>
    <w:rsid w:val="009E417D"/>
    <w:rsid w:val="009F354B"/>
    <w:rsid w:val="009F375C"/>
    <w:rsid w:val="009F4093"/>
    <w:rsid w:val="009F4423"/>
    <w:rsid w:val="00A005CE"/>
    <w:rsid w:val="00A01DDA"/>
    <w:rsid w:val="00A0469E"/>
    <w:rsid w:val="00A10543"/>
    <w:rsid w:val="00A11506"/>
    <w:rsid w:val="00A11568"/>
    <w:rsid w:val="00A203AE"/>
    <w:rsid w:val="00A21F55"/>
    <w:rsid w:val="00A269E8"/>
    <w:rsid w:val="00A26CEE"/>
    <w:rsid w:val="00A27465"/>
    <w:rsid w:val="00A32034"/>
    <w:rsid w:val="00A328C2"/>
    <w:rsid w:val="00A34ACA"/>
    <w:rsid w:val="00A40A75"/>
    <w:rsid w:val="00A44537"/>
    <w:rsid w:val="00A44DE0"/>
    <w:rsid w:val="00A45C16"/>
    <w:rsid w:val="00A50E69"/>
    <w:rsid w:val="00A5435B"/>
    <w:rsid w:val="00A562D5"/>
    <w:rsid w:val="00A56EA3"/>
    <w:rsid w:val="00A67C6E"/>
    <w:rsid w:val="00A721B0"/>
    <w:rsid w:val="00A73AAC"/>
    <w:rsid w:val="00A74995"/>
    <w:rsid w:val="00A7635A"/>
    <w:rsid w:val="00A77E3F"/>
    <w:rsid w:val="00A82ACA"/>
    <w:rsid w:val="00AA2760"/>
    <w:rsid w:val="00AB135B"/>
    <w:rsid w:val="00AB4BAA"/>
    <w:rsid w:val="00AB5F67"/>
    <w:rsid w:val="00AC6F44"/>
    <w:rsid w:val="00AD75E0"/>
    <w:rsid w:val="00AE038A"/>
    <w:rsid w:val="00AE1AA2"/>
    <w:rsid w:val="00AE2C03"/>
    <w:rsid w:val="00AF0AA8"/>
    <w:rsid w:val="00AF11D0"/>
    <w:rsid w:val="00AF2CB4"/>
    <w:rsid w:val="00AF6DBA"/>
    <w:rsid w:val="00AF6DFE"/>
    <w:rsid w:val="00AF7492"/>
    <w:rsid w:val="00B01545"/>
    <w:rsid w:val="00B0244E"/>
    <w:rsid w:val="00B04ACD"/>
    <w:rsid w:val="00B0542C"/>
    <w:rsid w:val="00B113AE"/>
    <w:rsid w:val="00B1375A"/>
    <w:rsid w:val="00B20AE2"/>
    <w:rsid w:val="00B23E91"/>
    <w:rsid w:val="00B25C20"/>
    <w:rsid w:val="00B27F1E"/>
    <w:rsid w:val="00B30591"/>
    <w:rsid w:val="00B30A53"/>
    <w:rsid w:val="00B33C26"/>
    <w:rsid w:val="00B41350"/>
    <w:rsid w:val="00B41FDB"/>
    <w:rsid w:val="00B448FD"/>
    <w:rsid w:val="00B450E3"/>
    <w:rsid w:val="00B454BA"/>
    <w:rsid w:val="00B50FAC"/>
    <w:rsid w:val="00B551BC"/>
    <w:rsid w:val="00B614A2"/>
    <w:rsid w:val="00B63F81"/>
    <w:rsid w:val="00B65FBA"/>
    <w:rsid w:val="00B675AA"/>
    <w:rsid w:val="00B70479"/>
    <w:rsid w:val="00B70E39"/>
    <w:rsid w:val="00B726D9"/>
    <w:rsid w:val="00B73780"/>
    <w:rsid w:val="00B760E7"/>
    <w:rsid w:val="00B77E11"/>
    <w:rsid w:val="00B80E24"/>
    <w:rsid w:val="00B842AF"/>
    <w:rsid w:val="00B8613F"/>
    <w:rsid w:val="00B87518"/>
    <w:rsid w:val="00B87820"/>
    <w:rsid w:val="00B87CAF"/>
    <w:rsid w:val="00B87F36"/>
    <w:rsid w:val="00B94145"/>
    <w:rsid w:val="00B950D8"/>
    <w:rsid w:val="00BA1635"/>
    <w:rsid w:val="00BA2F12"/>
    <w:rsid w:val="00BB3ADF"/>
    <w:rsid w:val="00BB458C"/>
    <w:rsid w:val="00BB558C"/>
    <w:rsid w:val="00BB7989"/>
    <w:rsid w:val="00BC3F8B"/>
    <w:rsid w:val="00BD0F63"/>
    <w:rsid w:val="00BD3248"/>
    <w:rsid w:val="00BD7E2A"/>
    <w:rsid w:val="00BD7EB2"/>
    <w:rsid w:val="00BE6ED5"/>
    <w:rsid w:val="00BF57FB"/>
    <w:rsid w:val="00BF75D3"/>
    <w:rsid w:val="00C01326"/>
    <w:rsid w:val="00C04DE2"/>
    <w:rsid w:val="00C1094A"/>
    <w:rsid w:val="00C1324C"/>
    <w:rsid w:val="00C13361"/>
    <w:rsid w:val="00C23078"/>
    <w:rsid w:val="00C231C7"/>
    <w:rsid w:val="00C43F11"/>
    <w:rsid w:val="00C44043"/>
    <w:rsid w:val="00C45092"/>
    <w:rsid w:val="00C509A9"/>
    <w:rsid w:val="00C53212"/>
    <w:rsid w:val="00C536D5"/>
    <w:rsid w:val="00C53CD6"/>
    <w:rsid w:val="00C545E4"/>
    <w:rsid w:val="00C54D89"/>
    <w:rsid w:val="00C562C4"/>
    <w:rsid w:val="00C57611"/>
    <w:rsid w:val="00C60636"/>
    <w:rsid w:val="00C61DB6"/>
    <w:rsid w:val="00C62177"/>
    <w:rsid w:val="00C63906"/>
    <w:rsid w:val="00C64A52"/>
    <w:rsid w:val="00C64E96"/>
    <w:rsid w:val="00C652C4"/>
    <w:rsid w:val="00C662C8"/>
    <w:rsid w:val="00C74420"/>
    <w:rsid w:val="00C83083"/>
    <w:rsid w:val="00C83E3E"/>
    <w:rsid w:val="00C85DCC"/>
    <w:rsid w:val="00C871D6"/>
    <w:rsid w:val="00C93307"/>
    <w:rsid w:val="00C95375"/>
    <w:rsid w:val="00C954FE"/>
    <w:rsid w:val="00C97D90"/>
    <w:rsid w:val="00CA1928"/>
    <w:rsid w:val="00CA3CD9"/>
    <w:rsid w:val="00CA3F93"/>
    <w:rsid w:val="00CB542C"/>
    <w:rsid w:val="00CC2E70"/>
    <w:rsid w:val="00CC479B"/>
    <w:rsid w:val="00CC4B65"/>
    <w:rsid w:val="00CC4DDF"/>
    <w:rsid w:val="00CC699E"/>
    <w:rsid w:val="00CD2EEE"/>
    <w:rsid w:val="00CD4604"/>
    <w:rsid w:val="00CD5AD3"/>
    <w:rsid w:val="00CD624B"/>
    <w:rsid w:val="00CE33D9"/>
    <w:rsid w:val="00CF0272"/>
    <w:rsid w:val="00CF3CCA"/>
    <w:rsid w:val="00CF7CD3"/>
    <w:rsid w:val="00D01091"/>
    <w:rsid w:val="00D01C3D"/>
    <w:rsid w:val="00D029E9"/>
    <w:rsid w:val="00D02A29"/>
    <w:rsid w:val="00D06B8A"/>
    <w:rsid w:val="00D07F64"/>
    <w:rsid w:val="00D147E8"/>
    <w:rsid w:val="00D15374"/>
    <w:rsid w:val="00D20E7B"/>
    <w:rsid w:val="00D22585"/>
    <w:rsid w:val="00D311D8"/>
    <w:rsid w:val="00D370C4"/>
    <w:rsid w:val="00D42586"/>
    <w:rsid w:val="00D466F9"/>
    <w:rsid w:val="00D50BC6"/>
    <w:rsid w:val="00D517AC"/>
    <w:rsid w:val="00D517EB"/>
    <w:rsid w:val="00D5452D"/>
    <w:rsid w:val="00D56D92"/>
    <w:rsid w:val="00D57189"/>
    <w:rsid w:val="00D60DF1"/>
    <w:rsid w:val="00D62DA7"/>
    <w:rsid w:val="00D72DDC"/>
    <w:rsid w:val="00D76409"/>
    <w:rsid w:val="00D76F54"/>
    <w:rsid w:val="00D81730"/>
    <w:rsid w:val="00D81A52"/>
    <w:rsid w:val="00D82064"/>
    <w:rsid w:val="00D851B9"/>
    <w:rsid w:val="00D853C9"/>
    <w:rsid w:val="00D908C3"/>
    <w:rsid w:val="00D934A9"/>
    <w:rsid w:val="00DA23F4"/>
    <w:rsid w:val="00DA2D9F"/>
    <w:rsid w:val="00DA3ABB"/>
    <w:rsid w:val="00DA3FAE"/>
    <w:rsid w:val="00DB0E88"/>
    <w:rsid w:val="00DB1EA0"/>
    <w:rsid w:val="00DC0EC6"/>
    <w:rsid w:val="00DC3C86"/>
    <w:rsid w:val="00DC4D71"/>
    <w:rsid w:val="00DF4332"/>
    <w:rsid w:val="00DF5869"/>
    <w:rsid w:val="00E04E77"/>
    <w:rsid w:val="00E16FBD"/>
    <w:rsid w:val="00E31208"/>
    <w:rsid w:val="00E34837"/>
    <w:rsid w:val="00E44CBF"/>
    <w:rsid w:val="00E57ACF"/>
    <w:rsid w:val="00E64FC8"/>
    <w:rsid w:val="00E66AE4"/>
    <w:rsid w:val="00E76E8C"/>
    <w:rsid w:val="00E8118E"/>
    <w:rsid w:val="00E829DD"/>
    <w:rsid w:val="00E85834"/>
    <w:rsid w:val="00E869F4"/>
    <w:rsid w:val="00E86BD4"/>
    <w:rsid w:val="00E876FF"/>
    <w:rsid w:val="00E9040D"/>
    <w:rsid w:val="00E91515"/>
    <w:rsid w:val="00E93BBE"/>
    <w:rsid w:val="00E97EFB"/>
    <w:rsid w:val="00EB07C1"/>
    <w:rsid w:val="00EB1A84"/>
    <w:rsid w:val="00EB1ABF"/>
    <w:rsid w:val="00EB2362"/>
    <w:rsid w:val="00EB32C1"/>
    <w:rsid w:val="00EC0AFE"/>
    <w:rsid w:val="00EC1C08"/>
    <w:rsid w:val="00EC3E7B"/>
    <w:rsid w:val="00ED3A5E"/>
    <w:rsid w:val="00ED6E58"/>
    <w:rsid w:val="00ED6FB9"/>
    <w:rsid w:val="00EE3A42"/>
    <w:rsid w:val="00EF504D"/>
    <w:rsid w:val="00EF53CC"/>
    <w:rsid w:val="00EF604A"/>
    <w:rsid w:val="00F0233C"/>
    <w:rsid w:val="00F050D7"/>
    <w:rsid w:val="00F14663"/>
    <w:rsid w:val="00F151FB"/>
    <w:rsid w:val="00F1682A"/>
    <w:rsid w:val="00F17C3C"/>
    <w:rsid w:val="00F21B96"/>
    <w:rsid w:val="00F22AE9"/>
    <w:rsid w:val="00F35583"/>
    <w:rsid w:val="00F36517"/>
    <w:rsid w:val="00F46D24"/>
    <w:rsid w:val="00F51A4F"/>
    <w:rsid w:val="00F57087"/>
    <w:rsid w:val="00F64C52"/>
    <w:rsid w:val="00F713A4"/>
    <w:rsid w:val="00F718E6"/>
    <w:rsid w:val="00F71EEC"/>
    <w:rsid w:val="00F72919"/>
    <w:rsid w:val="00F817FA"/>
    <w:rsid w:val="00F849E0"/>
    <w:rsid w:val="00F85082"/>
    <w:rsid w:val="00F85570"/>
    <w:rsid w:val="00F86689"/>
    <w:rsid w:val="00F959FB"/>
    <w:rsid w:val="00F96C44"/>
    <w:rsid w:val="00FA40C7"/>
    <w:rsid w:val="00FA5DB8"/>
    <w:rsid w:val="00FB05EF"/>
    <w:rsid w:val="00FB0868"/>
    <w:rsid w:val="00FB1AA9"/>
    <w:rsid w:val="00FB204C"/>
    <w:rsid w:val="00FB4244"/>
    <w:rsid w:val="00FB667F"/>
    <w:rsid w:val="00FC3844"/>
    <w:rsid w:val="00FC5533"/>
    <w:rsid w:val="00FC5833"/>
    <w:rsid w:val="00FD24D7"/>
    <w:rsid w:val="00FE1925"/>
    <w:rsid w:val="00FE1B6B"/>
    <w:rsid w:val="00FE2A0C"/>
    <w:rsid w:val="00FE5CE8"/>
    <w:rsid w:val="00FE6CB9"/>
    <w:rsid w:val="00FF1785"/>
    <w:rsid w:val="00FF465F"/>
    <w:rsid w:val="00FF60F0"/>
    <w:rsid w:val="00FF7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character" w:styleId="Komentaronuoroda">
    <w:name w:val="annotation reference"/>
    <w:basedOn w:val="Numatytasispastraiposriftas"/>
    <w:uiPriority w:val="99"/>
    <w:unhideWhenUsed/>
    <w:rsid w:val="00BD7E2A"/>
    <w:rPr>
      <w:sz w:val="16"/>
      <w:szCs w:val="16"/>
    </w:rPr>
  </w:style>
  <w:style w:type="paragraph" w:styleId="Komentarotekstas">
    <w:name w:val="annotation text"/>
    <w:basedOn w:val="prastasis"/>
    <w:link w:val="KomentarotekstasDiagrama"/>
    <w:uiPriority w:val="99"/>
    <w:unhideWhenUsed/>
    <w:rsid w:val="00BD7E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7E2A"/>
    <w:rPr>
      <w:sz w:val="20"/>
      <w:szCs w:val="20"/>
    </w:rPr>
  </w:style>
  <w:style w:type="paragraph" w:styleId="Komentarotema">
    <w:name w:val="annotation subject"/>
    <w:basedOn w:val="Komentarotekstas"/>
    <w:next w:val="Komentarotekstas"/>
    <w:link w:val="KomentarotemaDiagrama"/>
    <w:uiPriority w:val="99"/>
    <w:semiHidden/>
    <w:unhideWhenUsed/>
    <w:rsid w:val="00BD7E2A"/>
    <w:rPr>
      <w:b/>
      <w:bCs/>
    </w:rPr>
  </w:style>
  <w:style w:type="character" w:customStyle="1" w:styleId="KomentarotemaDiagrama">
    <w:name w:val="Komentaro tema Diagrama"/>
    <w:basedOn w:val="KomentarotekstasDiagrama"/>
    <w:link w:val="Komentarotema"/>
    <w:uiPriority w:val="99"/>
    <w:semiHidden/>
    <w:rsid w:val="00BD7E2A"/>
    <w:rPr>
      <w:b/>
      <w:bCs/>
      <w:sz w:val="20"/>
      <w:szCs w:val="20"/>
    </w:rPr>
  </w:style>
  <w:style w:type="paragraph" w:styleId="Sraopastraipa">
    <w:name w:val="List Paragraph"/>
    <w:basedOn w:val="prastasis"/>
    <w:link w:val="SraopastraipaDiagrama"/>
    <w:uiPriority w:val="34"/>
    <w:qFormat/>
    <w:rsid w:val="004D5972"/>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53C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CD6"/>
  </w:style>
  <w:style w:type="paragraph" w:styleId="Porat">
    <w:name w:val="footer"/>
    <w:basedOn w:val="prastasis"/>
    <w:link w:val="PoratDiagrama"/>
    <w:uiPriority w:val="99"/>
    <w:unhideWhenUsed/>
    <w:rsid w:val="00C53C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CD6"/>
  </w:style>
  <w:style w:type="paragraph" w:customStyle="1" w:styleId="prastasis1">
    <w:name w:val="Įprastasis1"/>
    <w:basedOn w:val="prastasis"/>
    <w:rsid w:val="00011BB0"/>
    <w:pPr>
      <w:spacing w:before="120" w:after="0" w:line="240" w:lineRule="auto"/>
      <w:jc w:val="both"/>
    </w:pPr>
    <w:rPr>
      <w:rFonts w:ascii="Times New Roman" w:eastAsia="Times New Roman" w:hAnsi="Times New Roman" w:cs="Times New Roman"/>
      <w:sz w:val="24"/>
      <w:szCs w:val="24"/>
      <w:lang w:eastAsia="lt-LT"/>
    </w:rPr>
  </w:style>
  <w:style w:type="paragraph" w:customStyle="1" w:styleId="ti-art">
    <w:name w:val="ti-art"/>
    <w:basedOn w:val="prastasis"/>
    <w:rsid w:val="00011BB0"/>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sti-art">
    <w:name w:val="sti-art"/>
    <w:basedOn w:val="prastasis"/>
    <w:rsid w:val="00D20E7B"/>
    <w:pPr>
      <w:spacing w:before="60" w:after="120" w:line="240" w:lineRule="auto"/>
      <w:jc w:val="center"/>
    </w:pPr>
    <w:rPr>
      <w:rFonts w:ascii="Times New Roman" w:eastAsia="Times New Roman" w:hAnsi="Times New Roman" w:cs="Times New Roman"/>
      <w:b/>
      <w:bCs/>
      <w:sz w:val="24"/>
      <w:szCs w:val="24"/>
      <w:lang w:eastAsia="lt-LT"/>
    </w:rPr>
  </w:style>
  <w:style w:type="table" w:styleId="Lentelstinklelis">
    <w:name w:val="Table Grid"/>
    <w:basedOn w:val="prastojilentel"/>
    <w:uiPriority w:val="59"/>
    <w:rsid w:val="00D20E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D5AD3"/>
    <w:pPr>
      <w:spacing w:before="120" w:after="0" w:line="312" w:lineRule="atLeast"/>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CD5AD3"/>
    <w:pPr>
      <w:spacing w:after="0" w:line="240" w:lineRule="auto"/>
    </w:pPr>
  </w:style>
  <w:style w:type="character" w:customStyle="1" w:styleId="SraopastraipaDiagrama">
    <w:name w:val="Sąrašo pastraipa Diagrama"/>
    <w:link w:val="Sraopastraipa"/>
    <w:uiPriority w:val="34"/>
    <w:locked/>
    <w:rsid w:val="00B450E3"/>
    <w:rPr>
      <w:rFonts w:ascii="Times New Roman" w:eastAsia="Times New Roman" w:hAnsi="Times New Roman" w:cs="Times New Roman"/>
      <w:sz w:val="24"/>
      <w:szCs w:val="20"/>
    </w:rPr>
  </w:style>
  <w:style w:type="paragraph" w:customStyle="1" w:styleId="tajtip">
    <w:name w:val="tajtip"/>
    <w:basedOn w:val="prastasis"/>
    <w:rsid w:val="00A45C16"/>
    <w:pPr>
      <w:spacing w:after="150"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character" w:styleId="Komentaronuoroda">
    <w:name w:val="annotation reference"/>
    <w:basedOn w:val="Numatytasispastraiposriftas"/>
    <w:uiPriority w:val="99"/>
    <w:unhideWhenUsed/>
    <w:rsid w:val="00BD7E2A"/>
    <w:rPr>
      <w:sz w:val="16"/>
      <w:szCs w:val="16"/>
    </w:rPr>
  </w:style>
  <w:style w:type="paragraph" w:styleId="Komentarotekstas">
    <w:name w:val="annotation text"/>
    <w:basedOn w:val="prastasis"/>
    <w:link w:val="KomentarotekstasDiagrama"/>
    <w:uiPriority w:val="99"/>
    <w:unhideWhenUsed/>
    <w:rsid w:val="00BD7E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7E2A"/>
    <w:rPr>
      <w:sz w:val="20"/>
      <w:szCs w:val="20"/>
    </w:rPr>
  </w:style>
  <w:style w:type="paragraph" w:styleId="Komentarotema">
    <w:name w:val="annotation subject"/>
    <w:basedOn w:val="Komentarotekstas"/>
    <w:next w:val="Komentarotekstas"/>
    <w:link w:val="KomentarotemaDiagrama"/>
    <w:uiPriority w:val="99"/>
    <w:semiHidden/>
    <w:unhideWhenUsed/>
    <w:rsid w:val="00BD7E2A"/>
    <w:rPr>
      <w:b/>
      <w:bCs/>
    </w:rPr>
  </w:style>
  <w:style w:type="character" w:customStyle="1" w:styleId="KomentarotemaDiagrama">
    <w:name w:val="Komentaro tema Diagrama"/>
    <w:basedOn w:val="KomentarotekstasDiagrama"/>
    <w:link w:val="Komentarotema"/>
    <w:uiPriority w:val="99"/>
    <w:semiHidden/>
    <w:rsid w:val="00BD7E2A"/>
    <w:rPr>
      <w:b/>
      <w:bCs/>
      <w:sz w:val="20"/>
      <w:szCs w:val="20"/>
    </w:rPr>
  </w:style>
  <w:style w:type="paragraph" w:styleId="Sraopastraipa">
    <w:name w:val="List Paragraph"/>
    <w:basedOn w:val="prastasis"/>
    <w:link w:val="SraopastraipaDiagrama"/>
    <w:uiPriority w:val="34"/>
    <w:qFormat/>
    <w:rsid w:val="004D5972"/>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53C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CD6"/>
  </w:style>
  <w:style w:type="paragraph" w:styleId="Porat">
    <w:name w:val="footer"/>
    <w:basedOn w:val="prastasis"/>
    <w:link w:val="PoratDiagrama"/>
    <w:uiPriority w:val="99"/>
    <w:unhideWhenUsed/>
    <w:rsid w:val="00C53C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CD6"/>
  </w:style>
  <w:style w:type="paragraph" w:customStyle="1" w:styleId="prastasis1">
    <w:name w:val="Įprastasis1"/>
    <w:basedOn w:val="prastasis"/>
    <w:rsid w:val="00011BB0"/>
    <w:pPr>
      <w:spacing w:before="120" w:after="0" w:line="240" w:lineRule="auto"/>
      <w:jc w:val="both"/>
    </w:pPr>
    <w:rPr>
      <w:rFonts w:ascii="Times New Roman" w:eastAsia="Times New Roman" w:hAnsi="Times New Roman" w:cs="Times New Roman"/>
      <w:sz w:val="24"/>
      <w:szCs w:val="24"/>
      <w:lang w:eastAsia="lt-LT"/>
    </w:rPr>
  </w:style>
  <w:style w:type="paragraph" w:customStyle="1" w:styleId="ti-art">
    <w:name w:val="ti-art"/>
    <w:basedOn w:val="prastasis"/>
    <w:rsid w:val="00011BB0"/>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sti-art">
    <w:name w:val="sti-art"/>
    <w:basedOn w:val="prastasis"/>
    <w:rsid w:val="00D20E7B"/>
    <w:pPr>
      <w:spacing w:before="60" w:after="120" w:line="240" w:lineRule="auto"/>
      <w:jc w:val="center"/>
    </w:pPr>
    <w:rPr>
      <w:rFonts w:ascii="Times New Roman" w:eastAsia="Times New Roman" w:hAnsi="Times New Roman" w:cs="Times New Roman"/>
      <w:b/>
      <w:bCs/>
      <w:sz w:val="24"/>
      <w:szCs w:val="24"/>
      <w:lang w:eastAsia="lt-LT"/>
    </w:rPr>
  </w:style>
  <w:style w:type="table" w:styleId="Lentelstinklelis">
    <w:name w:val="Table Grid"/>
    <w:basedOn w:val="prastojilentel"/>
    <w:uiPriority w:val="59"/>
    <w:rsid w:val="00D20E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D5AD3"/>
    <w:pPr>
      <w:spacing w:before="120" w:after="0" w:line="312" w:lineRule="atLeast"/>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CD5AD3"/>
    <w:pPr>
      <w:spacing w:after="0" w:line="240" w:lineRule="auto"/>
    </w:pPr>
  </w:style>
  <w:style w:type="character" w:customStyle="1" w:styleId="SraopastraipaDiagrama">
    <w:name w:val="Sąrašo pastraipa Diagrama"/>
    <w:link w:val="Sraopastraipa"/>
    <w:uiPriority w:val="34"/>
    <w:locked/>
    <w:rsid w:val="00B450E3"/>
    <w:rPr>
      <w:rFonts w:ascii="Times New Roman" w:eastAsia="Times New Roman" w:hAnsi="Times New Roman" w:cs="Times New Roman"/>
      <w:sz w:val="24"/>
      <w:szCs w:val="20"/>
    </w:rPr>
  </w:style>
  <w:style w:type="paragraph" w:customStyle="1" w:styleId="tajtip">
    <w:name w:val="tajtip"/>
    <w:basedOn w:val="prastasis"/>
    <w:rsid w:val="00A45C16"/>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7873">
      <w:bodyDiv w:val="1"/>
      <w:marLeft w:val="0"/>
      <w:marRight w:val="0"/>
      <w:marTop w:val="0"/>
      <w:marBottom w:val="0"/>
      <w:divBdr>
        <w:top w:val="none" w:sz="0" w:space="0" w:color="auto"/>
        <w:left w:val="none" w:sz="0" w:space="0" w:color="auto"/>
        <w:bottom w:val="none" w:sz="0" w:space="0" w:color="auto"/>
        <w:right w:val="none" w:sz="0" w:space="0" w:color="auto"/>
      </w:divBdr>
      <w:divsChild>
        <w:div w:id="408430291">
          <w:marLeft w:val="0"/>
          <w:marRight w:val="0"/>
          <w:marTop w:val="0"/>
          <w:marBottom w:val="0"/>
          <w:divBdr>
            <w:top w:val="none" w:sz="0" w:space="0" w:color="auto"/>
            <w:left w:val="none" w:sz="0" w:space="0" w:color="auto"/>
            <w:bottom w:val="none" w:sz="0" w:space="0" w:color="auto"/>
            <w:right w:val="none" w:sz="0" w:space="0" w:color="auto"/>
          </w:divBdr>
          <w:divsChild>
            <w:div w:id="15528">
              <w:marLeft w:val="0"/>
              <w:marRight w:val="0"/>
              <w:marTop w:val="0"/>
              <w:marBottom w:val="0"/>
              <w:divBdr>
                <w:top w:val="none" w:sz="0" w:space="0" w:color="auto"/>
                <w:left w:val="none" w:sz="0" w:space="0" w:color="auto"/>
                <w:bottom w:val="none" w:sz="0" w:space="0" w:color="auto"/>
                <w:right w:val="none" w:sz="0" w:space="0" w:color="auto"/>
              </w:divBdr>
              <w:divsChild>
                <w:div w:id="1722317022">
                  <w:marLeft w:val="0"/>
                  <w:marRight w:val="0"/>
                  <w:marTop w:val="0"/>
                  <w:marBottom w:val="0"/>
                  <w:divBdr>
                    <w:top w:val="none" w:sz="0" w:space="0" w:color="auto"/>
                    <w:left w:val="none" w:sz="0" w:space="0" w:color="auto"/>
                    <w:bottom w:val="none" w:sz="0" w:space="0" w:color="auto"/>
                    <w:right w:val="none" w:sz="0" w:space="0" w:color="auto"/>
                  </w:divBdr>
                  <w:divsChild>
                    <w:div w:id="152525159">
                      <w:marLeft w:val="-150"/>
                      <w:marRight w:val="-150"/>
                      <w:marTop w:val="0"/>
                      <w:marBottom w:val="0"/>
                      <w:divBdr>
                        <w:top w:val="none" w:sz="0" w:space="0" w:color="auto"/>
                        <w:left w:val="none" w:sz="0" w:space="0" w:color="auto"/>
                        <w:bottom w:val="none" w:sz="0" w:space="0" w:color="auto"/>
                        <w:right w:val="none" w:sz="0" w:space="0" w:color="auto"/>
                      </w:divBdr>
                      <w:divsChild>
                        <w:div w:id="810899742">
                          <w:marLeft w:val="0"/>
                          <w:marRight w:val="0"/>
                          <w:marTop w:val="0"/>
                          <w:marBottom w:val="0"/>
                          <w:divBdr>
                            <w:top w:val="none" w:sz="0" w:space="0" w:color="auto"/>
                            <w:left w:val="none" w:sz="0" w:space="0" w:color="auto"/>
                            <w:bottom w:val="none" w:sz="0" w:space="0" w:color="auto"/>
                            <w:right w:val="none" w:sz="0" w:space="0" w:color="auto"/>
                          </w:divBdr>
                          <w:divsChild>
                            <w:div w:id="1982927127">
                              <w:marLeft w:val="0"/>
                              <w:marRight w:val="0"/>
                              <w:marTop w:val="0"/>
                              <w:marBottom w:val="0"/>
                              <w:divBdr>
                                <w:top w:val="none" w:sz="0" w:space="0" w:color="auto"/>
                                <w:left w:val="none" w:sz="0" w:space="0" w:color="auto"/>
                                <w:bottom w:val="none" w:sz="0" w:space="0" w:color="auto"/>
                                <w:right w:val="none" w:sz="0" w:space="0" w:color="auto"/>
                              </w:divBdr>
                              <w:divsChild>
                                <w:div w:id="754521443">
                                  <w:marLeft w:val="0"/>
                                  <w:marRight w:val="0"/>
                                  <w:marTop w:val="0"/>
                                  <w:marBottom w:val="300"/>
                                  <w:divBdr>
                                    <w:top w:val="none" w:sz="0" w:space="0" w:color="auto"/>
                                    <w:left w:val="none" w:sz="0" w:space="0" w:color="auto"/>
                                    <w:bottom w:val="none" w:sz="0" w:space="0" w:color="auto"/>
                                    <w:right w:val="none" w:sz="0" w:space="0" w:color="auto"/>
                                  </w:divBdr>
                                  <w:divsChild>
                                    <w:div w:id="1661814370">
                                      <w:marLeft w:val="0"/>
                                      <w:marRight w:val="0"/>
                                      <w:marTop w:val="0"/>
                                      <w:marBottom w:val="0"/>
                                      <w:divBdr>
                                        <w:top w:val="none" w:sz="0" w:space="0" w:color="auto"/>
                                        <w:left w:val="none" w:sz="0" w:space="0" w:color="auto"/>
                                        <w:bottom w:val="none" w:sz="0" w:space="0" w:color="auto"/>
                                        <w:right w:val="none" w:sz="0" w:space="0" w:color="auto"/>
                                      </w:divBdr>
                                      <w:divsChild>
                                        <w:div w:id="159274236">
                                          <w:marLeft w:val="0"/>
                                          <w:marRight w:val="0"/>
                                          <w:marTop w:val="0"/>
                                          <w:marBottom w:val="0"/>
                                          <w:divBdr>
                                            <w:top w:val="none" w:sz="0" w:space="0" w:color="auto"/>
                                            <w:left w:val="none" w:sz="0" w:space="0" w:color="auto"/>
                                            <w:bottom w:val="none" w:sz="0" w:space="0" w:color="auto"/>
                                            <w:right w:val="none" w:sz="0" w:space="0" w:color="auto"/>
                                          </w:divBdr>
                                          <w:divsChild>
                                            <w:div w:id="528027042">
                                              <w:marLeft w:val="0"/>
                                              <w:marRight w:val="0"/>
                                              <w:marTop w:val="0"/>
                                              <w:marBottom w:val="0"/>
                                              <w:divBdr>
                                                <w:top w:val="none" w:sz="0" w:space="0" w:color="auto"/>
                                                <w:left w:val="none" w:sz="0" w:space="0" w:color="auto"/>
                                                <w:bottom w:val="none" w:sz="0" w:space="0" w:color="auto"/>
                                                <w:right w:val="none" w:sz="0" w:space="0" w:color="auto"/>
                                              </w:divBdr>
                                              <w:divsChild>
                                                <w:div w:id="1890536611">
                                                  <w:marLeft w:val="0"/>
                                                  <w:marRight w:val="0"/>
                                                  <w:marTop w:val="0"/>
                                                  <w:marBottom w:val="0"/>
                                                  <w:divBdr>
                                                    <w:top w:val="none" w:sz="0" w:space="0" w:color="auto"/>
                                                    <w:left w:val="none" w:sz="0" w:space="0" w:color="auto"/>
                                                    <w:bottom w:val="none" w:sz="0" w:space="0" w:color="auto"/>
                                                    <w:right w:val="none" w:sz="0" w:space="0" w:color="auto"/>
                                                  </w:divBdr>
                                                  <w:divsChild>
                                                    <w:div w:id="529950099">
                                                      <w:marLeft w:val="0"/>
                                                      <w:marRight w:val="0"/>
                                                      <w:marTop w:val="0"/>
                                                      <w:marBottom w:val="0"/>
                                                      <w:divBdr>
                                                        <w:top w:val="none" w:sz="0" w:space="0" w:color="auto"/>
                                                        <w:left w:val="none" w:sz="0" w:space="0" w:color="auto"/>
                                                        <w:bottom w:val="none" w:sz="0" w:space="0" w:color="auto"/>
                                                        <w:right w:val="none" w:sz="0" w:space="0" w:color="auto"/>
                                                      </w:divBdr>
                                                      <w:divsChild>
                                                        <w:div w:id="873037033">
                                                          <w:marLeft w:val="0"/>
                                                          <w:marRight w:val="0"/>
                                                          <w:marTop w:val="0"/>
                                                          <w:marBottom w:val="0"/>
                                                          <w:divBdr>
                                                            <w:top w:val="none" w:sz="0" w:space="0" w:color="auto"/>
                                                            <w:left w:val="none" w:sz="0" w:space="0" w:color="auto"/>
                                                            <w:bottom w:val="none" w:sz="0" w:space="0" w:color="auto"/>
                                                            <w:right w:val="none" w:sz="0" w:space="0" w:color="auto"/>
                                                          </w:divBdr>
                                                          <w:divsChild>
                                                            <w:div w:id="945162115">
                                                              <w:marLeft w:val="0"/>
                                                              <w:marRight w:val="0"/>
                                                              <w:marTop w:val="0"/>
                                                              <w:marBottom w:val="0"/>
                                                              <w:divBdr>
                                                                <w:top w:val="none" w:sz="0" w:space="0" w:color="auto"/>
                                                                <w:left w:val="none" w:sz="0" w:space="0" w:color="auto"/>
                                                                <w:bottom w:val="none" w:sz="0" w:space="0" w:color="auto"/>
                                                                <w:right w:val="none" w:sz="0" w:space="0" w:color="auto"/>
                                                              </w:divBdr>
                                                              <w:divsChild>
                                                                <w:div w:id="71782647">
                                                                  <w:marLeft w:val="0"/>
                                                                  <w:marRight w:val="0"/>
                                                                  <w:marTop w:val="0"/>
                                                                  <w:marBottom w:val="0"/>
                                                                  <w:divBdr>
                                                                    <w:top w:val="none" w:sz="0" w:space="0" w:color="auto"/>
                                                                    <w:left w:val="none" w:sz="0" w:space="0" w:color="auto"/>
                                                                    <w:bottom w:val="none" w:sz="0" w:space="0" w:color="auto"/>
                                                                    <w:right w:val="none" w:sz="0" w:space="0" w:color="auto"/>
                                                                  </w:divBdr>
                                                                  <w:divsChild>
                                                                    <w:div w:id="916474562">
                                                                      <w:marLeft w:val="0"/>
                                                                      <w:marRight w:val="0"/>
                                                                      <w:marTop w:val="0"/>
                                                                      <w:marBottom w:val="0"/>
                                                                      <w:divBdr>
                                                                        <w:top w:val="none" w:sz="0" w:space="0" w:color="auto"/>
                                                                        <w:left w:val="none" w:sz="0" w:space="0" w:color="auto"/>
                                                                        <w:bottom w:val="none" w:sz="0" w:space="0" w:color="auto"/>
                                                                        <w:right w:val="none" w:sz="0" w:space="0" w:color="auto"/>
                                                                      </w:divBdr>
                                                                      <w:divsChild>
                                                                        <w:div w:id="376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040294">
      <w:bodyDiv w:val="1"/>
      <w:marLeft w:val="0"/>
      <w:marRight w:val="0"/>
      <w:marTop w:val="0"/>
      <w:marBottom w:val="0"/>
      <w:divBdr>
        <w:top w:val="none" w:sz="0" w:space="0" w:color="auto"/>
        <w:left w:val="none" w:sz="0" w:space="0" w:color="auto"/>
        <w:bottom w:val="none" w:sz="0" w:space="0" w:color="auto"/>
        <w:right w:val="none" w:sz="0" w:space="0" w:color="auto"/>
      </w:divBdr>
      <w:divsChild>
        <w:div w:id="1582719200">
          <w:marLeft w:val="0"/>
          <w:marRight w:val="0"/>
          <w:marTop w:val="0"/>
          <w:marBottom w:val="0"/>
          <w:divBdr>
            <w:top w:val="none" w:sz="0" w:space="0" w:color="auto"/>
            <w:left w:val="none" w:sz="0" w:space="0" w:color="auto"/>
            <w:bottom w:val="none" w:sz="0" w:space="0" w:color="auto"/>
            <w:right w:val="none" w:sz="0" w:space="0" w:color="auto"/>
          </w:divBdr>
          <w:divsChild>
            <w:div w:id="1933928674">
              <w:marLeft w:val="0"/>
              <w:marRight w:val="0"/>
              <w:marTop w:val="0"/>
              <w:marBottom w:val="0"/>
              <w:divBdr>
                <w:top w:val="none" w:sz="0" w:space="0" w:color="auto"/>
                <w:left w:val="none" w:sz="0" w:space="0" w:color="auto"/>
                <w:bottom w:val="none" w:sz="0" w:space="0" w:color="auto"/>
                <w:right w:val="none" w:sz="0" w:space="0" w:color="auto"/>
              </w:divBdr>
              <w:divsChild>
                <w:div w:id="787044785">
                  <w:marLeft w:val="0"/>
                  <w:marRight w:val="0"/>
                  <w:marTop w:val="0"/>
                  <w:marBottom w:val="0"/>
                  <w:divBdr>
                    <w:top w:val="none" w:sz="0" w:space="0" w:color="auto"/>
                    <w:left w:val="none" w:sz="0" w:space="0" w:color="auto"/>
                    <w:bottom w:val="none" w:sz="0" w:space="0" w:color="auto"/>
                    <w:right w:val="none" w:sz="0" w:space="0" w:color="auto"/>
                  </w:divBdr>
                  <w:divsChild>
                    <w:div w:id="1991909028">
                      <w:marLeft w:val="0"/>
                      <w:marRight w:val="0"/>
                      <w:marTop w:val="0"/>
                      <w:marBottom w:val="0"/>
                      <w:divBdr>
                        <w:top w:val="none" w:sz="0" w:space="0" w:color="auto"/>
                        <w:left w:val="none" w:sz="0" w:space="0" w:color="auto"/>
                        <w:bottom w:val="none" w:sz="0" w:space="0" w:color="auto"/>
                        <w:right w:val="none" w:sz="0" w:space="0" w:color="auto"/>
                      </w:divBdr>
                    </w:div>
                    <w:div w:id="191723207">
                      <w:marLeft w:val="0"/>
                      <w:marRight w:val="0"/>
                      <w:marTop w:val="0"/>
                      <w:marBottom w:val="0"/>
                      <w:divBdr>
                        <w:top w:val="none" w:sz="0" w:space="0" w:color="auto"/>
                        <w:left w:val="none" w:sz="0" w:space="0" w:color="auto"/>
                        <w:bottom w:val="none" w:sz="0" w:space="0" w:color="auto"/>
                        <w:right w:val="none" w:sz="0" w:space="0" w:color="auto"/>
                      </w:divBdr>
                    </w:div>
                    <w:div w:id="1577473405">
                      <w:marLeft w:val="0"/>
                      <w:marRight w:val="0"/>
                      <w:marTop w:val="0"/>
                      <w:marBottom w:val="0"/>
                      <w:divBdr>
                        <w:top w:val="none" w:sz="0" w:space="0" w:color="auto"/>
                        <w:left w:val="none" w:sz="0" w:space="0" w:color="auto"/>
                        <w:bottom w:val="none" w:sz="0" w:space="0" w:color="auto"/>
                        <w:right w:val="none" w:sz="0" w:space="0" w:color="auto"/>
                      </w:divBdr>
                    </w:div>
                    <w:div w:id="1137913897">
                      <w:marLeft w:val="0"/>
                      <w:marRight w:val="0"/>
                      <w:marTop w:val="0"/>
                      <w:marBottom w:val="0"/>
                      <w:divBdr>
                        <w:top w:val="none" w:sz="0" w:space="0" w:color="auto"/>
                        <w:left w:val="none" w:sz="0" w:space="0" w:color="auto"/>
                        <w:bottom w:val="none" w:sz="0" w:space="0" w:color="auto"/>
                        <w:right w:val="none" w:sz="0" w:space="0" w:color="auto"/>
                      </w:divBdr>
                    </w:div>
                    <w:div w:id="834879781">
                      <w:marLeft w:val="0"/>
                      <w:marRight w:val="0"/>
                      <w:marTop w:val="0"/>
                      <w:marBottom w:val="0"/>
                      <w:divBdr>
                        <w:top w:val="none" w:sz="0" w:space="0" w:color="auto"/>
                        <w:left w:val="none" w:sz="0" w:space="0" w:color="auto"/>
                        <w:bottom w:val="none" w:sz="0" w:space="0" w:color="auto"/>
                        <w:right w:val="none" w:sz="0" w:space="0" w:color="auto"/>
                      </w:divBdr>
                    </w:div>
                    <w:div w:id="1099444912">
                      <w:marLeft w:val="0"/>
                      <w:marRight w:val="0"/>
                      <w:marTop w:val="0"/>
                      <w:marBottom w:val="0"/>
                      <w:divBdr>
                        <w:top w:val="none" w:sz="0" w:space="0" w:color="auto"/>
                        <w:left w:val="none" w:sz="0" w:space="0" w:color="auto"/>
                        <w:bottom w:val="none" w:sz="0" w:space="0" w:color="auto"/>
                        <w:right w:val="none" w:sz="0" w:space="0" w:color="auto"/>
                      </w:divBdr>
                    </w:div>
                    <w:div w:id="654259585">
                      <w:marLeft w:val="0"/>
                      <w:marRight w:val="0"/>
                      <w:marTop w:val="0"/>
                      <w:marBottom w:val="0"/>
                      <w:divBdr>
                        <w:top w:val="none" w:sz="0" w:space="0" w:color="auto"/>
                        <w:left w:val="none" w:sz="0" w:space="0" w:color="auto"/>
                        <w:bottom w:val="none" w:sz="0" w:space="0" w:color="auto"/>
                        <w:right w:val="none" w:sz="0" w:space="0" w:color="auto"/>
                      </w:divBdr>
                    </w:div>
                    <w:div w:id="1042443413">
                      <w:marLeft w:val="0"/>
                      <w:marRight w:val="0"/>
                      <w:marTop w:val="0"/>
                      <w:marBottom w:val="0"/>
                      <w:divBdr>
                        <w:top w:val="none" w:sz="0" w:space="0" w:color="auto"/>
                        <w:left w:val="none" w:sz="0" w:space="0" w:color="auto"/>
                        <w:bottom w:val="none" w:sz="0" w:space="0" w:color="auto"/>
                        <w:right w:val="none" w:sz="0" w:space="0" w:color="auto"/>
                      </w:divBdr>
                    </w:div>
                    <w:div w:id="831917088">
                      <w:marLeft w:val="0"/>
                      <w:marRight w:val="0"/>
                      <w:marTop w:val="0"/>
                      <w:marBottom w:val="0"/>
                      <w:divBdr>
                        <w:top w:val="none" w:sz="0" w:space="0" w:color="auto"/>
                        <w:left w:val="none" w:sz="0" w:space="0" w:color="auto"/>
                        <w:bottom w:val="none" w:sz="0" w:space="0" w:color="auto"/>
                        <w:right w:val="none" w:sz="0" w:space="0" w:color="auto"/>
                      </w:divBdr>
                    </w:div>
                  </w:divsChild>
                </w:div>
                <w:div w:id="261840232">
                  <w:marLeft w:val="0"/>
                  <w:marRight w:val="0"/>
                  <w:marTop w:val="0"/>
                  <w:marBottom w:val="0"/>
                  <w:divBdr>
                    <w:top w:val="none" w:sz="0" w:space="0" w:color="auto"/>
                    <w:left w:val="none" w:sz="0" w:space="0" w:color="auto"/>
                    <w:bottom w:val="none" w:sz="0" w:space="0" w:color="auto"/>
                    <w:right w:val="none" w:sz="0" w:space="0" w:color="auto"/>
                  </w:divBdr>
                  <w:divsChild>
                    <w:div w:id="1132361273">
                      <w:marLeft w:val="0"/>
                      <w:marRight w:val="0"/>
                      <w:marTop w:val="0"/>
                      <w:marBottom w:val="0"/>
                      <w:divBdr>
                        <w:top w:val="none" w:sz="0" w:space="0" w:color="auto"/>
                        <w:left w:val="none" w:sz="0" w:space="0" w:color="auto"/>
                        <w:bottom w:val="none" w:sz="0" w:space="0" w:color="auto"/>
                        <w:right w:val="none" w:sz="0" w:space="0" w:color="auto"/>
                      </w:divBdr>
                      <w:divsChild>
                        <w:div w:id="1937052619">
                          <w:marLeft w:val="0"/>
                          <w:marRight w:val="0"/>
                          <w:marTop w:val="0"/>
                          <w:marBottom w:val="0"/>
                          <w:divBdr>
                            <w:top w:val="none" w:sz="0" w:space="0" w:color="auto"/>
                            <w:left w:val="none" w:sz="0" w:space="0" w:color="auto"/>
                            <w:bottom w:val="none" w:sz="0" w:space="0" w:color="auto"/>
                            <w:right w:val="none" w:sz="0" w:space="0" w:color="auto"/>
                          </w:divBdr>
                        </w:div>
                        <w:div w:id="1581478134">
                          <w:marLeft w:val="0"/>
                          <w:marRight w:val="0"/>
                          <w:marTop w:val="0"/>
                          <w:marBottom w:val="0"/>
                          <w:divBdr>
                            <w:top w:val="none" w:sz="0" w:space="0" w:color="auto"/>
                            <w:left w:val="none" w:sz="0" w:space="0" w:color="auto"/>
                            <w:bottom w:val="none" w:sz="0" w:space="0" w:color="auto"/>
                            <w:right w:val="none" w:sz="0" w:space="0" w:color="auto"/>
                          </w:divBdr>
                        </w:div>
                      </w:divsChild>
                    </w:div>
                    <w:div w:id="265427010">
                      <w:marLeft w:val="0"/>
                      <w:marRight w:val="0"/>
                      <w:marTop w:val="0"/>
                      <w:marBottom w:val="0"/>
                      <w:divBdr>
                        <w:top w:val="none" w:sz="0" w:space="0" w:color="auto"/>
                        <w:left w:val="none" w:sz="0" w:space="0" w:color="auto"/>
                        <w:bottom w:val="none" w:sz="0" w:space="0" w:color="auto"/>
                        <w:right w:val="none" w:sz="0" w:space="0" w:color="auto"/>
                      </w:divBdr>
                      <w:divsChild>
                        <w:div w:id="347486153">
                          <w:marLeft w:val="0"/>
                          <w:marRight w:val="0"/>
                          <w:marTop w:val="0"/>
                          <w:marBottom w:val="0"/>
                          <w:divBdr>
                            <w:top w:val="none" w:sz="0" w:space="0" w:color="auto"/>
                            <w:left w:val="none" w:sz="0" w:space="0" w:color="auto"/>
                            <w:bottom w:val="none" w:sz="0" w:space="0" w:color="auto"/>
                            <w:right w:val="none" w:sz="0" w:space="0" w:color="auto"/>
                          </w:divBdr>
                        </w:div>
                        <w:div w:id="1103040260">
                          <w:marLeft w:val="0"/>
                          <w:marRight w:val="0"/>
                          <w:marTop w:val="0"/>
                          <w:marBottom w:val="0"/>
                          <w:divBdr>
                            <w:top w:val="none" w:sz="0" w:space="0" w:color="auto"/>
                            <w:left w:val="none" w:sz="0" w:space="0" w:color="auto"/>
                            <w:bottom w:val="none" w:sz="0" w:space="0" w:color="auto"/>
                            <w:right w:val="none" w:sz="0" w:space="0" w:color="auto"/>
                          </w:divBdr>
                        </w:div>
                      </w:divsChild>
                    </w:div>
                    <w:div w:id="531498321">
                      <w:marLeft w:val="0"/>
                      <w:marRight w:val="0"/>
                      <w:marTop w:val="0"/>
                      <w:marBottom w:val="0"/>
                      <w:divBdr>
                        <w:top w:val="none" w:sz="0" w:space="0" w:color="auto"/>
                        <w:left w:val="none" w:sz="0" w:space="0" w:color="auto"/>
                        <w:bottom w:val="none" w:sz="0" w:space="0" w:color="auto"/>
                        <w:right w:val="none" w:sz="0" w:space="0" w:color="auto"/>
                      </w:divBdr>
                    </w:div>
                    <w:div w:id="1849559267">
                      <w:marLeft w:val="0"/>
                      <w:marRight w:val="0"/>
                      <w:marTop w:val="0"/>
                      <w:marBottom w:val="0"/>
                      <w:divBdr>
                        <w:top w:val="none" w:sz="0" w:space="0" w:color="auto"/>
                        <w:left w:val="none" w:sz="0" w:space="0" w:color="auto"/>
                        <w:bottom w:val="none" w:sz="0" w:space="0" w:color="auto"/>
                        <w:right w:val="none" w:sz="0" w:space="0" w:color="auto"/>
                      </w:divBdr>
                      <w:divsChild>
                        <w:div w:id="8415064">
                          <w:marLeft w:val="0"/>
                          <w:marRight w:val="0"/>
                          <w:marTop w:val="0"/>
                          <w:marBottom w:val="0"/>
                          <w:divBdr>
                            <w:top w:val="none" w:sz="0" w:space="0" w:color="auto"/>
                            <w:left w:val="none" w:sz="0" w:space="0" w:color="auto"/>
                            <w:bottom w:val="none" w:sz="0" w:space="0" w:color="auto"/>
                            <w:right w:val="none" w:sz="0" w:space="0" w:color="auto"/>
                          </w:divBdr>
                        </w:div>
                        <w:div w:id="979306077">
                          <w:marLeft w:val="0"/>
                          <w:marRight w:val="0"/>
                          <w:marTop w:val="0"/>
                          <w:marBottom w:val="0"/>
                          <w:divBdr>
                            <w:top w:val="none" w:sz="0" w:space="0" w:color="auto"/>
                            <w:left w:val="none" w:sz="0" w:space="0" w:color="auto"/>
                            <w:bottom w:val="none" w:sz="0" w:space="0" w:color="auto"/>
                            <w:right w:val="none" w:sz="0" w:space="0" w:color="auto"/>
                          </w:divBdr>
                        </w:div>
                        <w:div w:id="778598361">
                          <w:marLeft w:val="0"/>
                          <w:marRight w:val="0"/>
                          <w:marTop w:val="0"/>
                          <w:marBottom w:val="0"/>
                          <w:divBdr>
                            <w:top w:val="none" w:sz="0" w:space="0" w:color="auto"/>
                            <w:left w:val="none" w:sz="0" w:space="0" w:color="auto"/>
                            <w:bottom w:val="none" w:sz="0" w:space="0" w:color="auto"/>
                            <w:right w:val="none" w:sz="0" w:space="0" w:color="auto"/>
                          </w:divBdr>
                        </w:div>
                      </w:divsChild>
                    </w:div>
                    <w:div w:id="1978605820">
                      <w:marLeft w:val="0"/>
                      <w:marRight w:val="0"/>
                      <w:marTop w:val="0"/>
                      <w:marBottom w:val="0"/>
                      <w:divBdr>
                        <w:top w:val="none" w:sz="0" w:space="0" w:color="auto"/>
                        <w:left w:val="none" w:sz="0" w:space="0" w:color="auto"/>
                        <w:bottom w:val="none" w:sz="0" w:space="0" w:color="auto"/>
                        <w:right w:val="none" w:sz="0" w:space="0" w:color="auto"/>
                      </w:divBdr>
                    </w:div>
                    <w:div w:id="2106728161">
                      <w:marLeft w:val="0"/>
                      <w:marRight w:val="0"/>
                      <w:marTop w:val="0"/>
                      <w:marBottom w:val="0"/>
                      <w:divBdr>
                        <w:top w:val="none" w:sz="0" w:space="0" w:color="auto"/>
                        <w:left w:val="none" w:sz="0" w:space="0" w:color="auto"/>
                        <w:bottom w:val="none" w:sz="0" w:space="0" w:color="auto"/>
                        <w:right w:val="none" w:sz="0" w:space="0" w:color="auto"/>
                      </w:divBdr>
                    </w:div>
                    <w:div w:id="371854704">
                      <w:marLeft w:val="0"/>
                      <w:marRight w:val="0"/>
                      <w:marTop w:val="0"/>
                      <w:marBottom w:val="0"/>
                      <w:divBdr>
                        <w:top w:val="none" w:sz="0" w:space="0" w:color="auto"/>
                        <w:left w:val="none" w:sz="0" w:space="0" w:color="auto"/>
                        <w:bottom w:val="none" w:sz="0" w:space="0" w:color="auto"/>
                        <w:right w:val="none" w:sz="0" w:space="0" w:color="auto"/>
                      </w:divBdr>
                      <w:divsChild>
                        <w:div w:id="759451689">
                          <w:marLeft w:val="0"/>
                          <w:marRight w:val="0"/>
                          <w:marTop w:val="0"/>
                          <w:marBottom w:val="0"/>
                          <w:divBdr>
                            <w:top w:val="none" w:sz="0" w:space="0" w:color="auto"/>
                            <w:left w:val="none" w:sz="0" w:space="0" w:color="auto"/>
                            <w:bottom w:val="none" w:sz="0" w:space="0" w:color="auto"/>
                            <w:right w:val="none" w:sz="0" w:space="0" w:color="auto"/>
                          </w:divBdr>
                        </w:div>
                        <w:div w:id="1242251153">
                          <w:marLeft w:val="0"/>
                          <w:marRight w:val="0"/>
                          <w:marTop w:val="0"/>
                          <w:marBottom w:val="0"/>
                          <w:divBdr>
                            <w:top w:val="none" w:sz="0" w:space="0" w:color="auto"/>
                            <w:left w:val="none" w:sz="0" w:space="0" w:color="auto"/>
                            <w:bottom w:val="none" w:sz="0" w:space="0" w:color="auto"/>
                            <w:right w:val="none" w:sz="0" w:space="0" w:color="auto"/>
                          </w:divBdr>
                        </w:div>
                        <w:div w:id="667710777">
                          <w:marLeft w:val="0"/>
                          <w:marRight w:val="0"/>
                          <w:marTop w:val="0"/>
                          <w:marBottom w:val="0"/>
                          <w:divBdr>
                            <w:top w:val="none" w:sz="0" w:space="0" w:color="auto"/>
                            <w:left w:val="none" w:sz="0" w:space="0" w:color="auto"/>
                            <w:bottom w:val="none" w:sz="0" w:space="0" w:color="auto"/>
                            <w:right w:val="none" w:sz="0" w:space="0" w:color="auto"/>
                          </w:divBdr>
                        </w:div>
                        <w:div w:id="1145053200">
                          <w:marLeft w:val="0"/>
                          <w:marRight w:val="0"/>
                          <w:marTop w:val="0"/>
                          <w:marBottom w:val="0"/>
                          <w:divBdr>
                            <w:top w:val="none" w:sz="0" w:space="0" w:color="auto"/>
                            <w:left w:val="none" w:sz="0" w:space="0" w:color="auto"/>
                            <w:bottom w:val="none" w:sz="0" w:space="0" w:color="auto"/>
                            <w:right w:val="none" w:sz="0" w:space="0" w:color="auto"/>
                          </w:divBdr>
                        </w:div>
                        <w:div w:id="229462406">
                          <w:marLeft w:val="0"/>
                          <w:marRight w:val="0"/>
                          <w:marTop w:val="0"/>
                          <w:marBottom w:val="0"/>
                          <w:divBdr>
                            <w:top w:val="none" w:sz="0" w:space="0" w:color="auto"/>
                            <w:left w:val="none" w:sz="0" w:space="0" w:color="auto"/>
                            <w:bottom w:val="none" w:sz="0" w:space="0" w:color="auto"/>
                            <w:right w:val="none" w:sz="0" w:space="0" w:color="auto"/>
                          </w:divBdr>
                        </w:div>
                      </w:divsChild>
                    </w:div>
                    <w:div w:id="344136852">
                      <w:marLeft w:val="0"/>
                      <w:marRight w:val="0"/>
                      <w:marTop w:val="0"/>
                      <w:marBottom w:val="0"/>
                      <w:divBdr>
                        <w:top w:val="none" w:sz="0" w:space="0" w:color="auto"/>
                        <w:left w:val="none" w:sz="0" w:space="0" w:color="auto"/>
                        <w:bottom w:val="none" w:sz="0" w:space="0" w:color="auto"/>
                        <w:right w:val="none" w:sz="0" w:space="0" w:color="auto"/>
                      </w:divBdr>
                    </w:div>
                    <w:div w:id="17520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7557">
      <w:bodyDiv w:val="1"/>
      <w:marLeft w:val="0"/>
      <w:marRight w:val="0"/>
      <w:marTop w:val="0"/>
      <w:marBottom w:val="0"/>
      <w:divBdr>
        <w:top w:val="none" w:sz="0" w:space="0" w:color="auto"/>
        <w:left w:val="none" w:sz="0" w:space="0" w:color="auto"/>
        <w:bottom w:val="none" w:sz="0" w:space="0" w:color="auto"/>
        <w:right w:val="none" w:sz="0" w:space="0" w:color="auto"/>
      </w:divBdr>
    </w:div>
    <w:div w:id="408697680">
      <w:bodyDiv w:val="1"/>
      <w:marLeft w:val="0"/>
      <w:marRight w:val="0"/>
      <w:marTop w:val="0"/>
      <w:marBottom w:val="0"/>
      <w:divBdr>
        <w:top w:val="none" w:sz="0" w:space="0" w:color="auto"/>
        <w:left w:val="none" w:sz="0" w:space="0" w:color="auto"/>
        <w:bottom w:val="none" w:sz="0" w:space="0" w:color="auto"/>
        <w:right w:val="none" w:sz="0" w:space="0" w:color="auto"/>
      </w:divBdr>
      <w:divsChild>
        <w:div w:id="1965574079">
          <w:marLeft w:val="0"/>
          <w:marRight w:val="0"/>
          <w:marTop w:val="0"/>
          <w:marBottom w:val="0"/>
          <w:divBdr>
            <w:top w:val="none" w:sz="0" w:space="0" w:color="auto"/>
            <w:left w:val="none" w:sz="0" w:space="0" w:color="auto"/>
            <w:bottom w:val="none" w:sz="0" w:space="0" w:color="auto"/>
            <w:right w:val="none" w:sz="0" w:space="0" w:color="auto"/>
          </w:divBdr>
          <w:divsChild>
            <w:div w:id="458185991">
              <w:marLeft w:val="0"/>
              <w:marRight w:val="0"/>
              <w:marTop w:val="0"/>
              <w:marBottom w:val="0"/>
              <w:divBdr>
                <w:top w:val="none" w:sz="0" w:space="0" w:color="auto"/>
                <w:left w:val="none" w:sz="0" w:space="0" w:color="auto"/>
                <w:bottom w:val="none" w:sz="0" w:space="0" w:color="auto"/>
                <w:right w:val="none" w:sz="0" w:space="0" w:color="auto"/>
              </w:divBdr>
              <w:divsChild>
                <w:div w:id="1597710929">
                  <w:marLeft w:val="0"/>
                  <w:marRight w:val="0"/>
                  <w:marTop w:val="0"/>
                  <w:marBottom w:val="0"/>
                  <w:divBdr>
                    <w:top w:val="none" w:sz="0" w:space="0" w:color="auto"/>
                    <w:left w:val="none" w:sz="0" w:space="0" w:color="auto"/>
                    <w:bottom w:val="none" w:sz="0" w:space="0" w:color="auto"/>
                    <w:right w:val="none" w:sz="0" w:space="0" w:color="auto"/>
                  </w:divBdr>
                  <w:divsChild>
                    <w:div w:id="248084134">
                      <w:marLeft w:val="0"/>
                      <w:marRight w:val="0"/>
                      <w:marTop w:val="0"/>
                      <w:marBottom w:val="0"/>
                      <w:divBdr>
                        <w:top w:val="none" w:sz="0" w:space="0" w:color="auto"/>
                        <w:left w:val="none" w:sz="0" w:space="0" w:color="auto"/>
                        <w:bottom w:val="none" w:sz="0" w:space="0" w:color="auto"/>
                        <w:right w:val="none" w:sz="0" w:space="0" w:color="auto"/>
                      </w:divBdr>
                      <w:divsChild>
                        <w:div w:id="1014578527">
                          <w:marLeft w:val="0"/>
                          <w:marRight w:val="0"/>
                          <w:marTop w:val="0"/>
                          <w:marBottom w:val="0"/>
                          <w:divBdr>
                            <w:top w:val="none" w:sz="0" w:space="0" w:color="auto"/>
                            <w:left w:val="none" w:sz="0" w:space="0" w:color="auto"/>
                            <w:bottom w:val="none" w:sz="0" w:space="0" w:color="auto"/>
                            <w:right w:val="none" w:sz="0" w:space="0" w:color="auto"/>
                          </w:divBdr>
                          <w:divsChild>
                            <w:div w:id="292449252">
                              <w:marLeft w:val="0"/>
                              <w:marRight w:val="0"/>
                              <w:marTop w:val="0"/>
                              <w:marBottom w:val="0"/>
                              <w:divBdr>
                                <w:top w:val="none" w:sz="0" w:space="0" w:color="auto"/>
                                <w:left w:val="none" w:sz="0" w:space="0" w:color="auto"/>
                                <w:bottom w:val="none" w:sz="0" w:space="0" w:color="auto"/>
                                <w:right w:val="none" w:sz="0" w:space="0" w:color="auto"/>
                              </w:divBdr>
                              <w:divsChild>
                                <w:div w:id="1304694602">
                                  <w:marLeft w:val="0"/>
                                  <w:marRight w:val="0"/>
                                  <w:marTop w:val="0"/>
                                  <w:marBottom w:val="0"/>
                                  <w:divBdr>
                                    <w:top w:val="none" w:sz="0" w:space="0" w:color="auto"/>
                                    <w:left w:val="none" w:sz="0" w:space="0" w:color="auto"/>
                                    <w:bottom w:val="none" w:sz="0" w:space="0" w:color="auto"/>
                                    <w:right w:val="none" w:sz="0" w:space="0" w:color="auto"/>
                                  </w:divBdr>
                                </w:div>
                                <w:div w:id="460422504">
                                  <w:marLeft w:val="0"/>
                                  <w:marRight w:val="0"/>
                                  <w:marTop w:val="0"/>
                                  <w:marBottom w:val="0"/>
                                  <w:divBdr>
                                    <w:top w:val="none" w:sz="0" w:space="0" w:color="auto"/>
                                    <w:left w:val="none" w:sz="0" w:space="0" w:color="auto"/>
                                    <w:bottom w:val="none" w:sz="0" w:space="0" w:color="auto"/>
                                    <w:right w:val="none" w:sz="0" w:space="0" w:color="auto"/>
                                  </w:divBdr>
                                </w:div>
                                <w:div w:id="8504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217019">
      <w:bodyDiv w:val="1"/>
      <w:marLeft w:val="0"/>
      <w:marRight w:val="0"/>
      <w:marTop w:val="0"/>
      <w:marBottom w:val="0"/>
      <w:divBdr>
        <w:top w:val="none" w:sz="0" w:space="0" w:color="auto"/>
        <w:left w:val="none" w:sz="0" w:space="0" w:color="auto"/>
        <w:bottom w:val="none" w:sz="0" w:space="0" w:color="auto"/>
        <w:right w:val="none" w:sz="0" w:space="0" w:color="auto"/>
      </w:divBdr>
      <w:divsChild>
        <w:div w:id="610741195">
          <w:marLeft w:val="0"/>
          <w:marRight w:val="0"/>
          <w:marTop w:val="0"/>
          <w:marBottom w:val="0"/>
          <w:divBdr>
            <w:top w:val="none" w:sz="0" w:space="0" w:color="auto"/>
            <w:left w:val="none" w:sz="0" w:space="0" w:color="auto"/>
            <w:bottom w:val="none" w:sz="0" w:space="0" w:color="auto"/>
            <w:right w:val="none" w:sz="0" w:space="0" w:color="auto"/>
          </w:divBdr>
          <w:divsChild>
            <w:div w:id="1611275333">
              <w:marLeft w:val="0"/>
              <w:marRight w:val="0"/>
              <w:marTop w:val="0"/>
              <w:marBottom w:val="0"/>
              <w:divBdr>
                <w:top w:val="none" w:sz="0" w:space="0" w:color="auto"/>
                <w:left w:val="none" w:sz="0" w:space="0" w:color="auto"/>
                <w:bottom w:val="none" w:sz="0" w:space="0" w:color="auto"/>
                <w:right w:val="none" w:sz="0" w:space="0" w:color="auto"/>
              </w:divBdr>
              <w:divsChild>
                <w:div w:id="1184129367">
                  <w:marLeft w:val="0"/>
                  <w:marRight w:val="0"/>
                  <w:marTop w:val="0"/>
                  <w:marBottom w:val="0"/>
                  <w:divBdr>
                    <w:top w:val="none" w:sz="0" w:space="0" w:color="auto"/>
                    <w:left w:val="none" w:sz="0" w:space="0" w:color="auto"/>
                    <w:bottom w:val="none" w:sz="0" w:space="0" w:color="auto"/>
                    <w:right w:val="none" w:sz="0" w:space="0" w:color="auto"/>
                  </w:divBdr>
                  <w:divsChild>
                    <w:div w:id="1724668702">
                      <w:marLeft w:val="0"/>
                      <w:marRight w:val="0"/>
                      <w:marTop w:val="0"/>
                      <w:marBottom w:val="0"/>
                      <w:divBdr>
                        <w:top w:val="none" w:sz="0" w:space="0" w:color="auto"/>
                        <w:left w:val="none" w:sz="0" w:space="0" w:color="auto"/>
                        <w:bottom w:val="none" w:sz="0" w:space="0" w:color="auto"/>
                        <w:right w:val="none" w:sz="0" w:space="0" w:color="auto"/>
                      </w:divBdr>
                    </w:div>
                    <w:div w:id="958296369">
                      <w:marLeft w:val="0"/>
                      <w:marRight w:val="0"/>
                      <w:marTop w:val="0"/>
                      <w:marBottom w:val="0"/>
                      <w:divBdr>
                        <w:top w:val="none" w:sz="0" w:space="0" w:color="auto"/>
                        <w:left w:val="none" w:sz="0" w:space="0" w:color="auto"/>
                        <w:bottom w:val="none" w:sz="0" w:space="0" w:color="auto"/>
                        <w:right w:val="none" w:sz="0" w:space="0" w:color="auto"/>
                      </w:divBdr>
                    </w:div>
                    <w:div w:id="433594739">
                      <w:marLeft w:val="0"/>
                      <w:marRight w:val="0"/>
                      <w:marTop w:val="0"/>
                      <w:marBottom w:val="0"/>
                      <w:divBdr>
                        <w:top w:val="none" w:sz="0" w:space="0" w:color="auto"/>
                        <w:left w:val="none" w:sz="0" w:space="0" w:color="auto"/>
                        <w:bottom w:val="none" w:sz="0" w:space="0" w:color="auto"/>
                        <w:right w:val="none" w:sz="0" w:space="0" w:color="auto"/>
                      </w:divBdr>
                    </w:div>
                    <w:div w:id="1559970322">
                      <w:marLeft w:val="0"/>
                      <w:marRight w:val="0"/>
                      <w:marTop w:val="0"/>
                      <w:marBottom w:val="0"/>
                      <w:divBdr>
                        <w:top w:val="none" w:sz="0" w:space="0" w:color="auto"/>
                        <w:left w:val="none" w:sz="0" w:space="0" w:color="auto"/>
                        <w:bottom w:val="none" w:sz="0" w:space="0" w:color="auto"/>
                        <w:right w:val="none" w:sz="0" w:space="0" w:color="auto"/>
                      </w:divBdr>
                    </w:div>
                    <w:div w:id="968433582">
                      <w:marLeft w:val="0"/>
                      <w:marRight w:val="0"/>
                      <w:marTop w:val="0"/>
                      <w:marBottom w:val="0"/>
                      <w:divBdr>
                        <w:top w:val="none" w:sz="0" w:space="0" w:color="auto"/>
                        <w:left w:val="none" w:sz="0" w:space="0" w:color="auto"/>
                        <w:bottom w:val="none" w:sz="0" w:space="0" w:color="auto"/>
                        <w:right w:val="none" w:sz="0" w:space="0" w:color="auto"/>
                      </w:divBdr>
                    </w:div>
                    <w:div w:id="1908150992">
                      <w:marLeft w:val="0"/>
                      <w:marRight w:val="0"/>
                      <w:marTop w:val="0"/>
                      <w:marBottom w:val="0"/>
                      <w:divBdr>
                        <w:top w:val="none" w:sz="0" w:space="0" w:color="auto"/>
                        <w:left w:val="none" w:sz="0" w:space="0" w:color="auto"/>
                        <w:bottom w:val="none" w:sz="0" w:space="0" w:color="auto"/>
                        <w:right w:val="none" w:sz="0" w:space="0" w:color="auto"/>
                      </w:divBdr>
                    </w:div>
                    <w:div w:id="1244342444">
                      <w:marLeft w:val="0"/>
                      <w:marRight w:val="0"/>
                      <w:marTop w:val="0"/>
                      <w:marBottom w:val="0"/>
                      <w:divBdr>
                        <w:top w:val="none" w:sz="0" w:space="0" w:color="auto"/>
                        <w:left w:val="none" w:sz="0" w:space="0" w:color="auto"/>
                        <w:bottom w:val="none" w:sz="0" w:space="0" w:color="auto"/>
                        <w:right w:val="none" w:sz="0" w:space="0" w:color="auto"/>
                      </w:divBdr>
                    </w:div>
                    <w:div w:id="1381634015">
                      <w:marLeft w:val="0"/>
                      <w:marRight w:val="0"/>
                      <w:marTop w:val="0"/>
                      <w:marBottom w:val="0"/>
                      <w:divBdr>
                        <w:top w:val="none" w:sz="0" w:space="0" w:color="auto"/>
                        <w:left w:val="none" w:sz="0" w:space="0" w:color="auto"/>
                        <w:bottom w:val="none" w:sz="0" w:space="0" w:color="auto"/>
                        <w:right w:val="none" w:sz="0" w:space="0" w:color="auto"/>
                      </w:divBdr>
                    </w:div>
                    <w:div w:id="1754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06211">
      <w:bodyDiv w:val="1"/>
      <w:marLeft w:val="0"/>
      <w:marRight w:val="0"/>
      <w:marTop w:val="0"/>
      <w:marBottom w:val="0"/>
      <w:divBdr>
        <w:top w:val="none" w:sz="0" w:space="0" w:color="auto"/>
        <w:left w:val="none" w:sz="0" w:space="0" w:color="auto"/>
        <w:bottom w:val="none" w:sz="0" w:space="0" w:color="auto"/>
        <w:right w:val="none" w:sz="0" w:space="0" w:color="auto"/>
      </w:divBdr>
      <w:divsChild>
        <w:div w:id="1400444931">
          <w:marLeft w:val="0"/>
          <w:marRight w:val="0"/>
          <w:marTop w:val="0"/>
          <w:marBottom w:val="0"/>
          <w:divBdr>
            <w:top w:val="none" w:sz="0" w:space="0" w:color="auto"/>
            <w:left w:val="none" w:sz="0" w:space="0" w:color="auto"/>
            <w:bottom w:val="none" w:sz="0" w:space="0" w:color="auto"/>
            <w:right w:val="none" w:sz="0" w:space="0" w:color="auto"/>
          </w:divBdr>
          <w:divsChild>
            <w:div w:id="701713205">
              <w:marLeft w:val="0"/>
              <w:marRight w:val="0"/>
              <w:marTop w:val="0"/>
              <w:marBottom w:val="0"/>
              <w:divBdr>
                <w:top w:val="none" w:sz="0" w:space="0" w:color="auto"/>
                <w:left w:val="none" w:sz="0" w:space="0" w:color="auto"/>
                <w:bottom w:val="none" w:sz="0" w:space="0" w:color="auto"/>
                <w:right w:val="none" w:sz="0" w:space="0" w:color="auto"/>
              </w:divBdr>
              <w:divsChild>
                <w:div w:id="199634935">
                  <w:marLeft w:val="0"/>
                  <w:marRight w:val="0"/>
                  <w:marTop w:val="0"/>
                  <w:marBottom w:val="0"/>
                  <w:divBdr>
                    <w:top w:val="none" w:sz="0" w:space="0" w:color="auto"/>
                    <w:left w:val="none" w:sz="0" w:space="0" w:color="auto"/>
                    <w:bottom w:val="none" w:sz="0" w:space="0" w:color="auto"/>
                    <w:right w:val="none" w:sz="0" w:space="0" w:color="auto"/>
                  </w:divBdr>
                  <w:divsChild>
                    <w:div w:id="1913350448">
                      <w:marLeft w:val="0"/>
                      <w:marRight w:val="0"/>
                      <w:marTop w:val="0"/>
                      <w:marBottom w:val="0"/>
                      <w:divBdr>
                        <w:top w:val="none" w:sz="0" w:space="0" w:color="auto"/>
                        <w:left w:val="none" w:sz="0" w:space="0" w:color="auto"/>
                        <w:bottom w:val="none" w:sz="0" w:space="0" w:color="auto"/>
                        <w:right w:val="none" w:sz="0" w:space="0" w:color="auto"/>
                      </w:divBdr>
                      <w:divsChild>
                        <w:div w:id="107158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5028">
      <w:bodyDiv w:val="1"/>
      <w:marLeft w:val="0"/>
      <w:marRight w:val="0"/>
      <w:marTop w:val="0"/>
      <w:marBottom w:val="0"/>
      <w:divBdr>
        <w:top w:val="none" w:sz="0" w:space="0" w:color="auto"/>
        <w:left w:val="none" w:sz="0" w:space="0" w:color="auto"/>
        <w:bottom w:val="none" w:sz="0" w:space="0" w:color="auto"/>
        <w:right w:val="none" w:sz="0" w:space="0" w:color="auto"/>
      </w:divBdr>
      <w:divsChild>
        <w:div w:id="799810211">
          <w:marLeft w:val="0"/>
          <w:marRight w:val="0"/>
          <w:marTop w:val="0"/>
          <w:marBottom w:val="0"/>
          <w:divBdr>
            <w:top w:val="none" w:sz="0" w:space="0" w:color="auto"/>
            <w:left w:val="none" w:sz="0" w:space="0" w:color="auto"/>
            <w:bottom w:val="none" w:sz="0" w:space="0" w:color="auto"/>
            <w:right w:val="none" w:sz="0" w:space="0" w:color="auto"/>
          </w:divBdr>
          <w:divsChild>
            <w:div w:id="1690831644">
              <w:marLeft w:val="0"/>
              <w:marRight w:val="0"/>
              <w:marTop w:val="0"/>
              <w:marBottom w:val="0"/>
              <w:divBdr>
                <w:top w:val="none" w:sz="0" w:space="0" w:color="auto"/>
                <w:left w:val="none" w:sz="0" w:space="0" w:color="auto"/>
                <w:bottom w:val="none" w:sz="0" w:space="0" w:color="auto"/>
                <w:right w:val="none" w:sz="0" w:space="0" w:color="auto"/>
              </w:divBdr>
              <w:divsChild>
                <w:div w:id="1725055984">
                  <w:marLeft w:val="0"/>
                  <w:marRight w:val="0"/>
                  <w:marTop w:val="0"/>
                  <w:marBottom w:val="0"/>
                  <w:divBdr>
                    <w:top w:val="none" w:sz="0" w:space="0" w:color="auto"/>
                    <w:left w:val="none" w:sz="0" w:space="0" w:color="auto"/>
                    <w:bottom w:val="none" w:sz="0" w:space="0" w:color="auto"/>
                    <w:right w:val="none" w:sz="0" w:space="0" w:color="auto"/>
                  </w:divBdr>
                  <w:divsChild>
                    <w:div w:id="1725828412">
                      <w:marLeft w:val="0"/>
                      <w:marRight w:val="0"/>
                      <w:marTop w:val="0"/>
                      <w:marBottom w:val="0"/>
                      <w:divBdr>
                        <w:top w:val="none" w:sz="0" w:space="0" w:color="auto"/>
                        <w:left w:val="none" w:sz="0" w:space="0" w:color="auto"/>
                        <w:bottom w:val="none" w:sz="0" w:space="0" w:color="auto"/>
                        <w:right w:val="none" w:sz="0" w:space="0" w:color="auto"/>
                      </w:divBdr>
                    </w:div>
                    <w:div w:id="1258564482">
                      <w:marLeft w:val="0"/>
                      <w:marRight w:val="0"/>
                      <w:marTop w:val="0"/>
                      <w:marBottom w:val="0"/>
                      <w:divBdr>
                        <w:top w:val="none" w:sz="0" w:space="0" w:color="auto"/>
                        <w:left w:val="none" w:sz="0" w:space="0" w:color="auto"/>
                        <w:bottom w:val="none" w:sz="0" w:space="0" w:color="auto"/>
                        <w:right w:val="none" w:sz="0" w:space="0" w:color="auto"/>
                      </w:divBdr>
                    </w:div>
                    <w:div w:id="883491878">
                      <w:marLeft w:val="0"/>
                      <w:marRight w:val="0"/>
                      <w:marTop w:val="0"/>
                      <w:marBottom w:val="0"/>
                      <w:divBdr>
                        <w:top w:val="none" w:sz="0" w:space="0" w:color="auto"/>
                        <w:left w:val="none" w:sz="0" w:space="0" w:color="auto"/>
                        <w:bottom w:val="none" w:sz="0" w:space="0" w:color="auto"/>
                        <w:right w:val="none" w:sz="0" w:space="0" w:color="auto"/>
                      </w:divBdr>
                    </w:div>
                    <w:div w:id="1061637321">
                      <w:marLeft w:val="0"/>
                      <w:marRight w:val="0"/>
                      <w:marTop w:val="0"/>
                      <w:marBottom w:val="0"/>
                      <w:divBdr>
                        <w:top w:val="none" w:sz="0" w:space="0" w:color="auto"/>
                        <w:left w:val="none" w:sz="0" w:space="0" w:color="auto"/>
                        <w:bottom w:val="none" w:sz="0" w:space="0" w:color="auto"/>
                        <w:right w:val="none" w:sz="0" w:space="0" w:color="auto"/>
                      </w:divBdr>
                    </w:div>
                    <w:div w:id="1191724531">
                      <w:marLeft w:val="0"/>
                      <w:marRight w:val="0"/>
                      <w:marTop w:val="0"/>
                      <w:marBottom w:val="0"/>
                      <w:divBdr>
                        <w:top w:val="none" w:sz="0" w:space="0" w:color="auto"/>
                        <w:left w:val="none" w:sz="0" w:space="0" w:color="auto"/>
                        <w:bottom w:val="none" w:sz="0" w:space="0" w:color="auto"/>
                        <w:right w:val="none" w:sz="0" w:space="0" w:color="auto"/>
                      </w:divBdr>
                    </w:div>
                    <w:div w:id="403919638">
                      <w:marLeft w:val="0"/>
                      <w:marRight w:val="0"/>
                      <w:marTop w:val="0"/>
                      <w:marBottom w:val="0"/>
                      <w:divBdr>
                        <w:top w:val="none" w:sz="0" w:space="0" w:color="auto"/>
                        <w:left w:val="none" w:sz="0" w:space="0" w:color="auto"/>
                        <w:bottom w:val="none" w:sz="0" w:space="0" w:color="auto"/>
                        <w:right w:val="none" w:sz="0" w:space="0" w:color="auto"/>
                      </w:divBdr>
                    </w:div>
                    <w:div w:id="529881743">
                      <w:marLeft w:val="0"/>
                      <w:marRight w:val="0"/>
                      <w:marTop w:val="0"/>
                      <w:marBottom w:val="0"/>
                      <w:divBdr>
                        <w:top w:val="none" w:sz="0" w:space="0" w:color="auto"/>
                        <w:left w:val="none" w:sz="0" w:space="0" w:color="auto"/>
                        <w:bottom w:val="none" w:sz="0" w:space="0" w:color="auto"/>
                        <w:right w:val="none" w:sz="0" w:space="0" w:color="auto"/>
                      </w:divBdr>
                    </w:div>
                    <w:div w:id="959071439">
                      <w:marLeft w:val="0"/>
                      <w:marRight w:val="0"/>
                      <w:marTop w:val="0"/>
                      <w:marBottom w:val="0"/>
                      <w:divBdr>
                        <w:top w:val="none" w:sz="0" w:space="0" w:color="auto"/>
                        <w:left w:val="none" w:sz="0" w:space="0" w:color="auto"/>
                        <w:bottom w:val="none" w:sz="0" w:space="0" w:color="auto"/>
                        <w:right w:val="none" w:sz="0" w:space="0" w:color="auto"/>
                      </w:divBdr>
                    </w:div>
                    <w:div w:id="11486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86237">
      <w:bodyDiv w:val="1"/>
      <w:marLeft w:val="0"/>
      <w:marRight w:val="0"/>
      <w:marTop w:val="0"/>
      <w:marBottom w:val="0"/>
      <w:divBdr>
        <w:top w:val="none" w:sz="0" w:space="0" w:color="auto"/>
        <w:left w:val="none" w:sz="0" w:space="0" w:color="auto"/>
        <w:bottom w:val="none" w:sz="0" w:space="0" w:color="auto"/>
        <w:right w:val="none" w:sz="0" w:space="0" w:color="auto"/>
      </w:divBdr>
      <w:divsChild>
        <w:div w:id="247547838">
          <w:marLeft w:val="0"/>
          <w:marRight w:val="0"/>
          <w:marTop w:val="0"/>
          <w:marBottom w:val="0"/>
          <w:divBdr>
            <w:top w:val="none" w:sz="0" w:space="0" w:color="auto"/>
            <w:left w:val="none" w:sz="0" w:space="0" w:color="auto"/>
            <w:bottom w:val="none" w:sz="0" w:space="0" w:color="auto"/>
            <w:right w:val="none" w:sz="0" w:space="0" w:color="auto"/>
          </w:divBdr>
          <w:divsChild>
            <w:div w:id="474565814">
              <w:marLeft w:val="0"/>
              <w:marRight w:val="0"/>
              <w:marTop w:val="0"/>
              <w:marBottom w:val="0"/>
              <w:divBdr>
                <w:top w:val="none" w:sz="0" w:space="0" w:color="auto"/>
                <w:left w:val="none" w:sz="0" w:space="0" w:color="auto"/>
                <w:bottom w:val="none" w:sz="0" w:space="0" w:color="auto"/>
                <w:right w:val="none" w:sz="0" w:space="0" w:color="auto"/>
              </w:divBdr>
              <w:divsChild>
                <w:div w:id="441343584">
                  <w:marLeft w:val="0"/>
                  <w:marRight w:val="0"/>
                  <w:marTop w:val="0"/>
                  <w:marBottom w:val="0"/>
                  <w:divBdr>
                    <w:top w:val="none" w:sz="0" w:space="0" w:color="auto"/>
                    <w:left w:val="none" w:sz="0" w:space="0" w:color="auto"/>
                    <w:bottom w:val="none" w:sz="0" w:space="0" w:color="auto"/>
                    <w:right w:val="none" w:sz="0" w:space="0" w:color="auto"/>
                  </w:divBdr>
                  <w:divsChild>
                    <w:div w:id="1825316713">
                      <w:marLeft w:val="0"/>
                      <w:marRight w:val="0"/>
                      <w:marTop w:val="0"/>
                      <w:marBottom w:val="0"/>
                      <w:divBdr>
                        <w:top w:val="none" w:sz="0" w:space="0" w:color="auto"/>
                        <w:left w:val="none" w:sz="0" w:space="0" w:color="auto"/>
                        <w:bottom w:val="none" w:sz="0" w:space="0" w:color="auto"/>
                        <w:right w:val="none" w:sz="0" w:space="0" w:color="auto"/>
                      </w:divBdr>
                      <w:divsChild>
                        <w:div w:id="1841382714">
                          <w:marLeft w:val="0"/>
                          <w:marRight w:val="0"/>
                          <w:marTop w:val="0"/>
                          <w:marBottom w:val="0"/>
                          <w:divBdr>
                            <w:top w:val="none" w:sz="0" w:space="0" w:color="auto"/>
                            <w:left w:val="none" w:sz="0" w:space="0" w:color="auto"/>
                            <w:bottom w:val="none" w:sz="0" w:space="0" w:color="auto"/>
                            <w:right w:val="none" w:sz="0" w:space="0" w:color="auto"/>
                          </w:divBdr>
                          <w:divsChild>
                            <w:div w:id="15352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11331">
      <w:bodyDiv w:val="1"/>
      <w:marLeft w:val="0"/>
      <w:marRight w:val="0"/>
      <w:marTop w:val="0"/>
      <w:marBottom w:val="0"/>
      <w:divBdr>
        <w:top w:val="none" w:sz="0" w:space="0" w:color="auto"/>
        <w:left w:val="none" w:sz="0" w:space="0" w:color="auto"/>
        <w:bottom w:val="none" w:sz="0" w:space="0" w:color="auto"/>
        <w:right w:val="none" w:sz="0" w:space="0" w:color="auto"/>
      </w:divBdr>
      <w:divsChild>
        <w:div w:id="797184574">
          <w:marLeft w:val="0"/>
          <w:marRight w:val="0"/>
          <w:marTop w:val="0"/>
          <w:marBottom w:val="0"/>
          <w:divBdr>
            <w:top w:val="none" w:sz="0" w:space="0" w:color="auto"/>
            <w:left w:val="none" w:sz="0" w:space="0" w:color="auto"/>
            <w:bottom w:val="none" w:sz="0" w:space="0" w:color="auto"/>
            <w:right w:val="none" w:sz="0" w:space="0" w:color="auto"/>
          </w:divBdr>
          <w:divsChild>
            <w:div w:id="756562088">
              <w:marLeft w:val="0"/>
              <w:marRight w:val="0"/>
              <w:marTop w:val="0"/>
              <w:marBottom w:val="0"/>
              <w:divBdr>
                <w:top w:val="none" w:sz="0" w:space="0" w:color="auto"/>
                <w:left w:val="none" w:sz="0" w:space="0" w:color="auto"/>
                <w:bottom w:val="none" w:sz="0" w:space="0" w:color="auto"/>
                <w:right w:val="none" w:sz="0" w:space="0" w:color="auto"/>
              </w:divBdr>
              <w:divsChild>
                <w:div w:id="1781947236">
                  <w:marLeft w:val="0"/>
                  <w:marRight w:val="0"/>
                  <w:marTop w:val="0"/>
                  <w:marBottom w:val="0"/>
                  <w:divBdr>
                    <w:top w:val="none" w:sz="0" w:space="0" w:color="auto"/>
                    <w:left w:val="none" w:sz="0" w:space="0" w:color="auto"/>
                    <w:bottom w:val="none" w:sz="0" w:space="0" w:color="auto"/>
                    <w:right w:val="none" w:sz="0" w:space="0" w:color="auto"/>
                  </w:divBdr>
                  <w:divsChild>
                    <w:div w:id="1806775222">
                      <w:marLeft w:val="-150"/>
                      <w:marRight w:val="-150"/>
                      <w:marTop w:val="0"/>
                      <w:marBottom w:val="0"/>
                      <w:divBdr>
                        <w:top w:val="none" w:sz="0" w:space="0" w:color="auto"/>
                        <w:left w:val="none" w:sz="0" w:space="0" w:color="auto"/>
                        <w:bottom w:val="none" w:sz="0" w:space="0" w:color="auto"/>
                        <w:right w:val="none" w:sz="0" w:space="0" w:color="auto"/>
                      </w:divBdr>
                      <w:divsChild>
                        <w:div w:id="1372728376">
                          <w:marLeft w:val="0"/>
                          <w:marRight w:val="0"/>
                          <w:marTop w:val="0"/>
                          <w:marBottom w:val="0"/>
                          <w:divBdr>
                            <w:top w:val="none" w:sz="0" w:space="0" w:color="auto"/>
                            <w:left w:val="none" w:sz="0" w:space="0" w:color="auto"/>
                            <w:bottom w:val="none" w:sz="0" w:space="0" w:color="auto"/>
                            <w:right w:val="none" w:sz="0" w:space="0" w:color="auto"/>
                          </w:divBdr>
                          <w:divsChild>
                            <w:div w:id="1936202656">
                              <w:marLeft w:val="0"/>
                              <w:marRight w:val="0"/>
                              <w:marTop w:val="0"/>
                              <w:marBottom w:val="0"/>
                              <w:divBdr>
                                <w:top w:val="none" w:sz="0" w:space="0" w:color="auto"/>
                                <w:left w:val="none" w:sz="0" w:space="0" w:color="auto"/>
                                <w:bottom w:val="none" w:sz="0" w:space="0" w:color="auto"/>
                                <w:right w:val="none" w:sz="0" w:space="0" w:color="auto"/>
                              </w:divBdr>
                              <w:divsChild>
                                <w:div w:id="1492677556">
                                  <w:marLeft w:val="0"/>
                                  <w:marRight w:val="0"/>
                                  <w:marTop w:val="0"/>
                                  <w:marBottom w:val="300"/>
                                  <w:divBdr>
                                    <w:top w:val="none" w:sz="0" w:space="0" w:color="auto"/>
                                    <w:left w:val="none" w:sz="0" w:space="0" w:color="auto"/>
                                    <w:bottom w:val="none" w:sz="0" w:space="0" w:color="auto"/>
                                    <w:right w:val="none" w:sz="0" w:space="0" w:color="auto"/>
                                  </w:divBdr>
                                  <w:divsChild>
                                    <w:div w:id="1582713780">
                                      <w:marLeft w:val="0"/>
                                      <w:marRight w:val="0"/>
                                      <w:marTop w:val="0"/>
                                      <w:marBottom w:val="0"/>
                                      <w:divBdr>
                                        <w:top w:val="none" w:sz="0" w:space="0" w:color="auto"/>
                                        <w:left w:val="none" w:sz="0" w:space="0" w:color="auto"/>
                                        <w:bottom w:val="none" w:sz="0" w:space="0" w:color="auto"/>
                                        <w:right w:val="none" w:sz="0" w:space="0" w:color="auto"/>
                                      </w:divBdr>
                                      <w:divsChild>
                                        <w:div w:id="370227486">
                                          <w:marLeft w:val="0"/>
                                          <w:marRight w:val="0"/>
                                          <w:marTop w:val="0"/>
                                          <w:marBottom w:val="0"/>
                                          <w:divBdr>
                                            <w:top w:val="none" w:sz="0" w:space="0" w:color="auto"/>
                                            <w:left w:val="none" w:sz="0" w:space="0" w:color="auto"/>
                                            <w:bottom w:val="none" w:sz="0" w:space="0" w:color="auto"/>
                                            <w:right w:val="none" w:sz="0" w:space="0" w:color="auto"/>
                                          </w:divBdr>
                                          <w:divsChild>
                                            <w:div w:id="1849636485">
                                              <w:marLeft w:val="0"/>
                                              <w:marRight w:val="0"/>
                                              <w:marTop w:val="0"/>
                                              <w:marBottom w:val="0"/>
                                              <w:divBdr>
                                                <w:top w:val="none" w:sz="0" w:space="0" w:color="auto"/>
                                                <w:left w:val="none" w:sz="0" w:space="0" w:color="auto"/>
                                                <w:bottom w:val="none" w:sz="0" w:space="0" w:color="auto"/>
                                                <w:right w:val="none" w:sz="0" w:space="0" w:color="auto"/>
                                              </w:divBdr>
                                              <w:divsChild>
                                                <w:div w:id="548955843">
                                                  <w:marLeft w:val="0"/>
                                                  <w:marRight w:val="0"/>
                                                  <w:marTop w:val="0"/>
                                                  <w:marBottom w:val="0"/>
                                                  <w:divBdr>
                                                    <w:top w:val="none" w:sz="0" w:space="0" w:color="auto"/>
                                                    <w:left w:val="none" w:sz="0" w:space="0" w:color="auto"/>
                                                    <w:bottom w:val="none" w:sz="0" w:space="0" w:color="auto"/>
                                                    <w:right w:val="none" w:sz="0" w:space="0" w:color="auto"/>
                                                  </w:divBdr>
                                                  <w:divsChild>
                                                    <w:div w:id="445777487">
                                                      <w:marLeft w:val="0"/>
                                                      <w:marRight w:val="0"/>
                                                      <w:marTop w:val="0"/>
                                                      <w:marBottom w:val="0"/>
                                                      <w:divBdr>
                                                        <w:top w:val="none" w:sz="0" w:space="0" w:color="auto"/>
                                                        <w:left w:val="none" w:sz="0" w:space="0" w:color="auto"/>
                                                        <w:bottom w:val="none" w:sz="0" w:space="0" w:color="auto"/>
                                                        <w:right w:val="none" w:sz="0" w:space="0" w:color="auto"/>
                                                      </w:divBdr>
                                                      <w:divsChild>
                                                        <w:div w:id="640891692">
                                                          <w:marLeft w:val="0"/>
                                                          <w:marRight w:val="0"/>
                                                          <w:marTop w:val="0"/>
                                                          <w:marBottom w:val="0"/>
                                                          <w:divBdr>
                                                            <w:top w:val="none" w:sz="0" w:space="0" w:color="auto"/>
                                                            <w:left w:val="none" w:sz="0" w:space="0" w:color="auto"/>
                                                            <w:bottom w:val="none" w:sz="0" w:space="0" w:color="auto"/>
                                                            <w:right w:val="none" w:sz="0" w:space="0" w:color="auto"/>
                                                          </w:divBdr>
                                                          <w:divsChild>
                                                            <w:div w:id="567769881">
                                                              <w:marLeft w:val="0"/>
                                                              <w:marRight w:val="0"/>
                                                              <w:marTop w:val="0"/>
                                                              <w:marBottom w:val="0"/>
                                                              <w:divBdr>
                                                                <w:top w:val="none" w:sz="0" w:space="0" w:color="auto"/>
                                                                <w:left w:val="none" w:sz="0" w:space="0" w:color="auto"/>
                                                                <w:bottom w:val="none" w:sz="0" w:space="0" w:color="auto"/>
                                                                <w:right w:val="none" w:sz="0" w:space="0" w:color="auto"/>
                                                              </w:divBdr>
                                                              <w:divsChild>
                                                                <w:div w:id="1111241599">
                                                                  <w:marLeft w:val="0"/>
                                                                  <w:marRight w:val="0"/>
                                                                  <w:marTop w:val="0"/>
                                                                  <w:marBottom w:val="0"/>
                                                                  <w:divBdr>
                                                                    <w:top w:val="none" w:sz="0" w:space="0" w:color="auto"/>
                                                                    <w:left w:val="none" w:sz="0" w:space="0" w:color="auto"/>
                                                                    <w:bottom w:val="none" w:sz="0" w:space="0" w:color="auto"/>
                                                                    <w:right w:val="none" w:sz="0" w:space="0" w:color="auto"/>
                                                                  </w:divBdr>
                                                                  <w:divsChild>
                                                                    <w:div w:id="1945531248">
                                                                      <w:marLeft w:val="0"/>
                                                                      <w:marRight w:val="0"/>
                                                                      <w:marTop w:val="0"/>
                                                                      <w:marBottom w:val="0"/>
                                                                      <w:divBdr>
                                                                        <w:top w:val="none" w:sz="0" w:space="0" w:color="auto"/>
                                                                        <w:left w:val="none" w:sz="0" w:space="0" w:color="auto"/>
                                                                        <w:bottom w:val="none" w:sz="0" w:space="0" w:color="auto"/>
                                                                        <w:right w:val="none" w:sz="0" w:space="0" w:color="auto"/>
                                                                      </w:divBdr>
                                                                      <w:divsChild>
                                                                        <w:div w:id="9608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640590">
      <w:bodyDiv w:val="1"/>
      <w:marLeft w:val="0"/>
      <w:marRight w:val="0"/>
      <w:marTop w:val="0"/>
      <w:marBottom w:val="0"/>
      <w:divBdr>
        <w:top w:val="none" w:sz="0" w:space="0" w:color="auto"/>
        <w:left w:val="none" w:sz="0" w:space="0" w:color="auto"/>
        <w:bottom w:val="none" w:sz="0" w:space="0" w:color="auto"/>
        <w:right w:val="none" w:sz="0" w:space="0" w:color="auto"/>
      </w:divBdr>
      <w:divsChild>
        <w:div w:id="714625486">
          <w:marLeft w:val="0"/>
          <w:marRight w:val="0"/>
          <w:marTop w:val="0"/>
          <w:marBottom w:val="0"/>
          <w:divBdr>
            <w:top w:val="none" w:sz="0" w:space="0" w:color="auto"/>
            <w:left w:val="none" w:sz="0" w:space="0" w:color="auto"/>
            <w:bottom w:val="none" w:sz="0" w:space="0" w:color="auto"/>
            <w:right w:val="none" w:sz="0" w:space="0" w:color="auto"/>
          </w:divBdr>
          <w:divsChild>
            <w:div w:id="1520311062">
              <w:marLeft w:val="0"/>
              <w:marRight w:val="0"/>
              <w:marTop w:val="0"/>
              <w:marBottom w:val="0"/>
              <w:divBdr>
                <w:top w:val="none" w:sz="0" w:space="0" w:color="auto"/>
                <w:left w:val="none" w:sz="0" w:space="0" w:color="auto"/>
                <w:bottom w:val="none" w:sz="0" w:space="0" w:color="auto"/>
                <w:right w:val="none" w:sz="0" w:space="0" w:color="auto"/>
              </w:divBdr>
              <w:divsChild>
                <w:div w:id="123887440">
                  <w:marLeft w:val="0"/>
                  <w:marRight w:val="0"/>
                  <w:marTop w:val="0"/>
                  <w:marBottom w:val="0"/>
                  <w:divBdr>
                    <w:top w:val="none" w:sz="0" w:space="0" w:color="auto"/>
                    <w:left w:val="none" w:sz="0" w:space="0" w:color="auto"/>
                    <w:bottom w:val="none" w:sz="0" w:space="0" w:color="auto"/>
                    <w:right w:val="none" w:sz="0" w:space="0" w:color="auto"/>
                  </w:divBdr>
                  <w:divsChild>
                    <w:div w:id="899637268">
                      <w:marLeft w:val="0"/>
                      <w:marRight w:val="0"/>
                      <w:marTop w:val="0"/>
                      <w:marBottom w:val="0"/>
                      <w:divBdr>
                        <w:top w:val="none" w:sz="0" w:space="0" w:color="auto"/>
                        <w:left w:val="none" w:sz="0" w:space="0" w:color="auto"/>
                        <w:bottom w:val="none" w:sz="0" w:space="0" w:color="auto"/>
                        <w:right w:val="none" w:sz="0" w:space="0" w:color="auto"/>
                      </w:divBdr>
                    </w:div>
                  </w:divsChild>
                </w:div>
                <w:div w:id="764887372">
                  <w:marLeft w:val="0"/>
                  <w:marRight w:val="0"/>
                  <w:marTop w:val="0"/>
                  <w:marBottom w:val="0"/>
                  <w:divBdr>
                    <w:top w:val="none" w:sz="0" w:space="0" w:color="auto"/>
                    <w:left w:val="none" w:sz="0" w:space="0" w:color="auto"/>
                    <w:bottom w:val="none" w:sz="0" w:space="0" w:color="auto"/>
                    <w:right w:val="none" w:sz="0" w:space="0" w:color="auto"/>
                  </w:divBdr>
                  <w:divsChild>
                    <w:div w:id="960569364">
                      <w:marLeft w:val="0"/>
                      <w:marRight w:val="0"/>
                      <w:marTop w:val="0"/>
                      <w:marBottom w:val="0"/>
                      <w:divBdr>
                        <w:top w:val="none" w:sz="0" w:space="0" w:color="auto"/>
                        <w:left w:val="none" w:sz="0" w:space="0" w:color="auto"/>
                        <w:bottom w:val="none" w:sz="0" w:space="0" w:color="auto"/>
                        <w:right w:val="none" w:sz="0" w:space="0" w:color="auto"/>
                      </w:divBdr>
                      <w:divsChild>
                        <w:div w:id="759834879">
                          <w:marLeft w:val="0"/>
                          <w:marRight w:val="0"/>
                          <w:marTop w:val="0"/>
                          <w:marBottom w:val="0"/>
                          <w:divBdr>
                            <w:top w:val="none" w:sz="0" w:space="0" w:color="auto"/>
                            <w:left w:val="none" w:sz="0" w:space="0" w:color="auto"/>
                            <w:bottom w:val="none" w:sz="0" w:space="0" w:color="auto"/>
                            <w:right w:val="none" w:sz="0" w:space="0" w:color="auto"/>
                          </w:divBdr>
                        </w:div>
                        <w:div w:id="1314290230">
                          <w:marLeft w:val="0"/>
                          <w:marRight w:val="0"/>
                          <w:marTop w:val="0"/>
                          <w:marBottom w:val="0"/>
                          <w:divBdr>
                            <w:top w:val="none" w:sz="0" w:space="0" w:color="auto"/>
                            <w:left w:val="none" w:sz="0" w:space="0" w:color="auto"/>
                            <w:bottom w:val="none" w:sz="0" w:space="0" w:color="auto"/>
                            <w:right w:val="none" w:sz="0" w:space="0" w:color="auto"/>
                          </w:divBdr>
                        </w:div>
                        <w:div w:id="656999879">
                          <w:marLeft w:val="0"/>
                          <w:marRight w:val="0"/>
                          <w:marTop w:val="0"/>
                          <w:marBottom w:val="0"/>
                          <w:divBdr>
                            <w:top w:val="none" w:sz="0" w:space="0" w:color="auto"/>
                            <w:left w:val="none" w:sz="0" w:space="0" w:color="auto"/>
                            <w:bottom w:val="none" w:sz="0" w:space="0" w:color="auto"/>
                            <w:right w:val="none" w:sz="0" w:space="0" w:color="auto"/>
                          </w:divBdr>
                        </w:div>
                      </w:divsChild>
                    </w:div>
                    <w:div w:id="901984444">
                      <w:marLeft w:val="0"/>
                      <w:marRight w:val="0"/>
                      <w:marTop w:val="0"/>
                      <w:marBottom w:val="0"/>
                      <w:divBdr>
                        <w:top w:val="none" w:sz="0" w:space="0" w:color="auto"/>
                        <w:left w:val="none" w:sz="0" w:space="0" w:color="auto"/>
                        <w:bottom w:val="none" w:sz="0" w:space="0" w:color="auto"/>
                        <w:right w:val="none" w:sz="0" w:space="0" w:color="auto"/>
                      </w:divBdr>
                    </w:div>
                  </w:divsChild>
                </w:div>
                <w:div w:id="1291017239">
                  <w:marLeft w:val="0"/>
                  <w:marRight w:val="0"/>
                  <w:marTop w:val="0"/>
                  <w:marBottom w:val="0"/>
                  <w:divBdr>
                    <w:top w:val="none" w:sz="0" w:space="0" w:color="auto"/>
                    <w:left w:val="none" w:sz="0" w:space="0" w:color="auto"/>
                    <w:bottom w:val="none" w:sz="0" w:space="0" w:color="auto"/>
                    <w:right w:val="none" w:sz="0" w:space="0" w:color="auto"/>
                  </w:divBdr>
                  <w:divsChild>
                    <w:div w:id="320545397">
                      <w:marLeft w:val="0"/>
                      <w:marRight w:val="0"/>
                      <w:marTop w:val="0"/>
                      <w:marBottom w:val="0"/>
                      <w:divBdr>
                        <w:top w:val="none" w:sz="0" w:space="0" w:color="auto"/>
                        <w:left w:val="none" w:sz="0" w:space="0" w:color="auto"/>
                        <w:bottom w:val="none" w:sz="0" w:space="0" w:color="auto"/>
                        <w:right w:val="none" w:sz="0" w:space="0" w:color="auto"/>
                      </w:divBdr>
                    </w:div>
                    <w:div w:id="2100523926">
                      <w:marLeft w:val="0"/>
                      <w:marRight w:val="0"/>
                      <w:marTop w:val="0"/>
                      <w:marBottom w:val="0"/>
                      <w:divBdr>
                        <w:top w:val="none" w:sz="0" w:space="0" w:color="auto"/>
                        <w:left w:val="none" w:sz="0" w:space="0" w:color="auto"/>
                        <w:bottom w:val="none" w:sz="0" w:space="0" w:color="auto"/>
                        <w:right w:val="none" w:sz="0" w:space="0" w:color="auto"/>
                      </w:divBdr>
                    </w:div>
                    <w:div w:id="1144152654">
                      <w:marLeft w:val="0"/>
                      <w:marRight w:val="0"/>
                      <w:marTop w:val="0"/>
                      <w:marBottom w:val="0"/>
                      <w:divBdr>
                        <w:top w:val="none" w:sz="0" w:space="0" w:color="auto"/>
                        <w:left w:val="none" w:sz="0" w:space="0" w:color="auto"/>
                        <w:bottom w:val="none" w:sz="0" w:space="0" w:color="auto"/>
                        <w:right w:val="none" w:sz="0" w:space="0" w:color="auto"/>
                      </w:divBdr>
                      <w:divsChild>
                        <w:div w:id="1828476541">
                          <w:marLeft w:val="0"/>
                          <w:marRight w:val="0"/>
                          <w:marTop w:val="0"/>
                          <w:marBottom w:val="0"/>
                          <w:divBdr>
                            <w:top w:val="none" w:sz="0" w:space="0" w:color="auto"/>
                            <w:left w:val="none" w:sz="0" w:space="0" w:color="auto"/>
                            <w:bottom w:val="none" w:sz="0" w:space="0" w:color="auto"/>
                            <w:right w:val="none" w:sz="0" w:space="0" w:color="auto"/>
                          </w:divBdr>
                        </w:div>
                        <w:div w:id="313879159">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sChild>
                    </w:div>
                    <w:div w:id="1918395700">
                      <w:marLeft w:val="0"/>
                      <w:marRight w:val="0"/>
                      <w:marTop w:val="0"/>
                      <w:marBottom w:val="0"/>
                      <w:divBdr>
                        <w:top w:val="none" w:sz="0" w:space="0" w:color="auto"/>
                        <w:left w:val="none" w:sz="0" w:space="0" w:color="auto"/>
                        <w:bottom w:val="none" w:sz="0" w:space="0" w:color="auto"/>
                        <w:right w:val="none" w:sz="0" w:space="0" w:color="auto"/>
                      </w:divBdr>
                    </w:div>
                    <w:div w:id="589892487">
                      <w:marLeft w:val="0"/>
                      <w:marRight w:val="0"/>
                      <w:marTop w:val="0"/>
                      <w:marBottom w:val="0"/>
                      <w:divBdr>
                        <w:top w:val="none" w:sz="0" w:space="0" w:color="auto"/>
                        <w:left w:val="none" w:sz="0" w:space="0" w:color="auto"/>
                        <w:bottom w:val="none" w:sz="0" w:space="0" w:color="auto"/>
                        <w:right w:val="none" w:sz="0" w:space="0" w:color="auto"/>
                      </w:divBdr>
                    </w:div>
                    <w:div w:id="960109780">
                      <w:marLeft w:val="0"/>
                      <w:marRight w:val="0"/>
                      <w:marTop w:val="0"/>
                      <w:marBottom w:val="0"/>
                      <w:divBdr>
                        <w:top w:val="none" w:sz="0" w:space="0" w:color="auto"/>
                        <w:left w:val="none" w:sz="0" w:space="0" w:color="auto"/>
                        <w:bottom w:val="none" w:sz="0" w:space="0" w:color="auto"/>
                        <w:right w:val="none" w:sz="0" w:space="0" w:color="auto"/>
                      </w:divBdr>
                    </w:div>
                    <w:div w:id="116797273">
                      <w:marLeft w:val="0"/>
                      <w:marRight w:val="0"/>
                      <w:marTop w:val="0"/>
                      <w:marBottom w:val="0"/>
                      <w:divBdr>
                        <w:top w:val="none" w:sz="0" w:space="0" w:color="auto"/>
                        <w:left w:val="none" w:sz="0" w:space="0" w:color="auto"/>
                        <w:bottom w:val="none" w:sz="0" w:space="0" w:color="auto"/>
                        <w:right w:val="none" w:sz="0" w:space="0" w:color="auto"/>
                      </w:divBdr>
                    </w:div>
                    <w:div w:id="129518242">
                      <w:marLeft w:val="0"/>
                      <w:marRight w:val="0"/>
                      <w:marTop w:val="0"/>
                      <w:marBottom w:val="0"/>
                      <w:divBdr>
                        <w:top w:val="none" w:sz="0" w:space="0" w:color="auto"/>
                        <w:left w:val="none" w:sz="0" w:space="0" w:color="auto"/>
                        <w:bottom w:val="none" w:sz="0" w:space="0" w:color="auto"/>
                        <w:right w:val="none" w:sz="0" w:space="0" w:color="auto"/>
                      </w:divBdr>
                    </w:div>
                    <w:div w:id="1502622982">
                      <w:marLeft w:val="0"/>
                      <w:marRight w:val="0"/>
                      <w:marTop w:val="0"/>
                      <w:marBottom w:val="0"/>
                      <w:divBdr>
                        <w:top w:val="none" w:sz="0" w:space="0" w:color="auto"/>
                        <w:left w:val="none" w:sz="0" w:space="0" w:color="auto"/>
                        <w:bottom w:val="none" w:sz="0" w:space="0" w:color="auto"/>
                        <w:right w:val="none" w:sz="0" w:space="0" w:color="auto"/>
                      </w:divBdr>
                    </w:div>
                  </w:divsChild>
                </w:div>
                <w:div w:id="1791631155">
                  <w:marLeft w:val="0"/>
                  <w:marRight w:val="0"/>
                  <w:marTop w:val="0"/>
                  <w:marBottom w:val="0"/>
                  <w:divBdr>
                    <w:top w:val="none" w:sz="0" w:space="0" w:color="auto"/>
                    <w:left w:val="none" w:sz="0" w:space="0" w:color="auto"/>
                    <w:bottom w:val="none" w:sz="0" w:space="0" w:color="auto"/>
                    <w:right w:val="none" w:sz="0" w:space="0" w:color="auto"/>
                  </w:divBdr>
                  <w:divsChild>
                    <w:div w:id="2093426416">
                      <w:marLeft w:val="0"/>
                      <w:marRight w:val="0"/>
                      <w:marTop w:val="0"/>
                      <w:marBottom w:val="0"/>
                      <w:divBdr>
                        <w:top w:val="none" w:sz="0" w:space="0" w:color="auto"/>
                        <w:left w:val="none" w:sz="0" w:space="0" w:color="auto"/>
                        <w:bottom w:val="none" w:sz="0" w:space="0" w:color="auto"/>
                        <w:right w:val="none" w:sz="0" w:space="0" w:color="auto"/>
                      </w:divBdr>
                    </w:div>
                    <w:div w:id="1632324093">
                      <w:marLeft w:val="0"/>
                      <w:marRight w:val="0"/>
                      <w:marTop w:val="0"/>
                      <w:marBottom w:val="0"/>
                      <w:divBdr>
                        <w:top w:val="none" w:sz="0" w:space="0" w:color="auto"/>
                        <w:left w:val="none" w:sz="0" w:space="0" w:color="auto"/>
                        <w:bottom w:val="none" w:sz="0" w:space="0" w:color="auto"/>
                        <w:right w:val="none" w:sz="0" w:space="0" w:color="auto"/>
                      </w:divBdr>
                    </w:div>
                    <w:div w:id="2136632126">
                      <w:marLeft w:val="0"/>
                      <w:marRight w:val="0"/>
                      <w:marTop w:val="0"/>
                      <w:marBottom w:val="0"/>
                      <w:divBdr>
                        <w:top w:val="none" w:sz="0" w:space="0" w:color="auto"/>
                        <w:left w:val="none" w:sz="0" w:space="0" w:color="auto"/>
                        <w:bottom w:val="none" w:sz="0" w:space="0" w:color="auto"/>
                        <w:right w:val="none" w:sz="0" w:space="0" w:color="auto"/>
                      </w:divBdr>
                    </w:div>
                    <w:div w:id="1462073338">
                      <w:marLeft w:val="0"/>
                      <w:marRight w:val="0"/>
                      <w:marTop w:val="0"/>
                      <w:marBottom w:val="0"/>
                      <w:divBdr>
                        <w:top w:val="none" w:sz="0" w:space="0" w:color="auto"/>
                        <w:left w:val="none" w:sz="0" w:space="0" w:color="auto"/>
                        <w:bottom w:val="none" w:sz="0" w:space="0" w:color="auto"/>
                        <w:right w:val="none" w:sz="0" w:space="0" w:color="auto"/>
                      </w:divBdr>
                    </w:div>
                  </w:divsChild>
                </w:div>
                <w:div w:id="492449764">
                  <w:marLeft w:val="0"/>
                  <w:marRight w:val="0"/>
                  <w:marTop w:val="0"/>
                  <w:marBottom w:val="0"/>
                  <w:divBdr>
                    <w:top w:val="none" w:sz="0" w:space="0" w:color="auto"/>
                    <w:left w:val="none" w:sz="0" w:space="0" w:color="auto"/>
                    <w:bottom w:val="none" w:sz="0" w:space="0" w:color="auto"/>
                    <w:right w:val="none" w:sz="0" w:space="0" w:color="auto"/>
                  </w:divBdr>
                  <w:divsChild>
                    <w:div w:id="1937402865">
                      <w:marLeft w:val="0"/>
                      <w:marRight w:val="0"/>
                      <w:marTop w:val="0"/>
                      <w:marBottom w:val="0"/>
                      <w:divBdr>
                        <w:top w:val="none" w:sz="0" w:space="0" w:color="auto"/>
                        <w:left w:val="none" w:sz="0" w:space="0" w:color="auto"/>
                        <w:bottom w:val="none" w:sz="0" w:space="0" w:color="auto"/>
                        <w:right w:val="none" w:sz="0" w:space="0" w:color="auto"/>
                      </w:divBdr>
                    </w:div>
                    <w:div w:id="306321714">
                      <w:marLeft w:val="0"/>
                      <w:marRight w:val="0"/>
                      <w:marTop w:val="0"/>
                      <w:marBottom w:val="0"/>
                      <w:divBdr>
                        <w:top w:val="none" w:sz="0" w:space="0" w:color="auto"/>
                        <w:left w:val="none" w:sz="0" w:space="0" w:color="auto"/>
                        <w:bottom w:val="none" w:sz="0" w:space="0" w:color="auto"/>
                        <w:right w:val="none" w:sz="0" w:space="0" w:color="auto"/>
                      </w:divBdr>
                    </w:div>
                    <w:div w:id="805782322">
                      <w:marLeft w:val="0"/>
                      <w:marRight w:val="0"/>
                      <w:marTop w:val="0"/>
                      <w:marBottom w:val="0"/>
                      <w:divBdr>
                        <w:top w:val="none" w:sz="0" w:space="0" w:color="auto"/>
                        <w:left w:val="none" w:sz="0" w:space="0" w:color="auto"/>
                        <w:bottom w:val="none" w:sz="0" w:space="0" w:color="auto"/>
                        <w:right w:val="none" w:sz="0" w:space="0" w:color="auto"/>
                      </w:divBdr>
                    </w:div>
                    <w:div w:id="1827476176">
                      <w:marLeft w:val="0"/>
                      <w:marRight w:val="0"/>
                      <w:marTop w:val="0"/>
                      <w:marBottom w:val="0"/>
                      <w:divBdr>
                        <w:top w:val="none" w:sz="0" w:space="0" w:color="auto"/>
                        <w:left w:val="none" w:sz="0" w:space="0" w:color="auto"/>
                        <w:bottom w:val="none" w:sz="0" w:space="0" w:color="auto"/>
                        <w:right w:val="none" w:sz="0" w:space="0" w:color="auto"/>
                      </w:divBdr>
                    </w:div>
                    <w:div w:id="883709516">
                      <w:marLeft w:val="0"/>
                      <w:marRight w:val="0"/>
                      <w:marTop w:val="0"/>
                      <w:marBottom w:val="0"/>
                      <w:divBdr>
                        <w:top w:val="none" w:sz="0" w:space="0" w:color="auto"/>
                        <w:left w:val="none" w:sz="0" w:space="0" w:color="auto"/>
                        <w:bottom w:val="none" w:sz="0" w:space="0" w:color="auto"/>
                        <w:right w:val="none" w:sz="0" w:space="0" w:color="auto"/>
                      </w:divBdr>
                    </w:div>
                    <w:div w:id="1277174072">
                      <w:marLeft w:val="0"/>
                      <w:marRight w:val="0"/>
                      <w:marTop w:val="0"/>
                      <w:marBottom w:val="0"/>
                      <w:divBdr>
                        <w:top w:val="none" w:sz="0" w:space="0" w:color="auto"/>
                        <w:left w:val="none" w:sz="0" w:space="0" w:color="auto"/>
                        <w:bottom w:val="none" w:sz="0" w:space="0" w:color="auto"/>
                        <w:right w:val="none" w:sz="0" w:space="0" w:color="auto"/>
                      </w:divBdr>
                    </w:div>
                    <w:div w:id="1619292275">
                      <w:marLeft w:val="0"/>
                      <w:marRight w:val="0"/>
                      <w:marTop w:val="0"/>
                      <w:marBottom w:val="0"/>
                      <w:divBdr>
                        <w:top w:val="none" w:sz="0" w:space="0" w:color="auto"/>
                        <w:left w:val="none" w:sz="0" w:space="0" w:color="auto"/>
                        <w:bottom w:val="none" w:sz="0" w:space="0" w:color="auto"/>
                        <w:right w:val="none" w:sz="0" w:space="0" w:color="auto"/>
                      </w:divBdr>
                    </w:div>
                    <w:div w:id="1124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32886">
      <w:bodyDiv w:val="1"/>
      <w:marLeft w:val="0"/>
      <w:marRight w:val="0"/>
      <w:marTop w:val="0"/>
      <w:marBottom w:val="0"/>
      <w:divBdr>
        <w:top w:val="none" w:sz="0" w:space="0" w:color="auto"/>
        <w:left w:val="none" w:sz="0" w:space="0" w:color="auto"/>
        <w:bottom w:val="none" w:sz="0" w:space="0" w:color="auto"/>
        <w:right w:val="none" w:sz="0" w:space="0" w:color="auto"/>
      </w:divBdr>
      <w:divsChild>
        <w:div w:id="1189567120">
          <w:marLeft w:val="0"/>
          <w:marRight w:val="0"/>
          <w:marTop w:val="0"/>
          <w:marBottom w:val="0"/>
          <w:divBdr>
            <w:top w:val="none" w:sz="0" w:space="0" w:color="auto"/>
            <w:left w:val="none" w:sz="0" w:space="0" w:color="auto"/>
            <w:bottom w:val="none" w:sz="0" w:space="0" w:color="auto"/>
            <w:right w:val="none" w:sz="0" w:space="0" w:color="auto"/>
          </w:divBdr>
          <w:divsChild>
            <w:div w:id="2036878139">
              <w:marLeft w:val="0"/>
              <w:marRight w:val="0"/>
              <w:marTop w:val="0"/>
              <w:marBottom w:val="0"/>
              <w:divBdr>
                <w:top w:val="none" w:sz="0" w:space="0" w:color="auto"/>
                <w:left w:val="none" w:sz="0" w:space="0" w:color="auto"/>
                <w:bottom w:val="none" w:sz="0" w:space="0" w:color="auto"/>
                <w:right w:val="none" w:sz="0" w:space="0" w:color="auto"/>
              </w:divBdr>
              <w:divsChild>
                <w:div w:id="925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2A2E-2A69-4BFD-A42E-260C22E6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15942</Words>
  <Characters>9087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2020-12-10T07:34:00Z</dcterms:created>
  <dc:creator>Dalia Šidagienė</dc:creator>
  <cp:lastModifiedBy>Rasa Stanislovaitienė</cp:lastModifiedBy>
  <cp:lastPrinted>2018-09-28T07:42:00Z</cp:lastPrinted>
  <dcterms:modified xsi:type="dcterms:W3CDTF">2021-01-05T09:24:00Z</dcterms:modified>
  <cp:revision>6</cp:revision>
</cp:coreProperties>
</file>