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53B24" w14:textId="55B3DA71" w:rsidR="00693ABA" w:rsidRDefault="00415C3C" w:rsidP="00EF0B1C">
      <w:pPr>
        <w:tabs>
          <w:tab w:val="left" w:pos="709"/>
        </w:tabs>
        <w:jc w:val="center"/>
        <w:rPr>
          <w:rFonts w:eastAsia="Calibri"/>
          <w:b/>
          <w:lang w:eastAsia="lt-LT"/>
        </w:rPr>
      </w:pPr>
      <w:r w:rsidRPr="0030757E">
        <w:rPr>
          <w:rFonts w:eastAsia="Calibri"/>
          <w:b/>
          <w:lang w:eastAsia="lt-LT"/>
        </w:rPr>
        <w:t>LIETUVOS RESPUBLIKOS</w:t>
      </w:r>
    </w:p>
    <w:p w14:paraId="35181EAD" w14:textId="785E0E00" w:rsidR="00E41666" w:rsidRPr="002C36E8" w:rsidRDefault="00E41666" w:rsidP="00EF0B1C">
      <w:pPr>
        <w:tabs>
          <w:tab w:val="left" w:pos="709"/>
        </w:tabs>
        <w:jc w:val="center"/>
        <w:rPr>
          <w:b/>
          <w:strike/>
        </w:rPr>
      </w:pPr>
      <w:bookmarkStart w:id="0" w:name="_Hlk70068528"/>
      <w:r w:rsidRPr="001E517A">
        <w:rPr>
          <w:b/>
        </w:rPr>
        <w:t xml:space="preserve">2021 METŲ PRIVALOMOJO SVEIKATOS DRAUDIMO FONDO BIUDŽETO </w:t>
      </w:r>
      <w:r w:rsidR="00C066A7" w:rsidRPr="001E517A">
        <w:rPr>
          <w:b/>
        </w:rPr>
        <w:t>RODIKLIŲ</w:t>
      </w:r>
      <w:r w:rsidR="00C066A7" w:rsidRPr="00546EFE">
        <w:rPr>
          <w:b/>
        </w:rPr>
        <w:t xml:space="preserve"> </w:t>
      </w:r>
      <w:r w:rsidR="00C066A7">
        <w:rPr>
          <w:b/>
        </w:rPr>
        <w:t xml:space="preserve">PATVIRTINIMO ĮSTATYMO NR. </w:t>
      </w:r>
      <w:r w:rsidR="00C066A7" w:rsidRPr="000277D1">
        <w:rPr>
          <w:b/>
        </w:rPr>
        <w:t>XIV-121</w:t>
      </w:r>
      <w:r w:rsidR="00C066A7">
        <w:rPr>
          <w:b/>
        </w:rPr>
        <w:t xml:space="preserve"> PAKEITIMO ĮSTATYMO PROJEKTO </w:t>
      </w:r>
    </w:p>
    <w:bookmarkEnd w:id="0"/>
    <w:p w14:paraId="397819B6" w14:textId="77777777" w:rsidR="00415C3C" w:rsidRPr="00EC70FB" w:rsidRDefault="00415C3C" w:rsidP="00415C3C">
      <w:pPr>
        <w:tabs>
          <w:tab w:val="left" w:pos="709"/>
        </w:tabs>
        <w:jc w:val="center"/>
        <w:rPr>
          <w:rFonts w:eastAsia="Calibri"/>
          <w:b/>
          <w:lang w:eastAsia="lt-LT"/>
        </w:rPr>
      </w:pPr>
      <w:r w:rsidRPr="00EC70FB">
        <w:rPr>
          <w:rFonts w:eastAsia="Calibri"/>
          <w:b/>
          <w:lang w:eastAsia="lt-LT"/>
        </w:rPr>
        <w:t>AIŠKINAMASIS RAŠTAS</w:t>
      </w:r>
    </w:p>
    <w:p w14:paraId="4F7F3541" w14:textId="77777777" w:rsidR="00832687" w:rsidRPr="00283306" w:rsidRDefault="00832687" w:rsidP="00832687">
      <w:pPr>
        <w:rPr>
          <w:b/>
          <w:sz w:val="20"/>
          <w:szCs w:val="16"/>
          <w:lang w:val="lt-LT"/>
        </w:rPr>
      </w:pPr>
    </w:p>
    <w:p w14:paraId="4334C582" w14:textId="0FAC1882" w:rsidR="00342574" w:rsidRPr="00342574" w:rsidRDefault="00342574" w:rsidP="00342574">
      <w:pPr>
        <w:ind w:firstLine="720"/>
        <w:jc w:val="both"/>
        <w:rPr>
          <w:b/>
          <w:bCs/>
          <w:lang w:val="lt-LT"/>
        </w:rPr>
      </w:pPr>
      <w:r w:rsidRPr="00342574">
        <w:rPr>
          <w:b/>
          <w:bCs/>
          <w:lang w:val="lt-LT"/>
        </w:rPr>
        <w:t>1.</w:t>
      </w:r>
      <w:r>
        <w:rPr>
          <w:b/>
          <w:bCs/>
          <w:lang w:val="lt-LT"/>
        </w:rPr>
        <w:t xml:space="preserve"> </w:t>
      </w:r>
      <w:r w:rsidR="001B57F9" w:rsidRPr="00342574">
        <w:rPr>
          <w:b/>
          <w:bCs/>
          <w:lang w:val="lt-LT"/>
        </w:rPr>
        <w:t>Įstatymo p</w:t>
      </w:r>
      <w:r w:rsidR="00832687" w:rsidRPr="00342574">
        <w:rPr>
          <w:b/>
          <w:bCs/>
          <w:lang w:val="lt-LT"/>
        </w:rPr>
        <w:t xml:space="preserve">rojekto rengimą paskatinusios priežastys, </w:t>
      </w:r>
      <w:r w:rsidR="001B57F9" w:rsidRPr="00342574">
        <w:rPr>
          <w:b/>
          <w:bCs/>
          <w:lang w:val="lt-LT"/>
        </w:rPr>
        <w:t>parengto projekto tikslai ir uždaviniai</w:t>
      </w:r>
      <w:r w:rsidR="00DC17B8" w:rsidRPr="00342574">
        <w:rPr>
          <w:b/>
          <w:bCs/>
          <w:lang w:val="lt-LT"/>
        </w:rPr>
        <w:t>.</w:t>
      </w:r>
      <w:r w:rsidR="001B57F9" w:rsidRPr="00342574">
        <w:rPr>
          <w:b/>
          <w:bCs/>
          <w:lang w:val="lt-LT"/>
        </w:rPr>
        <w:t xml:space="preserve"> </w:t>
      </w:r>
      <w:bookmarkStart w:id="1" w:name="_Hlk70519761"/>
      <w:bookmarkStart w:id="2" w:name="_Hlk70509526"/>
    </w:p>
    <w:p w14:paraId="315C8179" w14:textId="6482AB85" w:rsidR="00342574" w:rsidRPr="00342574" w:rsidRDefault="00472338" w:rsidP="00B50599">
      <w:pPr>
        <w:pStyle w:val="Pagrindiniotekstotrauka"/>
        <w:spacing w:line="240" w:lineRule="auto"/>
        <w:ind w:left="0" w:firstLine="709"/>
      </w:pPr>
      <w:r w:rsidRPr="00472338">
        <w:rPr>
          <w:lang w:eastAsia="lt-LT"/>
        </w:rPr>
        <w:t xml:space="preserve">Patobulintas </w:t>
      </w:r>
      <w:r w:rsidR="00140FF5">
        <w:rPr>
          <w:lang w:eastAsia="lt-LT"/>
        </w:rPr>
        <w:t>Lietuvos Respublikos 2021 metų Privalomojo sveikatos draudimo fondo biudžeto rodiklių patvirtinimo įstatymo Nr. XIV-121 pakeitimo</w:t>
      </w:r>
      <w:r w:rsidR="00140FF5" w:rsidRPr="00472338">
        <w:rPr>
          <w:lang w:eastAsia="lt-LT"/>
        </w:rPr>
        <w:t xml:space="preserve"> </w:t>
      </w:r>
      <w:r w:rsidRPr="00472338">
        <w:rPr>
          <w:lang w:eastAsia="lt-LT"/>
        </w:rPr>
        <w:t xml:space="preserve">įstatymo projektas </w:t>
      </w:r>
      <w:r w:rsidR="00140FF5">
        <w:rPr>
          <w:lang w:eastAsia="lt-LT"/>
        </w:rPr>
        <w:t xml:space="preserve">(toliau – patobulintas įstatymo projektas) </w:t>
      </w:r>
      <w:r w:rsidRPr="00472338">
        <w:rPr>
          <w:lang w:eastAsia="lt-LT"/>
        </w:rPr>
        <w:t xml:space="preserve">parengtas atsižvelgiant į Valstybinio socialinio draudimo fondo valdybos prie Socialinės apsaugos ir darbo ministerijos pateiktą informaciją </w:t>
      </w:r>
      <w:r w:rsidR="0019146C">
        <w:rPr>
          <w:lang w:eastAsia="lt-LT"/>
        </w:rPr>
        <w:t>(</w:t>
      </w:r>
      <w:r w:rsidR="0019146C" w:rsidRPr="00472338">
        <w:rPr>
          <w:lang w:eastAsia="lt-LT"/>
        </w:rPr>
        <w:t>parengtą pagal atnaujintas Ekonominės raidos scenarijaus projekcijas 2021–2024 metams</w:t>
      </w:r>
      <w:r w:rsidR="0019146C">
        <w:rPr>
          <w:lang w:eastAsia="lt-LT"/>
        </w:rPr>
        <w:t>)</w:t>
      </w:r>
      <w:r w:rsidR="0019146C" w:rsidRPr="00472338">
        <w:rPr>
          <w:lang w:eastAsia="lt-LT"/>
        </w:rPr>
        <w:t xml:space="preserve"> </w:t>
      </w:r>
      <w:r w:rsidRPr="00472338">
        <w:rPr>
          <w:lang w:eastAsia="lt-LT"/>
        </w:rPr>
        <w:t xml:space="preserve">apie Valstybinio socialinio draudimo fondo valdybos administruojamų privalomojo sveikatos draudimo įmokų ir su jomis susijusių sumų augimą. </w:t>
      </w:r>
      <w:r w:rsidR="00342574" w:rsidRPr="00342574">
        <w:t xml:space="preserve">Patobulinto įstatymo </w:t>
      </w:r>
      <w:bookmarkEnd w:id="1"/>
      <w:r w:rsidR="00342574" w:rsidRPr="00342574">
        <w:t>projekto tikslas – patikslinti 2021 metų P</w:t>
      </w:r>
      <w:r w:rsidR="00664420">
        <w:t>rivalomojo sveikatos draudimo fondo (toliau – P</w:t>
      </w:r>
      <w:r w:rsidR="00342574" w:rsidRPr="00342574">
        <w:t>SDF</w:t>
      </w:r>
      <w:r w:rsidR="00664420">
        <w:t>)</w:t>
      </w:r>
      <w:r w:rsidR="00342574" w:rsidRPr="00342574">
        <w:t xml:space="preserve"> biudžeto įplaukas, išlaidas ir numatomus lėšų likučius.</w:t>
      </w:r>
    </w:p>
    <w:bookmarkEnd w:id="2"/>
    <w:p w14:paraId="6701D35D" w14:textId="77777777" w:rsidR="00D21909" w:rsidRPr="00FC6E9E" w:rsidRDefault="00D21909" w:rsidP="00E41666">
      <w:pPr>
        <w:pStyle w:val="Pagrindiniotekstotrauka"/>
        <w:spacing w:after="0" w:line="240" w:lineRule="auto"/>
        <w:ind w:left="0" w:firstLine="709"/>
      </w:pPr>
    </w:p>
    <w:p w14:paraId="3622F386" w14:textId="77777777" w:rsidR="001B57F9" w:rsidRDefault="00832687" w:rsidP="001B57F9">
      <w:pPr>
        <w:tabs>
          <w:tab w:val="left" w:pos="709"/>
        </w:tabs>
        <w:ind w:firstLine="720"/>
        <w:jc w:val="both"/>
        <w:rPr>
          <w:lang w:val="lt-LT"/>
        </w:rPr>
      </w:pPr>
      <w:r>
        <w:rPr>
          <w:b/>
          <w:bCs/>
          <w:lang w:val="lt-LT"/>
        </w:rPr>
        <w:t>2.</w:t>
      </w:r>
      <w:r w:rsidR="003C1D32">
        <w:rPr>
          <w:b/>
          <w:bCs/>
          <w:lang w:val="lt-LT"/>
        </w:rPr>
        <w:t xml:space="preserve"> </w:t>
      </w:r>
      <w:r w:rsidR="001B57F9">
        <w:rPr>
          <w:b/>
          <w:bCs/>
          <w:szCs w:val="14"/>
          <w:lang w:val="lt-LT"/>
        </w:rPr>
        <w:t>Įstatymo projekto iniciatoriai (institucija, asmenys ar piliečių įgalioti atstovai) ir rengėjai</w:t>
      </w:r>
      <w:r w:rsidR="00DC17B8">
        <w:rPr>
          <w:b/>
          <w:bCs/>
          <w:szCs w:val="14"/>
          <w:lang w:val="lt-LT"/>
        </w:rPr>
        <w:t>.</w:t>
      </w:r>
      <w:r w:rsidR="001B57F9" w:rsidRPr="001B57F9">
        <w:rPr>
          <w:lang w:val="lt-LT"/>
        </w:rPr>
        <w:t xml:space="preserve"> </w:t>
      </w:r>
    </w:p>
    <w:p w14:paraId="75E524A8" w14:textId="2AA912E7" w:rsidR="00832687" w:rsidRPr="00DC5D60" w:rsidRDefault="0060554C" w:rsidP="00C62DA4">
      <w:pPr>
        <w:ind w:firstLine="709"/>
        <w:jc w:val="both"/>
        <w:rPr>
          <w:lang w:val="lt-LT"/>
        </w:rPr>
      </w:pPr>
      <w:r>
        <w:rPr>
          <w:bCs/>
          <w:color w:val="0D0D0D"/>
          <w:lang w:val="lt-LT"/>
        </w:rPr>
        <w:t>Patobulintą į</w:t>
      </w:r>
      <w:r w:rsidR="0030663E" w:rsidRPr="00DC5D60">
        <w:rPr>
          <w:bCs/>
          <w:color w:val="0D0D0D"/>
          <w:lang w:val="lt-LT"/>
        </w:rPr>
        <w:t>statym</w:t>
      </w:r>
      <w:r>
        <w:rPr>
          <w:bCs/>
          <w:color w:val="0D0D0D"/>
          <w:lang w:val="lt-LT"/>
        </w:rPr>
        <w:t>o</w:t>
      </w:r>
      <w:r w:rsidR="0030663E" w:rsidRPr="00DC5D60">
        <w:rPr>
          <w:bCs/>
          <w:color w:val="0D0D0D"/>
          <w:lang w:val="lt-LT"/>
        </w:rPr>
        <w:t xml:space="preserve"> </w:t>
      </w:r>
      <w:proofErr w:type="spellStart"/>
      <w:r w:rsidR="0030663E" w:rsidRPr="00DC5D60">
        <w:rPr>
          <w:bCs/>
          <w:color w:val="0D0D0D"/>
          <w:lang w:val="lt-LT"/>
        </w:rPr>
        <w:t>projekt</w:t>
      </w:r>
      <w:proofErr w:type="spellEnd"/>
      <w:r w:rsidR="00342574">
        <w:rPr>
          <w:bCs/>
          <w:color w:val="0D0D0D"/>
          <w:lang w:val="en-US"/>
        </w:rPr>
        <w:t>ą</w:t>
      </w:r>
      <w:r w:rsidR="0030663E" w:rsidRPr="00DC5D60">
        <w:rPr>
          <w:bCs/>
          <w:color w:val="0D0D0D"/>
          <w:lang w:val="lt-LT"/>
        </w:rPr>
        <w:t xml:space="preserve"> teikia Lietuvos Respublikos sveikatos apsaugos ministerija. </w:t>
      </w:r>
      <w:r w:rsidR="00140FF5">
        <w:rPr>
          <w:bCs/>
          <w:color w:val="0D0D0D"/>
          <w:lang w:val="lt-LT"/>
        </w:rPr>
        <w:t>Patobulinto į</w:t>
      </w:r>
      <w:r w:rsidR="0030663E" w:rsidRPr="00DC5D60">
        <w:rPr>
          <w:bCs/>
          <w:color w:val="0D0D0D"/>
          <w:lang w:val="lt-LT"/>
        </w:rPr>
        <w:t>statym</w:t>
      </w:r>
      <w:r w:rsidR="00342574">
        <w:rPr>
          <w:bCs/>
          <w:color w:val="0D0D0D"/>
          <w:lang w:val="lt-LT"/>
        </w:rPr>
        <w:t>o</w:t>
      </w:r>
      <w:r w:rsidR="0030663E" w:rsidRPr="00DC5D60">
        <w:rPr>
          <w:bCs/>
          <w:color w:val="0D0D0D"/>
          <w:lang w:val="lt-LT"/>
        </w:rPr>
        <w:t xml:space="preserve"> </w:t>
      </w:r>
      <w:r w:rsidR="004E7588" w:rsidRPr="00DC5D60">
        <w:rPr>
          <w:bCs/>
          <w:color w:val="0D0D0D"/>
          <w:lang w:val="lt-LT"/>
        </w:rPr>
        <w:t>projekt</w:t>
      </w:r>
      <w:r w:rsidR="00342574">
        <w:rPr>
          <w:bCs/>
          <w:color w:val="0D0D0D"/>
          <w:lang w:val="lt-LT"/>
        </w:rPr>
        <w:t>o</w:t>
      </w:r>
      <w:r w:rsidR="004E7588" w:rsidRPr="00DC5D60">
        <w:rPr>
          <w:bCs/>
          <w:color w:val="0D0D0D"/>
          <w:lang w:val="lt-LT"/>
        </w:rPr>
        <w:t xml:space="preserve"> tiesioginė</w:t>
      </w:r>
      <w:r w:rsidR="0030663E" w:rsidRPr="00DC5D60">
        <w:rPr>
          <w:bCs/>
          <w:color w:val="0D0D0D"/>
          <w:lang w:val="lt-LT"/>
        </w:rPr>
        <w:t xml:space="preserve"> rengėja</w:t>
      </w:r>
      <w:r w:rsidR="001E098F">
        <w:rPr>
          <w:bCs/>
          <w:color w:val="0D0D0D"/>
          <w:lang w:val="lt-LT"/>
        </w:rPr>
        <w:t xml:space="preserve"> – </w:t>
      </w:r>
      <w:r w:rsidR="0030663E" w:rsidRPr="00DC5D60">
        <w:rPr>
          <w:bCs/>
          <w:color w:val="0D0D0D"/>
          <w:lang w:val="lt-LT"/>
        </w:rPr>
        <w:t>Valstybinė ligonių kasa prie Sveikatos apsaugos ministerijos</w:t>
      </w:r>
      <w:r w:rsidR="0030663E" w:rsidRPr="00DC5D60">
        <w:rPr>
          <w:bCs/>
          <w:lang w:val="lt-LT"/>
        </w:rPr>
        <w:t>.</w:t>
      </w:r>
    </w:p>
    <w:p w14:paraId="72BC3E15" w14:textId="77777777" w:rsidR="00C62DA4" w:rsidRPr="00DC5D60" w:rsidRDefault="00C62DA4" w:rsidP="00C62DA4">
      <w:pPr>
        <w:ind w:firstLine="709"/>
        <w:jc w:val="both"/>
        <w:rPr>
          <w:sz w:val="16"/>
          <w:szCs w:val="16"/>
          <w:lang w:val="lt-LT"/>
        </w:rPr>
      </w:pPr>
    </w:p>
    <w:p w14:paraId="3AA6B1FA" w14:textId="77777777" w:rsidR="00832687" w:rsidRPr="00EC70FB" w:rsidRDefault="00832687" w:rsidP="00832687">
      <w:pPr>
        <w:pStyle w:val="HTMLiankstoformatuotas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3.</w:t>
      </w:r>
      <w:r w:rsidR="003C1D32">
        <w:rPr>
          <w:rFonts w:ascii="Times New Roman" w:hAnsi="Times New Roman" w:cs="Times New Roman"/>
          <w:b/>
          <w:bCs/>
          <w:sz w:val="24"/>
          <w:szCs w:val="14"/>
          <w:lang w:val="lt-LT"/>
        </w:rPr>
        <w:t xml:space="preserve"> </w:t>
      </w:r>
      <w:r w:rsidRPr="00EC70F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Kaip šiuo metu yra </w:t>
      </w:r>
      <w:r w:rsidR="001B57F9" w:rsidRPr="00EC70FB">
        <w:rPr>
          <w:rFonts w:ascii="Times New Roman" w:hAnsi="Times New Roman" w:cs="Times New Roman"/>
          <w:b/>
          <w:bCs/>
          <w:sz w:val="24"/>
          <w:szCs w:val="24"/>
          <w:lang w:val="lt-LT"/>
        </w:rPr>
        <w:t>reguliuojami Į</w:t>
      </w:r>
      <w:r w:rsidRPr="00EC70F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statymo projekte aptarti </w:t>
      </w:r>
      <w:r w:rsidR="001B57F9" w:rsidRPr="00EC70FB">
        <w:rPr>
          <w:rFonts w:ascii="Times New Roman" w:hAnsi="Times New Roman" w:cs="Times New Roman"/>
          <w:b/>
          <w:bCs/>
          <w:sz w:val="24"/>
          <w:szCs w:val="24"/>
          <w:lang w:val="lt-LT"/>
        </w:rPr>
        <w:t>teisiniai santykiai</w:t>
      </w:r>
      <w:r w:rsidR="00DC17B8" w:rsidRPr="00EC70FB">
        <w:rPr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</w:p>
    <w:p w14:paraId="28069186" w14:textId="60237C1A" w:rsidR="005F6841" w:rsidRDefault="005F6841" w:rsidP="005F6841">
      <w:pPr>
        <w:pStyle w:val="ListParagraph2"/>
        <w:tabs>
          <w:tab w:val="left" w:pos="993"/>
        </w:tabs>
        <w:ind w:left="0" w:firstLine="709"/>
        <w:jc w:val="both"/>
      </w:pPr>
      <w:r w:rsidRPr="00365B09">
        <w:t>PSDF biudžeto rodikliai nustat</w:t>
      </w:r>
      <w:r w:rsidR="008C5E27" w:rsidRPr="00365B09">
        <w:t>omi</w:t>
      </w:r>
      <w:r w:rsidRPr="00365B09">
        <w:t xml:space="preserve"> priimant Lietuvos Respublikos PSDF biudžeto rodiklių patvirtinimo įstatymą.</w:t>
      </w:r>
      <w:r w:rsidR="00F022AD" w:rsidRPr="00365B09">
        <w:t xml:space="preserve"> </w:t>
      </w:r>
      <w:r w:rsidR="00F022AD" w:rsidRPr="008C5E27">
        <w:t>20</w:t>
      </w:r>
      <w:r w:rsidR="00CC4E67" w:rsidRPr="008C5E27">
        <w:t>2</w:t>
      </w:r>
      <w:r w:rsidR="00DC5D60" w:rsidRPr="008C5E27">
        <w:t>1</w:t>
      </w:r>
      <w:r w:rsidR="00D03C78" w:rsidRPr="008C5E27">
        <w:t xml:space="preserve"> m. PSDF biudžet</w:t>
      </w:r>
      <w:r w:rsidR="00151A6D" w:rsidRPr="008C5E27">
        <w:t xml:space="preserve">o </w:t>
      </w:r>
      <w:r w:rsidR="00C14E46" w:rsidRPr="008C5E27">
        <w:t>įplaukos</w:t>
      </w:r>
      <w:r w:rsidR="00D03C78" w:rsidRPr="008C5E27">
        <w:t xml:space="preserve">, </w:t>
      </w:r>
      <w:r w:rsidR="00151A6D" w:rsidRPr="008C5E27">
        <w:t>išlaido</w:t>
      </w:r>
      <w:r w:rsidR="00D03C78" w:rsidRPr="008C5E27">
        <w:t>s</w:t>
      </w:r>
      <w:r w:rsidR="00151A6D" w:rsidRPr="008C5E27">
        <w:t xml:space="preserve"> ir numatomi lėšų likučiai patvirtinti</w:t>
      </w:r>
      <w:r w:rsidR="008C5E27">
        <w:t xml:space="preserve"> </w:t>
      </w:r>
      <w:r w:rsidR="008C5E27" w:rsidRPr="00E41666">
        <w:t>2021 m</w:t>
      </w:r>
      <w:r w:rsidR="00E8456E">
        <w:t>.</w:t>
      </w:r>
      <w:r w:rsidR="008C5E27" w:rsidRPr="00E41666">
        <w:t xml:space="preserve"> </w:t>
      </w:r>
      <w:r w:rsidR="00E8456E">
        <w:t>PSDF</w:t>
      </w:r>
      <w:r w:rsidR="008C5E27" w:rsidRPr="00E41666">
        <w:t xml:space="preserve"> biudžeto rodiklių patvirtinimo įstatym</w:t>
      </w:r>
      <w:r w:rsidR="008C5E27">
        <w:t>u</w:t>
      </w:r>
      <w:r w:rsidR="008C5E27" w:rsidRPr="00E41666">
        <w:t xml:space="preserve"> </w:t>
      </w:r>
      <w:r w:rsidR="008C5E27">
        <w:t>N</w:t>
      </w:r>
      <w:r w:rsidR="008C5E27" w:rsidRPr="00E41666">
        <w:t>r. XIV-121</w:t>
      </w:r>
      <w:r w:rsidR="00151A6D" w:rsidRPr="008C5E27">
        <w:t>.</w:t>
      </w:r>
      <w:r w:rsidR="00805E31">
        <w:t xml:space="preserve"> </w:t>
      </w:r>
      <w:r w:rsidR="00805E31" w:rsidRPr="003E2218">
        <w:t>2021 m. PSDF biudžet</w:t>
      </w:r>
      <w:r w:rsidR="00805E31">
        <w:t xml:space="preserve">as </w:t>
      </w:r>
      <w:r w:rsidR="00084D9D">
        <w:t xml:space="preserve">– </w:t>
      </w:r>
      <w:r w:rsidR="002F1E26">
        <w:t>pajamos ir išlaidos</w:t>
      </w:r>
      <w:r w:rsidR="00084D9D">
        <w:t xml:space="preserve"> –</w:t>
      </w:r>
      <w:r w:rsidR="002F1E26">
        <w:t xml:space="preserve"> </w:t>
      </w:r>
      <w:r w:rsidR="00805E31">
        <w:t xml:space="preserve">sudaro </w:t>
      </w:r>
      <w:r w:rsidR="00084D9D">
        <w:t xml:space="preserve">po </w:t>
      </w:r>
      <w:r w:rsidR="00BA5E84" w:rsidRPr="00BA5E84">
        <w:t>2</w:t>
      </w:r>
      <w:r w:rsidR="002F1E26">
        <w:t> </w:t>
      </w:r>
      <w:r w:rsidR="00BA5E84" w:rsidRPr="00BA5E84">
        <w:t>478</w:t>
      </w:r>
      <w:r w:rsidR="002F1E26">
        <w:t>,2</w:t>
      </w:r>
      <w:r w:rsidR="00805E31">
        <w:t xml:space="preserve"> mln. Eur, iš jų:</w:t>
      </w:r>
    </w:p>
    <w:p w14:paraId="6C1AAB3E" w14:textId="5DD8A1F6" w:rsidR="0060554C" w:rsidRDefault="0060554C" w:rsidP="00537427">
      <w:pPr>
        <w:pStyle w:val="ListParagraph2"/>
        <w:numPr>
          <w:ilvl w:val="0"/>
          <w:numId w:val="4"/>
        </w:numPr>
        <w:ind w:left="0" w:firstLine="709"/>
        <w:jc w:val="both"/>
      </w:pPr>
      <w:r>
        <w:t xml:space="preserve">1 535,1 mln. Eur </w:t>
      </w:r>
      <w:r w:rsidR="00664420">
        <w:t xml:space="preserve">– </w:t>
      </w:r>
      <w:r w:rsidRPr="0060554C">
        <w:t>Valstybinio socialinio draudimo fondo valdybos administruojam</w:t>
      </w:r>
      <w:r w:rsidR="00664420">
        <w:t>os</w:t>
      </w:r>
      <w:r w:rsidRPr="0060554C">
        <w:t xml:space="preserve"> privalomojo sveikatos draudimo įmok</w:t>
      </w:r>
      <w:r w:rsidR="00664420">
        <w:t>os</w:t>
      </w:r>
      <w:r w:rsidRPr="0060554C">
        <w:t xml:space="preserve"> ir su jomis susijusi</w:t>
      </w:r>
      <w:r w:rsidR="00664420">
        <w:t>os</w:t>
      </w:r>
      <w:r w:rsidRPr="0060554C">
        <w:t xml:space="preserve"> sum</w:t>
      </w:r>
      <w:r w:rsidR="00664420">
        <w:t>os</w:t>
      </w:r>
      <w:r>
        <w:t>;</w:t>
      </w:r>
    </w:p>
    <w:p w14:paraId="32FD7764" w14:textId="5ACA5540" w:rsidR="00805E31" w:rsidRDefault="002F1E26" w:rsidP="00805E31">
      <w:pPr>
        <w:pStyle w:val="ListParagraph2"/>
        <w:numPr>
          <w:ilvl w:val="0"/>
          <w:numId w:val="4"/>
        </w:numPr>
        <w:tabs>
          <w:tab w:val="left" w:pos="993"/>
        </w:tabs>
        <w:jc w:val="both"/>
      </w:pPr>
      <w:r>
        <w:t>204,1</w:t>
      </w:r>
      <w:r w:rsidR="00805E31">
        <w:t xml:space="preserve"> mln. </w:t>
      </w:r>
      <w:r>
        <w:t>E</w:t>
      </w:r>
      <w:r w:rsidR="00805E31">
        <w:t xml:space="preserve">ur </w:t>
      </w:r>
      <w:r w:rsidR="00664420">
        <w:t xml:space="preserve">– </w:t>
      </w:r>
      <w:r w:rsidRPr="002F1E26">
        <w:t>Lietuvos Respublikos valstybės biudžeto asignavimai</w:t>
      </w:r>
      <w:r w:rsidR="00805E31">
        <w:t>;</w:t>
      </w:r>
    </w:p>
    <w:p w14:paraId="61536E50" w14:textId="54CFFAF9" w:rsidR="00805E31" w:rsidRDefault="00805E31" w:rsidP="00084D9D">
      <w:pPr>
        <w:pStyle w:val="ListParagraph2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1,7 mlrd. Eur skirta asmens sveikatos priežiūros paslaugoms (PSDF biudžeto 01 išlaidų straipsnis);</w:t>
      </w:r>
    </w:p>
    <w:p w14:paraId="49DC1279" w14:textId="7EB1A3B0" w:rsidR="00805E31" w:rsidRDefault="00084D9D" w:rsidP="00084D9D">
      <w:pPr>
        <w:pStyle w:val="ListParagraph2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084D9D">
        <w:t>185</w:t>
      </w:r>
      <w:r>
        <w:t>,</w:t>
      </w:r>
      <w:r w:rsidRPr="00084D9D">
        <w:t>9</w:t>
      </w:r>
      <w:r>
        <w:t xml:space="preserve"> mln. Eur skirta sveikatos programoms ir kitoms sveikatos draudimo išlaidoms (PSDF biudžeto 05 išlaidų straipsnis). Iš šių lėšų </w:t>
      </w:r>
      <w:r w:rsidR="003F507E">
        <w:t xml:space="preserve">45,6 mln. Eur numatyti </w:t>
      </w:r>
      <w:r w:rsidR="00664420">
        <w:t xml:space="preserve">asmens sveikatos priežiūros įstaigų (toliau – </w:t>
      </w:r>
      <w:r w:rsidR="003F507E">
        <w:t>ASPĮ</w:t>
      </w:r>
      <w:r w:rsidR="00664420">
        <w:t>)</w:t>
      </w:r>
      <w:r w:rsidR="003F507E">
        <w:t xml:space="preserve"> išlaidoms</w:t>
      </w:r>
      <w:r w:rsidR="00140FF5">
        <w:t xml:space="preserve"> darbuotojams (padidintam darbo užmokesčiui ir nuo jo mokamiems darbdavio mokesčiams), organizuojantiems ir teikiantiems asmens sveikatos priežiūros paslaugas pacientams, sergantiems COVID-19 liga (koronaviruso infekcija)</w:t>
      </w:r>
      <w:r w:rsidR="003F507E">
        <w:t xml:space="preserve">, </w:t>
      </w:r>
      <w:r w:rsidR="00140FF5">
        <w:t xml:space="preserve">kompensuoti (toliau – </w:t>
      </w:r>
      <w:r w:rsidR="004661F7">
        <w:t xml:space="preserve">ASPĮ išlaidoms, </w:t>
      </w:r>
      <w:r w:rsidR="003F507E">
        <w:t>susidariusioms dėl darbuotojų darbo užmokesčio padidinimo, kompensuoti</w:t>
      </w:r>
      <w:r w:rsidR="004661F7">
        <w:t>)</w:t>
      </w:r>
      <w:r w:rsidR="003F507E">
        <w:t>.</w:t>
      </w:r>
    </w:p>
    <w:p w14:paraId="710C5939" w14:textId="499169A1" w:rsidR="00D42F6A" w:rsidRPr="00342574" w:rsidRDefault="00492644" w:rsidP="00492644">
      <w:pPr>
        <w:pStyle w:val="ListParagraph2"/>
        <w:tabs>
          <w:tab w:val="left" w:pos="709"/>
          <w:tab w:val="left" w:pos="993"/>
        </w:tabs>
        <w:ind w:left="0"/>
        <w:jc w:val="both"/>
        <w:rPr>
          <w:strike/>
          <w:color w:val="FF0000"/>
        </w:rPr>
      </w:pPr>
      <w:r>
        <w:tab/>
      </w:r>
    </w:p>
    <w:p w14:paraId="4AF41947" w14:textId="77777777" w:rsidR="00832687" w:rsidRDefault="00832687" w:rsidP="00832687">
      <w:pPr>
        <w:pStyle w:val="HTMLiankstoformatuotas"/>
        <w:ind w:firstLine="709"/>
        <w:jc w:val="both"/>
        <w:rPr>
          <w:rFonts w:ascii="Times New Roman" w:hAnsi="Times New Roman" w:cs="Times New Roman"/>
          <w:b/>
          <w:bCs/>
          <w:sz w:val="24"/>
          <w:szCs w:val="1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4.</w:t>
      </w:r>
      <w:r>
        <w:rPr>
          <w:rFonts w:ascii="Times New Roman" w:hAnsi="Times New Roman" w:cs="Times New Roman"/>
          <w:b/>
          <w:bCs/>
          <w:sz w:val="24"/>
          <w:szCs w:val="14"/>
          <w:lang w:val="lt-LT"/>
        </w:rPr>
        <w:t xml:space="preserve"> Kokios </w:t>
      </w:r>
      <w:r w:rsidR="001B57F9">
        <w:rPr>
          <w:rFonts w:ascii="Times New Roman" w:hAnsi="Times New Roman" w:cs="Times New Roman"/>
          <w:b/>
          <w:bCs/>
          <w:sz w:val="24"/>
          <w:szCs w:val="14"/>
          <w:lang w:val="lt-LT"/>
        </w:rPr>
        <w:t>siūlomos</w:t>
      </w:r>
      <w:r>
        <w:rPr>
          <w:rFonts w:ascii="Times New Roman" w:hAnsi="Times New Roman" w:cs="Times New Roman"/>
          <w:b/>
          <w:bCs/>
          <w:sz w:val="24"/>
          <w:szCs w:val="14"/>
          <w:lang w:val="lt-LT"/>
        </w:rPr>
        <w:t xml:space="preserve"> naujos teisinio </w:t>
      </w:r>
      <w:r w:rsidR="001B57F9">
        <w:rPr>
          <w:rFonts w:ascii="Times New Roman" w:hAnsi="Times New Roman" w:cs="Times New Roman"/>
          <w:b/>
          <w:bCs/>
          <w:sz w:val="24"/>
          <w:szCs w:val="14"/>
          <w:lang w:val="lt-LT"/>
        </w:rPr>
        <w:t>reguliavimo</w:t>
      </w:r>
      <w:r>
        <w:rPr>
          <w:rFonts w:ascii="Times New Roman" w:hAnsi="Times New Roman" w:cs="Times New Roman"/>
          <w:b/>
          <w:bCs/>
          <w:sz w:val="24"/>
          <w:szCs w:val="14"/>
          <w:lang w:val="lt-LT"/>
        </w:rPr>
        <w:t xml:space="preserve"> nuostatos</w:t>
      </w:r>
      <w:r w:rsidR="001B57F9">
        <w:rPr>
          <w:rFonts w:ascii="Times New Roman" w:hAnsi="Times New Roman" w:cs="Times New Roman"/>
          <w:b/>
          <w:bCs/>
          <w:sz w:val="24"/>
          <w:szCs w:val="14"/>
          <w:lang w:val="lt-LT"/>
        </w:rPr>
        <w:t xml:space="preserve"> ir </w:t>
      </w:r>
      <w:r>
        <w:rPr>
          <w:rFonts w:ascii="Times New Roman" w:hAnsi="Times New Roman" w:cs="Times New Roman"/>
          <w:b/>
          <w:bCs/>
          <w:sz w:val="24"/>
          <w:szCs w:val="14"/>
          <w:lang w:val="lt-LT"/>
        </w:rPr>
        <w:t>kokių teigiamų rezultatų laukiama</w:t>
      </w:r>
      <w:r w:rsidR="00DC17B8">
        <w:rPr>
          <w:rFonts w:ascii="Times New Roman" w:hAnsi="Times New Roman" w:cs="Times New Roman"/>
          <w:b/>
          <w:bCs/>
          <w:sz w:val="24"/>
          <w:szCs w:val="14"/>
          <w:lang w:val="lt-LT"/>
        </w:rPr>
        <w:t>.</w:t>
      </w:r>
    </w:p>
    <w:p w14:paraId="38D45B61" w14:textId="19151763" w:rsidR="00AC4C17" w:rsidRDefault="00ED269E" w:rsidP="00477857">
      <w:pPr>
        <w:pStyle w:val="HTMLiankstoformatuotas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F6D37">
        <w:rPr>
          <w:lang w:val="lt-LT"/>
        </w:rPr>
        <w:tab/>
      </w:r>
      <w:r w:rsidR="00342574" w:rsidRPr="00342574">
        <w:rPr>
          <w:rFonts w:ascii="Times New Roman" w:hAnsi="Times New Roman" w:cs="Times New Roman"/>
          <w:sz w:val="24"/>
          <w:szCs w:val="24"/>
          <w:lang w:val="lt-LT"/>
        </w:rPr>
        <w:t>Patobulint</w:t>
      </w:r>
      <w:r w:rsidR="004661F7">
        <w:rPr>
          <w:rFonts w:ascii="Times New Roman" w:hAnsi="Times New Roman" w:cs="Times New Roman"/>
          <w:sz w:val="24"/>
          <w:szCs w:val="24"/>
          <w:lang w:val="lt-LT"/>
        </w:rPr>
        <w:t>u</w:t>
      </w:r>
      <w:r w:rsidR="00342574" w:rsidRPr="0034257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97750" w:rsidRPr="00097750">
        <w:rPr>
          <w:rFonts w:ascii="Times New Roman" w:hAnsi="Times New Roman" w:cs="Times New Roman"/>
          <w:sz w:val="24"/>
          <w:szCs w:val="24"/>
          <w:lang w:val="lt-LT"/>
        </w:rPr>
        <w:t>įstatymo projekt</w:t>
      </w:r>
      <w:r w:rsidR="00097750">
        <w:rPr>
          <w:rFonts w:ascii="Times New Roman" w:hAnsi="Times New Roman" w:cs="Times New Roman"/>
          <w:sz w:val="24"/>
          <w:szCs w:val="24"/>
          <w:lang w:val="lt-LT"/>
        </w:rPr>
        <w:t>u</w:t>
      </w:r>
      <w:r w:rsidR="00097750" w:rsidRPr="00097750" w:rsidDel="0009775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F6D37" w:rsidRPr="009F6D37">
        <w:rPr>
          <w:rFonts w:ascii="Times New Roman" w:hAnsi="Times New Roman" w:cs="Times New Roman"/>
          <w:sz w:val="24"/>
          <w:szCs w:val="24"/>
          <w:lang w:val="lt-LT"/>
        </w:rPr>
        <w:t xml:space="preserve">nesiūlomos naujos </w:t>
      </w:r>
      <w:r w:rsidR="000F24CE" w:rsidRPr="000F24CE">
        <w:rPr>
          <w:rFonts w:ascii="Times New Roman" w:hAnsi="Times New Roman" w:cs="Times New Roman"/>
          <w:bCs/>
          <w:sz w:val="24"/>
          <w:szCs w:val="14"/>
          <w:lang w:val="lt-LT"/>
        </w:rPr>
        <w:t>teisinio</w:t>
      </w:r>
      <w:r w:rsidR="009F6D37" w:rsidRPr="009F6D37">
        <w:rPr>
          <w:rFonts w:ascii="Times New Roman" w:hAnsi="Times New Roman" w:cs="Times New Roman"/>
          <w:sz w:val="24"/>
          <w:szCs w:val="24"/>
          <w:lang w:val="lt-LT"/>
        </w:rPr>
        <w:t xml:space="preserve"> reguliavimo</w:t>
      </w:r>
      <w:r w:rsidR="0054115A">
        <w:rPr>
          <w:rFonts w:ascii="Times New Roman" w:hAnsi="Times New Roman" w:cs="Times New Roman"/>
          <w:sz w:val="24"/>
          <w:szCs w:val="24"/>
          <w:lang w:val="lt-LT"/>
        </w:rPr>
        <w:t xml:space="preserve"> nuostatos, tik </w:t>
      </w:r>
      <w:r w:rsidR="00E41666">
        <w:rPr>
          <w:rFonts w:ascii="Times New Roman" w:hAnsi="Times New Roman" w:cs="Times New Roman"/>
          <w:sz w:val="24"/>
          <w:szCs w:val="24"/>
          <w:lang w:val="lt-LT"/>
        </w:rPr>
        <w:t>patikslinamos</w:t>
      </w:r>
      <w:r w:rsidR="00D71C5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41666">
        <w:rPr>
          <w:rFonts w:ascii="Times New Roman" w:hAnsi="Times New Roman" w:cs="Times New Roman"/>
          <w:sz w:val="24"/>
          <w:szCs w:val="24"/>
          <w:lang w:val="lt-LT"/>
        </w:rPr>
        <w:t>patvirtintos</w:t>
      </w:r>
      <w:r w:rsidR="00C918D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F6D37" w:rsidRPr="009F6D37">
        <w:rPr>
          <w:rFonts w:ascii="Times New Roman" w:hAnsi="Times New Roman" w:cs="Times New Roman"/>
          <w:sz w:val="24"/>
          <w:szCs w:val="24"/>
          <w:lang w:val="lt-LT"/>
        </w:rPr>
        <w:t>PSDF lėšos</w:t>
      </w:r>
      <w:r w:rsidR="009F6D37" w:rsidRPr="005A0F7D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984A9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45C269D6" w14:textId="00298AF2" w:rsidR="00AC4C17" w:rsidRDefault="00342574" w:rsidP="00AC4C17">
      <w:pPr>
        <w:widowControl w:val="0"/>
        <w:tabs>
          <w:tab w:val="left" w:pos="709"/>
        </w:tabs>
        <w:jc w:val="both"/>
        <w:rPr>
          <w:lang w:eastAsia="lt-LT"/>
        </w:rPr>
      </w:pPr>
      <w:r>
        <w:rPr>
          <w:lang w:eastAsia="lt-LT"/>
        </w:rPr>
        <w:tab/>
      </w:r>
      <w:proofErr w:type="spellStart"/>
      <w:r w:rsidR="00AC4C17" w:rsidRPr="003E2218">
        <w:rPr>
          <w:lang w:eastAsia="lt-LT"/>
        </w:rPr>
        <w:t>Rengiant</w:t>
      </w:r>
      <w:proofErr w:type="spellEnd"/>
      <w:r w:rsidR="00AC4C17" w:rsidRPr="003E2218">
        <w:rPr>
          <w:lang w:eastAsia="lt-LT"/>
        </w:rPr>
        <w:t xml:space="preserve"> </w:t>
      </w:r>
      <w:proofErr w:type="spellStart"/>
      <w:r w:rsidR="00AC4C17" w:rsidRPr="003E2218">
        <w:rPr>
          <w:lang w:eastAsia="lt-LT"/>
        </w:rPr>
        <w:t>pa</w:t>
      </w:r>
      <w:r w:rsidR="00AC4C17">
        <w:rPr>
          <w:lang w:eastAsia="lt-LT"/>
        </w:rPr>
        <w:t>t</w:t>
      </w:r>
      <w:r w:rsidR="00495CA7">
        <w:rPr>
          <w:lang w:eastAsia="lt-LT"/>
        </w:rPr>
        <w:t>obu</w:t>
      </w:r>
      <w:r w:rsidR="00AC4C17">
        <w:rPr>
          <w:lang w:eastAsia="lt-LT"/>
        </w:rPr>
        <w:t>lintą</w:t>
      </w:r>
      <w:proofErr w:type="spellEnd"/>
      <w:r w:rsidR="00AC4C17" w:rsidRPr="003E2218">
        <w:rPr>
          <w:lang w:eastAsia="lt-LT"/>
        </w:rPr>
        <w:t xml:space="preserve"> 2021 m. PSDF </w:t>
      </w:r>
      <w:proofErr w:type="spellStart"/>
      <w:r w:rsidR="00AC4C17" w:rsidRPr="003E2218">
        <w:rPr>
          <w:lang w:eastAsia="lt-LT"/>
        </w:rPr>
        <w:t>biudžet</w:t>
      </w:r>
      <w:r w:rsidR="00AC4C17">
        <w:rPr>
          <w:lang w:eastAsia="lt-LT"/>
        </w:rPr>
        <w:t>ą</w:t>
      </w:r>
      <w:proofErr w:type="spellEnd"/>
      <w:r w:rsidR="00AC4C17">
        <w:rPr>
          <w:lang w:eastAsia="lt-LT"/>
        </w:rPr>
        <w:t xml:space="preserve"> </w:t>
      </w:r>
      <w:proofErr w:type="spellStart"/>
      <w:r w:rsidR="00AC4C17" w:rsidRPr="003E2218">
        <w:rPr>
          <w:lang w:eastAsia="lt-LT"/>
        </w:rPr>
        <w:t>buvo</w:t>
      </w:r>
      <w:proofErr w:type="spellEnd"/>
      <w:r w:rsidR="00AC4C17" w:rsidRPr="003E2218">
        <w:rPr>
          <w:lang w:eastAsia="lt-LT"/>
        </w:rPr>
        <w:t xml:space="preserve"> </w:t>
      </w:r>
      <w:proofErr w:type="spellStart"/>
      <w:r w:rsidR="00AC4C17" w:rsidRPr="003E2218">
        <w:rPr>
          <w:lang w:eastAsia="lt-LT"/>
        </w:rPr>
        <w:t>atlikti</w:t>
      </w:r>
      <w:proofErr w:type="spellEnd"/>
      <w:r w:rsidR="00AC4C17" w:rsidRPr="003E2218">
        <w:rPr>
          <w:lang w:eastAsia="lt-LT"/>
        </w:rPr>
        <w:t xml:space="preserve"> </w:t>
      </w:r>
      <w:proofErr w:type="spellStart"/>
      <w:r w:rsidR="00AC4C17" w:rsidRPr="003E2218">
        <w:rPr>
          <w:lang w:eastAsia="lt-LT"/>
        </w:rPr>
        <w:t>šie</w:t>
      </w:r>
      <w:proofErr w:type="spellEnd"/>
      <w:r w:rsidR="00AC4C17" w:rsidRPr="003E2218">
        <w:rPr>
          <w:lang w:eastAsia="lt-LT"/>
        </w:rPr>
        <w:t xml:space="preserve"> </w:t>
      </w:r>
      <w:proofErr w:type="spellStart"/>
      <w:r w:rsidR="00AC4C17" w:rsidRPr="003E2218">
        <w:rPr>
          <w:lang w:eastAsia="lt-LT"/>
        </w:rPr>
        <w:t>pakeitimai</w:t>
      </w:r>
      <w:proofErr w:type="spellEnd"/>
      <w:r w:rsidR="00AC4C17" w:rsidRPr="003E2218">
        <w:rPr>
          <w:lang w:eastAsia="lt-LT"/>
        </w:rPr>
        <w:t>:</w:t>
      </w:r>
    </w:p>
    <w:p w14:paraId="06D219A0" w14:textId="592F00EA" w:rsidR="00342574" w:rsidRDefault="003F0D84" w:rsidP="003F0D84">
      <w:pPr>
        <w:widowControl w:val="0"/>
        <w:tabs>
          <w:tab w:val="left" w:pos="709"/>
        </w:tabs>
        <w:jc w:val="both"/>
      </w:pPr>
      <w:r>
        <w:rPr>
          <w:lang w:eastAsia="lt-LT"/>
        </w:rPr>
        <w:tab/>
        <w:t xml:space="preserve">1. </w:t>
      </w:r>
      <w:r w:rsidR="00365FC6">
        <w:rPr>
          <w:lang w:eastAsia="lt-LT"/>
        </w:rPr>
        <w:t>71,8</w:t>
      </w:r>
      <w:r>
        <w:rPr>
          <w:lang w:eastAsia="lt-LT"/>
        </w:rPr>
        <w:t xml:space="preserve"> </w:t>
      </w:r>
      <w:proofErr w:type="spellStart"/>
      <w:r>
        <w:rPr>
          <w:lang w:eastAsia="lt-LT"/>
        </w:rPr>
        <w:t>mln</w:t>
      </w:r>
      <w:proofErr w:type="spellEnd"/>
      <w:r>
        <w:rPr>
          <w:lang w:eastAsia="lt-LT"/>
        </w:rPr>
        <w:t xml:space="preserve">. Eur </w:t>
      </w:r>
      <w:proofErr w:type="spellStart"/>
      <w:r>
        <w:rPr>
          <w:lang w:eastAsia="lt-LT"/>
        </w:rPr>
        <w:t>didinamos</w:t>
      </w:r>
      <w:proofErr w:type="spellEnd"/>
      <w:r w:rsidR="00D8081D">
        <w:rPr>
          <w:lang w:eastAsia="lt-LT"/>
        </w:rPr>
        <w:t xml:space="preserve">, </w:t>
      </w:r>
      <w:proofErr w:type="spellStart"/>
      <w:r w:rsidR="00D8081D">
        <w:rPr>
          <w:lang w:eastAsia="lt-LT"/>
        </w:rPr>
        <w:t>palyginti</w:t>
      </w:r>
      <w:proofErr w:type="spellEnd"/>
      <w:r w:rsidR="00D8081D">
        <w:rPr>
          <w:lang w:eastAsia="lt-LT"/>
        </w:rPr>
        <w:t xml:space="preserve"> </w:t>
      </w:r>
      <w:proofErr w:type="spellStart"/>
      <w:r w:rsidR="00D8081D">
        <w:rPr>
          <w:lang w:eastAsia="lt-LT"/>
        </w:rPr>
        <w:t>su</w:t>
      </w:r>
      <w:proofErr w:type="spellEnd"/>
      <w:r w:rsidR="00D8081D">
        <w:rPr>
          <w:lang w:eastAsia="lt-LT"/>
        </w:rPr>
        <w:t xml:space="preserve"> </w:t>
      </w:r>
      <w:proofErr w:type="spellStart"/>
      <w:r w:rsidR="00D8081D">
        <w:rPr>
          <w:lang w:eastAsia="lt-LT"/>
        </w:rPr>
        <w:t>patvirtintomis</w:t>
      </w:r>
      <w:proofErr w:type="spellEnd"/>
      <w:r w:rsidR="00D8081D">
        <w:rPr>
          <w:lang w:eastAsia="lt-LT"/>
        </w:rPr>
        <w:t xml:space="preserve"> </w:t>
      </w:r>
      <w:proofErr w:type="spellStart"/>
      <w:r w:rsidR="00D8081D">
        <w:rPr>
          <w:lang w:eastAsia="lt-LT"/>
        </w:rPr>
        <w:t>lėšomis</w:t>
      </w:r>
      <w:proofErr w:type="spellEnd"/>
      <w:r w:rsidR="00D8081D">
        <w:rPr>
          <w:lang w:eastAsia="lt-LT"/>
        </w:rPr>
        <w:t>,</w:t>
      </w:r>
      <w:r>
        <w:rPr>
          <w:lang w:eastAsia="lt-LT"/>
        </w:rPr>
        <w:t xml:space="preserve"> </w:t>
      </w:r>
      <w:proofErr w:type="spellStart"/>
      <w:r w:rsidRPr="002D642A">
        <w:t>Valstybinio</w:t>
      </w:r>
      <w:proofErr w:type="spellEnd"/>
      <w:r w:rsidRPr="002D642A">
        <w:t xml:space="preserve"> </w:t>
      </w:r>
      <w:proofErr w:type="spellStart"/>
      <w:r w:rsidRPr="002D642A">
        <w:t>socialinio</w:t>
      </w:r>
      <w:proofErr w:type="spellEnd"/>
      <w:r w:rsidRPr="002D642A">
        <w:t xml:space="preserve"> </w:t>
      </w:r>
      <w:proofErr w:type="spellStart"/>
      <w:r w:rsidRPr="002D642A">
        <w:t>draudimo</w:t>
      </w:r>
      <w:proofErr w:type="spellEnd"/>
      <w:r w:rsidRPr="002D642A">
        <w:t xml:space="preserve"> </w:t>
      </w:r>
      <w:proofErr w:type="spellStart"/>
      <w:r w:rsidRPr="002D642A">
        <w:t>fondo</w:t>
      </w:r>
      <w:proofErr w:type="spellEnd"/>
      <w:r w:rsidRPr="002D642A">
        <w:t xml:space="preserve"> </w:t>
      </w:r>
      <w:proofErr w:type="spellStart"/>
      <w:r w:rsidRPr="002D642A">
        <w:t>valdybos</w:t>
      </w:r>
      <w:proofErr w:type="spellEnd"/>
      <w:r w:rsidRPr="002D642A">
        <w:t xml:space="preserve"> </w:t>
      </w:r>
      <w:proofErr w:type="spellStart"/>
      <w:r w:rsidRPr="002D642A">
        <w:t>administruojamos</w:t>
      </w:r>
      <w:proofErr w:type="spellEnd"/>
      <w:r w:rsidRPr="002D642A">
        <w:t xml:space="preserve"> </w:t>
      </w:r>
      <w:proofErr w:type="spellStart"/>
      <w:r w:rsidRPr="002D642A">
        <w:t>privalomojo</w:t>
      </w:r>
      <w:proofErr w:type="spellEnd"/>
      <w:r w:rsidRPr="002D642A">
        <w:t xml:space="preserve"> </w:t>
      </w:r>
      <w:proofErr w:type="spellStart"/>
      <w:r w:rsidRPr="002D642A">
        <w:t>sveikatos</w:t>
      </w:r>
      <w:proofErr w:type="spellEnd"/>
      <w:r w:rsidRPr="002D642A">
        <w:t xml:space="preserve"> </w:t>
      </w:r>
      <w:proofErr w:type="spellStart"/>
      <w:r w:rsidRPr="002D642A">
        <w:t>draudimo</w:t>
      </w:r>
      <w:proofErr w:type="spellEnd"/>
      <w:r w:rsidRPr="002D642A">
        <w:t xml:space="preserve"> </w:t>
      </w:r>
      <w:proofErr w:type="spellStart"/>
      <w:r w:rsidRPr="002D642A">
        <w:t>įmokos</w:t>
      </w:r>
      <w:proofErr w:type="spellEnd"/>
      <w:r w:rsidRPr="002D642A">
        <w:t xml:space="preserve"> </w:t>
      </w:r>
      <w:proofErr w:type="spellStart"/>
      <w:r w:rsidRPr="002D642A">
        <w:t>ir</w:t>
      </w:r>
      <w:proofErr w:type="spellEnd"/>
      <w:r w:rsidRPr="002D642A">
        <w:t xml:space="preserve"> </w:t>
      </w:r>
      <w:proofErr w:type="spellStart"/>
      <w:r w:rsidRPr="002D642A">
        <w:t>su</w:t>
      </w:r>
      <w:proofErr w:type="spellEnd"/>
      <w:r w:rsidRPr="002D642A">
        <w:t xml:space="preserve"> </w:t>
      </w:r>
      <w:proofErr w:type="spellStart"/>
      <w:r w:rsidRPr="002D642A">
        <w:t>jomis</w:t>
      </w:r>
      <w:proofErr w:type="spellEnd"/>
      <w:r w:rsidRPr="002D642A">
        <w:t xml:space="preserve"> </w:t>
      </w:r>
      <w:proofErr w:type="spellStart"/>
      <w:r w:rsidRPr="002D642A">
        <w:t>susijusios</w:t>
      </w:r>
      <w:proofErr w:type="spellEnd"/>
      <w:r w:rsidRPr="002D642A">
        <w:t xml:space="preserve"> </w:t>
      </w:r>
      <w:proofErr w:type="spellStart"/>
      <w:r w:rsidRPr="002D642A">
        <w:t>sumos</w:t>
      </w:r>
      <w:proofErr w:type="spellEnd"/>
      <w:r w:rsidR="00D8081D">
        <w:t xml:space="preserve">. </w:t>
      </w:r>
      <w:proofErr w:type="spellStart"/>
      <w:r w:rsidR="00D8081D" w:rsidRPr="002115F9">
        <w:t>Šios</w:t>
      </w:r>
      <w:proofErr w:type="spellEnd"/>
      <w:r w:rsidR="00D8081D" w:rsidRPr="002115F9">
        <w:t xml:space="preserve"> </w:t>
      </w:r>
      <w:proofErr w:type="spellStart"/>
      <w:r w:rsidR="00D8081D" w:rsidRPr="002115F9">
        <w:t>sumos</w:t>
      </w:r>
      <w:proofErr w:type="spellEnd"/>
      <w:r w:rsidR="00D8081D" w:rsidRPr="002115F9">
        <w:t xml:space="preserve"> </w:t>
      </w:r>
      <w:proofErr w:type="spellStart"/>
      <w:r w:rsidR="00D8081D" w:rsidRPr="002115F9">
        <w:t>Lietuvos</w:t>
      </w:r>
      <w:proofErr w:type="spellEnd"/>
      <w:r w:rsidR="00D8081D" w:rsidRPr="002115F9">
        <w:t xml:space="preserve"> </w:t>
      </w:r>
      <w:proofErr w:type="spellStart"/>
      <w:r w:rsidR="00D8081D" w:rsidRPr="002115F9">
        <w:t>Respublikos</w:t>
      </w:r>
      <w:proofErr w:type="spellEnd"/>
      <w:r w:rsidR="00D8081D" w:rsidRPr="002115F9">
        <w:t xml:space="preserve"> </w:t>
      </w:r>
      <w:proofErr w:type="spellStart"/>
      <w:r w:rsidR="00D8081D" w:rsidRPr="002115F9">
        <w:t>Seimui</w:t>
      </w:r>
      <w:proofErr w:type="spellEnd"/>
      <w:r w:rsidR="00D8081D" w:rsidRPr="002115F9">
        <w:t xml:space="preserve"> </w:t>
      </w:r>
      <w:proofErr w:type="spellStart"/>
      <w:r w:rsidR="00D8081D" w:rsidRPr="002115F9">
        <w:t>pateiktame</w:t>
      </w:r>
      <w:proofErr w:type="spellEnd"/>
      <w:r w:rsidR="00D8081D" w:rsidRPr="002115F9">
        <w:t xml:space="preserve"> </w:t>
      </w:r>
      <w:proofErr w:type="spellStart"/>
      <w:r w:rsidR="00D8081D" w:rsidRPr="002115F9">
        <w:t>svarstyti</w:t>
      </w:r>
      <w:proofErr w:type="spellEnd"/>
      <w:r w:rsidR="00D8081D" w:rsidRPr="002115F9">
        <w:t xml:space="preserve"> </w:t>
      </w:r>
      <w:proofErr w:type="spellStart"/>
      <w:r w:rsidR="00D8081D" w:rsidRPr="002115F9">
        <w:t>patikslintame</w:t>
      </w:r>
      <w:proofErr w:type="spellEnd"/>
      <w:r w:rsidR="00D8081D" w:rsidRPr="002115F9">
        <w:t xml:space="preserve"> 2021</w:t>
      </w:r>
      <w:r w:rsidR="004661F7">
        <w:t> </w:t>
      </w:r>
      <w:r w:rsidR="00D8081D" w:rsidRPr="002115F9">
        <w:t xml:space="preserve">m. PSDF </w:t>
      </w:r>
      <w:proofErr w:type="spellStart"/>
      <w:r w:rsidR="00D8081D" w:rsidRPr="002115F9">
        <w:t>biudžeto</w:t>
      </w:r>
      <w:proofErr w:type="spellEnd"/>
      <w:r w:rsidR="00D8081D" w:rsidRPr="002115F9">
        <w:t xml:space="preserve"> </w:t>
      </w:r>
      <w:proofErr w:type="spellStart"/>
      <w:r w:rsidR="00D8081D" w:rsidRPr="002115F9">
        <w:t>projekte</w:t>
      </w:r>
      <w:proofErr w:type="spellEnd"/>
      <w:r w:rsidR="00D8081D" w:rsidRPr="002115F9">
        <w:t xml:space="preserve"> (TAIS </w:t>
      </w:r>
      <w:r w:rsidR="00D8081D" w:rsidRPr="00975F2B">
        <w:t>reg</w:t>
      </w:r>
      <w:r w:rsidR="00D8081D">
        <w:t>.</w:t>
      </w:r>
      <w:r w:rsidR="00D8081D" w:rsidRPr="00975F2B">
        <w:t xml:space="preserve"> Nr. XIVP-49</w:t>
      </w:r>
      <w:r w:rsidR="00D8081D">
        <w:t xml:space="preserve">3) </w:t>
      </w:r>
      <w:proofErr w:type="spellStart"/>
      <w:r w:rsidR="00D8081D">
        <w:t>nebuvo</w:t>
      </w:r>
      <w:proofErr w:type="spellEnd"/>
      <w:r w:rsidR="00D8081D">
        <w:t xml:space="preserve"> </w:t>
      </w:r>
      <w:proofErr w:type="spellStart"/>
      <w:r w:rsidR="00D8081D">
        <w:t>tikslinamos</w:t>
      </w:r>
      <w:proofErr w:type="spellEnd"/>
      <w:r>
        <w:t>;</w:t>
      </w:r>
    </w:p>
    <w:p w14:paraId="7B8CEE6F" w14:textId="77777777" w:rsidR="00C578C4" w:rsidRDefault="0060554C" w:rsidP="00AC4C17">
      <w:pPr>
        <w:ind w:firstLine="709"/>
        <w:jc w:val="both"/>
      </w:pPr>
      <w:r w:rsidRPr="00AB3873">
        <w:t>2</w:t>
      </w:r>
      <w:r w:rsidR="00AC4C17" w:rsidRPr="00AB3873">
        <w:t xml:space="preserve">. </w:t>
      </w:r>
      <w:r w:rsidR="00365FC6" w:rsidRPr="00AB3873">
        <w:t>37</w:t>
      </w:r>
      <w:r w:rsidR="00D8081D" w:rsidRPr="00AB3873">
        <w:t>,</w:t>
      </w:r>
      <w:r w:rsidR="00365FC6" w:rsidRPr="00AB3873">
        <w:t>2</w:t>
      </w:r>
      <w:r w:rsidR="00AC4C17" w:rsidRPr="00AB3873">
        <w:t xml:space="preserve"> </w:t>
      </w:r>
      <w:proofErr w:type="spellStart"/>
      <w:r w:rsidR="00AC4C17" w:rsidRPr="00AB3873">
        <w:t>mln</w:t>
      </w:r>
      <w:proofErr w:type="spellEnd"/>
      <w:r w:rsidR="00AC4C17" w:rsidRPr="00AB3873">
        <w:t xml:space="preserve">. Eur </w:t>
      </w:r>
      <w:proofErr w:type="spellStart"/>
      <w:r w:rsidR="00AC4C17" w:rsidRPr="00AB3873">
        <w:t>didinami</w:t>
      </w:r>
      <w:proofErr w:type="spellEnd"/>
      <w:r w:rsidR="00D8081D" w:rsidRPr="00272752">
        <w:rPr>
          <w:lang w:eastAsia="lt-LT"/>
        </w:rPr>
        <w:t xml:space="preserve">, </w:t>
      </w:r>
      <w:proofErr w:type="spellStart"/>
      <w:r w:rsidR="00D8081D" w:rsidRPr="00272752">
        <w:rPr>
          <w:lang w:eastAsia="lt-LT"/>
        </w:rPr>
        <w:t>palyginti</w:t>
      </w:r>
      <w:proofErr w:type="spellEnd"/>
      <w:r w:rsidR="00D8081D" w:rsidRPr="00272752">
        <w:rPr>
          <w:lang w:eastAsia="lt-LT"/>
        </w:rPr>
        <w:t xml:space="preserve"> </w:t>
      </w:r>
      <w:proofErr w:type="spellStart"/>
      <w:r w:rsidR="00D8081D" w:rsidRPr="00272752">
        <w:rPr>
          <w:lang w:eastAsia="lt-LT"/>
        </w:rPr>
        <w:t>su</w:t>
      </w:r>
      <w:proofErr w:type="spellEnd"/>
      <w:r w:rsidR="00D8081D" w:rsidRPr="00272752">
        <w:rPr>
          <w:lang w:eastAsia="lt-LT"/>
        </w:rPr>
        <w:t xml:space="preserve"> </w:t>
      </w:r>
      <w:proofErr w:type="spellStart"/>
      <w:r w:rsidR="00D8081D" w:rsidRPr="00272752">
        <w:rPr>
          <w:lang w:eastAsia="lt-LT"/>
        </w:rPr>
        <w:t>patvirtintomis</w:t>
      </w:r>
      <w:proofErr w:type="spellEnd"/>
      <w:r w:rsidR="00D8081D" w:rsidRPr="00272752">
        <w:rPr>
          <w:lang w:eastAsia="lt-LT"/>
        </w:rPr>
        <w:t xml:space="preserve"> </w:t>
      </w:r>
      <w:proofErr w:type="spellStart"/>
      <w:r w:rsidR="00D8081D" w:rsidRPr="00272752">
        <w:rPr>
          <w:lang w:eastAsia="lt-LT"/>
        </w:rPr>
        <w:t>lėšomis</w:t>
      </w:r>
      <w:proofErr w:type="spellEnd"/>
      <w:r w:rsidR="00D8081D" w:rsidRPr="00272752">
        <w:rPr>
          <w:lang w:eastAsia="lt-LT"/>
        </w:rPr>
        <w:t>,</w:t>
      </w:r>
      <w:r w:rsidR="00AC4C17" w:rsidRPr="00AB3873">
        <w:t xml:space="preserve"> </w:t>
      </w:r>
      <w:proofErr w:type="spellStart"/>
      <w:r w:rsidR="00AC4C17" w:rsidRPr="00AB3873">
        <w:t>Lietuvos</w:t>
      </w:r>
      <w:proofErr w:type="spellEnd"/>
      <w:r w:rsidR="00AC4C17" w:rsidRPr="00AB3873">
        <w:t xml:space="preserve"> </w:t>
      </w:r>
      <w:proofErr w:type="spellStart"/>
      <w:r w:rsidR="00AC4C17" w:rsidRPr="00AB3873">
        <w:t>Respublikos</w:t>
      </w:r>
      <w:proofErr w:type="spellEnd"/>
      <w:r w:rsidR="00AC4C17" w:rsidRPr="00AB3873">
        <w:t xml:space="preserve"> </w:t>
      </w:r>
      <w:proofErr w:type="spellStart"/>
      <w:r w:rsidR="00AC4C17" w:rsidRPr="00AB3873">
        <w:t>valstybės</w:t>
      </w:r>
      <w:proofErr w:type="spellEnd"/>
      <w:r w:rsidR="00AC4C17" w:rsidRPr="00AB3873">
        <w:t xml:space="preserve"> </w:t>
      </w:r>
      <w:proofErr w:type="spellStart"/>
      <w:r w:rsidR="00AC4C17" w:rsidRPr="00AB3873">
        <w:t>biudžeto</w:t>
      </w:r>
      <w:proofErr w:type="spellEnd"/>
      <w:r w:rsidR="00AC4C17" w:rsidRPr="00AB3873">
        <w:t xml:space="preserve"> </w:t>
      </w:r>
      <w:proofErr w:type="spellStart"/>
      <w:r w:rsidR="00AC4C17" w:rsidRPr="00AB3873">
        <w:t>asignavimai</w:t>
      </w:r>
      <w:proofErr w:type="spellEnd"/>
      <w:r w:rsidR="00D8081D" w:rsidRPr="00AB3873">
        <w:t xml:space="preserve">. </w:t>
      </w:r>
      <w:proofErr w:type="spellStart"/>
      <w:r w:rsidR="00D8081D" w:rsidRPr="00AB3873">
        <w:t>Lietuvos</w:t>
      </w:r>
      <w:proofErr w:type="spellEnd"/>
      <w:r w:rsidR="00D8081D" w:rsidRPr="00AB3873">
        <w:t xml:space="preserve"> </w:t>
      </w:r>
      <w:proofErr w:type="spellStart"/>
      <w:r w:rsidR="00D8081D" w:rsidRPr="00AB3873">
        <w:t>Respublikos</w:t>
      </w:r>
      <w:proofErr w:type="spellEnd"/>
      <w:r w:rsidR="00D8081D" w:rsidRPr="00AB3873">
        <w:t xml:space="preserve"> </w:t>
      </w:r>
      <w:proofErr w:type="spellStart"/>
      <w:r w:rsidR="00D8081D" w:rsidRPr="00AB3873">
        <w:t>valstybės</w:t>
      </w:r>
      <w:proofErr w:type="spellEnd"/>
      <w:r w:rsidR="00D8081D" w:rsidRPr="00AB3873">
        <w:t xml:space="preserve"> </w:t>
      </w:r>
      <w:proofErr w:type="spellStart"/>
      <w:r w:rsidR="00D8081D" w:rsidRPr="00AB3873">
        <w:t>biudžeto</w:t>
      </w:r>
      <w:proofErr w:type="spellEnd"/>
      <w:r w:rsidR="00D8081D" w:rsidRPr="00AB3873">
        <w:t xml:space="preserve"> </w:t>
      </w:r>
      <w:proofErr w:type="spellStart"/>
      <w:r w:rsidR="00D8081D" w:rsidRPr="00AB3873">
        <w:t>asignavimai</w:t>
      </w:r>
      <w:proofErr w:type="spellEnd"/>
      <w:r w:rsidR="00D8081D" w:rsidRPr="00AB3873">
        <w:t xml:space="preserve">, </w:t>
      </w:r>
      <w:proofErr w:type="spellStart"/>
      <w:r w:rsidR="00D8081D" w:rsidRPr="00AB3873">
        <w:t>palyginti</w:t>
      </w:r>
      <w:proofErr w:type="spellEnd"/>
      <w:r w:rsidR="00D8081D" w:rsidRPr="00AB3873">
        <w:t xml:space="preserve"> </w:t>
      </w:r>
      <w:proofErr w:type="spellStart"/>
      <w:r w:rsidR="00D8081D" w:rsidRPr="00AB3873">
        <w:t>su</w:t>
      </w:r>
      <w:proofErr w:type="spellEnd"/>
      <w:r w:rsidR="00D8081D" w:rsidRPr="00AB3873">
        <w:t xml:space="preserve"> </w:t>
      </w:r>
      <w:proofErr w:type="spellStart"/>
      <w:r w:rsidR="00D8081D" w:rsidRPr="00AB3873">
        <w:t>Lietuvos</w:t>
      </w:r>
      <w:proofErr w:type="spellEnd"/>
      <w:r w:rsidR="00D8081D" w:rsidRPr="00AB3873">
        <w:t xml:space="preserve"> </w:t>
      </w:r>
      <w:proofErr w:type="spellStart"/>
      <w:r w:rsidR="00D8081D" w:rsidRPr="00AB3873">
        <w:t>Respublikos</w:t>
      </w:r>
      <w:proofErr w:type="spellEnd"/>
      <w:r w:rsidR="00D8081D" w:rsidRPr="00AB3873">
        <w:t xml:space="preserve"> </w:t>
      </w:r>
      <w:proofErr w:type="spellStart"/>
      <w:r w:rsidR="00D8081D" w:rsidRPr="00AB3873">
        <w:t>Seimui</w:t>
      </w:r>
      <w:proofErr w:type="spellEnd"/>
      <w:r w:rsidR="00D8081D" w:rsidRPr="00AB3873">
        <w:t xml:space="preserve"> </w:t>
      </w:r>
      <w:proofErr w:type="spellStart"/>
      <w:r w:rsidR="00D8081D" w:rsidRPr="00AB3873">
        <w:t>pateiktu</w:t>
      </w:r>
      <w:proofErr w:type="spellEnd"/>
      <w:r w:rsidR="00D8081D" w:rsidRPr="00AB3873">
        <w:t xml:space="preserve"> </w:t>
      </w:r>
      <w:proofErr w:type="spellStart"/>
      <w:r w:rsidR="00D8081D" w:rsidRPr="00AB3873">
        <w:t>svarstyti</w:t>
      </w:r>
      <w:proofErr w:type="spellEnd"/>
      <w:r w:rsidR="00D8081D" w:rsidRPr="00AB3873">
        <w:t xml:space="preserve"> </w:t>
      </w:r>
      <w:proofErr w:type="spellStart"/>
      <w:r w:rsidR="00D8081D" w:rsidRPr="00AB3873">
        <w:t>patikslintu</w:t>
      </w:r>
      <w:proofErr w:type="spellEnd"/>
      <w:r w:rsidR="00D8081D" w:rsidRPr="00AB3873">
        <w:t xml:space="preserve"> 2021 m. PSDF </w:t>
      </w:r>
      <w:proofErr w:type="spellStart"/>
      <w:r w:rsidR="00D8081D" w:rsidRPr="00AB3873">
        <w:t>biudžeto</w:t>
      </w:r>
      <w:proofErr w:type="spellEnd"/>
      <w:r w:rsidR="00D8081D" w:rsidRPr="00AB3873">
        <w:t xml:space="preserve"> </w:t>
      </w:r>
      <w:proofErr w:type="spellStart"/>
      <w:r w:rsidR="00D8081D" w:rsidRPr="00AB3873">
        <w:t>projektu</w:t>
      </w:r>
      <w:proofErr w:type="spellEnd"/>
      <w:r w:rsidR="00D8081D" w:rsidRPr="00AB3873">
        <w:t xml:space="preserve"> (TAIS</w:t>
      </w:r>
      <w:r w:rsidR="00D8081D" w:rsidRPr="00272752">
        <w:t xml:space="preserve"> reg. Nr. XIVP-493), </w:t>
      </w:r>
      <w:proofErr w:type="spellStart"/>
      <w:r w:rsidR="00D8081D" w:rsidRPr="00272752">
        <w:t>mažėja</w:t>
      </w:r>
      <w:proofErr w:type="spellEnd"/>
      <w:r w:rsidR="00D8081D" w:rsidRPr="00272752">
        <w:t xml:space="preserve"> 11,3 </w:t>
      </w:r>
      <w:proofErr w:type="spellStart"/>
      <w:r w:rsidR="00D8081D" w:rsidRPr="00272752">
        <w:t>mln</w:t>
      </w:r>
      <w:proofErr w:type="spellEnd"/>
      <w:r w:rsidR="00D8081D" w:rsidRPr="00272752">
        <w:t xml:space="preserve">. </w:t>
      </w:r>
      <w:proofErr w:type="spellStart"/>
      <w:r w:rsidR="00D8081D" w:rsidRPr="00272752">
        <w:t>eurų</w:t>
      </w:r>
      <w:proofErr w:type="spellEnd"/>
      <w:r w:rsidR="00AC4C17" w:rsidRPr="00AB3873">
        <w:t>;</w:t>
      </w:r>
    </w:p>
    <w:p w14:paraId="4863629B" w14:textId="437506A6" w:rsidR="00AC4C17" w:rsidRPr="00272752" w:rsidRDefault="0060554C" w:rsidP="00AC4C17">
      <w:pPr>
        <w:ind w:firstLine="709"/>
        <w:jc w:val="both"/>
      </w:pPr>
      <w:r w:rsidRPr="00AB3873">
        <w:lastRenderedPageBreak/>
        <w:t>3</w:t>
      </w:r>
      <w:r w:rsidR="00AC4C17" w:rsidRPr="00AB3873">
        <w:t xml:space="preserve">. 26,2 </w:t>
      </w:r>
      <w:proofErr w:type="spellStart"/>
      <w:r w:rsidR="00AC4C17" w:rsidRPr="00AB3873">
        <w:t>mln</w:t>
      </w:r>
      <w:proofErr w:type="spellEnd"/>
      <w:r w:rsidR="00AC4C17" w:rsidRPr="00AB3873">
        <w:t xml:space="preserve">. Eur </w:t>
      </w:r>
      <w:proofErr w:type="spellStart"/>
      <w:r w:rsidR="00AC4C17" w:rsidRPr="00AB3873">
        <w:t>sumažintos</w:t>
      </w:r>
      <w:proofErr w:type="spellEnd"/>
      <w:r w:rsidR="00CF3802" w:rsidRPr="00272752">
        <w:rPr>
          <w:lang w:eastAsia="lt-LT"/>
        </w:rPr>
        <w:t xml:space="preserve">, </w:t>
      </w:r>
      <w:proofErr w:type="spellStart"/>
      <w:r w:rsidR="00CF3802" w:rsidRPr="00272752">
        <w:rPr>
          <w:lang w:eastAsia="lt-LT"/>
        </w:rPr>
        <w:t>palyginti</w:t>
      </w:r>
      <w:proofErr w:type="spellEnd"/>
      <w:r w:rsidR="00CF3802" w:rsidRPr="00272752">
        <w:rPr>
          <w:lang w:eastAsia="lt-LT"/>
        </w:rPr>
        <w:t xml:space="preserve"> </w:t>
      </w:r>
      <w:proofErr w:type="spellStart"/>
      <w:r w:rsidR="00CF3802" w:rsidRPr="00272752">
        <w:rPr>
          <w:lang w:eastAsia="lt-LT"/>
        </w:rPr>
        <w:t>su</w:t>
      </w:r>
      <w:proofErr w:type="spellEnd"/>
      <w:r w:rsidR="00CF3802" w:rsidRPr="00272752">
        <w:rPr>
          <w:lang w:eastAsia="lt-LT"/>
        </w:rPr>
        <w:t xml:space="preserve"> </w:t>
      </w:r>
      <w:proofErr w:type="spellStart"/>
      <w:r w:rsidR="00CF3802" w:rsidRPr="00272752">
        <w:rPr>
          <w:lang w:eastAsia="lt-LT"/>
        </w:rPr>
        <w:t>patvirtintomis</w:t>
      </w:r>
      <w:proofErr w:type="spellEnd"/>
      <w:r w:rsidR="00CF3802" w:rsidRPr="00272752">
        <w:rPr>
          <w:lang w:eastAsia="lt-LT"/>
        </w:rPr>
        <w:t xml:space="preserve"> </w:t>
      </w:r>
      <w:proofErr w:type="spellStart"/>
      <w:r w:rsidR="00CF3802" w:rsidRPr="00272752">
        <w:rPr>
          <w:lang w:eastAsia="lt-LT"/>
        </w:rPr>
        <w:t>lėšomis</w:t>
      </w:r>
      <w:proofErr w:type="spellEnd"/>
      <w:r w:rsidR="00CF3802" w:rsidRPr="00272752">
        <w:rPr>
          <w:lang w:eastAsia="lt-LT"/>
        </w:rPr>
        <w:t>,</w:t>
      </w:r>
      <w:r w:rsidR="00AC4C17" w:rsidRPr="00AB3873">
        <w:t xml:space="preserve"> PSDF </w:t>
      </w:r>
      <w:proofErr w:type="spellStart"/>
      <w:r w:rsidR="00AC4C17" w:rsidRPr="00AB3873">
        <w:t>biudžeto</w:t>
      </w:r>
      <w:proofErr w:type="spellEnd"/>
      <w:r w:rsidR="00AC4C17" w:rsidRPr="00AB3873">
        <w:t xml:space="preserve"> </w:t>
      </w:r>
      <w:proofErr w:type="spellStart"/>
      <w:r w:rsidR="00AC4C17" w:rsidRPr="00AB3873">
        <w:t>lėšos</w:t>
      </w:r>
      <w:proofErr w:type="spellEnd"/>
      <w:r w:rsidR="00AC4C17" w:rsidRPr="00AB3873">
        <w:t xml:space="preserve">, </w:t>
      </w:r>
      <w:proofErr w:type="spellStart"/>
      <w:r w:rsidR="00AC4C17" w:rsidRPr="00AB3873">
        <w:t>numatytos</w:t>
      </w:r>
      <w:proofErr w:type="spellEnd"/>
      <w:r w:rsidR="00AC4C17" w:rsidRPr="00AB3873">
        <w:t xml:space="preserve"> PSDF </w:t>
      </w:r>
      <w:proofErr w:type="spellStart"/>
      <w:r w:rsidR="00AC4C17" w:rsidRPr="00AB3873">
        <w:t>biudžeto</w:t>
      </w:r>
      <w:proofErr w:type="spellEnd"/>
      <w:r w:rsidR="00AC4C17" w:rsidRPr="00AB3873">
        <w:t xml:space="preserve"> 01 </w:t>
      </w:r>
      <w:proofErr w:type="spellStart"/>
      <w:r w:rsidR="00AC4C17" w:rsidRPr="00AB3873">
        <w:t>išlaidų</w:t>
      </w:r>
      <w:proofErr w:type="spellEnd"/>
      <w:r w:rsidR="00AC4C17" w:rsidRPr="00AB3873">
        <w:t xml:space="preserve"> </w:t>
      </w:r>
      <w:proofErr w:type="spellStart"/>
      <w:r w:rsidR="00AC4C17" w:rsidRPr="00AB3873">
        <w:t>straipsnyje</w:t>
      </w:r>
      <w:proofErr w:type="spellEnd"/>
      <w:r w:rsidR="00AC4C17" w:rsidRPr="00AB3873">
        <w:t xml:space="preserve"> „</w:t>
      </w:r>
      <w:proofErr w:type="spellStart"/>
      <w:r w:rsidR="00AC4C17" w:rsidRPr="00AB3873">
        <w:t>Asmens</w:t>
      </w:r>
      <w:proofErr w:type="spellEnd"/>
      <w:r w:rsidR="00AC4C17" w:rsidRPr="00AB3873">
        <w:t xml:space="preserve"> </w:t>
      </w:r>
      <w:proofErr w:type="spellStart"/>
      <w:r w:rsidR="00AC4C17" w:rsidRPr="00AB3873">
        <w:t>sveikatos</w:t>
      </w:r>
      <w:proofErr w:type="spellEnd"/>
      <w:r w:rsidR="00AC4C17" w:rsidRPr="00AB3873">
        <w:t xml:space="preserve"> </w:t>
      </w:r>
      <w:proofErr w:type="spellStart"/>
      <w:r w:rsidR="00AC4C17" w:rsidRPr="00AB3873">
        <w:t>priežiūros</w:t>
      </w:r>
      <w:proofErr w:type="spellEnd"/>
      <w:r w:rsidR="00AC4C17" w:rsidRPr="00AB3873">
        <w:t xml:space="preserve"> </w:t>
      </w:r>
      <w:proofErr w:type="spellStart"/>
      <w:proofErr w:type="gramStart"/>
      <w:r w:rsidR="00AC4C17" w:rsidRPr="00AB3873">
        <w:t>paslaugoms</w:t>
      </w:r>
      <w:proofErr w:type="spellEnd"/>
      <w:r w:rsidR="00AC4C17" w:rsidRPr="00AB3873">
        <w:t>“</w:t>
      </w:r>
      <w:proofErr w:type="gramEnd"/>
      <w:r w:rsidR="00AC4C17" w:rsidRPr="00AB3873">
        <w:t xml:space="preserve">, </w:t>
      </w:r>
      <w:proofErr w:type="spellStart"/>
      <w:r w:rsidR="00AC4C17" w:rsidRPr="00AB3873">
        <w:t>kurios</w:t>
      </w:r>
      <w:proofErr w:type="spellEnd"/>
      <w:r w:rsidR="00AC4C17" w:rsidRPr="00AB3873">
        <w:t xml:space="preserve"> </w:t>
      </w:r>
      <w:proofErr w:type="spellStart"/>
      <w:r w:rsidR="00AC4C17" w:rsidRPr="00AB3873">
        <w:t>laikinai</w:t>
      </w:r>
      <w:proofErr w:type="spellEnd"/>
      <w:r w:rsidR="00AC4C17" w:rsidRPr="00AB3873">
        <w:t xml:space="preserve"> </w:t>
      </w:r>
      <w:proofErr w:type="spellStart"/>
      <w:r w:rsidR="00AC4C17" w:rsidRPr="00AB3873">
        <w:t>nepaskirstytos</w:t>
      </w:r>
      <w:proofErr w:type="spellEnd"/>
      <w:r w:rsidR="00AC4C17" w:rsidRPr="00AB3873">
        <w:t xml:space="preserve"> </w:t>
      </w:r>
      <w:proofErr w:type="spellStart"/>
      <w:r w:rsidR="00AC4C17" w:rsidRPr="00AB3873">
        <w:t>asmens</w:t>
      </w:r>
      <w:proofErr w:type="spellEnd"/>
      <w:r w:rsidR="00AC4C17" w:rsidRPr="00AB3873">
        <w:t xml:space="preserve"> </w:t>
      </w:r>
      <w:proofErr w:type="spellStart"/>
      <w:r w:rsidR="00AC4C17" w:rsidRPr="00AB3873">
        <w:t>sveikatos</w:t>
      </w:r>
      <w:proofErr w:type="spellEnd"/>
      <w:r w:rsidR="00AC4C17" w:rsidRPr="00AB3873">
        <w:t xml:space="preserve"> </w:t>
      </w:r>
      <w:proofErr w:type="spellStart"/>
      <w:r w:rsidR="00AC4C17" w:rsidRPr="00AB3873">
        <w:t>priežiūros</w:t>
      </w:r>
      <w:proofErr w:type="spellEnd"/>
      <w:r w:rsidR="00AC4C17" w:rsidRPr="00AB3873">
        <w:t xml:space="preserve"> </w:t>
      </w:r>
      <w:proofErr w:type="spellStart"/>
      <w:r w:rsidR="00AC4C17" w:rsidRPr="00AB3873">
        <w:t>paslaugoms</w:t>
      </w:r>
      <w:proofErr w:type="spellEnd"/>
      <w:r w:rsidR="00AC4C17" w:rsidRPr="00AB3873">
        <w:t xml:space="preserve"> </w:t>
      </w:r>
      <w:proofErr w:type="spellStart"/>
      <w:r w:rsidR="00AC4C17" w:rsidRPr="00AB3873">
        <w:t>apmokėti</w:t>
      </w:r>
      <w:proofErr w:type="spellEnd"/>
      <w:r w:rsidR="00AC4C17" w:rsidRPr="00AB3873">
        <w:t xml:space="preserve"> </w:t>
      </w:r>
      <w:proofErr w:type="spellStart"/>
      <w:r w:rsidR="00AC4C17" w:rsidRPr="00AB3873">
        <w:t>ir</w:t>
      </w:r>
      <w:proofErr w:type="spellEnd"/>
      <w:r w:rsidR="00AC4C17" w:rsidRPr="00AB3873">
        <w:t xml:space="preserve"> </w:t>
      </w:r>
      <w:proofErr w:type="spellStart"/>
      <w:r w:rsidR="00AC4C17" w:rsidRPr="00AB3873">
        <w:t>dėl</w:t>
      </w:r>
      <w:proofErr w:type="spellEnd"/>
      <w:r w:rsidR="00AC4C17" w:rsidRPr="00AB3873">
        <w:t xml:space="preserve"> </w:t>
      </w:r>
      <w:proofErr w:type="spellStart"/>
      <w:r w:rsidR="00AC4C17" w:rsidRPr="00AB3873">
        <w:t>kurių</w:t>
      </w:r>
      <w:proofErr w:type="spellEnd"/>
      <w:r w:rsidR="00AC4C17" w:rsidRPr="00AB3873">
        <w:t xml:space="preserve"> </w:t>
      </w:r>
      <w:proofErr w:type="spellStart"/>
      <w:r w:rsidR="00AC4C17" w:rsidRPr="00AB3873">
        <w:t>panaudojimo</w:t>
      </w:r>
      <w:proofErr w:type="spellEnd"/>
      <w:r w:rsidR="00AC4C17" w:rsidRPr="00AB3873">
        <w:t xml:space="preserve"> </w:t>
      </w:r>
      <w:proofErr w:type="spellStart"/>
      <w:r w:rsidR="00AC4C17" w:rsidRPr="00AB3873">
        <w:t>sprendimai</w:t>
      </w:r>
      <w:proofErr w:type="spellEnd"/>
      <w:r w:rsidR="00AC4C17" w:rsidRPr="00AB3873">
        <w:t xml:space="preserve"> </w:t>
      </w:r>
      <w:proofErr w:type="spellStart"/>
      <w:r w:rsidR="00AC4C17" w:rsidRPr="00AB3873">
        <w:t>tur</w:t>
      </w:r>
      <w:r w:rsidR="00BA023E" w:rsidRPr="00AB3873">
        <w:t>ėjo</w:t>
      </w:r>
      <w:proofErr w:type="spellEnd"/>
      <w:r w:rsidR="007E3A5F" w:rsidRPr="00AB3873">
        <w:t xml:space="preserve"> </w:t>
      </w:r>
      <w:proofErr w:type="spellStart"/>
      <w:r w:rsidR="00AC4C17" w:rsidRPr="00AB3873">
        <w:t>būti</w:t>
      </w:r>
      <w:proofErr w:type="spellEnd"/>
      <w:r w:rsidR="00AC4C17" w:rsidRPr="00AB3873">
        <w:t xml:space="preserve"> </w:t>
      </w:r>
      <w:proofErr w:type="spellStart"/>
      <w:r w:rsidR="00AC4C17" w:rsidRPr="00AB3873">
        <w:t>priimami</w:t>
      </w:r>
      <w:proofErr w:type="spellEnd"/>
      <w:r w:rsidR="00AC4C17" w:rsidRPr="00AB3873">
        <w:t xml:space="preserve"> </w:t>
      </w:r>
      <w:proofErr w:type="spellStart"/>
      <w:r w:rsidR="00AC4C17" w:rsidRPr="00AB3873">
        <w:t>ši</w:t>
      </w:r>
      <w:r w:rsidR="00BA023E" w:rsidRPr="00AB3873">
        <w:t>ų</w:t>
      </w:r>
      <w:proofErr w:type="spellEnd"/>
      <w:r w:rsidR="00AC4C17" w:rsidRPr="00AB3873">
        <w:t xml:space="preserve"> </w:t>
      </w:r>
      <w:proofErr w:type="spellStart"/>
      <w:r w:rsidR="00BA023E" w:rsidRPr="00AB3873">
        <w:t>metų</w:t>
      </w:r>
      <w:proofErr w:type="spellEnd"/>
      <w:r w:rsidR="00BA023E" w:rsidRPr="00AB3873">
        <w:t xml:space="preserve"> </w:t>
      </w:r>
      <w:proofErr w:type="spellStart"/>
      <w:r w:rsidR="00BA023E" w:rsidRPr="00AB3873">
        <w:t>ant</w:t>
      </w:r>
      <w:r w:rsidR="007E3A5F" w:rsidRPr="00AB3873">
        <w:t>r</w:t>
      </w:r>
      <w:r w:rsidR="00BA023E" w:rsidRPr="00AB3873">
        <w:t>ąjį</w:t>
      </w:r>
      <w:proofErr w:type="spellEnd"/>
      <w:r w:rsidR="00BA023E" w:rsidRPr="00AB3873">
        <w:t xml:space="preserve"> </w:t>
      </w:r>
      <w:proofErr w:type="spellStart"/>
      <w:r w:rsidR="00BA023E" w:rsidRPr="00AB3873">
        <w:t>pusmetį</w:t>
      </w:r>
      <w:proofErr w:type="spellEnd"/>
      <w:r w:rsidR="00AC4C17" w:rsidRPr="00AB3873">
        <w:t xml:space="preserve">. </w:t>
      </w:r>
      <w:r w:rsidR="00AC4C17" w:rsidRPr="00AB3873">
        <w:rPr>
          <w:lang w:val="lt-LT"/>
        </w:rPr>
        <w:t>Šios lėšos perkeliamos į PSDF biudžeto 05 išlaidų straipsnį „Sveikatos programoms ir kitoms sveikatos draudimo išlaidoms“ (</w:t>
      </w:r>
      <w:r w:rsidR="00AC4C17" w:rsidRPr="00AB3873">
        <w:t xml:space="preserve">ASPĮ </w:t>
      </w:r>
      <w:proofErr w:type="spellStart"/>
      <w:r w:rsidR="00AC4C17" w:rsidRPr="00AB3873">
        <w:t>išlaidoms</w:t>
      </w:r>
      <w:proofErr w:type="spellEnd"/>
      <w:r w:rsidR="00AC4C17" w:rsidRPr="00AB3873">
        <w:t xml:space="preserve">, </w:t>
      </w:r>
      <w:proofErr w:type="spellStart"/>
      <w:r w:rsidR="00AC4C17" w:rsidRPr="00AB3873">
        <w:t>susidariusioms</w:t>
      </w:r>
      <w:proofErr w:type="spellEnd"/>
      <w:r w:rsidR="00AC4C17" w:rsidRPr="00AB3873">
        <w:t xml:space="preserve"> </w:t>
      </w:r>
      <w:proofErr w:type="spellStart"/>
      <w:r w:rsidR="00AC4C17" w:rsidRPr="00AB3873">
        <w:t>dėl</w:t>
      </w:r>
      <w:proofErr w:type="spellEnd"/>
      <w:r w:rsidR="00AC4C17" w:rsidRPr="00AB3873">
        <w:t xml:space="preserve"> </w:t>
      </w:r>
      <w:proofErr w:type="spellStart"/>
      <w:r w:rsidR="00AC4C17" w:rsidRPr="00AB3873">
        <w:t>darbuotojų</w:t>
      </w:r>
      <w:proofErr w:type="spellEnd"/>
      <w:r w:rsidR="00AC4C17" w:rsidRPr="00AB3873">
        <w:t xml:space="preserve"> </w:t>
      </w:r>
      <w:proofErr w:type="spellStart"/>
      <w:r w:rsidR="00AC4C17" w:rsidRPr="00AB3873">
        <w:t>darbo</w:t>
      </w:r>
      <w:proofErr w:type="spellEnd"/>
      <w:r w:rsidR="00AC4C17" w:rsidRPr="00AB3873">
        <w:t xml:space="preserve"> </w:t>
      </w:r>
      <w:proofErr w:type="spellStart"/>
      <w:r w:rsidR="00AC4C17" w:rsidRPr="00AB3873">
        <w:t>užmokesčio</w:t>
      </w:r>
      <w:proofErr w:type="spellEnd"/>
      <w:r w:rsidR="00AC4C17" w:rsidRPr="00AB3873">
        <w:t xml:space="preserve"> </w:t>
      </w:r>
      <w:proofErr w:type="spellStart"/>
      <w:r w:rsidR="00AC4C17" w:rsidRPr="00AB3873">
        <w:t>padidinimo</w:t>
      </w:r>
      <w:proofErr w:type="spellEnd"/>
      <w:r w:rsidR="00AC4C17" w:rsidRPr="00AB3873">
        <w:t xml:space="preserve">, </w:t>
      </w:r>
      <w:proofErr w:type="spellStart"/>
      <w:r w:rsidR="00AC4C17" w:rsidRPr="00AB3873">
        <w:t>kompensuoti</w:t>
      </w:r>
      <w:proofErr w:type="spellEnd"/>
      <w:r w:rsidR="00AC4C17" w:rsidRPr="00AB3873">
        <w:t>)</w:t>
      </w:r>
      <w:r w:rsidR="00D8081D" w:rsidRPr="00AB3873">
        <w:t xml:space="preserve">. Toks pat </w:t>
      </w:r>
      <w:proofErr w:type="spellStart"/>
      <w:r w:rsidR="00D8081D" w:rsidRPr="00AB3873">
        <w:t>tikslinimas</w:t>
      </w:r>
      <w:proofErr w:type="spellEnd"/>
      <w:r w:rsidR="00D8081D" w:rsidRPr="00AB3873">
        <w:t xml:space="preserve"> </w:t>
      </w:r>
      <w:proofErr w:type="spellStart"/>
      <w:r w:rsidR="00D8081D" w:rsidRPr="00AB3873">
        <w:t>buvo</w:t>
      </w:r>
      <w:proofErr w:type="spellEnd"/>
      <w:r w:rsidR="00D8081D" w:rsidRPr="00AB3873">
        <w:t xml:space="preserve"> </w:t>
      </w:r>
      <w:proofErr w:type="spellStart"/>
      <w:r w:rsidR="00D8081D" w:rsidRPr="00AB3873">
        <w:t>atliktas</w:t>
      </w:r>
      <w:proofErr w:type="spellEnd"/>
      <w:r w:rsidR="00D8081D" w:rsidRPr="00AB3873">
        <w:t xml:space="preserve"> </w:t>
      </w:r>
      <w:proofErr w:type="spellStart"/>
      <w:r w:rsidR="00D8081D" w:rsidRPr="00AB3873">
        <w:t>ir</w:t>
      </w:r>
      <w:proofErr w:type="spellEnd"/>
      <w:r w:rsidR="00D8081D" w:rsidRPr="00AB3873">
        <w:t xml:space="preserve"> </w:t>
      </w:r>
      <w:proofErr w:type="spellStart"/>
      <w:r w:rsidR="00D8081D" w:rsidRPr="00AB3873">
        <w:t>Lietuvos</w:t>
      </w:r>
      <w:proofErr w:type="spellEnd"/>
      <w:r w:rsidR="00D8081D" w:rsidRPr="00AB3873">
        <w:t xml:space="preserve"> </w:t>
      </w:r>
      <w:proofErr w:type="spellStart"/>
      <w:r w:rsidR="00D8081D" w:rsidRPr="00AB3873">
        <w:t>Respublikos</w:t>
      </w:r>
      <w:proofErr w:type="spellEnd"/>
      <w:r w:rsidR="00D8081D" w:rsidRPr="00AB3873">
        <w:t xml:space="preserve"> </w:t>
      </w:r>
      <w:proofErr w:type="spellStart"/>
      <w:r w:rsidR="00D8081D" w:rsidRPr="00AB3873">
        <w:t>Seimui</w:t>
      </w:r>
      <w:proofErr w:type="spellEnd"/>
      <w:r w:rsidR="00D8081D" w:rsidRPr="00AB3873">
        <w:t xml:space="preserve"> </w:t>
      </w:r>
      <w:proofErr w:type="spellStart"/>
      <w:r w:rsidR="00D8081D" w:rsidRPr="00AB3873">
        <w:t>pateiktame</w:t>
      </w:r>
      <w:proofErr w:type="spellEnd"/>
      <w:r w:rsidR="00D8081D" w:rsidRPr="00AB3873">
        <w:t xml:space="preserve"> </w:t>
      </w:r>
      <w:proofErr w:type="spellStart"/>
      <w:r w:rsidR="00D8081D" w:rsidRPr="00AB3873">
        <w:t>svarstyti</w:t>
      </w:r>
      <w:proofErr w:type="spellEnd"/>
      <w:r w:rsidR="00D8081D" w:rsidRPr="00AB3873">
        <w:t xml:space="preserve"> </w:t>
      </w:r>
      <w:proofErr w:type="spellStart"/>
      <w:r w:rsidR="00D8081D" w:rsidRPr="00AB3873">
        <w:t>patikslintame</w:t>
      </w:r>
      <w:proofErr w:type="spellEnd"/>
      <w:r w:rsidR="00D8081D" w:rsidRPr="00AB3873">
        <w:t xml:space="preserve"> 2021 m. PSDF </w:t>
      </w:r>
      <w:proofErr w:type="spellStart"/>
      <w:r w:rsidR="00D8081D" w:rsidRPr="00AB3873">
        <w:t>biudžeto</w:t>
      </w:r>
      <w:proofErr w:type="spellEnd"/>
      <w:r w:rsidR="00D8081D" w:rsidRPr="00AB3873">
        <w:t xml:space="preserve"> </w:t>
      </w:r>
      <w:proofErr w:type="spellStart"/>
      <w:r w:rsidR="00D8081D" w:rsidRPr="00AB3873">
        <w:t>projekte</w:t>
      </w:r>
      <w:proofErr w:type="spellEnd"/>
      <w:r w:rsidR="00D8081D" w:rsidRPr="00AB3873">
        <w:t xml:space="preserve"> (TAIS</w:t>
      </w:r>
      <w:r w:rsidR="00D8081D" w:rsidRPr="00272752">
        <w:t xml:space="preserve"> reg. Nr. XIVP-493</w:t>
      </w:r>
      <w:r w:rsidR="00AC4C17" w:rsidRPr="00272752">
        <w:t>);</w:t>
      </w:r>
    </w:p>
    <w:p w14:paraId="27CA9FB0" w14:textId="625E805B" w:rsidR="00AC4C17" w:rsidRPr="00272752" w:rsidRDefault="0060554C" w:rsidP="00AC4C17">
      <w:pPr>
        <w:ind w:firstLine="709"/>
        <w:jc w:val="both"/>
      </w:pPr>
      <w:r w:rsidRPr="00272752">
        <w:t>4</w:t>
      </w:r>
      <w:r w:rsidR="00AC4C17" w:rsidRPr="00272752">
        <w:t xml:space="preserve">. </w:t>
      </w:r>
      <w:proofErr w:type="spellStart"/>
      <w:r w:rsidR="00AC4C17" w:rsidRPr="00272752">
        <w:t>iš</w:t>
      </w:r>
      <w:proofErr w:type="spellEnd"/>
      <w:r w:rsidR="00AC4C17" w:rsidRPr="00272752">
        <w:t xml:space="preserve"> </w:t>
      </w:r>
      <w:proofErr w:type="spellStart"/>
      <w:r w:rsidR="00AC4C17" w:rsidRPr="00272752">
        <w:t>viso</w:t>
      </w:r>
      <w:proofErr w:type="spellEnd"/>
      <w:r w:rsidR="00AC4C17" w:rsidRPr="00272752">
        <w:t xml:space="preserve"> 37,5 </w:t>
      </w:r>
      <w:proofErr w:type="spellStart"/>
      <w:r w:rsidR="00AC4C17" w:rsidRPr="00272752">
        <w:t>mln</w:t>
      </w:r>
      <w:proofErr w:type="spellEnd"/>
      <w:r w:rsidR="00AC4C17" w:rsidRPr="00272752">
        <w:t xml:space="preserve">. Eur </w:t>
      </w:r>
      <w:proofErr w:type="spellStart"/>
      <w:r w:rsidR="00AC4C17" w:rsidRPr="00272752">
        <w:t>didinamos</w:t>
      </w:r>
      <w:proofErr w:type="spellEnd"/>
      <w:r w:rsidR="00CF3802" w:rsidRPr="00272752">
        <w:rPr>
          <w:lang w:eastAsia="lt-LT"/>
        </w:rPr>
        <w:t xml:space="preserve">, </w:t>
      </w:r>
      <w:proofErr w:type="spellStart"/>
      <w:r w:rsidR="00CF3802" w:rsidRPr="00272752">
        <w:rPr>
          <w:lang w:eastAsia="lt-LT"/>
        </w:rPr>
        <w:t>palyginti</w:t>
      </w:r>
      <w:proofErr w:type="spellEnd"/>
      <w:r w:rsidR="00CF3802" w:rsidRPr="00272752">
        <w:rPr>
          <w:lang w:eastAsia="lt-LT"/>
        </w:rPr>
        <w:t xml:space="preserve"> </w:t>
      </w:r>
      <w:proofErr w:type="spellStart"/>
      <w:r w:rsidR="00CF3802" w:rsidRPr="00272752">
        <w:rPr>
          <w:lang w:eastAsia="lt-LT"/>
        </w:rPr>
        <w:t>su</w:t>
      </w:r>
      <w:proofErr w:type="spellEnd"/>
      <w:r w:rsidR="00CF3802" w:rsidRPr="00272752">
        <w:rPr>
          <w:lang w:eastAsia="lt-LT"/>
        </w:rPr>
        <w:t xml:space="preserve"> </w:t>
      </w:r>
      <w:proofErr w:type="spellStart"/>
      <w:r w:rsidR="00CF3802" w:rsidRPr="00272752">
        <w:rPr>
          <w:lang w:eastAsia="lt-LT"/>
        </w:rPr>
        <w:t>patvirtintomis</w:t>
      </w:r>
      <w:proofErr w:type="spellEnd"/>
      <w:r w:rsidR="00CF3802" w:rsidRPr="00272752">
        <w:rPr>
          <w:lang w:eastAsia="lt-LT"/>
        </w:rPr>
        <w:t xml:space="preserve"> </w:t>
      </w:r>
      <w:proofErr w:type="spellStart"/>
      <w:r w:rsidR="00CF3802" w:rsidRPr="00272752">
        <w:rPr>
          <w:lang w:eastAsia="lt-LT"/>
        </w:rPr>
        <w:t>lėšomis</w:t>
      </w:r>
      <w:proofErr w:type="spellEnd"/>
      <w:r w:rsidR="00CF3802" w:rsidRPr="00272752">
        <w:rPr>
          <w:lang w:eastAsia="lt-LT"/>
        </w:rPr>
        <w:t>,</w:t>
      </w:r>
      <w:r w:rsidR="00AC4C17" w:rsidRPr="00272752">
        <w:t xml:space="preserve"> </w:t>
      </w:r>
      <w:proofErr w:type="spellStart"/>
      <w:r w:rsidR="00AC4C17" w:rsidRPr="00272752">
        <w:t>lėšos</w:t>
      </w:r>
      <w:proofErr w:type="spellEnd"/>
      <w:r w:rsidR="00AC4C17" w:rsidRPr="00272752">
        <w:t xml:space="preserve"> ASPĮ </w:t>
      </w:r>
      <w:proofErr w:type="spellStart"/>
      <w:r w:rsidR="00AC4C17" w:rsidRPr="00272752">
        <w:t>išlaidoms</w:t>
      </w:r>
      <w:proofErr w:type="spellEnd"/>
      <w:r w:rsidR="00AC4C17" w:rsidRPr="00272752">
        <w:t xml:space="preserve">, </w:t>
      </w:r>
      <w:proofErr w:type="spellStart"/>
      <w:r w:rsidR="00AC4C17" w:rsidRPr="00272752">
        <w:t>susidariusioms</w:t>
      </w:r>
      <w:proofErr w:type="spellEnd"/>
      <w:r w:rsidR="00AC4C17" w:rsidRPr="00272752">
        <w:t xml:space="preserve"> </w:t>
      </w:r>
      <w:proofErr w:type="spellStart"/>
      <w:r w:rsidR="00AC4C17" w:rsidRPr="00272752">
        <w:t>dėl</w:t>
      </w:r>
      <w:proofErr w:type="spellEnd"/>
      <w:r w:rsidR="00AC4C17" w:rsidRPr="00272752">
        <w:t xml:space="preserve"> </w:t>
      </w:r>
      <w:proofErr w:type="spellStart"/>
      <w:r w:rsidR="00AC4C17" w:rsidRPr="00272752">
        <w:t>darbuotojų</w:t>
      </w:r>
      <w:proofErr w:type="spellEnd"/>
      <w:r w:rsidR="00AC4C17" w:rsidRPr="00272752">
        <w:t xml:space="preserve"> </w:t>
      </w:r>
      <w:proofErr w:type="spellStart"/>
      <w:r w:rsidR="00AC4C17" w:rsidRPr="00272752">
        <w:t>darbo</w:t>
      </w:r>
      <w:proofErr w:type="spellEnd"/>
      <w:r w:rsidR="00AC4C17" w:rsidRPr="00272752">
        <w:t xml:space="preserve"> </w:t>
      </w:r>
      <w:proofErr w:type="spellStart"/>
      <w:r w:rsidR="00AC4C17" w:rsidRPr="00272752">
        <w:t>užmokesčio</w:t>
      </w:r>
      <w:proofErr w:type="spellEnd"/>
      <w:r w:rsidR="00AC4C17" w:rsidRPr="00272752">
        <w:t xml:space="preserve"> </w:t>
      </w:r>
      <w:proofErr w:type="spellStart"/>
      <w:r w:rsidR="00AC4C17" w:rsidRPr="00272752">
        <w:t>padidinimo</w:t>
      </w:r>
      <w:proofErr w:type="spellEnd"/>
      <w:r w:rsidR="00AC4C17" w:rsidRPr="00272752">
        <w:t xml:space="preserve">, </w:t>
      </w:r>
      <w:proofErr w:type="spellStart"/>
      <w:r w:rsidR="00AC4C17" w:rsidRPr="00272752">
        <w:t>kompensuoti</w:t>
      </w:r>
      <w:proofErr w:type="spellEnd"/>
      <w:r w:rsidR="00AC4C17" w:rsidRPr="00272752">
        <w:t xml:space="preserve"> (</w:t>
      </w:r>
      <w:r w:rsidR="00AC4C17" w:rsidRPr="00272752">
        <w:rPr>
          <w:lang w:val="lt-LT"/>
        </w:rPr>
        <w:t xml:space="preserve">PSDF biudžeto 05 išlaidų straipsnis „Sveikatos programoms ir kitoms sveikatos draudimo </w:t>
      </w:r>
      <w:proofErr w:type="gramStart"/>
      <w:r w:rsidR="00AC4C17" w:rsidRPr="00272752">
        <w:rPr>
          <w:lang w:val="lt-LT"/>
        </w:rPr>
        <w:t>išlaidoms“</w:t>
      </w:r>
      <w:proofErr w:type="gramEnd"/>
      <w:r w:rsidR="00AC4C17" w:rsidRPr="00272752">
        <w:rPr>
          <w:lang w:val="lt-LT"/>
        </w:rPr>
        <w:t>)</w:t>
      </w:r>
      <w:r w:rsidR="00CF3802" w:rsidRPr="00272752">
        <w:rPr>
          <w:lang w:val="lt-LT"/>
        </w:rPr>
        <w:t xml:space="preserve">. </w:t>
      </w:r>
      <w:r w:rsidR="00CF3802" w:rsidRPr="00272752">
        <w:t xml:space="preserve">Toks pat </w:t>
      </w:r>
      <w:proofErr w:type="spellStart"/>
      <w:r w:rsidR="00CF3802" w:rsidRPr="00272752">
        <w:t>tikslinimas</w:t>
      </w:r>
      <w:proofErr w:type="spellEnd"/>
      <w:r w:rsidR="00CF3802" w:rsidRPr="00272752">
        <w:t xml:space="preserve"> </w:t>
      </w:r>
      <w:proofErr w:type="spellStart"/>
      <w:r w:rsidR="00CF3802" w:rsidRPr="00272752">
        <w:t>buvo</w:t>
      </w:r>
      <w:proofErr w:type="spellEnd"/>
      <w:r w:rsidR="00CF3802" w:rsidRPr="00272752">
        <w:t xml:space="preserve"> </w:t>
      </w:r>
      <w:proofErr w:type="spellStart"/>
      <w:r w:rsidR="00CF3802" w:rsidRPr="00272752">
        <w:t>atliktas</w:t>
      </w:r>
      <w:proofErr w:type="spellEnd"/>
      <w:r w:rsidR="00CF3802" w:rsidRPr="00272752">
        <w:t xml:space="preserve"> </w:t>
      </w:r>
      <w:proofErr w:type="spellStart"/>
      <w:r w:rsidR="00CF3802" w:rsidRPr="00272752">
        <w:t>ir</w:t>
      </w:r>
      <w:proofErr w:type="spellEnd"/>
      <w:r w:rsidR="00CF3802" w:rsidRPr="00272752">
        <w:t xml:space="preserve"> </w:t>
      </w:r>
      <w:proofErr w:type="spellStart"/>
      <w:r w:rsidR="00CF3802" w:rsidRPr="00272752">
        <w:t>Lietuvos</w:t>
      </w:r>
      <w:proofErr w:type="spellEnd"/>
      <w:r w:rsidR="00CF3802" w:rsidRPr="00272752">
        <w:t xml:space="preserve"> </w:t>
      </w:r>
      <w:proofErr w:type="spellStart"/>
      <w:r w:rsidR="00CF3802" w:rsidRPr="00272752">
        <w:t>Respublikos</w:t>
      </w:r>
      <w:proofErr w:type="spellEnd"/>
      <w:r w:rsidR="00CF3802" w:rsidRPr="00272752">
        <w:t xml:space="preserve"> </w:t>
      </w:r>
      <w:proofErr w:type="spellStart"/>
      <w:r w:rsidR="00CF3802" w:rsidRPr="00272752">
        <w:t>Seimui</w:t>
      </w:r>
      <w:proofErr w:type="spellEnd"/>
      <w:r w:rsidR="00CF3802" w:rsidRPr="00272752">
        <w:t xml:space="preserve"> </w:t>
      </w:r>
      <w:proofErr w:type="spellStart"/>
      <w:r w:rsidR="00CF3802" w:rsidRPr="00272752">
        <w:t>pateiktame</w:t>
      </w:r>
      <w:proofErr w:type="spellEnd"/>
      <w:r w:rsidR="00CF3802" w:rsidRPr="00272752">
        <w:t xml:space="preserve"> </w:t>
      </w:r>
      <w:proofErr w:type="spellStart"/>
      <w:r w:rsidR="00CF3802" w:rsidRPr="00272752">
        <w:t>svarstyti</w:t>
      </w:r>
      <w:proofErr w:type="spellEnd"/>
      <w:r w:rsidR="00CF3802" w:rsidRPr="00272752">
        <w:t xml:space="preserve"> </w:t>
      </w:r>
      <w:proofErr w:type="spellStart"/>
      <w:r w:rsidR="00CF3802" w:rsidRPr="00272752">
        <w:t>patikslintame</w:t>
      </w:r>
      <w:proofErr w:type="spellEnd"/>
      <w:r w:rsidR="00CF3802" w:rsidRPr="00272752">
        <w:t xml:space="preserve"> 2021 m. PSDF </w:t>
      </w:r>
      <w:proofErr w:type="spellStart"/>
      <w:r w:rsidR="00CF3802" w:rsidRPr="00272752">
        <w:t>biudžeto</w:t>
      </w:r>
      <w:proofErr w:type="spellEnd"/>
      <w:r w:rsidR="00CF3802" w:rsidRPr="00272752">
        <w:t xml:space="preserve"> </w:t>
      </w:r>
      <w:proofErr w:type="spellStart"/>
      <w:r w:rsidR="00CF3802" w:rsidRPr="00272752">
        <w:t>projekte</w:t>
      </w:r>
      <w:proofErr w:type="spellEnd"/>
      <w:r w:rsidR="00CF3802" w:rsidRPr="00272752">
        <w:t xml:space="preserve"> (TAIS reg. Nr. XIVP-493)</w:t>
      </w:r>
      <w:r w:rsidR="00AC4C17" w:rsidRPr="00272752">
        <w:t>;</w:t>
      </w:r>
    </w:p>
    <w:p w14:paraId="235CF270" w14:textId="623E47BA" w:rsidR="00AC4C17" w:rsidRPr="004A1738" w:rsidRDefault="00365FC6" w:rsidP="00AC4C17">
      <w:pPr>
        <w:ind w:firstLine="709"/>
        <w:jc w:val="both"/>
      </w:pPr>
      <w:r w:rsidRPr="004A1738">
        <w:t>5</w:t>
      </w:r>
      <w:r w:rsidR="00AC4C17" w:rsidRPr="004A1738">
        <w:t xml:space="preserve">. 37,2 </w:t>
      </w:r>
      <w:proofErr w:type="spellStart"/>
      <w:r w:rsidR="00AC4C17" w:rsidRPr="004A1738">
        <w:t>mln</w:t>
      </w:r>
      <w:proofErr w:type="spellEnd"/>
      <w:r w:rsidR="00AC4C17" w:rsidRPr="004A1738">
        <w:t xml:space="preserve">. Eur </w:t>
      </w:r>
      <w:proofErr w:type="spellStart"/>
      <w:r w:rsidR="00AC4C17" w:rsidRPr="004A1738">
        <w:t>numatyti</w:t>
      </w:r>
      <w:proofErr w:type="spellEnd"/>
      <w:r w:rsidR="00AC4C17" w:rsidRPr="004A1738">
        <w:t xml:space="preserve"> PSDF </w:t>
      </w:r>
      <w:proofErr w:type="spellStart"/>
      <w:r w:rsidR="00AC4C17" w:rsidRPr="004A1738">
        <w:t>biudžeto</w:t>
      </w:r>
      <w:proofErr w:type="spellEnd"/>
      <w:r w:rsidR="00AC4C17" w:rsidRPr="004A1738">
        <w:t xml:space="preserve"> </w:t>
      </w:r>
      <w:proofErr w:type="spellStart"/>
      <w:r w:rsidR="00AC4C17" w:rsidRPr="004A1738">
        <w:t>rezervui</w:t>
      </w:r>
      <w:proofErr w:type="spellEnd"/>
      <w:r w:rsidR="00AC4C17" w:rsidRPr="004A1738">
        <w:t xml:space="preserve"> </w:t>
      </w:r>
      <w:proofErr w:type="spellStart"/>
      <w:r w:rsidR="00AC4C17" w:rsidRPr="004A1738">
        <w:t>papildyti</w:t>
      </w:r>
      <w:proofErr w:type="spellEnd"/>
      <w:r w:rsidR="00AC4C17" w:rsidRPr="004A1738">
        <w:t xml:space="preserve"> (</w:t>
      </w:r>
      <w:proofErr w:type="spellStart"/>
      <w:r w:rsidR="00AC4C17" w:rsidRPr="004A1738">
        <w:t>sudaryti</w:t>
      </w:r>
      <w:proofErr w:type="spellEnd"/>
      <w:r w:rsidR="00AC4C17" w:rsidRPr="004A1738">
        <w:t xml:space="preserve">). </w:t>
      </w:r>
      <w:r w:rsidR="00CF3802" w:rsidRPr="004A1738">
        <w:t xml:space="preserve">Toks pat </w:t>
      </w:r>
      <w:proofErr w:type="spellStart"/>
      <w:r w:rsidR="00CF3802" w:rsidRPr="004A1738">
        <w:t>tikslinimas</w:t>
      </w:r>
      <w:proofErr w:type="spellEnd"/>
      <w:r w:rsidR="00CF3802" w:rsidRPr="004A1738">
        <w:t xml:space="preserve"> </w:t>
      </w:r>
      <w:proofErr w:type="spellStart"/>
      <w:r w:rsidR="00CF3802" w:rsidRPr="004A1738">
        <w:t>buvo</w:t>
      </w:r>
      <w:proofErr w:type="spellEnd"/>
      <w:r w:rsidR="00CF3802" w:rsidRPr="004A1738">
        <w:t xml:space="preserve"> </w:t>
      </w:r>
      <w:proofErr w:type="spellStart"/>
      <w:r w:rsidR="00CF3802" w:rsidRPr="004A1738">
        <w:t>atliktas</w:t>
      </w:r>
      <w:proofErr w:type="spellEnd"/>
      <w:r w:rsidR="00CF3802" w:rsidRPr="004A1738">
        <w:t xml:space="preserve"> </w:t>
      </w:r>
      <w:proofErr w:type="spellStart"/>
      <w:r w:rsidR="00CF3802" w:rsidRPr="004A1738">
        <w:t>ir</w:t>
      </w:r>
      <w:proofErr w:type="spellEnd"/>
      <w:r w:rsidR="00CF3802" w:rsidRPr="004A1738">
        <w:t xml:space="preserve"> </w:t>
      </w:r>
      <w:proofErr w:type="spellStart"/>
      <w:r w:rsidR="00CF3802" w:rsidRPr="004A1738">
        <w:t>Lietuvos</w:t>
      </w:r>
      <w:proofErr w:type="spellEnd"/>
      <w:r w:rsidR="00CF3802" w:rsidRPr="004A1738">
        <w:t xml:space="preserve"> </w:t>
      </w:r>
      <w:proofErr w:type="spellStart"/>
      <w:r w:rsidR="00CF3802" w:rsidRPr="004A1738">
        <w:t>Respublikos</w:t>
      </w:r>
      <w:proofErr w:type="spellEnd"/>
      <w:r w:rsidR="00CF3802" w:rsidRPr="004A1738">
        <w:t xml:space="preserve"> </w:t>
      </w:r>
      <w:proofErr w:type="spellStart"/>
      <w:r w:rsidR="00CF3802" w:rsidRPr="004A1738">
        <w:t>Seimui</w:t>
      </w:r>
      <w:proofErr w:type="spellEnd"/>
      <w:r w:rsidR="00CF3802" w:rsidRPr="004A1738">
        <w:t xml:space="preserve"> </w:t>
      </w:r>
      <w:proofErr w:type="spellStart"/>
      <w:r w:rsidR="00CF3802" w:rsidRPr="004A1738">
        <w:t>pateiktame</w:t>
      </w:r>
      <w:proofErr w:type="spellEnd"/>
      <w:r w:rsidR="00CF3802" w:rsidRPr="004A1738">
        <w:t xml:space="preserve"> </w:t>
      </w:r>
      <w:proofErr w:type="spellStart"/>
      <w:r w:rsidR="00CF3802" w:rsidRPr="004A1738">
        <w:t>svarstyti</w:t>
      </w:r>
      <w:proofErr w:type="spellEnd"/>
      <w:r w:rsidR="00CF3802" w:rsidRPr="004A1738">
        <w:t xml:space="preserve"> </w:t>
      </w:r>
      <w:proofErr w:type="spellStart"/>
      <w:r w:rsidR="00CF3802" w:rsidRPr="004A1738">
        <w:t>patikslintame</w:t>
      </w:r>
      <w:proofErr w:type="spellEnd"/>
      <w:r w:rsidR="00CF3802" w:rsidRPr="004A1738">
        <w:t xml:space="preserve"> 2021 m. PSDF </w:t>
      </w:r>
      <w:proofErr w:type="spellStart"/>
      <w:r w:rsidR="00CF3802" w:rsidRPr="004A1738">
        <w:t>biudžeto</w:t>
      </w:r>
      <w:proofErr w:type="spellEnd"/>
      <w:r w:rsidR="00CF3802" w:rsidRPr="004A1738">
        <w:t xml:space="preserve"> </w:t>
      </w:r>
      <w:proofErr w:type="spellStart"/>
      <w:r w:rsidR="00CF3802" w:rsidRPr="004A1738">
        <w:t>projekte</w:t>
      </w:r>
      <w:proofErr w:type="spellEnd"/>
      <w:r w:rsidR="00CF3802" w:rsidRPr="004A1738">
        <w:t xml:space="preserve"> (TAIS reg. Nr. XIVP-493). </w:t>
      </w:r>
      <w:proofErr w:type="spellStart"/>
      <w:r w:rsidR="00AC4C17" w:rsidRPr="004A1738">
        <w:t>Šiomis</w:t>
      </w:r>
      <w:proofErr w:type="spellEnd"/>
      <w:r w:rsidR="00AC4C17" w:rsidRPr="004A1738">
        <w:t xml:space="preserve"> </w:t>
      </w:r>
      <w:proofErr w:type="spellStart"/>
      <w:r w:rsidR="00AC4C17" w:rsidRPr="004A1738">
        <w:t>lėšomis</w:t>
      </w:r>
      <w:proofErr w:type="spellEnd"/>
      <w:r w:rsidR="00AC4C17" w:rsidRPr="004A1738">
        <w:t xml:space="preserve"> bus </w:t>
      </w:r>
      <w:proofErr w:type="spellStart"/>
      <w:r w:rsidR="00AC4C17" w:rsidRPr="004A1738">
        <w:t>atkurta</w:t>
      </w:r>
      <w:proofErr w:type="spellEnd"/>
      <w:r w:rsidR="00AC4C17" w:rsidRPr="004A1738">
        <w:t xml:space="preserve"> </w:t>
      </w:r>
      <w:proofErr w:type="spellStart"/>
      <w:r w:rsidR="00AC4C17" w:rsidRPr="004A1738">
        <w:t>pagrindinė</w:t>
      </w:r>
      <w:proofErr w:type="spellEnd"/>
      <w:r w:rsidR="00AC4C17" w:rsidRPr="004A1738">
        <w:t xml:space="preserve"> PSDF </w:t>
      </w:r>
      <w:proofErr w:type="spellStart"/>
      <w:r w:rsidR="009E29FA" w:rsidRPr="004A1738">
        <w:t>biudžeto</w:t>
      </w:r>
      <w:proofErr w:type="spellEnd"/>
      <w:r w:rsidR="009E29FA" w:rsidRPr="004A1738">
        <w:t xml:space="preserve"> </w:t>
      </w:r>
      <w:proofErr w:type="spellStart"/>
      <w:r w:rsidR="00AC4C17" w:rsidRPr="004A1738">
        <w:t>rezervo</w:t>
      </w:r>
      <w:proofErr w:type="spellEnd"/>
      <w:r w:rsidR="00AC4C17" w:rsidRPr="004A1738">
        <w:t xml:space="preserve"> </w:t>
      </w:r>
      <w:proofErr w:type="spellStart"/>
      <w:r w:rsidR="00AC4C17" w:rsidRPr="004A1738">
        <w:t>dalis</w:t>
      </w:r>
      <w:proofErr w:type="spellEnd"/>
      <w:r w:rsidR="00AC4C17" w:rsidRPr="004A1738">
        <w:t xml:space="preserve">, </w:t>
      </w:r>
      <w:proofErr w:type="spellStart"/>
      <w:r w:rsidR="00AC4C17" w:rsidRPr="004A1738">
        <w:t>kuri</w:t>
      </w:r>
      <w:proofErr w:type="spellEnd"/>
      <w:r w:rsidR="00AC4C17" w:rsidRPr="004A1738">
        <w:t xml:space="preserve"> </w:t>
      </w:r>
      <w:proofErr w:type="spellStart"/>
      <w:r w:rsidR="00AC4C17" w:rsidRPr="004A1738">
        <w:t>buvo</w:t>
      </w:r>
      <w:proofErr w:type="spellEnd"/>
      <w:r w:rsidR="00AC4C17" w:rsidRPr="004A1738">
        <w:t xml:space="preserve"> </w:t>
      </w:r>
      <w:proofErr w:type="spellStart"/>
      <w:r w:rsidR="00AC4C17" w:rsidRPr="004A1738">
        <w:t>naudojama</w:t>
      </w:r>
      <w:proofErr w:type="spellEnd"/>
      <w:r w:rsidR="00AC4C17" w:rsidRPr="004A1738">
        <w:t xml:space="preserve"> </w:t>
      </w:r>
      <w:proofErr w:type="spellStart"/>
      <w:r w:rsidR="00AC4C17" w:rsidRPr="004A1738">
        <w:t>ir</w:t>
      </w:r>
      <w:proofErr w:type="spellEnd"/>
      <w:r w:rsidR="00AC4C17" w:rsidRPr="004A1738">
        <w:t xml:space="preserve"> </w:t>
      </w:r>
      <w:proofErr w:type="spellStart"/>
      <w:r w:rsidR="00AC4C17" w:rsidRPr="004A1738">
        <w:t>numatoma</w:t>
      </w:r>
      <w:proofErr w:type="spellEnd"/>
      <w:r w:rsidR="00AC4C17" w:rsidRPr="004A1738">
        <w:t xml:space="preserve"> </w:t>
      </w:r>
      <w:proofErr w:type="spellStart"/>
      <w:r w:rsidR="00AC4C17" w:rsidRPr="004A1738">
        <w:t>panaudoti</w:t>
      </w:r>
      <w:proofErr w:type="spellEnd"/>
      <w:r w:rsidR="00AC4C17" w:rsidRPr="004A1738">
        <w:t xml:space="preserve"> ASPĮ </w:t>
      </w:r>
      <w:proofErr w:type="spellStart"/>
      <w:r w:rsidR="00AC4C17" w:rsidRPr="004A1738">
        <w:t>išlaidoms</w:t>
      </w:r>
      <w:proofErr w:type="spellEnd"/>
      <w:r w:rsidR="00AC4C17" w:rsidRPr="004A1738">
        <w:t xml:space="preserve">, </w:t>
      </w:r>
      <w:proofErr w:type="spellStart"/>
      <w:r w:rsidR="00AC4C17" w:rsidRPr="004A1738">
        <w:t>susidariusioms</w:t>
      </w:r>
      <w:proofErr w:type="spellEnd"/>
      <w:r w:rsidR="00AC4C17" w:rsidRPr="004A1738">
        <w:t xml:space="preserve"> </w:t>
      </w:r>
      <w:proofErr w:type="spellStart"/>
      <w:r w:rsidR="00AC4C17" w:rsidRPr="004A1738">
        <w:t>dėl</w:t>
      </w:r>
      <w:proofErr w:type="spellEnd"/>
      <w:r w:rsidR="00AC4C17" w:rsidRPr="004A1738">
        <w:t xml:space="preserve"> </w:t>
      </w:r>
      <w:proofErr w:type="spellStart"/>
      <w:r w:rsidR="00AC4C17" w:rsidRPr="004A1738">
        <w:t>darbuotojų</w:t>
      </w:r>
      <w:proofErr w:type="spellEnd"/>
      <w:r w:rsidR="00AC4C17" w:rsidRPr="004A1738">
        <w:t xml:space="preserve"> </w:t>
      </w:r>
      <w:proofErr w:type="spellStart"/>
      <w:r w:rsidR="00AC4C17" w:rsidRPr="004A1738">
        <w:t>darbo</w:t>
      </w:r>
      <w:proofErr w:type="spellEnd"/>
      <w:r w:rsidR="00AC4C17" w:rsidRPr="004A1738">
        <w:t xml:space="preserve"> </w:t>
      </w:r>
      <w:proofErr w:type="spellStart"/>
      <w:r w:rsidR="00AC4C17" w:rsidRPr="004A1738">
        <w:t>užmokesčio</w:t>
      </w:r>
      <w:proofErr w:type="spellEnd"/>
      <w:r w:rsidR="00AC4C17" w:rsidRPr="004A1738">
        <w:t xml:space="preserve"> </w:t>
      </w:r>
      <w:proofErr w:type="spellStart"/>
      <w:r w:rsidR="00AC4C17" w:rsidRPr="004A1738">
        <w:t>padidinimo</w:t>
      </w:r>
      <w:proofErr w:type="spellEnd"/>
      <w:r w:rsidR="00AC4C17" w:rsidRPr="004A1738">
        <w:t xml:space="preserve">, </w:t>
      </w:r>
      <w:proofErr w:type="spellStart"/>
      <w:r w:rsidR="00AC4C17" w:rsidRPr="004A1738">
        <w:t>kompensuoti</w:t>
      </w:r>
      <w:proofErr w:type="spellEnd"/>
      <w:r w:rsidR="00720758" w:rsidRPr="004A1738">
        <w:t xml:space="preserve">. </w:t>
      </w:r>
      <w:proofErr w:type="spellStart"/>
      <w:r w:rsidR="00720758" w:rsidRPr="004A1738">
        <w:t>Lėšos</w:t>
      </w:r>
      <w:proofErr w:type="spellEnd"/>
      <w:r w:rsidR="00720758" w:rsidRPr="004A1738">
        <w:t xml:space="preserve"> PSDF </w:t>
      </w:r>
      <w:proofErr w:type="spellStart"/>
      <w:r w:rsidR="00720758" w:rsidRPr="004A1738">
        <w:t>biudžeto</w:t>
      </w:r>
      <w:proofErr w:type="spellEnd"/>
      <w:r w:rsidR="00720758" w:rsidRPr="004A1738">
        <w:t xml:space="preserve"> </w:t>
      </w:r>
      <w:proofErr w:type="spellStart"/>
      <w:r w:rsidR="00720758" w:rsidRPr="004A1738">
        <w:t>rezervui</w:t>
      </w:r>
      <w:proofErr w:type="spellEnd"/>
      <w:r w:rsidR="00720758" w:rsidRPr="004A1738">
        <w:t xml:space="preserve"> </w:t>
      </w:r>
      <w:proofErr w:type="spellStart"/>
      <w:r w:rsidR="00720758" w:rsidRPr="004A1738">
        <w:t>papildyti</w:t>
      </w:r>
      <w:proofErr w:type="spellEnd"/>
      <w:r w:rsidR="00720758" w:rsidRPr="004A1738">
        <w:t xml:space="preserve"> (</w:t>
      </w:r>
      <w:proofErr w:type="spellStart"/>
      <w:r w:rsidR="00720758" w:rsidRPr="004A1738">
        <w:t>sudaryti</w:t>
      </w:r>
      <w:proofErr w:type="spellEnd"/>
      <w:r w:rsidR="00720758" w:rsidRPr="004A1738">
        <w:t xml:space="preserve">) </w:t>
      </w:r>
      <w:proofErr w:type="spellStart"/>
      <w:r w:rsidR="00720758" w:rsidRPr="004A1738">
        <w:t>nepriskiriamos</w:t>
      </w:r>
      <w:proofErr w:type="spellEnd"/>
      <w:r w:rsidR="00720758" w:rsidRPr="004A1738">
        <w:t xml:space="preserve"> PSDF </w:t>
      </w:r>
      <w:proofErr w:type="spellStart"/>
      <w:r w:rsidR="00720758" w:rsidRPr="004A1738">
        <w:t>biudžeto</w:t>
      </w:r>
      <w:proofErr w:type="spellEnd"/>
      <w:r w:rsidR="00720758" w:rsidRPr="004A1738">
        <w:t xml:space="preserve"> </w:t>
      </w:r>
      <w:proofErr w:type="spellStart"/>
      <w:r w:rsidR="00720758" w:rsidRPr="004A1738">
        <w:t>išlaidoms</w:t>
      </w:r>
      <w:proofErr w:type="spellEnd"/>
      <w:r w:rsidR="00720758" w:rsidRPr="004A1738">
        <w:t xml:space="preserve">, o </w:t>
      </w:r>
      <w:proofErr w:type="spellStart"/>
      <w:r w:rsidR="00720758" w:rsidRPr="004A1738">
        <w:t>nurodomos</w:t>
      </w:r>
      <w:proofErr w:type="spellEnd"/>
      <w:r w:rsidR="00720758" w:rsidRPr="004A1738">
        <w:t xml:space="preserve"> </w:t>
      </w:r>
      <w:proofErr w:type="spellStart"/>
      <w:r w:rsidR="00720758" w:rsidRPr="004A1738">
        <w:t>atskirai</w:t>
      </w:r>
      <w:proofErr w:type="spellEnd"/>
      <w:r w:rsidR="00AC4C17" w:rsidRPr="004A1738">
        <w:t>;</w:t>
      </w:r>
    </w:p>
    <w:p w14:paraId="536DF7C6" w14:textId="7B42E393" w:rsidR="00126EB1" w:rsidRPr="004A1738" w:rsidRDefault="00365FC6" w:rsidP="00330733">
      <w:pPr>
        <w:ind w:firstLine="709"/>
        <w:jc w:val="both"/>
      </w:pPr>
      <w:r w:rsidRPr="004A1738">
        <w:t>6</w:t>
      </w:r>
      <w:r w:rsidR="00AC4C17" w:rsidRPr="004A1738">
        <w:t xml:space="preserve">. </w:t>
      </w:r>
      <w:proofErr w:type="spellStart"/>
      <w:r w:rsidR="00AC4C17" w:rsidRPr="004A1738">
        <w:t>patikslintas</w:t>
      </w:r>
      <w:proofErr w:type="spellEnd"/>
      <w:r w:rsidR="00AC4C17" w:rsidRPr="004A1738">
        <w:t xml:space="preserve"> PSDF </w:t>
      </w:r>
      <w:proofErr w:type="spellStart"/>
      <w:r w:rsidR="00AC4C17" w:rsidRPr="004A1738">
        <w:t>biudžeto</w:t>
      </w:r>
      <w:proofErr w:type="spellEnd"/>
      <w:r w:rsidR="00AC4C17" w:rsidRPr="004A1738">
        <w:t xml:space="preserve"> </w:t>
      </w:r>
      <w:proofErr w:type="spellStart"/>
      <w:r w:rsidR="00AC4C17" w:rsidRPr="004A1738">
        <w:t>rezervo</w:t>
      </w:r>
      <w:proofErr w:type="spellEnd"/>
      <w:r w:rsidR="00AC4C17" w:rsidRPr="004A1738">
        <w:t xml:space="preserve"> </w:t>
      </w:r>
      <w:proofErr w:type="spellStart"/>
      <w:r w:rsidR="00AC4C17" w:rsidRPr="004A1738">
        <w:t>lėšų</w:t>
      </w:r>
      <w:proofErr w:type="spellEnd"/>
      <w:r w:rsidR="00AC4C17" w:rsidRPr="004A1738">
        <w:t xml:space="preserve"> </w:t>
      </w:r>
      <w:proofErr w:type="spellStart"/>
      <w:r w:rsidR="00AC4C17" w:rsidRPr="004A1738">
        <w:t>dydis</w:t>
      </w:r>
      <w:proofErr w:type="spellEnd"/>
      <w:r w:rsidR="00AC4C17" w:rsidRPr="004A1738">
        <w:t xml:space="preserve"> 2021 m. </w:t>
      </w:r>
      <w:proofErr w:type="spellStart"/>
      <w:r w:rsidR="00AC4C17" w:rsidRPr="004A1738">
        <w:t>pradžioje</w:t>
      </w:r>
      <w:proofErr w:type="spellEnd"/>
      <w:r w:rsidR="00AC4C17" w:rsidRPr="004A1738">
        <w:t xml:space="preserve"> </w:t>
      </w:r>
      <w:proofErr w:type="spellStart"/>
      <w:r w:rsidR="00AC4C17" w:rsidRPr="004A1738">
        <w:t>ir</w:t>
      </w:r>
      <w:proofErr w:type="spellEnd"/>
      <w:r w:rsidR="00AC4C17" w:rsidRPr="004A1738">
        <w:t xml:space="preserve"> 2021 m. </w:t>
      </w:r>
      <w:proofErr w:type="spellStart"/>
      <w:r w:rsidR="00AC4C17" w:rsidRPr="004A1738">
        <w:t>pabaigoje</w:t>
      </w:r>
      <w:proofErr w:type="spellEnd"/>
      <w:r w:rsidR="00AC4C17" w:rsidRPr="004A1738">
        <w:t>.</w:t>
      </w:r>
      <w:r w:rsidR="00DD36AD">
        <w:rPr>
          <w:lang w:val="lt-LT" w:eastAsia="lt-LT"/>
        </w:rPr>
        <w:t xml:space="preserve"> </w:t>
      </w:r>
      <w:r w:rsidR="00CF3802" w:rsidRPr="004A1738">
        <w:t xml:space="preserve">Toks pat </w:t>
      </w:r>
      <w:proofErr w:type="spellStart"/>
      <w:r w:rsidR="00CF3802" w:rsidRPr="004A1738">
        <w:t>tikslinimas</w:t>
      </w:r>
      <w:proofErr w:type="spellEnd"/>
      <w:r w:rsidR="00CF3802" w:rsidRPr="004A1738">
        <w:t xml:space="preserve"> </w:t>
      </w:r>
      <w:proofErr w:type="spellStart"/>
      <w:r w:rsidR="00CF3802" w:rsidRPr="004A1738">
        <w:t>buvo</w:t>
      </w:r>
      <w:proofErr w:type="spellEnd"/>
      <w:r w:rsidR="00CF3802" w:rsidRPr="004A1738">
        <w:t xml:space="preserve"> </w:t>
      </w:r>
      <w:proofErr w:type="spellStart"/>
      <w:r w:rsidR="00CF3802" w:rsidRPr="004A1738">
        <w:t>atliktas</w:t>
      </w:r>
      <w:proofErr w:type="spellEnd"/>
      <w:r w:rsidR="00CF3802" w:rsidRPr="004A1738">
        <w:t xml:space="preserve"> </w:t>
      </w:r>
      <w:proofErr w:type="spellStart"/>
      <w:r w:rsidR="00CF3802" w:rsidRPr="004A1738">
        <w:t>ir</w:t>
      </w:r>
      <w:proofErr w:type="spellEnd"/>
      <w:r w:rsidR="00CF3802" w:rsidRPr="004A1738">
        <w:t xml:space="preserve"> </w:t>
      </w:r>
      <w:proofErr w:type="spellStart"/>
      <w:r w:rsidR="00CF3802" w:rsidRPr="004A1738">
        <w:t>Lietuvos</w:t>
      </w:r>
      <w:proofErr w:type="spellEnd"/>
      <w:r w:rsidR="00CF3802" w:rsidRPr="004A1738">
        <w:t xml:space="preserve"> </w:t>
      </w:r>
      <w:proofErr w:type="spellStart"/>
      <w:r w:rsidR="00CF3802" w:rsidRPr="004A1738">
        <w:t>Respublikos</w:t>
      </w:r>
      <w:proofErr w:type="spellEnd"/>
      <w:r w:rsidR="00CF3802" w:rsidRPr="004A1738">
        <w:t xml:space="preserve"> </w:t>
      </w:r>
      <w:proofErr w:type="spellStart"/>
      <w:r w:rsidR="00CF3802" w:rsidRPr="004A1738">
        <w:t>Seimui</w:t>
      </w:r>
      <w:proofErr w:type="spellEnd"/>
      <w:r w:rsidR="00CF3802" w:rsidRPr="004A1738">
        <w:t xml:space="preserve"> </w:t>
      </w:r>
      <w:proofErr w:type="spellStart"/>
      <w:r w:rsidR="00CF3802" w:rsidRPr="004A1738">
        <w:t>pateiktame</w:t>
      </w:r>
      <w:proofErr w:type="spellEnd"/>
      <w:r w:rsidR="00CF3802" w:rsidRPr="004A1738">
        <w:t xml:space="preserve"> </w:t>
      </w:r>
      <w:proofErr w:type="spellStart"/>
      <w:r w:rsidR="00CF3802" w:rsidRPr="004A1738">
        <w:t>svarstyti</w:t>
      </w:r>
      <w:proofErr w:type="spellEnd"/>
      <w:r w:rsidR="00CF3802" w:rsidRPr="004A1738">
        <w:t xml:space="preserve"> </w:t>
      </w:r>
      <w:proofErr w:type="spellStart"/>
      <w:r w:rsidR="00CF3802" w:rsidRPr="004A1738">
        <w:t>patikslintame</w:t>
      </w:r>
      <w:proofErr w:type="spellEnd"/>
      <w:r w:rsidR="00CF3802" w:rsidRPr="004A1738">
        <w:t xml:space="preserve"> 2021</w:t>
      </w:r>
      <w:r w:rsidR="00B032D5">
        <w:t> </w:t>
      </w:r>
      <w:r w:rsidR="00CF3802" w:rsidRPr="004A1738">
        <w:t xml:space="preserve">m. PSDF </w:t>
      </w:r>
      <w:proofErr w:type="spellStart"/>
      <w:r w:rsidR="00CF3802" w:rsidRPr="004A1738">
        <w:t>biudžeto</w:t>
      </w:r>
      <w:proofErr w:type="spellEnd"/>
      <w:r w:rsidR="00CF3802" w:rsidRPr="004A1738">
        <w:t xml:space="preserve"> </w:t>
      </w:r>
      <w:proofErr w:type="spellStart"/>
      <w:r w:rsidR="00CF3802" w:rsidRPr="004A1738">
        <w:t>projekte</w:t>
      </w:r>
      <w:proofErr w:type="spellEnd"/>
      <w:r w:rsidR="00CF3802" w:rsidRPr="004A1738">
        <w:t xml:space="preserve"> (TAIS reg. Nr. XIVP-493).</w:t>
      </w:r>
    </w:p>
    <w:p w14:paraId="47A7EE66" w14:textId="15605D67" w:rsidR="00A6623A" w:rsidRPr="00FC1CB3" w:rsidRDefault="007077B1" w:rsidP="00A6623A">
      <w:pPr>
        <w:pStyle w:val="HTMLiankstoformatuotas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="00A6623A" w:rsidRPr="00FC1CB3">
        <w:rPr>
          <w:rFonts w:ascii="Times New Roman" w:hAnsi="Times New Roman" w:cs="Times New Roman"/>
          <w:sz w:val="24"/>
          <w:szCs w:val="24"/>
          <w:lang w:val="lt-LT"/>
        </w:rPr>
        <w:t xml:space="preserve">Priėmus </w:t>
      </w:r>
      <w:r w:rsidR="0060554C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1F4987" w:rsidRPr="00FC1CB3">
        <w:rPr>
          <w:rFonts w:ascii="Times New Roman" w:hAnsi="Times New Roman" w:cs="Times New Roman"/>
          <w:sz w:val="24"/>
          <w:szCs w:val="24"/>
          <w:lang w:val="lt-LT"/>
        </w:rPr>
        <w:t xml:space="preserve">atobulintą </w:t>
      </w:r>
      <w:r w:rsidR="0060554C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="00A6623A" w:rsidRPr="00FC1CB3">
        <w:rPr>
          <w:rFonts w:ascii="Times New Roman" w:hAnsi="Times New Roman" w:cs="Times New Roman"/>
          <w:sz w:val="24"/>
          <w:szCs w:val="24"/>
          <w:lang w:val="lt-LT"/>
        </w:rPr>
        <w:t>statym</w:t>
      </w:r>
      <w:r w:rsidR="00342574" w:rsidRPr="00FC1CB3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A6623A" w:rsidRPr="00FC1CB3">
        <w:rPr>
          <w:rFonts w:ascii="Times New Roman" w:hAnsi="Times New Roman" w:cs="Times New Roman"/>
          <w:sz w:val="24"/>
          <w:szCs w:val="24"/>
          <w:lang w:val="lt-LT"/>
        </w:rPr>
        <w:t xml:space="preserve"> projekt</w:t>
      </w:r>
      <w:r w:rsidR="00342574" w:rsidRPr="00FC1CB3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A6623A" w:rsidRPr="00FC1CB3">
        <w:rPr>
          <w:rFonts w:ascii="Times New Roman" w:hAnsi="Times New Roman" w:cs="Times New Roman"/>
          <w:sz w:val="24"/>
          <w:szCs w:val="24"/>
          <w:lang w:val="lt-LT"/>
        </w:rPr>
        <w:t xml:space="preserve">, PSDF lėšomis bus galima nenutrūkstamai kompensuoti ASPĮ išlaidas, susidariusias dėl darbuotojų darbo užmokesčio padidinimo. </w:t>
      </w:r>
    </w:p>
    <w:p w14:paraId="605C483D" w14:textId="77777777" w:rsidR="00DD36AD" w:rsidRDefault="00DD36AD" w:rsidP="004B140B">
      <w:pPr>
        <w:pStyle w:val="HTMLiankstoformatuotas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86BAF9F" w14:textId="77777777" w:rsidR="00832687" w:rsidRDefault="00832687" w:rsidP="00832687">
      <w:pPr>
        <w:pStyle w:val="HTMLiankstoformatuotas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14"/>
          <w:lang w:val="lt-LT"/>
        </w:rPr>
        <w:t xml:space="preserve">5. </w:t>
      </w:r>
      <w:r w:rsidR="001B57F9">
        <w:rPr>
          <w:rFonts w:ascii="Times New Roman" w:hAnsi="Times New Roman" w:cs="Times New Roman"/>
          <w:b/>
          <w:bCs/>
          <w:sz w:val="24"/>
          <w:szCs w:val="14"/>
          <w:lang w:val="lt-LT"/>
        </w:rPr>
        <w:t>Numatomo teisinio reguliavimo poveikio vertinimo rezultatai (jeigu rengiant įstatymo projektą toks vertinimas turi būti atliktas ir jo rezultatai nepateikiami atskiru dokumentu), galimos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neigiamos priimto įstatymo pasekmės ir kokių priemonių reikėtų imtis, kad tokių pasekmių būtų išvengta</w:t>
      </w:r>
      <w:r w:rsidR="00DC17B8">
        <w:rPr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</w:p>
    <w:p w14:paraId="263D24BB" w14:textId="75E47266" w:rsidR="00F13E4B" w:rsidRPr="004C1E42" w:rsidRDefault="009F0D88" w:rsidP="00F13E4B">
      <w:pPr>
        <w:pStyle w:val="HTMLiankstoformatuotas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13E4B">
        <w:rPr>
          <w:rFonts w:ascii="Times New Roman" w:hAnsi="Times New Roman" w:cs="Times New Roman"/>
          <w:sz w:val="24"/>
          <w:szCs w:val="24"/>
          <w:lang w:val="lt-LT"/>
        </w:rPr>
        <w:t xml:space="preserve">Priėmus </w:t>
      </w:r>
      <w:r w:rsidR="0060554C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4C1E42" w:rsidRPr="004C1E42">
        <w:rPr>
          <w:rFonts w:ascii="Times New Roman" w:hAnsi="Times New Roman" w:cs="Times New Roman"/>
          <w:sz w:val="24"/>
          <w:szCs w:val="24"/>
          <w:lang w:val="lt-LT"/>
        </w:rPr>
        <w:t xml:space="preserve">atobulintą </w:t>
      </w:r>
      <w:r w:rsidR="0060554C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="004C1E42" w:rsidRPr="004C1E42">
        <w:rPr>
          <w:rFonts w:ascii="Times New Roman" w:hAnsi="Times New Roman" w:cs="Times New Roman"/>
          <w:sz w:val="24"/>
          <w:szCs w:val="24"/>
          <w:lang w:val="lt-LT"/>
        </w:rPr>
        <w:t>statymo projektą</w:t>
      </w:r>
      <w:r w:rsidRPr="004C1E42">
        <w:rPr>
          <w:rFonts w:ascii="Times New Roman" w:hAnsi="Times New Roman" w:cs="Times New Roman"/>
          <w:sz w:val="24"/>
          <w:szCs w:val="24"/>
          <w:lang w:val="lt-LT"/>
        </w:rPr>
        <w:t>, neigiamų pasekmių nenumatoma.</w:t>
      </w:r>
      <w:r w:rsidR="00F13E4B" w:rsidRPr="004C1E4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12B6D5BB" w14:textId="77777777" w:rsidR="00F13E4B" w:rsidRDefault="00F13E4B" w:rsidP="00832687">
      <w:pPr>
        <w:pStyle w:val="HTMLiankstoformatuotas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0B321877" w14:textId="77777777" w:rsidR="00832687" w:rsidRPr="009F0D88" w:rsidRDefault="00832687" w:rsidP="00832687">
      <w:pPr>
        <w:pStyle w:val="HTMLiankstoformatuotas"/>
        <w:ind w:firstLine="709"/>
        <w:jc w:val="both"/>
        <w:rPr>
          <w:rFonts w:ascii="Times New Roman" w:hAnsi="Times New Roman" w:cs="Times New Roman"/>
          <w:sz w:val="24"/>
          <w:lang w:val="lt-LT"/>
        </w:rPr>
      </w:pPr>
      <w:r w:rsidRPr="009F0D88">
        <w:rPr>
          <w:rFonts w:ascii="Times New Roman" w:hAnsi="Times New Roman" w:cs="Times New Roman"/>
          <w:b/>
          <w:bCs/>
          <w:sz w:val="24"/>
          <w:szCs w:val="24"/>
          <w:lang w:val="lt-LT"/>
        </w:rPr>
        <w:t>6.</w:t>
      </w:r>
      <w:r w:rsidRPr="009F0D88">
        <w:rPr>
          <w:rFonts w:ascii="Times New Roman" w:hAnsi="Times New Roman" w:cs="Times New Roman"/>
          <w:b/>
          <w:bCs/>
          <w:sz w:val="24"/>
          <w:szCs w:val="14"/>
          <w:lang w:val="lt-LT"/>
        </w:rPr>
        <w:t> </w:t>
      </w:r>
      <w:r w:rsidRPr="009F0D88">
        <w:rPr>
          <w:rFonts w:ascii="Times New Roman" w:hAnsi="Times New Roman" w:cs="Times New Roman"/>
          <w:b/>
          <w:bCs/>
          <w:sz w:val="24"/>
          <w:szCs w:val="24"/>
          <w:lang w:val="lt-LT"/>
        </w:rPr>
        <w:t>Kokią įtaką įstatymas turės kriminogeninei situacijai, korupcijai</w:t>
      </w:r>
      <w:r w:rsidR="00DC17B8">
        <w:rPr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</w:p>
    <w:p w14:paraId="1BE1432E" w14:textId="48E176C7" w:rsidR="009F0D88" w:rsidRPr="004C1E42" w:rsidRDefault="004C1E42" w:rsidP="009F0D88">
      <w:pPr>
        <w:tabs>
          <w:tab w:val="left" w:pos="709"/>
          <w:tab w:val="left" w:pos="1080"/>
        </w:tabs>
        <w:ind w:firstLine="709"/>
        <w:rPr>
          <w:lang w:val="lt-LT"/>
        </w:rPr>
      </w:pPr>
      <w:r w:rsidRPr="004C1E42">
        <w:rPr>
          <w:lang w:val="lt-LT"/>
        </w:rPr>
        <w:t xml:space="preserve">Patobulintas įstatymo projektas </w:t>
      </w:r>
      <w:r w:rsidR="009F0D88" w:rsidRPr="004C1E42">
        <w:rPr>
          <w:lang w:val="lt-LT"/>
        </w:rPr>
        <w:t>nesusij</w:t>
      </w:r>
      <w:r w:rsidRPr="004C1E42">
        <w:rPr>
          <w:lang w:val="lt-LT"/>
        </w:rPr>
        <w:t>ęs</w:t>
      </w:r>
      <w:r w:rsidR="009F0D88" w:rsidRPr="004C1E42">
        <w:rPr>
          <w:lang w:val="lt-LT"/>
        </w:rPr>
        <w:t xml:space="preserve"> su įtaka kriminogeninei situacijai, korupcijai.</w:t>
      </w:r>
    </w:p>
    <w:p w14:paraId="2BDB0D29" w14:textId="77777777" w:rsidR="00832687" w:rsidRPr="004C1E42" w:rsidRDefault="00832687" w:rsidP="00832687">
      <w:pPr>
        <w:pStyle w:val="HTMLiankstoformatuotas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0D94A262" w14:textId="77777777" w:rsidR="00832687" w:rsidRPr="004C1E42" w:rsidRDefault="00832687" w:rsidP="00832687">
      <w:pPr>
        <w:pStyle w:val="HTMLiankstoformatuotas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C1E42">
        <w:rPr>
          <w:rFonts w:ascii="Times New Roman" w:hAnsi="Times New Roman" w:cs="Times New Roman"/>
          <w:b/>
          <w:bCs/>
          <w:sz w:val="24"/>
          <w:szCs w:val="24"/>
          <w:lang w:val="lt-LT"/>
        </w:rPr>
        <w:t>7.</w:t>
      </w:r>
      <w:r w:rsidRPr="004C1E42">
        <w:rPr>
          <w:rFonts w:ascii="Times New Roman" w:hAnsi="Times New Roman" w:cs="Times New Roman"/>
          <w:b/>
          <w:bCs/>
          <w:sz w:val="24"/>
          <w:szCs w:val="14"/>
          <w:lang w:val="lt-LT"/>
        </w:rPr>
        <w:t> </w:t>
      </w:r>
      <w:r w:rsidRPr="004C1E42">
        <w:rPr>
          <w:rFonts w:ascii="Times New Roman" w:hAnsi="Times New Roman" w:cs="Times New Roman"/>
          <w:b/>
          <w:bCs/>
          <w:sz w:val="24"/>
          <w:szCs w:val="24"/>
          <w:lang w:val="lt-LT"/>
        </w:rPr>
        <w:t>Kaip įstatymo įgyvendinimas atsilieps verslo sąlygoms ir jo plėtrai</w:t>
      </w:r>
      <w:r w:rsidR="00DC17B8" w:rsidRPr="004C1E42">
        <w:rPr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</w:p>
    <w:p w14:paraId="1A263DD4" w14:textId="5F15E116" w:rsidR="00544935" w:rsidRPr="004C1E42" w:rsidRDefault="00813721" w:rsidP="00845C1C">
      <w:pPr>
        <w:tabs>
          <w:tab w:val="left" w:pos="709"/>
          <w:tab w:val="left" w:pos="1080"/>
        </w:tabs>
        <w:jc w:val="both"/>
        <w:rPr>
          <w:lang w:val="lt-LT"/>
        </w:rPr>
      </w:pPr>
      <w:r w:rsidRPr="004C1E42">
        <w:rPr>
          <w:lang w:val="lt-LT"/>
        </w:rPr>
        <w:tab/>
      </w:r>
      <w:r w:rsidR="004C1E42" w:rsidRPr="004C1E42">
        <w:rPr>
          <w:lang w:val="lt-LT"/>
        </w:rPr>
        <w:t>Patobulinto įstatymo projekto</w:t>
      </w:r>
      <w:r w:rsidR="00845C1C" w:rsidRPr="004C1E42">
        <w:rPr>
          <w:lang w:val="lt-LT"/>
        </w:rPr>
        <w:t xml:space="preserve"> priėmimas užtikrins nenutrūkstamą sveikatos priežiūros </w:t>
      </w:r>
      <w:r w:rsidR="003C1D32" w:rsidRPr="004C1E42">
        <w:rPr>
          <w:lang w:val="lt-LT"/>
        </w:rPr>
        <w:t xml:space="preserve">išlaidų </w:t>
      </w:r>
      <w:r w:rsidR="00845C1C" w:rsidRPr="004C1E42">
        <w:rPr>
          <w:lang w:val="lt-LT"/>
        </w:rPr>
        <w:t>apmokėjimą PSDF biudžeto lėšomis.</w:t>
      </w:r>
    </w:p>
    <w:p w14:paraId="481EB8A5" w14:textId="290ECF94" w:rsidR="00832687" w:rsidRDefault="00832687" w:rsidP="0083268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val="lt-LT"/>
        </w:rPr>
      </w:pPr>
    </w:p>
    <w:p w14:paraId="383E39B5" w14:textId="6B73EBB5" w:rsidR="00895131" w:rsidRPr="00895131" w:rsidRDefault="00895131" w:rsidP="00895131">
      <w:pPr>
        <w:pStyle w:val="HTMLiankstoformatuotas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895131">
        <w:rPr>
          <w:rFonts w:ascii="Times New Roman" w:hAnsi="Times New Roman" w:cs="Times New Roman"/>
          <w:b/>
          <w:bCs/>
          <w:sz w:val="24"/>
          <w:szCs w:val="24"/>
          <w:lang w:val="lt-LT"/>
        </w:rPr>
        <w:t>8. Ar įstatymo projektas neprieštarauja strateginio lygmens planavimo dokumentams?</w:t>
      </w:r>
    </w:p>
    <w:p w14:paraId="59267F54" w14:textId="10A19E06" w:rsidR="00895131" w:rsidRPr="00895131" w:rsidRDefault="004C1E42" w:rsidP="00895131">
      <w:pPr>
        <w:pStyle w:val="HTMLiankstoformatuotas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34AC6">
        <w:rPr>
          <w:rFonts w:ascii="Times New Roman" w:hAnsi="Times New Roman" w:cs="Times New Roman"/>
          <w:sz w:val="24"/>
          <w:szCs w:val="24"/>
          <w:lang w:val="lt-LT"/>
        </w:rPr>
        <w:t xml:space="preserve">Patobulintas įstatymo projektas </w:t>
      </w:r>
      <w:r w:rsidR="00895131" w:rsidRPr="00334AC6">
        <w:rPr>
          <w:rFonts w:ascii="Times New Roman" w:hAnsi="Times New Roman" w:cs="Times New Roman"/>
          <w:sz w:val="24"/>
          <w:szCs w:val="24"/>
          <w:lang w:val="lt-LT"/>
        </w:rPr>
        <w:t>neprieštarauja strateginio</w:t>
      </w:r>
      <w:r w:rsidR="00895131" w:rsidRPr="0037790A">
        <w:rPr>
          <w:rFonts w:ascii="Times New Roman" w:hAnsi="Times New Roman" w:cs="Times New Roman"/>
          <w:sz w:val="24"/>
          <w:szCs w:val="24"/>
          <w:lang w:val="lt-LT"/>
        </w:rPr>
        <w:t xml:space="preserve"> lygmens planavimo dokumentams</w:t>
      </w:r>
      <w:r w:rsidR="00895131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DDDC8AE" w14:textId="77777777" w:rsidR="00895131" w:rsidRPr="00895131" w:rsidRDefault="00895131" w:rsidP="00895131">
      <w:pPr>
        <w:pStyle w:val="HTMLiankstoformatuotas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D9E687B" w14:textId="566F6D56" w:rsidR="00832687" w:rsidRPr="006D67A0" w:rsidRDefault="00895131" w:rsidP="00832687">
      <w:pPr>
        <w:pStyle w:val="HTMLiankstoformatuotas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9</w:t>
      </w:r>
      <w:r w:rsidR="00832687">
        <w:rPr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  <w:r w:rsidR="00832687">
        <w:rPr>
          <w:rFonts w:ascii="Times New Roman" w:hAnsi="Times New Roman" w:cs="Times New Roman"/>
          <w:b/>
          <w:bCs/>
          <w:sz w:val="24"/>
          <w:szCs w:val="14"/>
          <w:lang w:val="lt-LT"/>
        </w:rPr>
        <w:t> </w:t>
      </w:r>
      <w:r w:rsidR="0083268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Įstatymo inkorporavimas į teisinę sistemą, </w:t>
      </w:r>
      <w:r w:rsidR="00145A0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kokius teisės aktus būtina priimti, kokius </w:t>
      </w:r>
      <w:r w:rsidR="00145A07" w:rsidRPr="006D67A0">
        <w:rPr>
          <w:rFonts w:ascii="Times New Roman" w:hAnsi="Times New Roman" w:cs="Times New Roman"/>
          <w:b/>
          <w:bCs/>
          <w:sz w:val="24"/>
          <w:szCs w:val="24"/>
          <w:lang w:val="lt-LT"/>
        </w:rPr>
        <w:t>galiojančius teisės aktus reikia pakeisti ar pripažinti netekusiais galios</w:t>
      </w:r>
      <w:r w:rsidR="00DC17B8" w:rsidRPr="006D67A0">
        <w:rPr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  <w:r w:rsidR="00145A07" w:rsidRPr="006D67A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14:paraId="2AE7A1B8" w14:textId="6E9BECE6" w:rsidR="00832687" w:rsidRPr="00185A9D" w:rsidRDefault="003366A0" w:rsidP="003366A0">
      <w:pPr>
        <w:tabs>
          <w:tab w:val="left" w:pos="709"/>
          <w:tab w:val="left" w:pos="1080"/>
        </w:tabs>
        <w:ind w:firstLine="709"/>
        <w:jc w:val="both"/>
        <w:rPr>
          <w:b/>
          <w:bCs/>
        </w:rPr>
      </w:pPr>
      <w:r w:rsidRPr="00CA6044">
        <w:rPr>
          <w:lang w:val="lt-LT"/>
        </w:rPr>
        <w:t>T</w:t>
      </w:r>
      <w:r w:rsidR="00FA0F7B" w:rsidRPr="00CA6044">
        <w:rPr>
          <w:lang w:val="lt-LT"/>
        </w:rPr>
        <w:t>eikiam</w:t>
      </w:r>
      <w:r w:rsidRPr="00CA6044">
        <w:rPr>
          <w:lang w:val="lt-LT"/>
        </w:rPr>
        <w:t>u</w:t>
      </w:r>
      <w:r w:rsidR="00FA0F7B" w:rsidRPr="00CA6044">
        <w:rPr>
          <w:lang w:val="lt-LT"/>
        </w:rPr>
        <w:t xml:space="preserve"> </w:t>
      </w:r>
      <w:r w:rsidR="00CC3F1A" w:rsidRPr="00CC3F1A">
        <w:rPr>
          <w:lang w:val="lt-LT"/>
        </w:rPr>
        <w:t xml:space="preserve">įstatymo projektu </w:t>
      </w:r>
      <w:r w:rsidRPr="00CA6044">
        <w:rPr>
          <w:lang w:val="lt-LT"/>
        </w:rPr>
        <w:t>keičiamas</w:t>
      </w:r>
      <w:r w:rsidRPr="00CA6044">
        <w:rPr>
          <w:bCs/>
        </w:rPr>
        <w:t xml:space="preserve"> </w:t>
      </w:r>
      <w:proofErr w:type="spellStart"/>
      <w:r w:rsidRPr="00CA6044">
        <w:rPr>
          <w:bCs/>
        </w:rPr>
        <w:t>Lietuvos</w:t>
      </w:r>
      <w:proofErr w:type="spellEnd"/>
      <w:r w:rsidRPr="00CA6044">
        <w:rPr>
          <w:bCs/>
        </w:rPr>
        <w:t xml:space="preserve"> </w:t>
      </w:r>
      <w:proofErr w:type="spellStart"/>
      <w:r w:rsidRPr="00CA6044">
        <w:rPr>
          <w:bCs/>
        </w:rPr>
        <w:t>Respublikos</w:t>
      </w:r>
      <w:proofErr w:type="spellEnd"/>
      <w:r w:rsidRPr="00CA6044">
        <w:rPr>
          <w:bCs/>
        </w:rPr>
        <w:t xml:space="preserve"> 2021 m</w:t>
      </w:r>
      <w:r w:rsidR="00D34514">
        <w:rPr>
          <w:bCs/>
        </w:rPr>
        <w:t>.</w:t>
      </w:r>
      <w:r w:rsidRPr="00CA6044">
        <w:rPr>
          <w:bCs/>
        </w:rPr>
        <w:t xml:space="preserve"> </w:t>
      </w:r>
      <w:r w:rsidR="00D34514">
        <w:rPr>
          <w:bCs/>
        </w:rPr>
        <w:t>PSDF</w:t>
      </w:r>
      <w:r w:rsidRPr="00CA6044">
        <w:rPr>
          <w:bCs/>
        </w:rPr>
        <w:t xml:space="preserve"> </w:t>
      </w:r>
      <w:proofErr w:type="spellStart"/>
      <w:r w:rsidRPr="00CA6044">
        <w:rPr>
          <w:bCs/>
        </w:rPr>
        <w:t>biudžeto</w:t>
      </w:r>
      <w:proofErr w:type="spellEnd"/>
      <w:r w:rsidRPr="00CA6044">
        <w:rPr>
          <w:bCs/>
        </w:rPr>
        <w:t xml:space="preserve"> </w:t>
      </w:r>
      <w:proofErr w:type="spellStart"/>
      <w:r w:rsidRPr="00CA6044">
        <w:rPr>
          <w:bCs/>
        </w:rPr>
        <w:t>rodiklių</w:t>
      </w:r>
      <w:proofErr w:type="spellEnd"/>
      <w:r w:rsidRPr="00CA6044">
        <w:rPr>
          <w:bCs/>
        </w:rPr>
        <w:t xml:space="preserve"> </w:t>
      </w:r>
      <w:proofErr w:type="spellStart"/>
      <w:r w:rsidRPr="00CA6044">
        <w:rPr>
          <w:bCs/>
        </w:rPr>
        <w:t>patvirtinimo</w:t>
      </w:r>
      <w:proofErr w:type="spellEnd"/>
      <w:r w:rsidRPr="00CA6044">
        <w:rPr>
          <w:bCs/>
        </w:rPr>
        <w:t xml:space="preserve"> </w:t>
      </w:r>
      <w:proofErr w:type="spellStart"/>
      <w:r w:rsidRPr="00CA6044">
        <w:rPr>
          <w:bCs/>
        </w:rPr>
        <w:t>įstatymas</w:t>
      </w:r>
      <w:proofErr w:type="spellEnd"/>
      <w:r w:rsidRPr="00CA6044">
        <w:rPr>
          <w:bCs/>
        </w:rPr>
        <w:t xml:space="preserve"> Nr. XIV-121.</w:t>
      </w:r>
      <w:r w:rsidR="00B36045" w:rsidRPr="00CA6044">
        <w:rPr>
          <w:bCs/>
        </w:rPr>
        <w:t xml:space="preserve"> </w:t>
      </w:r>
      <w:r w:rsidR="00603CC7" w:rsidRPr="00CA6044">
        <w:rPr>
          <w:lang w:val="lt-LT"/>
        </w:rPr>
        <w:t xml:space="preserve">Kartu su Įstatymo projektu turi būti priimtas ir </w:t>
      </w:r>
      <w:proofErr w:type="spellStart"/>
      <w:r w:rsidR="009973A9" w:rsidRPr="00CA6044">
        <w:t>Lietuvos</w:t>
      </w:r>
      <w:proofErr w:type="spellEnd"/>
      <w:r w:rsidR="009973A9" w:rsidRPr="00CA6044">
        <w:t xml:space="preserve"> </w:t>
      </w:r>
      <w:proofErr w:type="spellStart"/>
      <w:r w:rsidR="009973A9">
        <w:t>Respublikos</w:t>
      </w:r>
      <w:proofErr w:type="spellEnd"/>
      <w:r w:rsidR="009973A9">
        <w:t xml:space="preserve"> </w:t>
      </w:r>
      <w:proofErr w:type="spellStart"/>
      <w:r w:rsidR="009973A9">
        <w:t>sveikatos</w:t>
      </w:r>
      <w:proofErr w:type="spellEnd"/>
      <w:r w:rsidR="009973A9">
        <w:t xml:space="preserve"> </w:t>
      </w:r>
      <w:proofErr w:type="spellStart"/>
      <w:r w:rsidR="009973A9">
        <w:t>draudimo</w:t>
      </w:r>
      <w:proofErr w:type="spellEnd"/>
      <w:r w:rsidR="009973A9">
        <w:t xml:space="preserve"> </w:t>
      </w:r>
      <w:proofErr w:type="spellStart"/>
      <w:r w:rsidR="009973A9">
        <w:t>įstatymo</w:t>
      </w:r>
      <w:proofErr w:type="spellEnd"/>
      <w:r w:rsidR="009973A9">
        <w:t xml:space="preserve"> Nr. I-1343 15, </w:t>
      </w:r>
      <w:r w:rsidR="00ED3B22">
        <w:t>21</w:t>
      </w:r>
      <w:r w:rsidR="009973A9">
        <w:t>, 22</w:t>
      </w:r>
      <w:r w:rsidR="00CC3F1A">
        <w:t xml:space="preserve"> </w:t>
      </w:r>
      <w:proofErr w:type="spellStart"/>
      <w:r w:rsidR="00CC3F1A">
        <w:t>ir</w:t>
      </w:r>
      <w:proofErr w:type="spellEnd"/>
      <w:r w:rsidR="009973A9">
        <w:t xml:space="preserve"> 23 </w:t>
      </w:r>
      <w:proofErr w:type="spellStart"/>
      <w:r w:rsidR="009973A9">
        <w:t>straipsnių</w:t>
      </w:r>
      <w:proofErr w:type="spellEnd"/>
      <w:r w:rsidR="009973A9">
        <w:t xml:space="preserve"> </w:t>
      </w:r>
      <w:proofErr w:type="spellStart"/>
      <w:r w:rsidR="009973A9">
        <w:rPr>
          <w:bCs/>
        </w:rPr>
        <w:t>pakeitimo</w:t>
      </w:r>
      <w:proofErr w:type="spellEnd"/>
      <w:r w:rsidR="009973A9">
        <w:t xml:space="preserve"> </w:t>
      </w:r>
      <w:proofErr w:type="spellStart"/>
      <w:r w:rsidR="009973A9">
        <w:t>įstatymo</w:t>
      </w:r>
      <w:proofErr w:type="spellEnd"/>
      <w:r w:rsidR="009973A9">
        <w:t xml:space="preserve"> </w:t>
      </w:r>
      <w:proofErr w:type="spellStart"/>
      <w:r w:rsidR="009973A9">
        <w:t>projektas</w:t>
      </w:r>
      <w:proofErr w:type="spellEnd"/>
      <w:r w:rsidR="00975F2B">
        <w:t xml:space="preserve"> (</w:t>
      </w:r>
      <w:r w:rsidR="00975F2B" w:rsidRPr="00975F2B">
        <w:t>TAIS reg</w:t>
      </w:r>
      <w:r w:rsidR="00975F2B">
        <w:t>.</w:t>
      </w:r>
      <w:r w:rsidR="00975F2B" w:rsidRPr="00975F2B">
        <w:t xml:space="preserve"> Nr. XIVP-494)</w:t>
      </w:r>
      <w:r w:rsidR="009973A9">
        <w:t>.</w:t>
      </w:r>
      <w:r w:rsidR="00C67000">
        <w:t xml:space="preserve"> </w:t>
      </w:r>
      <w:proofErr w:type="spellStart"/>
      <w:r w:rsidR="00C67000">
        <w:t>Kitų</w:t>
      </w:r>
      <w:proofErr w:type="spellEnd"/>
      <w:r w:rsidR="00C67000">
        <w:t xml:space="preserve"> </w:t>
      </w:r>
      <w:proofErr w:type="spellStart"/>
      <w:r w:rsidR="00C67000">
        <w:t>teisės</w:t>
      </w:r>
      <w:proofErr w:type="spellEnd"/>
      <w:r w:rsidR="00C67000">
        <w:t xml:space="preserve"> </w:t>
      </w:r>
      <w:proofErr w:type="spellStart"/>
      <w:r w:rsidR="00C67000">
        <w:t>aktų</w:t>
      </w:r>
      <w:proofErr w:type="spellEnd"/>
      <w:r w:rsidR="00C67000">
        <w:t xml:space="preserve"> </w:t>
      </w:r>
      <w:proofErr w:type="spellStart"/>
      <w:r w:rsidR="00C67000">
        <w:t>priimti</w:t>
      </w:r>
      <w:proofErr w:type="spellEnd"/>
      <w:r w:rsidR="00C67000">
        <w:t xml:space="preserve"> </w:t>
      </w:r>
      <w:proofErr w:type="spellStart"/>
      <w:r w:rsidR="00C67000">
        <w:t>ar</w:t>
      </w:r>
      <w:proofErr w:type="spellEnd"/>
      <w:r w:rsidR="00C67000">
        <w:t xml:space="preserve"> </w:t>
      </w:r>
      <w:proofErr w:type="spellStart"/>
      <w:r w:rsidR="00C67000">
        <w:t>pripažinti</w:t>
      </w:r>
      <w:proofErr w:type="spellEnd"/>
      <w:r w:rsidR="00C67000">
        <w:t xml:space="preserve"> </w:t>
      </w:r>
      <w:proofErr w:type="spellStart"/>
      <w:r w:rsidR="00C67000">
        <w:t>netekusiais</w:t>
      </w:r>
      <w:proofErr w:type="spellEnd"/>
      <w:r w:rsidR="00C67000">
        <w:t xml:space="preserve"> </w:t>
      </w:r>
      <w:proofErr w:type="spellStart"/>
      <w:r w:rsidR="00C67000">
        <w:t>galios</w:t>
      </w:r>
      <w:proofErr w:type="spellEnd"/>
      <w:r w:rsidR="00C67000">
        <w:t xml:space="preserve"> </w:t>
      </w:r>
      <w:proofErr w:type="spellStart"/>
      <w:r w:rsidR="00C67000">
        <w:t>nereikės</w:t>
      </w:r>
      <w:proofErr w:type="spellEnd"/>
      <w:r w:rsidR="00C67000">
        <w:t>.</w:t>
      </w:r>
    </w:p>
    <w:p w14:paraId="3E72321D" w14:textId="77777777" w:rsidR="003366A0" w:rsidRPr="00A7584D" w:rsidRDefault="003366A0" w:rsidP="003366A0">
      <w:pPr>
        <w:tabs>
          <w:tab w:val="left" w:pos="709"/>
          <w:tab w:val="left" w:pos="1080"/>
        </w:tabs>
        <w:ind w:firstLine="709"/>
        <w:jc w:val="both"/>
        <w:rPr>
          <w:b/>
          <w:bCs/>
        </w:rPr>
      </w:pPr>
    </w:p>
    <w:p w14:paraId="1333CD96" w14:textId="0BC2661F" w:rsidR="00832687" w:rsidRDefault="00895131" w:rsidP="00832687">
      <w:pPr>
        <w:pStyle w:val="HTMLiankstoformatuotas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10</w:t>
      </w:r>
      <w:r w:rsidR="00145A07">
        <w:rPr>
          <w:rFonts w:ascii="Times New Roman" w:hAnsi="Times New Roman" w:cs="Times New Roman"/>
          <w:b/>
          <w:bCs/>
          <w:sz w:val="24"/>
          <w:szCs w:val="24"/>
          <w:lang w:val="lt-LT"/>
        </w:rPr>
        <w:t>. Ar Į</w:t>
      </w:r>
      <w:r w:rsidR="0083268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statymo projektas parengtas laikantis </w:t>
      </w:r>
      <w:r w:rsidR="00145A07">
        <w:rPr>
          <w:rFonts w:ascii="Times New Roman" w:hAnsi="Times New Roman" w:cs="Times New Roman"/>
          <w:b/>
          <w:bCs/>
          <w:sz w:val="24"/>
          <w:szCs w:val="24"/>
          <w:lang w:val="lt-LT"/>
        </w:rPr>
        <w:t>Lietuvos Respublikos v</w:t>
      </w:r>
      <w:r w:rsidR="0083268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alstybinės kalbos, </w:t>
      </w:r>
      <w:r w:rsidR="00145A07">
        <w:rPr>
          <w:rFonts w:ascii="Times New Roman" w:hAnsi="Times New Roman" w:cs="Times New Roman"/>
          <w:b/>
          <w:bCs/>
          <w:sz w:val="24"/>
          <w:szCs w:val="24"/>
          <w:lang w:val="lt-LT"/>
        </w:rPr>
        <w:t>Teisėkūros pagrindų įstatymų reikalavimų, o Įstatymo projekto sąvokos ir jas įvardijantys terminai įvertinti Terminų banko įstatymo ir jo įgyvendinamųjų teisės aktų nustatyta tvarka</w:t>
      </w:r>
      <w:r w:rsidR="00DC17B8">
        <w:rPr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  <w:r w:rsidR="00145A0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14:paraId="4562C0BE" w14:textId="3283D671" w:rsidR="001D6503" w:rsidRPr="001D6503" w:rsidRDefault="00BD2059" w:rsidP="00445DDA">
      <w:pPr>
        <w:tabs>
          <w:tab w:val="left" w:pos="709"/>
          <w:tab w:val="left" w:pos="1080"/>
        </w:tabs>
        <w:ind w:firstLine="709"/>
        <w:jc w:val="both"/>
        <w:rPr>
          <w:lang w:val="lt-LT"/>
        </w:rPr>
      </w:pPr>
      <w:r w:rsidRPr="004C1E42">
        <w:rPr>
          <w:lang w:val="lt-LT"/>
        </w:rPr>
        <w:lastRenderedPageBreak/>
        <w:t xml:space="preserve">Patobulintas įstatymo projektas </w:t>
      </w:r>
      <w:r w:rsidR="001D6503" w:rsidRPr="001D6503">
        <w:rPr>
          <w:lang w:val="lt-LT"/>
        </w:rPr>
        <w:t>parengt</w:t>
      </w:r>
      <w:r>
        <w:rPr>
          <w:lang w:val="lt-LT"/>
        </w:rPr>
        <w:t>as</w:t>
      </w:r>
      <w:r w:rsidR="001D6503" w:rsidRPr="001D6503">
        <w:rPr>
          <w:lang w:val="lt-LT"/>
        </w:rPr>
        <w:t xml:space="preserve"> laikantis Lietuvos Respublikos valstybinės kalbos įstatymo</w:t>
      </w:r>
      <w:r w:rsidR="0054321F">
        <w:rPr>
          <w:lang w:val="lt-LT"/>
        </w:rPr>
        <w:t>,</w:t>
      </w:r>
      <w:r w:rsidR="001D6503" w:rsidRPr="001D6503">
        <w:rPr>
          <w:lang w:val="lt-LT"/>
        </w:rPr>
        <w:t xml:space="preserve"> Lietuvos Respublikos teisėkūros pagrindų įstatymo reikalavimų ir atitinka bendrinės lietuvių kalbos normas. </w:t>
      </w:r>
      <w:r>
        <w:rPr>
          <w:lang w:val="lt-LT"/>
        </w:rPr>
        <w:t>Jame</w:t>
      </w:r>
      <w:r w:rsidR="001D6503" w:rsidRPr="001D6503">
        <w:rPr>
          <w:lang w:val="lt-LT"/>
        </w:rPr>
        <w:t xml:space="preserve"> neapibrėžiamos sąvokos ir jas įvardijantys terminai.</w:t>
      </w:r>
    </w:p>
    <w:p w14:paraId="78891D46" w14:textId="77777777" w:rsidR="00832687" w:rsidRDefault="00832687" w:rsidP="00832687">
      <w:pPr>
        <w:pStyle w:val="HTMLiankstoformatuotas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14:paraId="3F3507FB" w14:textId="3BD459A0" w:rsidR="00832687" w:rsidRDefault="00895131" w:rsidP="0083268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lang w:val="lt-LT"/>
        </w:rPr>
      </w:pPr>
      <w:r>
        <w:rPr>
          <w:b/>
          <w:bCs/>
          <w:lang w:val="lt-LT"/>
        </w:rPr>
        <w:t>11</w:t>
      </w:r>
      <w:r w:rsidR="00832687">
        <w:rPr>
          <w:b/>
          <w:bCs/>
          <w:lang w:val="lt-LT"/>
        </w:rPr>
        <w:t xml:space="preserve">. Ar </w:t>
      </w:r>
      <w:r w:rsidR="00145A07">
        <w:rPr>
          <w:b/>
          <w:bCs/>
          <w:lang w:val="lt-LT"/>
        </w:rPr>
        <w:t>Į</w:t>
      </w:r>
      <w:r w:rsidR="00832687">
        <w:rPr>
          <w:b/>
          <w:bCs/>
          <w:lang w:val="lt-LT"/>
        </w:rPr>
        <w:t>statymo projektas atitinka Europos žmogaus teisių ir pagrindinių laisvių</w:t>
      </w:r>
      <w:r w:rsidR="00832687">
        <w:rPr>
          <w:b/>
          <w:bCs/>
          <w:lang w:val="lt-LT"/>
        </w:rPr>
        <w:br/>
        <w:t>apsaugos konvencijos nuostatas bei Europos Sąjungos dokumentus</w:t>
      </w:r>
      <w:r w:rsidR="00DC17B8">
        <w:rPr>
          <w:b/>
          <w:bCs/>
          <w:lang w:val="lt-LT"/>
        </w:rPr>
        <w:t>.</w:t>
      </w:r>
    </w:p>
    <w:p w14:paraId="70800445" w14:textId="05C7D1D2" w:rsidR="00583E74" w:rsidRPr="00583E74" w:rsidRDefault="00BD2059" w:rsidP="00445DDA">
      <w:pPr>
        <w:tabs>
          <w:tab w:val="left" w:pos="709"/>
          <w:tab w:val="left" w:pos="1080"/>
        </w:tabs>
        <w:ind w:firstLine="709"/>
        <w:jc w:val="both"/>
        <w:rPr>
          <w:lang w:val="lt-LT"/>
        </w:rPr>
      </w:pPr>
      <w:r w:rsidRPr="004C1E42">
        <w:rPr>
          <w:lang w:val="lt-LT"/>
        </w:rPr>
        <w:t xml:space="preserve">Patobulintas įstatymo projektas </w:t>
      </w:r>
      <w:r w:rsidR="00256596" w:rsidRPr="00583E74">
        <w:rPr>
          <w:lang w:val="lt-LT"/>
        </w:rPr>
        <w:t xml:space="preserve">neprieštarauja </w:t>
      </w:r>
      <w:r w:rsidR="00583E74" w:rsidRPr="00583E74">
        <w:rPr>
          <w:lang w:val="lt-LT"/>
        </w:rPr>
        <w:t>Europos žmogaus teisių ir pagrindinių laisvių</w:t>
      </w:r>
      <w:r w:rsidR="00256596">
        <w:rPr>
          <w:lang w:val="lt-LT"/>
        </w:rPr>
        <w:t xml:space="preserve"> apsaugos konvencijos nuostatom</w:t>
      </w:r>
      <w:r w:rsidR="00583E74" w:rsidRPr="00583E74">
        <w:rPr>
          <w:lang w:val="lt-LT"/>
        </w:rPr>
        <w:t xml:space="preserve">s </w:t>
      </w:r>
      <w:r w:rsidR="003C1D32">
        <w:rPr>
          <w:lang w:val="lt-LT"/>
        </w:rPr>
        <w:t>ir</w:t>
      </w:r>
      <w:r w:rsidR="00583E74" w:rsidRPr="00583E74">
        <w:rPr>
          <w:lang w:val="lt-LT"/>
        </w:rPr>
        <w:t xml:space="preserve"> Europos Sąjungos dokumentams. </w:t>
      </w:r>
    </w:p>
    <w:p w14:paraId="7A30ADF8" w14:textId="77777777" w:rsidR="00832687" w:rsidRDefault="00832687" w:rsidP="0083268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bCs/>
          <w:lang w:val="lt-LT"/>
        </w:rPr>
      </w:pPr>
    </w:p>
    <w:p w14:paraId="388EFA4E" w14:textId="5C7F28F6" w:rsidR="00832687" w:rsidRPr="00BD2059" w:rsidRDefault="00895131" w:rsidP="0083268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lang w:val="lt-LT"/>
        </w:rPr>
      </w:pPr>
      <w:r w:rsidRPr="00BD2059">
        <w:rPr>
          <w:b/>
          <w:spacing w:val="-8"/>
          <w:lang w:val="lt-LT"/>
        </w:rPr>
        <w:t>12</w:t>
      </w:r>
      <w:r w:rsidR="00832687" w:rsidRPr="00BD2059">
        <w:rPr>
          <w:b/>
          <w:spacing w:val="-8"/>
          <w:lang w:val="lt-LT"/>
        </w:rPr>
        <w:t>.</w:t>
      </w:r>
      <w:r w:rsidR="00832687" w:rsidRPr="00BD2059">
        <w:rPr>
          <w:b/>
          <w:lang w:val="lt-LT"/>
        </w:rPr>
        <w:t xml:space="preserve"> Jeigu įstatymui įgyvendinti reikia įstatymo lydimųjų aktų, – kas ir kada juos turėtų parengti, šių aktų metmenys</w:t>
      </w:r>
      <w:r w:rsidR="00DC17B8" w:rsidRPr="00BD2059">
        <w:rPr>
          <w:b/>
          <w:lang w:val="lt-LT"/>
        </w:rPr>
        <w:t>.</w:t>
      </w:r>
    </w:p>
    <w:p w14:paraId="60255BE0" w14:textId="29B0DF82" w:rsidR="00583E74" w:rsidRPr="00BD2059" w:rsidRDefault="00BD2059" w:rsidP="00A17BC3">
      <w:pPr>
        <w:pStyle w:val="HTMLiankstoformatuotas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BD2059">
        <w:rPr>
          <w:rFonts w:ascii="Times New Roman" w:hAnsi="Times New Roman" w:cs="Times New Roman"/>
          <w:sz w:val="24"/>
          <w:szCs w:val="24"/>
          <w:lang w:val="lt-LT"/>
        </w:rPr>
        <w:t>Patobulintam įstatymo projektui</w:t>
      </w:r>
      <w:r w:rsidR="0030663E" w:rsidRPr="00BD2059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įgyvendinti </w:t>
      </w:r>
      <w:r w:rsidR="002F0D9A">
        <w:rPr>
          <w:rFonts w:ascii="Times New Roman" w:hAnsi="Times New Roman" w:cs="Times New Roman"/>
          <w:bCs/>
          <w:sz w:val="24"/>
          <w:szCs w:val="24"/>
          <w:lang w:val="lt-LT"/>
        </w:rPr>
        <w:t>gali reikėti (</w:t>
      </w:r>
      <w:r w:rsidR="008360C9" w:rsidRPr="00BD2059">
        <w:rPr>
          <w:rFonts w:ascii="Times New Roman" w:hAnsi="Times New Roman" w:cs="Times New Roman"/>
          <w:bCs/>
          <w:sz w:val="24"/>
          <w:szCs w:val="24"/>
          <w:lang w:val="lt-LT"/>
        </w:rPr>
        <w:t>atsiradus poreikiui</w:t>
      </w:r>
      <w:r w:rsidR="002F0D9A">
        <w:rPr>
          <w:rFonts w:ascii="Times New Roman" w:hAnsi="Times New Roman" w:cs="Times New Roman"/>
          <w:bCs/>
          <w:sz w:val="24"/>
          <w:szCs w:val="24"/>
          <w:lang w:val="lt-LT"/>
        </w:rPr>
        <w:t>)</w:t>
      </w:r>
      <w:r w:rsidR="008360C9" w:rsidRPr="00BD2059" w:rsidDel="002F0D9A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8360C9" w:rsidRPr="00BD2059">
        <w:rPr>
          <w:rFonts w:ascii="Times New Roman" w:hAnsi="Times New Roman" w:cs="Times New Roman"/>
          <w:bCs/>
          <w:sz w:val="24"/>
          <w:szCs w:val="24"/>
          <w:lang w:val="lt-LT"/>
        </w:rPr>
        <w:t>priimti Lietuvos Respublikos Vyriausybės nutarimą dėl PSDF rezervo rizikos valdymo dalies lėšų skyrimo rezervo pagrindinės dalies naudojimo tikslams</w:t>
      </w:r>
      <w:r w:rsidR="0030663E" w:rsidRPr="00BD2059">
        <w:rPr>
          <w:rFonts w:ascii="Times New Roman" w:hAnsi="Times New Roman" w:cs="Times New Roman"/>
          <w:bCs/>
          <w:sz w:val="24"/>
          <w:szCs w:val="24"/>
          <w:lang w:val="lt-LT"/>
        </w:rPr>
        <w:t>.</w:t>
      </w:r>
    </w:p>
    <w:p w14:paraId="14427C8A" w14:textId="77777777" w:rsidR="00832687" w:rsidRPr="00A6041B" w:rsidRDefault="00832687" w:rsidP="00832687">
      <w:pPr>
        <w:pStyle w:val="HTMLiankstoformatuotas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14:paraId="55B07DA4" w14:textId="15535D68" w:rsidR="00832687" w:rsidRDefault="00895131" w:rsidP="00832687">
      <w:pPr>
        <w:pStyle w:val="HTMLiankstoformatuotas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13</w:t>
      </w:r>
      <w:r w:rsidR="0083268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. Kiek </w:t>
      </w:r>
      <w:r w:rsidR="00145A07">
        <w:rPr>
          <w:rFonts w:ascii="Times New Roman" w:hAnsi="Times New Roman" w:cs="Times New Roman"/>
          <w:b/>
          <w:bCs/>
          <w:sz w:val="24"/>
          <w:szCs w:val="24"/>
          <w:lang w:val="lt-LT"/>
        </w:rPr>
        <w:t>valstybės, savivaldybių biudžetų ir kitų valstybės įsteigtų fondų lėšų</w:t>
      </w:r>
      <w:r w:rsidR="0083268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145A07">
        <w:rPr>
          <w:rFonts w:ascii="Times New Roman" w:hAnsi="Times New Roman" w:cs="Times New Roman"/>
          <w:b/>
          <w:bCs/>
          <w:sz w:val="24"/>
          <w:szCs w:val="24"/>
          <w:lang w:val="lt-LT"/>
        </w:rPr>
        <w:t>prireiks įstatymui įgyvendinti, ar bus galima</w:t>
      </w:r>
      <w:r w:rsidR="0083268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sutaupyti (pateikiami </w:t>
      </w:r>
      <w:r w:rsidR="00145A0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prognozuojami rodikliai einamaisiais ir </w:t>
      </w:r>
      <w:r w:rsidR="00832687">
        <w:rPr>
          <w:rFonts w:ascii="Times New Roman" w:hAnsi="Times New Roman" w:cs="Times New Roman"/>
          <w:b/>
          <w:bCs/>
          <w:sz w:val="24"/>
          <w:szCs w:val="24"/>
          <w:lang w:val="lt-LT"/>
        </w:rPr>
        <w:t>artimiausi</w:t>
      </w:r>
      <w:r w:rsidR="00145A07">
        <w:rPr>
          <w:rFonts w:ascii="Times New Roman" w:hAnsi="Times New Roman" w:cs="Times New Roman"/>
          <w:b/>
          <w:bCs/>
          <w:sz w:val="24"/>
          <w:szCs w:val="24"/>
          <w:lang w:val="lt-LT"/>
        </w:rPr>
        <w:t>ais 3 biudžetiniais metais</w:t>
      </w:r>
      <w:r w:rsidR="00832687">
        <w:rPr>
          <w:rFonts w:ascii="Times New Roman" w:hAnsi="Times New Roman" w:cs="Times New Roman"/>
          <w:b/>
          <w:bCs/>
          <w:sz w:val="24"/>
          <w:szCs w:val="24"/>
          <w:lang w:val="lt-LT"/>
        </w:rPr>
        <w:t>)</w:t>
      </w:r>
      <w:r w:rsidR="00DC17B8">
        <w:rPr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</w:p>
    <w:p w14:paraId="6ED0EFAA" w14:textId="017B3A19" w:rsidR="00832687" w:rsidRPr="00272752" w:rsidRDefault="00AB172E" w:rsidP="00832687">
      <w:pPr>
        <w:pStyle w:val="HTMLiankstoformatuotas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7668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Detali informacija apie papildomų valstybės biudžeto lėšų poreikį buvo pateikta </w:t>
      </w:r>
      <w:r w:rsidR="0073291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rengiant </w:t>
      </w:r>
      <w:r w:rsidRPr="0087668B">
        <w:rPr>
          <w:rFonts w:ascii="Times New Roman" w:eastAsia="Times New Roman" w:hAnsi="Times New Roman" w:cs="Times New Roman"/>
          <w:sz w:val="24"/>
          <w:szCs w:val="24"/>
          <w:lang w:val="lt-LT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="00D34514"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  <w:r w:rsidRPr="0087668B">
        <w:rPr>
          <w:rFonts w:ascii="Times New Roman" w:eastAsia="Times New Roman" w:hAnsi="Times New Roman" w:cs="Times New Roman"/>
          <w:sz w:val="24"/>
          <w:szCs w:val="24"/>
          <w:lang w:val="lt-LT"/>
        </w:rPr>
        <w:t>m. PSDF biudžeto projekt</w:t>
      </w:r>
      <w:r w:rsidR="00732919">
        <w:rPr>
          <w:rFonts w:ascii="Times New Roman" w:eastAsia="Times New Roman" w:hAnsi="Times New Roman" w:cs="Times New Roman"/>
          <w:sz w:val="24"/>
          <w:szCs w:val="24"/>
          <w:lang w:val="lt-LT"/>
        </w:rPr>
        <w:t>ą</w:t>
      </w:r>
      <w:r w:rsidR="00A6041B" w:rsidRPr="00A6041B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="00B3604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B36045" w:rsidRPr="00272752">
        <w:rPr>
          <w:rFonts w:ascii="Times New Roman" w:eastAsia="Times New Roman" w:hAnsi="Times New Roman" w:cs="Times New Roman"/>
          <w:sz w:val="24"/>
          <w:szCs w:val="24"/>
          <w:lang w:val="lt-LT"/>
        </w:rPr>
        <w:t>Papildomai numatom</w:t>
      </w:r>
      <w:r w:rsidR="00603CC7" w:rsidRPr="00272752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="00B36045" w:rsidRPr="0027275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64514D" w:rsidRPr="00AB3873">
        <w:rPr>
          <w:rFonts w:ascii="Times New Roman" w:eastAsia="Times New Roman" w:hAnsi="Times New Roman" w:cs="Times New Roman"/>
          <w:sz w:val="24"/>
          <w:szCs w:val="24"/>
          <w:lang w:val="lt-LT"/>
        </w:rPr>
        <w:t>37,2</w:t>
      </w:r>
      <w:r w:rsidR="00603CC7" w:rsidRPr="00AB387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603CC7" w:rsidRPr="00272752">
        <w:rPr>
          <w:rFonts w:ascii="Times New Roman" w:eastAsia="Times New Roman" w:hAnsi="Times New Roman" w:cs="Times New Roman"/>
          <w:sz w:val="24"/>
          <w:szCs w:val="24"/>
          <w:lang w:val="lt-LT"/>
        </w:rPr>
        <w:t>mln</w:t>
      </w:r>
      <w:r w:rsidR="00B36045" w:rsidRPr="00272752">
        <w:rPr>
          <w:rFonts w:ascii="Times New Roman" w:eastAsia="Times New Roman" w:hAnsi="Times New Roman" w:cs="Times New Roman"/>
          <w:sz w:val="24"/>
          <w:szCs w:val="24"/>
          <w:lang w:val="lt-LT"/>
        </w:rPr>
        <w:t>. Eur valstybės biudžeto asignavimų.</w:t>
      </w:r>
    </w:p>
    <w:p w14:paraId="60874CF5" w14:textId="77777777" w:rsidR="00A6041B" w:rsidRDefault="00A6041B" w:rsidP="00832687">
      <w:pPr>
        <w:pStyle w:val="HTMLiankstoformatuotas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1A04B1D" w14:textId="3A3311CF" w:rsidR="00832687" w:rsidRDefault="00895131" w:rsidP="0083268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lang w:val="lt-LT"/>
        </w:rPr>
      </w:pPr>
      <w:r>
        <w:rPr>
          <w:b/>
          <w:bCs/>
          <w:lang w:val="lt-LT"/>
        </w:rPr>
        <w:t>14</w:t>
      </w:r>
      <w:r w:rsidR="00832687">
        <w:rPr>
          <w:b/>
          <w:bCs/>
          <w:lang w:val="lt-LT"/>
        </w:rPr>
        <w:t>. Įstatymo projekto rengimo metu gauti specialistų vertinimai ir išvados</w:t>
      </w:r>
      <w:r w:rsidR="00DC17B8">
        <w:rPr>
          <w:b/>
          <w:bCs/>
          <w:lang w:val="lt-LT"/>
        </w:rPr>
        <w:t>.</w:t>
      </w:r>
    </w:p>
    <w:p w14:paraId="51FA564B" w14:textId="4A5E3481" w:rsidR="00832687" w:rsidRPr="00660240" w:rsidRDefault="00813721" w:rsidP="0083268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lt-LT"/>
        </w:rPr>
      </w:pPr>
      <w:r>
        <w:rPr>
          <w:lang w:val="lt-LT"/>
        </w:rPr>
        <w:tab/>
      </w:r>
      <w:r w:rsidR="00334AC6" w:rsidRPr="004C1E42">
        <w:rPr>
          <w:lang w:val="lt-LT"/>
        </w:rPr>
        <w:t>Patobulinto įstatymo projekto</w:t>
      </w:r>
      <w:r w:rsidR="00EC5E38" w:rsidRPr="00EC5E38">
        <w:rPr>
          <w:lang w:val="lt-LT"/>
        </w:rPr>
        <w:t xml:space="preserve"> rengimo metu specialistų vertinimų ir išvadų negauta</w:t>
      </w:r>
      <w:r w:rsidR="00FF4D27">
        <w:rPr>
          <w:lang w:val="lt-LT"/>
        </w:rPr>
        <w:t>.</w:t>
      </w:r>
    </w:p>
    <w:p w14:paraId="5742ACE3" w14:textId="77777777" w:rsidR="004F60B9" w:rsidRPr="00660240" w:rsidRDefault="004F60B9" w:rsidP="0083268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lt-LT"/>
        </w:rPr>
      </w:pPr>
    </w:p>
    <w:p w14:paraId="0BCD6DBD" w14:textId="629B7C00" w:rsidR="00832687" w:rsidRDefault="00895131" w:rsidP="00832687">
      <w:pPr>
        <w:pStyle w:val="HTMLiankstoformatuotas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15</w:t>
      </w:r>
      <w:r w:rsidR="00832687">
        <w:rPr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  <w:r w:rsidR="00832687">
        <w:rPr>
          <w:rFonts w:ascii="Times New Roman" w:hAnsi="Times New Roman" w:cs="Times New Roman"/>
          <w:b/>
          <w:bCs/>
          <w:sz w:val="24"/>
          <w:szCs w:val="14"/>
          <w:lang w:val="lt-LT"/>
        </w:rPr>
        <w:t> </w:t>
      </w:r>
      <w:r w:rsidR="0083268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Reikšminiai žodžiai, kurių reikia šiam projektui įtraukti į kompiuterinę paieškos sistemą, įskaitant </w:t>
      </w:r>
      <w:r w:rsidR="00DD5776">
        <w:rPr>
          <w:rFonts w:ascii="Times New Roman" w:hAnsi="Times New Roman" w:cs="Times New Roman"/>
          <w:b/>
          <w:bCs/>
          <w:sz w:val="24"/>
          <w:szCs w:val="24"/>
          <w:lang w:val="lt-LT"/>
        </w:rPr>
        <w:t>Europos žodyno „</w:t>
      </w:r>
      <w:proofErr w:type="spellStart"/>
      <w:r w:rsidR="00DD5776">
        <w:rPr>
          <w:rFonts w:ascii="Times New Roman" w:hAnsi="Times New Roman" w:cs="Times New Roman"/>
          <w:b/>
          <w:bCs/>
          <w:sz w:val="24"/>
          <w:szCs w:val="24"/>
          <w:lang w:val="lt-LT"/>
        </w:rPr>
        <w:t>Eurovoc</w:t>
      </w:r>
      <w:proofErr w:type="spellEnd"/>
      <w:r w:rsidR="00DD5776">
        <w:rPr>
          <w:rFonts w:ascii="Times New Roman" w:hAnsi="Times New Roman" w:cs="Times New Roman"/>
          <w:b/>
          <w:bCs/>
          <w:sz w:val="24"/>
          <w:szCs w:val="24"/>
          <w:lang w:val="lt-LT"/>
        </w:rPr>
        <w:t>“ terminus, temas bei sritis</w:t>
      </w:r>
      <w:r w:rsidR="00DC17B8">
        <w:rPr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  <w:r w:rsidR="0083268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14:paraId="62F7B41D" w14:textId="6EDC2764" w:rsidR="00813721" w:rsidRPr="00813721" w:rsidRDefault="00813721" w:rsidP="00F24FE3">
      <w:pPr>
        <w:ind w:firstLine="709"/>
        <w:jc w:val="both"/>
        <w:rPr>
          <w:lang w:val="lt-LT"/>
        </w:rPr>
      </w:pPr>
      <w:r w:rsidRPr="00813721">
        <w:rPr>
          <w:lang w:val="lt-LT"/>
        </w:rPr>
        <w:t xml:space="preserve">Reikšminiai </w:t>
      </w:r>
      <w:r w:rsidR="0060554C">
        <w:rPr>
          <w:lang w:val="lt-LT"/>
        </w:rPr>
        <w:t>p</w:t>
      </w:r>
      <w:r w:rsidR="00334AC6" w:rsidRPr="004C1E42">
        <w:rPr>
          <w:lang w:val="lt-LT"/>
        </w:rPr>
        <w:t>atobulinto įstatymo projekto</w:t>
      </w:r>
      <w:r w:rsidR="00334AC6">
        <w:rPr>
          <w:lang w:val="lt-LT"/>
        </w:rPr>
        <w:t xml:space="preserve"> žodžiai</w:t>
      </w:r>
      <w:r w:rsidRPr="00813721">
        <w:rPr>
          <w:lang w:val="lt-LT"/>
        </w:rPr>
        <w:t>: „sveikatos draudimas“, „biudžetas“</w:t>
      </w:r>
      <w:r w:rsidR="00CC3F1A">
        <w:rPr>
          <w:lang w:val="lt-LT"/>
        </w:rPr>
        <w:t>, „Privalomojo sveikatos draudimo fondo biudžeto rezervas“.</w:t>
      </w:r>
    </w:p>
    <w:p w14:paraId="53C5AF2D" w14:textId="77777777" w:rsidR="00DD5776" w:rsidRPr="00813721" w:rsidRDefault="00DD5776" w:rsidP="00832687">
      <w:pPr>
        <w:pStyle w:val="HTMLiankstoformatuotas"/>
        <w:ind w:firstLine="709"/>
        <w:jc w:val="both"/>
        <w:rPr>
          <w:rFonts w:ascii="Times New Roman" w:hAnsi="Times New Roman" w:cs="Times New Roman"/>
          <w:sz w:val="24"/>
          <w:szCs w:val="15"/>
          <w:lang w:val="lt-LT"/>
        </w:rPr>
      </w:pPr>
    </w:p>
    <w:p w14:paraId="61DE27BD" w14:textId="01F10670" w:rsidR="00DD5776" w:rsidRPr="00DD5776" w:rsidRDefault="00895131" w:rsidP="00832687">
      <w:pPr>
        <w:pStyle w:val="HTMLiankstoformatuotas"/>
        <w:ind w:firstLine="709"/>
        <w:jc w:val="both"/>
        <w:rPr>
          <w:rFonts w:ascii="Times New Roman" w:hAnsi="Times New Roman" w:cs="Times New Roman"/>
          <w:b/>
          <w:sz w:val="24"/>
          <w:szCs w:val="15"/>
          <w:lang w:val="lt-LT"/>
        </w:rPr>
      </w:pPr>
      <w:r w:rsidRPr="00DD5776">
        <w:rPr>
          <w:rFonts w:ascii="Times New Roman" w:hAnsi="Times New Roman" w:cs="Times New Roman"/>
          <w:b/>
          <w:sz w:val="24"/>
          <w:szCs w:val="15"/>
          <w:lang w:val="lt-LT"/>
        </w:rPr>
        <w:t>1</w:t>
      </w:r>
      <w:r>
        <w:rPr>
          <w:rFonts w:ascii="Times New Roman" w:hAnsi="Times New Roman" w:cs="Times New Roman"/>
          <w:b/>
          <w:sz w:val="24"/>
          <w:szCs w:val="15"/>
          <w:lang w:val="lt-LT"/>
        </w:rPr>
        <w:t>6</w:t>
      </w:r>
      <w:r w:rsidR="00DD5776" w:rsidRPr="00DD5776">
        <w:rPr>
          <w:rFonts w:ascii="Times New Roman" w:hAnsi="Times New Roman" w:cs="Times New Roman"/>
          <w:b/>
          <w:sz w:val="24"/>
          <w:szCs w:val="15"/>
          <w:lang w:val="lt-LT"/>
        </w:rPr>
        <w:t>. Kiti, iniciatorių nuomone, reikalingi pagrindimai ir paaiškinimai</w:t>
      </w:r>
      <w:r w:rsidR="00DC17B8">
        <w:rPr>
          <w:rFonts w:ascii="Times New Roman" w:hAnsi="Times New Roman" w:cs="Times New Roman"/>
          <w:b/>
          <w:sz w:val="24"/>
          <w:szCs w:val="15"/>
          <w:lang w:val="lt-LT"/>
        </w:rPr>
        <w:t>.</w:t>
      </w:r>
    </w:p>
    <w:p w14:paraId="1447FAA8" w14:textId="6DE22EC8" w:rsidR="0039192E" w:rsidRDefault="008748E0" w:rsidP="008748E0">
      <w:pPr>
        <w:widowControl w:val="0"/>
        <w:tabs>
          <w:tab w:val="left" w:pos="709"/>
        </w:tabs>
        <w:ind w:firstLine="709"/>
        <w:jc w:val="both"/>
        <w:rPr>
          <w:lang w:val="lt-LT"/>
        </w:rPr>
      </w:pPr>
      <w:r>
        <w:rPr>
          <w:lang w:val="lt-LT"/>
        </w:rPr>
        <w:t>Nėra</w:t>
      </w:r>
      <w:r w:rsidR="0085573F" w:rsidRPr="00504E9F">
        <w:rPr>
          <w:lang w:val="lt-LT"/>
        </w:rPr>
        <w:t>.</w:t>
      </w:r>
    </w:p>
    <w:p w14:paraId="4D772FD5" w14:textId="6562DA61" w:rsidR="003367BA" w:rsidRPr="0039192E" w:rsidRDefault="00405C3C" w:rsidP="00AC4C17">
      <w:pPr>
        <w:widowControl w:val="0"/>
        <w:tabs>
          <w:tab w:val="left" w:pos="709"/>
        </w:tabs>
        <w:jc w:val="both"/>
        <w:rPr>
          <w:lang w:val="lt-LT" w:eastAsia="lt-LT"/>
        </w:rPr>
      </w:pPr>
      <w:r>
        <w:rPr>
          <w:lang w:eastAsia="lt-LT"/>
        </w:rPr>
        <w:tab/>
      </w:r>
      <w:r w:rsidR="008A42A5" w:rsidRPr="0039192E">
        <w:rPr>
          <w:lang w:val="lt-LT" w:eastAsia="lt-LT"/>
        </w:rPr>
        <w:t xml:space="preserve"> </w:t>
      </w:r>
    </w:p>
    <w:p w14:paraId="28012ABF" w14:textId="77777777" w:rsidR="00AE491E" w:rsidRDefault="00FA098F" w:rsidP="00A94BCE">
      <w:pPr>
        <w:pStyle w:val="Pagrindinistekstas"/>
        <w:ind w:firstLine="709"/>
        <w:jc w:val="center"/>
      </w:pPr>
      <w:r>
        <w:t>______________________</w:t>
      </w:r>
    </w:p>
    <w:sectPr w:rsidR="00AE491E" w:rsidSect="00A94BCE">
      <w:headerReference w:type="default" r:id="rId8"/>
      <w:pgSz w:w="11906" w:h="16838"/>
      <w:pgMar w:top="1134" w:right="567" w:bottom="107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203C4" w14:textId="77777777" w:rsidR="00B032D5" w:rsidRDefault="00B032D5" w:rsidP="00C92563">
      <w:r>
        <w:separator/>
      </w:r>
    </w:p>
  </w:endnote>
  <w:endnote w:type="continuationSeparator" w:id="0">
    <w:p w14:paraId="36C7BAAA" w14:textId="77777777" w:rsidR="00B032D5" w:rsidRDefault="00B032D5" w:rsidP="00C92563">
      <w:r>
        <w:continuationSeparator/>
      </w:r>
    </w:p>
  </w:endnote>
  <w:endnote w:type="continuationNotice" w:id="1">
    <w:p w14:paraId="665C868D" w14:textId="77777777" w:rsidR="00B032D5" w:rsidRDefault="00B032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5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C80E4" w14:textId="77777777" w:rsidR="00B032D5" w:rsidRDefault="00B032D5" w:rsidP="00C92563">
      <w:r>
        <w:separator/>
      </w:r>
    </w:p>
  </w:footnote>
  <w:footnote w:type="continuationSeparator" w:id="0">
    <w:p w14:paraId="1BB8989B" w14:textId="77777777" w:rsidR="00B032D5" w:rsidRDefault="00B032D5" w:rsidP="00C92563">
      <w:r>
        <w:continuationSeparator/>
      </w:r>
    </w:p>
  </w:footnote>
  <w:footnote w:type="continuationNotice" w:id="1">
    <w:p w14:paraId="40BB5F9F" w14:textId="77777777" w:rsidR="00B032D5" w:rsidRDefault="00B032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4007109"/>
      <w:docPartObj>
        <w:docPartGallery w:val="Page Numbers (Top of Page)"/>
        <w:docPartUnique/>
      </w:docPartObj>
    </w:sdtPr>
    <w:sdtEndPr/>
    <w:sdtContent>
      <w:p w14:paraId="3C2A802C" w14:textId="0A89BC4C" w:rsidR="00B032D5" w:rsidRDefault="00B032D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D67A0">
          <w:rPr>
            <w:noProof/>
            <w:lang w:val="lt-LT"/>
          </w:rPr>
          <w:t>2</w:t>
        </w:r>
        <w:r>
          <w:fldChar w:fldCharType="end"/>
        </w:r>
      </w:p>
    </w:sdtContent>
  </w:sdt>
  <w:p w14:paraId="4583F50C" w14:textId="77777777" w:rsidR="00B032D5" w:rsidRDefault="00B032D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681"/>
    <w:multiLevelType w:val="hybridMultilevel"/>
    <w:tmpl w:val="5B52AB98"/>
    <w:lvl w:ilvl="0" w:tplc="1C16B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C35B50"/>
    <w:multiLevelType w:val="hybridMultilevel"/>
    <w:tmpl w:val="30EC20E6"/>
    <w:lvl w:ilvl="0" w:tplc="1D5A7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2C2C96"/>
    <w:multiLevelType w:val="hybridMultilevel"/>
    <w:tmpl w:val="7F0C9698"/>
    <w:lvl w:ilvl="0" w:tplc="F6FA9C02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B64A91"/>
    <w:multiLevelType w:val="multilevel"/>
    <w:tmpl w:val="60FE4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35294C"/>
    <w:multiLevelType w:val="hybridMultilevel"/>
    <w:tmpl w:val="A6E64A82"/>
    <w:lvl w:ilvl="0" w:tplc="0EC4D428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7D64676"/>
    <w:multiLevelType w:val="hybridMultilevel"/>
    <w:tmpl w:val="FFC4CE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B3332"/>
    <w:multiLevelType w:val="hybridMultilevel"/>
    <w:tmpl w:val="B552B3FA"/>
    <w:lvl w:ilvl="0" w:tplc="FCD89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687"/>
    <w:rsid w:val="0000379F"/>
    <w:rsid w:val="0000400F"/>
    <w:rsid w:val="00007B39"/>
    <w:rsid w:val="00013462"/>
    <w:rsid w:val="00014F96"/>
    <w:rsid w:val="00024F5B"/>
    <w:rsid w:val="00027DB7"/>
    <w:rsid w:val="00030249"/>
    <w:rsid w:val="0003141E"/>
    <w:rsid w:val="00032E09"/>
    <w:rsid w:val="00054A7D"/>
    <w:rsid w:val="00083969"/>
    <w:rsid w:val="0008452D"/>
    <w:rsid w:val="00084D9D"/>
    <w:rsid w:val="0008693C"/>
    <w:rsid w:val="00097750"/>
    <w:rsid w:val="000A12DB"/>
    <w:rsid w:val="000B2161"/>
    <w:rsid w:val="000C6DA9"/>
    <w:rsid w:val="000D3183"/>
    <w:rsid w:val="000F1A45"/>
    <w:rsid w:val="000F24CE"/>
    <w:rsid w:val="00110F01"/>
    <w:rsid w:val="00115181"/>
    <w:rsid w:val="001175DE"/>
    <w:rsid w:val="00117C19"/>
    <w:rsid w:val="00125E4A"/>
    <w:rsid w:val="00126EB1"/>
    <w:rsid w:val="00134996"/>
    <w:rsid w:val="00135262"/>
    <w:rsid w:val="0013690E"/>
    <w:rsid w:val="00137227"/>
    <w:rsid w:val="00137EC0"/>
    <w:rsid w:val="00140FF5"/>
    <w:rsid w:val="00145A07"/>
    <w:rsid w:val="001470B0"/>
    <w:rsid w:val="00151A6D"/>
    <w:rsid w:val="00152B91"/>
    <w:rsid w:val="001555DF"/>
    <w:rsid w:val="00156A5F"/>
    <w:rsid w:val="00157E29"/>
    <w:rsid w:val="00164172"/>
    <w:rsid w:val="00170050"/>
    <w:rsid w:val="00172E49"/>
    <w:rsid w:val="00174E76"/>
    <w:rsid w:val="00185A9D"/>
    <w:rsid w:val="0019146C"/>
    <w:rsid w:val="001A21D0"/>
    <w:rsid w:val="001A4E3A"/>
    <w:rsid w:val="001A62CE"/>
    <w:rsid w:val="001B57F9"/>
    <w:rsid w:val="001C1A4E"/>
    <w:rsid w:val="001C660C"/>
    <w:rsid w:val="001D16A3"/>
    <w:rsid w:val="001D1798"/>
    <w:rsid w:val="001D3118"/>
    <w:rsid w:val="001D5A8E"/>
    <w:rsid w:val="001D6503"/>
    <w:rsid w:val="001E098F"/>
    <w:rsid w:val="001E3725"/>
    <w:rsid w:val="001F4987"/>
    <w:rsid w:val="001F4CF3"/>
    <w:rsid w:val="00201085"/>
    <w:rsid w:val="00202564"/>
    <w:rsid w:val="002115F9"/>
    <w:rsid w:val="00216292"/>
    <w:rsid w:val="00220BC0"/>
    <w:rsid w:val="002356C3"/>
    <w:rsid w:val="002402CA"/>
    <w:rsid w:val="00247A16"/>
    <w:rsid w:val="00252316"/>
    <w:rsid w:val="002530F6"/>
    <w:rsid w:val="0025601D"/>
    <w:rsid w:val="00256596"/>
    <w:rsid w:val="0025690C"/>
    <w:rsid w:val="00261C4B"/>
    <w:rsid w:val="0026691E"/>
    <w:rsid w:val="00272752"/>
    <w:rsid w:val="00277592"/>
    <w:rsid w:val="00282E6D"/>
    <w:rsid w:val="00283306"/>
    <w:rsid w:val="002865F0"/>
    <w:rsid w:val="002A037F"/>
    <w:rsid w:val="002B3A9E"/>
    <w:rsid w:val="002C36E8"/>
    <w:rsid w:val="002C402E"/>
    <w:rsid w:val="002D264E"/>
    <w:rsid w:val="002E6B2A"/>
    <w:rsid w:val="002E6C14"/>
    <w:rsid w:val="002F0D9A"/>
    <w:rsid w:val="002F1E26"/>
    <w:rsid w:val="002F2CDD"/>
    <w:rsid w:val="0030663E"/>
    <w:rsid w:val="00315466"/>
    <w:rsid w:val="0032309A"/>
    <w:rsid w:val="00330733"/>
    <w:rsid w:val="0033172B"/>
    <w:rsid w:val="00334AC6"/>
    <w:rsid w:val="003366A0"/>
    <w:rsid w:val="003367BA"/>
    <w:rsid w:val="00337003"/>
    <w:rsid w:val="00342574"/>
    <w:rsid w:val="0034264A"/>
    <w:rsid w:val="00346788"/>
    <w:rsid w:val="00346F4E"/>
    <w:rsid w:val="003531CE"/>
    <w:rsid w:val="003532AD"/>
    <w:rsid w:val="00360C9F"/>
    <w:rsid w:val="00365B09"/>
    <w:rsid w:val="00365FC6"/>
    <w:rsid w:val="0037790A"/>
    <w:rsid w:val="0038285B"/>
    <w:rsid w:val="0039192E"/>
    <w:rsid w:val="00396907"/>
    <w:rsid w:val="003A4492"/>
    <w:rsid w:val="003C1D32"/>
    <w:rsid w:val="003C5B5A"/>
    <w:rsid w:val="003D0CD8"/>
    <w:rsid w:val="003D64AE"/>
    <w:rsid w:val="003E2218"/>
    <w:rsid w:val="003E6DB9"/>
    <w:rsid w:val="003F0D84"/>
    <w:rsid w:val="003F11BE"/>
    <w:rsid w:val="003F34BF"/>
    <w:rsid w:val="003F507E"/>
    <w:rsid w:val="00405C3C"/>
    <w:rsid w:val="00415C3C"/>
    <w:rsid w:val="0042179F"/>
    <w:rsid w:val="00430EAC"/>
    <w:rsid w:val="004379D5"/>
    <w:rsid w:val="00442231"/>
    <w:rsid w:val="00445DDA"/>
    <w:rsid w:val="00460457"/>
    <w:rsid w:val="00460974"/>
    <w:rsid w:val="0046246D"/>
    <w:rsid w:val="00463960"/>
    <w:rsid w:val="004661F7"/>
    <w:rsid w:val="00472338"/>
    <w:rsid w:val="00477857"/>
    <w:rsid w:val="004905F3"/>
    <w:rsid w:val="00492644"/>
    <w:rsid w:val="00492913"/>
    <w:rsid w:val="00495CA7"/>
    <w:rsid w:val="004A1738"/>
    <w:rsid w:val="004B140B"/>
    <w:rsid w:val="004B5C3D"/>
    <w:rsid w:val="004C1E42"/>
    <w:rsid w:val="004C551C"/>
    <w:rsid w:val="004D083C"/>
    <w:rsid w:val="004D681B"/>
    <w:rsid w:val="004D6FB2"/>
    <w:rsid w:val="004E7588"/>
    <w:rsid w:val="004F1671"/>
    <w:rsid w:val="004F45EA"/>
    <w:rsid w:val="004F60B9"/>
    <w:rsid w:val="00500100"/>
    <w:rsid w:val="00503FDC"/>
    <w:rsid w:val="00512AB0"/>
    <w:rsid w:val="0052216C"/>
    <w:rsid w:val="005348E6"/>
    <w:rsid w:val="00537427"/>
    <w:rsid w:val="0054115A"/>
    <w:rsid w:val="0054321F"/>
    <w:rsid w:val="00544935"/>
    <w:rsid w:val="0054591A"/>
    <w:rsid w:val="005559DD"/>
    <w:rsid w:val="00573F34"/>
    <w:rsid w:val="00577A24"/>
    <w:rsid w:val="00583E74"/>
    <w:rsid w:val="00583ECD"/>
    <w:rsid w:val="005A0F7D"/>
    <w:rsid w:val="005A49EA"/>
    <w:rsid w:val="005C151F"/>
    <w:rsid w:val="005C3719"/>
    <w:rsid w:val="005C476F"/>
    <w:rsid w:val="005C496B"/>
    <w:rsid w:val="005D4527"/>
    <w:rsid w:val="005E1A3E"/>
    <w:rsid w:val="005F0633"/>
    <w:rsid w:val="005F3D72"/>
    <w:rsid w:val="005F6841"/>
    <w:rsid w:val="006038C1"/>
    <w:rsid w:val="00603CC7"/>
    <w:rsid w:val="0060554C"/>
    <w:rsid w:val="006060DE"/>
    <w:rsid w:val="0060639B"/>
    <w:rsid w:val="00626379"/>
    <w:rsid w:val="006423A0"/>
    <w:rsid w:val="00643A87"/>
    <w:rsid w:val="0064514D"/>
    <w:rsid w:val="00646538"/>
    <w:rsid w:val="0065244D"/>
    <w:rsid w:val="00654344"/>
    <w:rsid w:val="0065489E"/>
    <w:rsid w:val="00660240"/>
    <w:rsid w:val="00664420"/>
    <w:rsid w:val="00667FBB"/>
    <w:rsid w:val="0069001D"/>
    <w:rsid w:val="00693ABA"/>
    <w:rsid w:val="006962CC"/>
    <w:rsid w:val="006A18DE"/>
    <w:rsid w:val="006A2980"/>
    <w:rsid w:val="006A2B0F"/>
    <w:rsid w:val="006A5738"/>
    <w:rsid w:val="006A59E9"/>
    <w:rsid w:val="006B2069"/>
    <w:rsid w:val="006B664F"/>
    <w:rsid w:val="006C1001"/>
    <w:rsid w:val="006C2F9A"/>
    <w:rsid w:val="006C3596"/>
    <w:rsid w:val="006D51E5"/>
    <w:rsid w:val="006D615E"/>
    <w:rsid w:val="006D67A0"/>
    <w:rsid w:val="007077B1"/>
    <w:rsid w:val="00720758"/>
    <w:rsid w:val="007211AA"/>
    <w:rsid w:val="00732919"/>
    <w:rsid w:val="00741028"/>
    <w:rsid w:val="00744C06"/>
    <w:rsid w:val="00763417"/>
    <w:rsid w:val="00763E95"/>
    <w:rsid w:val="007702E3"/>
    <w:rsid w:val="00773155"/>
    <w:rsid w:val="007913D6"/>
    <w:rsid w:val="007A4961"/>
    <w:rsid w:val="007B467C"/>
    <w:rsid w:val="007C33FC"/>
    <w:rsid w:val="007D5D22"/>
    <w:rsid w:val="007E3A5F"/>
    <w:rsid w:val="007E3F7E"/>
    <w:rsid w:val="00805860"/>
    <w:rsid w:val="00805E31"/>
    <w:rsid w:val="00812AFD"/>
    <w:rsid w:val="00813721"/>
    <w:rsid w:val="0081390F"/>
    <w:rsid w:val="008159AF"/>
    <w:rsid w:val="0081746B"/>
    <w:rsid w:val="0082016E"/>
    <w:rsid w:val="008316D6"/>
    <w:rsid w:val="00832687"/>
    <w:rsid w:val="00832BCD"/>
    <w:rsid w:val="008360C9"/>
    <w:rsid w:val="00845C1C"/>
    <w:rsid w:val="0084726E"/>
    <w:rsid w:val="00851ACE"/>
    <w:rsid w:val="0085573F"/>
    <w:rsid w:val="00856038"/>
    <w:rsid w:val="0086030D"/>
    <w:rsid w:val="008748E0"/>
    <w:rsid w:val="0088428A"/>
    <w:rsid w:val="00895131"/>
    <w:rsid w:val="008A1428"/>
    <w:rsid w:val="008A42A5"/>
    <w:rsid w:val="008A60B7"/>
    <w:rsid w:val="008A7740"/>
    <w:rsid w:val="008B2C75"/>
    <w:rsid w:val="008B3039"/>
    <w:rsid w:val="008B52F7"/>
    <w:rsid w:val="008B77CB"/>
    <w:rsid w:val="008C0782"/>
    <w:rsid w:val="008C5E27"/>
    <w:rsid w:val="008C6DD3"/>
    <w:rsid w:val="008E534A"/>
    <w:rsid w:val="008F0C87"/>
    <w:rsid w:val="009133A5"/>
    <w:rsid w:val="00914F5E"/>
    <w:rsid w:val="00921949"/>
    <w:rsid w:val="00926747"/>
    <w:rsid w:val="00930533"/>
    <w:rsid w:val="00930D8D"/>
    <w:rsid w:val="0093643A"/>
    <w:rsid w:val="00946618"/>
    <w:rsid w:val="00947C62"/>
    <w:rsid w:val="0095048C"/>
    <w:rsid w:val="00951563"/>
    <w:rsid w:val="00955B2F"/>
    <w:rsid w:val="00960398"/>
    <w:rsid w:val="00961D18"/>
    <w:rsid w:val="009627B2"/>
    <w:rsid w:val="009715D2"/>
    <w:rsid w:val="00975F2B"/>
    <w:rsid w:val="00980C52"/>
    <w:rsid w:val="00981524"/>
    <w:rsid w:val="00984A91"/>
    <w:rsid w:val="00986FBA"/>
    <w:rsid w:val="009927EE"/>
    <w:rsid w:val="009973A9"/>
    <w:rsid w:val="009B010D"/>
    <w:rsid w:val="009B4BEB"/>
    <w:rsid w:val="009D4D6F"/>
    <w:rsid w:val="009D5E4C"/>
    <w:rsid w:val="009E29FA"/>
    <w:rsid w:val="009E5166"/>
    <w:rsid w:val="009E5491"/>
    <w:rsid w:val="009F08FC"/>
    <w:rsid w:val="009F0D88"/>
    <w:rsid w:val="009F6D37"/>
    <w:rsid w:val="00A05C3F"/>
    <w:rsid w:val="00A17BC3"/>
    <w:rsid w:val="00A45236"/>
    <w:rsid w:val="00A56A4F"/>
    <w:rsid w:val="00A6041B"/>
    <w:rsid w:val="00A64842"/>
    <w:rsid w:val="00A6623A"/>
    <w:rsid w:val="00A701DE"/>
    <w:rsid w:val="00A71931"/>
    <w:rsid w:val="00A75069"/>
    <w:rsid w:val="00A7584D"/>
    <w:rsid w:val="00A7728C"/>
    <w:rsid w:val="00A80638"/>
    <w:rsid w:val="00A84910"/>
    <w:rsid w:val="00A91B34"/>
    <w:rsid w:val="00A93067"/>
    <w:rsid w:val="00A937CC"/>
    <w:rsid w:val="00A94BCE"/>
    <w:rsid w:val="00AA1CBA"/>
    <w:rsid w:val="00AA39F5"/>
    <w:rsid w:val="00AA6D08"/>
    <w:rsid w:val="00AB05CF"/>
    <w:rsid w:val="00AB172E"/>
    <w:rsid w:val="00AB2CBE"/>
    <w:rsid w:val="00AB3873"/>
    <w:rsid w:val="00AC4C17"/>
    <w:rsid w:val="00AE24F2"/>
    <w:rsid w:val="00AE2C4B"/>
    <w:rsid w:val="00AE491E"/>
    <w:rsid w:val="00B032D5"/>
    <w:rsid w:val="00B03EFB"/>
    <w:rsid w:val="00B11BD5"/>
    <w:rsid w:val="00B14639"/>
    <w:rsid w:val="00B1786E"/>
    <w:rsid w:val="00B17AD2"/>
    <w:rsid w:val="00B36045"/>
    <w:rsid w:val="00B46F69"/>
    <w:rsid w:val="00B50599"/>
    <w:rsid w:val="00B63387"/>
    <w:rsid w:val="00B71921"/>
    <w:rsid w:val="00B731FE"/>
    <w:rsid w:val="00B81483"/>
    <w:rsid w:val="00B8685E"/>
    <w:rsid w:val="00B93816"/>
    <w:rsid w:val="00BA023E"/>
    <w:rsid w:val="00BA1C80"/>
    <w:rsid w:val="00BA5E84"/>
    <w:rsid w:val="00BB7DBF"/>
    <w:rsid w:val="00BC0F5A"/>
    <w:rsid w:val="00BC6EC5"/>
    <w:rsid w:val="00BD2059"/>
    <w:rsid w:val="00BF33A7"/>
    <w:rsid w:val="00C066A7"/>
    <w:rsid w:val="00C12C32"/>
    <w:rsid w:val="00C14E46"/>
    <w:rsid w:val="00C2132D"/>
    <w:rsid w:val="00C23770"/>
    <w:rsid w:val="00C27D2D"/>
    <w:rsid w:val="00C372ED"/>
    <w:rsid w:val="00C440B2"/>
    <w:rsid w:val="00C446E6"/>
    <w:rsid w:val="00C47E5F"/>
    <w:rsid w:val="00C5138A"/>
    <w:rsid w:val="00C55E55"/>
    <w:rsid w:val="00C578C4"/>
    <w:rsid w:val="00C62DA4"/>
    <w:rsid w:val="00C63B31"/>
    <w:rsid w:val="00C66B6C"/>
    <w:rsid w:val="00C67000"/>
    <w:rsid w:val="00C85649"/>
    <w:rsid w:val="00C918DB"/>
    <w:rsid w:val="00C92563"/>
    <w:rsid w:val="00C95CC1"/>
    <w:rsid w:val="00C96FB6"/>
    <w:rsid w:val="00C97791"/>
    <w:rsid w:val="00CA6044"/>
    <w:rsid w:val="00CA7F80"/>
    <w:rsid w:val="00CC1A65"/>
    <w:rsid w:val="00CC3F1A"/>
    <w:rsid w:val="00CC4176"/>
    <w:rsid w:val="00CC4E67"/>
    <w:rsid w:val="00CD2090"/>
    <w:rsid w:val="00CE5870"/>
    <w:rsid w:val="00CF3802"/>
    <w:rsid w:val="00CF4999"/>
    <w:rsid w:val="00D03326"/>
    <w:rsid w:val="00D03C78"/>
    <w:rsid w:val="00D10818"/>
    <w:rsid w:val="00D1324A"/>
    <w:rsid w:val="00D16FC5"/>
    <w:rsid w:val="00D21909"/>
    <w:rsid w:val="00D34514"/>
    <w:rsid w:val="00D42F6A"/>
    <w:rsid w:val="00D43AD9"/>
    <w:rsid w:val="00D454C7"/>
    <w:rsid w:val="00D4634C"/>
    <w:rsid w:val="00D470C1"/>
    <w:rsid w:val="00D50788"/>
    <w:rsid w:val="00D517E8"/>
    <w:rsid w:val="00D52115"/>
    <w:rsid w:val="00D660D5"/>
    <w:rsid w:val="00D67670"/>
    <w:rsid w:val="00D70263"/>
    <w:rsid w:val="00D71C52"/>
    <w:rsid w:val="00D7242F"/>
    <w:rsid w:val="00D8081D"/>
    <w:rsid w:val="00D808F6"/>
    <w:rsid w:val="00D8424C"/>
    <w:rsid w:val="00D84B5A"/>
    <w:rsid w:val="00D95A64"/>
    <w:rsid w:val="00DB3F29"/>
    <w:rsid w:val="00DC17B8"/>
    <w:rsid w:val="00DC5D60"/>
    <w:rsid w:val="00DC66EF"/>
    <w:rsid w:val="00DC76E6"/>
    <w:rsid w:val="00DD36AD"/>
    <w:rsid w:val="00DD5776"/>
    <w:rsid w:val="00E0088D"/>
    <w:rsid w:val="00E0169F"/>
    <w:rsid w:val="00E26EFF"/>
    <w:rsid w:val="00E31F9C"/>
    <w:rsid w:val="00E41666"/>
    <w:rsid w:val="00E471F6"/>
    <w:rsid w:val="00E72068"/>
    <w:rsid w:val="00E84229"/>
    <w:rsid w:val="00E8456E"/>
    <w:rsid w:val="00E84616"/>
    <w:rsid w:val="00E91EAF"/>
    <w:rsid w:val="00E93A5F"/>
    <w:rsid w:val="00EA1D8E"/>
    <w:rsid w:val="00EA7157"/>
    <w:rsid w:val="00EC052C"/>
    <w:rsid w:val="00EC0691"/>
    <w:rsid w:val="00EC0E22"/>
    <w:rsid w:val="00EC4A32"/>
    <w:rsid w:val="00EC5E38"/>
    <w:rsid w:val="00EC70FB"/>
    <w:rsid w:val="00ED269E"/>
    <w:rsid w:val="00ED3B22"/>
    <w:rsid w:val="00ED54C6"/>
    <w:rsid w:val="00EF0B1C"/>
    <w:rsid w:val="00EF22ED"/>
    <w:rsid w:val="00F022AD"/>
    <w:rsid w:val="00F04FBC"/>
    <w:rsid w:val="00F11009"/>
    <w:rsid w:val="00F13E4B"/>
    <w:rsid w:val="00F21316"/>
    <w:rsid w:val="00F24FE3"/>
    <w:rsid w:val="00F35543"/>
    <w:rsid w:val="00F46258"/>
    <w:rsid w:val="00F50E64"/>
    <w:rsid w:val="00F630E1"/>
    <w:rsid w:val="00F71DE8"/>
    <w:rsid w:val="00F72FD1"/>
    <w:rsid w:val="00F761DA"/>
    <w:rsid w:val="00F81CB7"/>
    <w:rsid w:val="00F83169"/>
    <w:rsid w:val="00F944D7"/>
    <w:rsid w:val="00F9658E"/>
    <w:rsid w:val="00FA098F"/>
    <w:rsid w:val="00FA0F7B"/>
    <w:rsid w:val="00FA5169"/>
    <w:rsid w:val="00FB4A3F"/>
    <w:rsid w:val="00FB4A44"/>
    <w:rsid w:val="00FB65A0"/>
    <w:rsid w:val="00FC1CB3"/>
    <w:rsid w:val="00FC451B"/>
    <w:rsid w:val="00FC76FC"/>
    <w:rsid w:val="00FD2B25"/>
    <w:rsid w:val="00FD49EE"/>
    <w:rsid w:val="00FD4D4B"/>
    <w:rsid w:val="00FD7037"/>
    <w:rsid w:val="00FE4E38"/>
    <w:rsid w:val="00FF2533"/>
    <w:rsid w:val="00FF4D27"/>
    <w:rsid w:val="00FF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5C7F"/>
  <w15:docId w15:val="{BCD67D54-5D97-46BA-8E5C-77B06E1F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32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nhideWhenUsed/>
    <w:rsid w:val="008326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832687"/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832687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32687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semiHidden/>
    <w:unhideWhenUsed/>
    <w:rsid w:val="00832687"/>
    <w:pPr>
      <w:jc w:val="both"/>
    </w:pPr>
    <w:rPr>
      <w:color w:val="FF000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832687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DokParasas">
    <w:name w:val="DokParasas"/>
    <w:basedOn w:val="prastasis"/>
    <w:rsid w:val="00832687"/>
    <w:pPr>
      <w:tabs>
        <w:tab w:val="right" w:pos="9072"/>
      </w:tabs>
      <w:spacing w:line="360" w:lineRule="auto"/>
      <w:ind w:firstLine="720"/>
      <w:jc w:val="both"/>
    </w:pPr>
    <w:rPr>
      <w:rFonts w:ascii="TimesLT" w:hAnsi="TimesLT"/>
      <w:szCs w:val="20"/>
      <w:lang w:val="lt-LT"/>
    </w:rPr>
  </w:style>
  <w:style w:type="paragraph" w:styleId="Antrats">
    <w:name w:val="header"/>
    <w:basedOn w:val="prastasis"/>
    <w:link w:val="AntratsDiagrama"/>
    <w:unhideWhenUsed/>
    <w:rsid w:val="00C9256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C9256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9256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9256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otekstotrauka">
    <w:name w:val="Body Text Indent"/>
    <w:basedOn w:val="prastasis"/>
    <w:link w:val="PagrindiniotekstotraukaDiagrama"/>
    <w:rsid w:val="008A1428"/>
    <w:pPr>
      <w:spacing w:after="120" w:line="360" w:lineRule="auto"/>
      <w:ind w:left="283"/>
      <w:jc w:val="both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A1428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2">
    <w:name w:val="List Paragraph2"/>
    <w:basedOn w:val="prastasis"/>
    <w:rsid w:val="005F6841"/>
    <w:pPr>
      <w:ind w:left="720"/>
      <w:contextualSpacing/>
    </w:pPr>
    <w:rPr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30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630E1"/>
    <w:rPr>
      <w:rFonts w:ascii="Tahoma" w:eastAsia="Times New Roman" w:hAnsi="Tahoma" w:cs="Tahoma"/>
      <w:sz w:val="16"/>
      <w:szCs w:val="16"/>
      <w:lang w:val="en-GB"/>
    </w:rPr>
  </w:style>
  <w:style w:type="character" w:styleId="Hipersaitas">
    <w:name w:val="Hyperlink"/>
    <w:basedOn w:val="Numatytasispastraiposriftas"/>
    <w:uiPriority w:val="99"/>
    <w:unhideWhenUsed/>
    <w:rsid w:val="00C62DA4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066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0663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0663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066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0663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AB0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9B4BEB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3532AD"/>
    <w:pPr>
      <w:spacing w:before="100" w:beforeAutospacing="1" w:after="100" w:afterAutospacing="1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EC736-D604-4FB0-B018-664A66958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5915</Words>
  <Characters>3372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Galčiūtė</dc:creator>
  <cp:lastModifiedBy>Ramunė Rukevičienė</cp:lastModifiedBy>
  <cp:revision>22</cp:revision>
  <cp:lastPrinted>2019-10-03T11:46:00Z</cp:lastPrinted>
  <dcterms:created xsi:type="dcterms:W3CDTF">2021-06-04T11:47:00Z</dcterms:created>
  <dcterms:modified xsi:type="dcterms:W3CDTF">2021-06-10T08:17:00Z</dcterms:modified>
</cp:coreProperties>
</file>