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A11D" w14:textId="77777777" w:rsidR="00675A68" w:rsidRPr="00E57610" w:rsidRDefault="00CB438D" w:rsidP="00282963">
      <w:pPr>
        <w:spacing w:before="160"/>
        <w:ind w:left="-851"/>
        <w:jc w:val="center"/>
        <w:rPr>
          <w:b/>
          <w:caps/>
        </w:rPr>
      </w:pPr>
      <w:r w:rsidRPr="00E57610">
        <w:rPr>
          <w:noProof/>
          <w:lang w:eastAsia="lt-LT"/>
        </w:rPr>
        <w:drawing>
          <wp:anchor distT="0" distB="0" distL="114300" distR="114300" simplePos="0" relativeHeight="251657216" behindDoc="0" locked="0" layoutInCell="0" allowOverlap="1" wp14:anchorId="00FC1B0D" wp14:editId="62A67280">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sidRPr="00E57610">
        <w:rPr>
          <w:b/>
          <w:caps/>
        </w:rPr>
        <w:t xml:space="preserve">LIETUVOS RESPUBLIKOS </w:t>
      </w:r>
      <w:r w:rsidR="0055629A" w:rsidRPr="00E57610">
        <w:rPr>
          <w:b/>
          <w:caps/>
        </w:rPr>
        <w:t xml:space="preserve">Ekonomikos ir inovacijų </w:t>
      </w:r>
      <w:r w:rsidR="00675A68" w:rsidRPr="00E57610">
        <w:rPr>
          <w:b/>
          <w:caps/>
        </w:rPr>
        <w:t>MINISTERIJA</w:t>
      </w:r>
    </w:p>
    <w:p w14:paraId="47A1B3F2" w14:textId="77777777" w:rsidR="00675A68" w:rsidRPr="00E57610" w:rsidRDefault="00675A68" w:rsidP="00282963">
      <w:pPr>
        <w:ind w:left="-851"/>
        <w:jc w:val="center"/>
        <w:rPr>
          <w:b/>
          <w:caps/>
          <w:sz w:val="10"/>
        </w:rPr>
      </w:pPr>
    </w:p>
    <w:p w14:paraId="21811FA9" w14:textId="77777777" w:rsidR="00B86C4D" w:rsidRPr="00E57610" w:rsidRDefault="00B86C4D" w:rsidP="00314211">
      <w:pPr>
        <w:spacing w:before="40"/>
        <w:ind w:left="-851"/>
        <w:jc w:val="center"/>
        <w:rPr>
          <w:sz w:val="17"/>
        </w:rPr>
      </w:pPr>
      <w:r w:rsidRPr="00E57610">
        <w:rPr>
          <w:sz w:val="17"/>
        </w:rPr>
        <w:t>Biudžetinė įstaiga, Gedimino pr. 38, LT-01104 Vilnius, tel.</w:t>
      </w:r>
      <w:r w:rsidR="00F14AF2" w:rsidRPr="00E57610">
        <w:rPr>
          <w:sz w:val="17"/>
        </w:rPr>
        <w:t>:</w:t>
      </w:r>
      <w:r w:rsidRPr="00E57610">
        <w:rPr>
          <w:sz w:val="17"/>
        </w:rPr>
        <w:t xml:space="preserve"> 8 706 64 845, 8 706 64 868,</w:t>
      </w:r>
      <w:r w:rsidRPr="00E57610">
        <w:rPr>
          <w:sz w:val="17"/>
        </w:rPr>
        <w:br/>
        <w:t xml:space="preserve">el. p. </w:t>
      </w:r>
      <w:proofErr w:type="spellStart"/>
      <w:r w:rsidRPr="00E57610">
        <w:rPr>
          <w:sz w:val="17"/>
        </w:rPr>
        <w:t>kanc@</w:t>
      </w:r>
      <w:r w:rsidR="0055629A" w:rsidRPr="00E57610">
        <w:rPr>
          <w:sz w:val="17"/>
        </w:rPr>
        <w:t>eimin</w:t>
      </w:r>
      <w:r w:rsidRPr="00E57610">
        <w:rPr>
          <w:sz w:val="17"/>
        </w:rPr>
        <w:t>.lt</w:t>
      </w:r>
      <w:proofErr w:type="spellEnd"/>
      <w:r w:rsidRPr="00E57610">
        <w:rPr>
          <w:sz w:val="17"/>
        </w:rPr>
        <w:t xml:space="preserve">, </w:t>
      </w:r>
      <w:r w:rsidR="00CB438D" w:rsidRPr="00E57610">
        <w:rPr>
          <w:sz w:val="17"/>
        </w:rPr>
        <w:t>http://</w:t>
      </w:r>
      <w:r w:rsidR="0055629A" w:rsidRPr="00E57610">
        <w:rPr>
          <w:sz w:val="17"/>
        </w:rPr>
        <w:t>eimin</w:t>
      </w:r>
      <w:r w:rsidRPr="00E57610">
        <w:rPr>
          <w:sz w:val="17"/>
        </w:rPr>
        <w:t>.</w:t>
      </w:r>
      <w:r w:rsidR="00CB438D" w:rsidRPr="00E57610">
        <w:rPr>
          <w:sz w:val="17"/>
        </w:rPr>
        <w:t>lrv.</w:t>
      </w:r>
      <w:r w:rsidRPr="00E57610">
        <w:rPr>
          <w:sz w:val="17"/>
        </w:rPr>
        <w:t>lt.</w:t>
      </w:r>
    </w:p>
    <w:p w14:paraId="71A85A94" w14:textId="77777777" w:rsidR="00B86C4D" w:rsidRPr="00E57610" w:rsidRDefault="00B86C4D" w:rsidP="00314211">
      <w:pPr>
        <w:widowControl w:val="0"/>
        <w:spacing w:after="40"/>
        <w:ind w:left="-851"/>
        <w:jc w:val="center"/>
        <w:rPr>
          <w:sz w:val="17"/>
        </w:rPr>
      </w:pPr>
      <w:r w:rsidRPr="00E57610">
        <w:rPr>
          <w:sz w:val="17"/>
        </w:rPr>
        <w:t>Duomenys kaupiami ir saugomi Juridinių asmenų registre, kodas 188621919</w:t>
      </w:r>
    </w:p>
    <w:p w14:paraId="62A7C4D8" w14:textId="460CB021" w:rsidR="00675A68" w:rsidRPr="00E57610" w:rsidRDefault="00217665">
      <w:r w:rsidRPr="00E57610">
        <w:rPr>
          <w:noProof/>
          <w:lang w:eastAsia="lt-LT"/>
        </w:rPr>
        <mc:AlternateContent>
          <mc:Choice Requires="wps">
            <w:drawing>
              <wp:anchor distT="4294967294" distB="4294967294" distL="114300" distR="114300" simplePos="0" relativeHeight="251658240" behindDoc="1" locked="0" layoutInCell="1" allowOverlap="1" wp14:anchorId="26837BDC" wp14:editId="18531300">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F18E9A5"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" strokeweight=".5pt"/>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57610" w:rsidRPr="00E57610" w14:paraId="30C66E39" w14:textId="77777777" w:rsidTr="00A931C8">
        <w:trPr>
          <w:cantSplit/>
        </w:trPr>
        <w:tc>
          <w:tcPr>
            <w:tcW w:w="4678" w:type="dxa"/>
            <w:vMerge w:val="restart"/>
            <w:hideMark/>
          </w:tcPr>
          <w:tbl>
            <w:tblPr>
              <w:tblW w:w="9287" w:type="dxa"/>
              <w:tblLayout w:type="fixed"/>
              <w:tblCellMar>
                <w:left w:w="0" w:type="dxa"/>
                <w:right w:w="28" w:type="dxa"/>
              </w:tblCellMar>
              <w:tblLook w:val="0000" w:firstRow="0" w:lastRow="0" w:firstColumn="0" w:lastColumn="0" w:noHBand="0" w:noVBand="0"/>
            </w:tblPr>
            <w:tblGrid>
              <w:gridCol w:w="4680"/>
              <w:gridCol w:w="390"/>
              <w:gridCol w:w="1559"/>
              <w:gridCol w:w="2658"/>
            </w:tblGrid>
            <w:tr w:rsidR="00E57610" w:rsidRPr="00E57610" w14:paraId="13DCE9B3" w14:textId="77777777" w:rsidTr="00307595">
              <w:trPr>
                <w:cantSplit/>
              </w:trPr>
              <w:tc>
                <w:tcPr>
                  <w:tcW w:w="4680" w:type="dxa"/>
                  <w:vMerge w:val="restart"/>
                </w:tcPr>
                <w:p w14:paraId="68335BEE" w14:textId="7D08DE89" w:rsidR="0087144C" w:rsidRPr="00E57610" w:rsidRDefault="0087144C" w:rsidP="0012604D">
                  <w:pPr>
                    <w:spacing w:line="276" w:lineRule="auto"/>
                    <w:rPr>
                      <w:sz w:val="23"/>
                      <w:szCs w:val="23"/>
                      <w:lang w:eastAsia="lt-LT"/>
                    </w:rPr>
                  </w:pPr>
                  <w:r w:rsidRPr="00E57610">
                    <w:rPr>
                      <w:szCs w:val="24"/>
                    </w:rPr>
                    <w:t>Lietuvos Respublikos Vyriausyb</w:t>
                  </w:r>
                  <w:r w:rsidR="00A931C8" w:rsidRPr="00E57610">
                    <w:rPr>
                      <w:szCs w:val="24"/>
                    </w:rPr>
                    <w:t>ei</w:t>
                  </w:r>
                </w:p>
                <w:p w14:paraId="6D17F274" w14:textId="77777777" w:rsidR="0020797E" w:rsidRPr="00E57610" w:rsidRDefault="0020797E" w:rsidP="00A931C8">
                  <w:pPr>
                    <w:spacing w:line="276" w:lineRule="auto"/>
                    <w:rPr>
                      <w:sz w:val="23"/>
                      <w:szCs w:val="23"/>
                    </w:rPr>
                  </w:pPr>
                </w:p>
              </w:tc>
              <w:tc>
                <w:tcPr>
                  <w:tcW w:w="390" w:type="dxa"/>
                </w:tcPr>
                <w:p w14:paraId="4ABD4EBE" w14:textId="77777777" w:rsidR="00B57872" w:rsidRPr="00E57610" w:rsidRDefault="00B57872" w:rsidP="0012604D">
                  <w:pPr>
                    <w:spacing w:line="276" w:lineRule="auto"/>
                    <w:rPr>
                      <w:sz w:val="23"/>
                      <w:szCs w:val="23"/>
                    </w:rPr>
                  </w:pPr>
                </w:p>
              </w:tc>
              <w:tc>
                <w:tcPr>
                  <w:tcW w:w="1559" w:type="dxa"/>
                </w:tcPr>
                <w:p w14:paraId="5B829993" w14:textId="77777777" w:rsidR="00B57872" w:rsidRPr="00E57610" w:rsidRDefault="0018340F" w:rsidP="0012604D">
                  <w:pPr>
                    <w:spacing w:line="276" w:lineRule="auto"/>
                    <w:rPr>
                      <w:sz w:val="23"/>
                      <w:szCs w:val="23"/>
                    </w:rPr>
                  </w:pPr>
                  <w:r w:rsidRPr="00E57610">
                    <w:rPr>
                      <w:sz w:val="23"/>
                      <w:szCs w:val="23"/>
                    </w:rPr>
                    <w:t>2021-02-</w:t>
                  </w:r>
                </w:p>
              </w:tc>
              <w:tc>
                <w:tcPr>
                  <w:tcW w:w="2658" w:type="dxa"/>
                </w:tcPr>
                <w:p w14:paraId="3C4A9257" w14:textId="77777777" w:rsidR="00B57872" w:rsidRPr="00E57610" w:rsidRDefault="0018340F" w:rsidP="0012604D">
                  <w:pPr>
                    <w:spacing w:line="276" w:lineRule="auto"/>
                    <w:rPr>
                      <w:sz w:val="23"/>
                      <w:szCs w:val="23"/>
                    </w:rPr>
                  </w:pPr>
                  <w:r w:rsidRPr="00E57610">
                    <w:rPr>
                      <w:sz w:val="23"/>
                      <w:szCs w:val="23"/>
                    </w:rPr>
                    <w:t>Nr. (4.5-82)3-</w:t>
                  </w:r>
                </w:p>
              </w:tc>
            </w:tr>
          </w:tbl>
          <w:p w14:paraId="1CFE468E" w14:textId="77777777" w:rsidR="00B57872" w:rsidRPr="00E57610" w:rsidRDefault="00B57872" w:rsidP="0012604D">
            <w:pPr>
              <w:spacing w:line="276" w:lineRule="auto"/>
              <w:jc w:val="left"/>
              <w:rPr>
                <w:sz w:val="23"/>
                <w:szCs w:val="23"/>
              </w:rPr>
            </w:pPr>
          </w:p>
        </w:tc>
        <w:tc>
          <w:tcPr>
            <w:tcW w:w="709" w:type="dxa"/>
          </w:tcPr>
          <w:p w14:paraId="61E576D9" w14:textId="77777777" w:rsidR="00B57872" w:rsidRPr="00E57610" w:rsidRDefault="00B57872" w:rsidP="0012604D">
            <w:pPr>
              <w:spacing w:line="276" w:lineRule="auto"/>
              <w:ind w:firstLine="720"/>
              <w:jc w:val="left"/>
              <w:rPr>
                <w:sz w:val="23"/>
                <w:szCs w:val="23"/>
              </w:rPr>
            </w:pPr>
          </w:p>
        </w:tc>
        <w:tc>
          <w:tcPr>
            <w:tcW w:w="1526" w:type="dxa"/>
            <w:hideMark/>
          </w:tcPr>
          <w:p w14:paraId="3B0D44B0" w14:textId="40176CEF" w:rsidR="00B57872" w:rsidRPr="00E57610" w:rsidRDefault="007422CA" w:rsidP="00B57872">
            <w:pPr>
              <w:jc w:val="left"/>
              <w:rPr>
                <w:szCs w:val="24"/>
              </w:rPr>
            </w:pPr>
            <w:r w:rsidRPr="00E57610">
              <w:rPr>
                <w:szCs w:val="24"/>
              </w:rPr>
              <w:t xml:space="preserve">  </w:t>
            </w:r>
            <w:r w:rsidR="00A16AA8">
              <w:rPr>
                <w:szCs w:val="24"/>
              </w:rPr>
              <w:t>2021-04</w:t>
            </w:r>
            <w:r w:rsidR="0018340F" w:rsidRPr="00E57610">
              <w:rPr>
                <w:szCs w:val="24"/>
              </w:rPr>
              <w:t>-</w:t>
            </w:r>
          </w:p>
        </w:tc>
        <w:tc>
          <w:tcPr>
            <w:tcW w:w="2727" w:type="dxa"/>
            <w:hideMark/>
          </w:tcPr>
          <w:p w14:paraId="0710F652" w14:textId="553951AA" w:rsidR="00B57872" w:rsidRPr="00E57610" w:rsidRDefault="0018340F" w:rsidP="00B8759F">
            <w:pPr>
              <w:rPr>
                <w:szCs w:val="24"/>
              </w:rPr>
            </w:pPr>
            <w:r w:rsidRPr="00E57610">
              <w:rPr>
                <w:szCs w:val="24"/>
              </w:rPr>
              <w:t xml:space="preserve">Nr. </w:t>
            </w:r>
            <w:r w:rsidR="009647D6" w:rsidRPr="00E57610">
              <w:t>(37.1-32E)3-</w:t>
            </w:r>
          </w:p>
        </w:tc>
      </w:tr>
      <w:tr w:rsidR="00B57872" w:rsidRPr="00E57610" w14:paraId="094F623D" w14:textId="77777777" w:rsidTr="00A931C8">
        <w:trPr>
          <w:cantSplit/>
        </w:trPr>
        <w:tc>
          <w:tcPr>
            <w:tcW w:w="4678" w:type="dxa"/>
            <w:vMerge/>
            <w:vAlign w:val="center"/>
            <w:hideMark/>
          </w:tcPr>
          <w:p w14:paraId="477F50A8" w14:textId="77777777" w:rsidR="00B57872" w:rsidRPr="00E57610" w:rsidRDefault="00B57872" w:rsidP="0012604D">
            <w:pPr>
              <w:spacing w:line="276" w:lineRule="auto"/>
              <w:jc w:val="left"/>
              <w:rPr>
                <w:sz w:val="23"/>
                <w:szCs w:val="23"/>
              </w:rPr>
            </w:pPr>
          </w:p>
        </w:tc>
        <w:tc>
          <w:tcPr>
            <w:tcW w:w="709" w:type="dxa"/>
          </w:tcPr>
          <w:p w14:paraId="7A460F99" w14:textId="77777777" w:rsidR="00B57872" w:rsidRPr="00E57610" w:rsidRDefault="00B57872" w:rsidP="0012604D">
            <w:pPr>
              <w:spacing w:line="276" w:lineRule="auto"/>
              <w:ind w:firstLine="720"/>
              <w:jc w:val="left"/>
              <w:rPr>
                <w:sz w:val="23"/>
                <w:szCs w:val="23"/>
              </w:rPr>
            </w:pPr>
          </w:p>
        </w:tc>
        <w:tc>
          <w:tcPr>
            <w:tcW w:w="1526" w:type="dxa"/>
            <w:hideMark/>
          </w:tcPr>
          <w:p w14:paraId="6CD1673A" w14:textId="1CACAFD9" w:rsidR="00B57872" w:rsidRPr="00E57610" w:rsidRDefault="00307595" w:rsidP="004A47E3">
            <w:pPr>
              <w:jc w:val="left"/>
              <w:rPr>
                <w:szCs w:val="24"/>
              </w:rPr>
            </w:pPr>
            <w:r w:rsidRPr="00E57610">
              <w:rPr>
                <w:szCs w:val="24"/>
              </w:rPr>
              <w:t xml:space="preserve">Į </w:t>
            </w:r>
            <w:r w:rsidR="00793A0F" w:rsidRPr="00E57610">
              <w:rPr>
                <w:szCs w:val="24"/>
              </w:rPr>
              <w:t>20</w:t>
            </w:r>
            <w:r w:rsidR="004A47E3" w:rsidRPr="00E57610">
              <w:rPr>
                <w:szCs w:val="24"/>
              </w:rPr>
              <w:t>18</w:t>
            </w:r>
            <w:r w:rsidR="00793A0F" w:rsidRPr="00E57610">
              <w:rPr>
                <w:szCs w:val="24"/>
              </w:rPr>
              <w:t>-</w:t>
            </w:r>
            <w:r w:rsidR="004A47E3" w:rsidRPr="00E57610">
              <w:rPr>
                <w:szCs w:val="24"/>
              </w:rPr>
              <w:t>12-05</w:t>
            </w:r>
          </w:p>
        </w:tc>
        <w:tc>
          <w:tcPr>
            <w:tcW w:w="2727" w:type="dxa"/>
            <w:hideMark/>
          </w:tcPr>
          <w:p w14:paraId="387205A5" w14:textId="50C16ACB" w:rsidR="00B57872" w:rsidRPr="00E57610" w:rsidRDefault="007628DB" w:rsidP="004A47E3">
            <w:pPr>
              <w:rPr>
                <w:szCs w:val="24"/>
              </w:rPr>
            </w:pPr>
            <w:r w:rsidRPr="00E57610">
              <w:rPr>
                <w:szCs w:val="24"/>
              </w:rPr>
              <w:t>p</w:t>
            </w:r>
            <w:r w:rsidR="004A47E3" w:rsidRPr="00E57610">
              <w:rPr>
                <w:szCs w:val="24"/>
              </w:rPr>
              <w:t>rotokol</w:t>
            </w:r>
            <w:r w:rsidRPr="00E57610">
              <w:rPr>
                <w:szCs w:val="24"/>
              </w:rPr>
              <w:t>o</w:t>
            </w:r>
            <w:r w:rsidR="004A47E3" w:rsidRPr="00E57610">
              <w:rPr>
                <w:szCs w:val="24"/>
              </w:rPr>
              <w:t xml:space="preserve"> Nr. 53 3 kl.</w:t>
            </w:r>
          </w:p>
        </w:tc>
      </w:tr>
    </w:tbl>
    <w:p w14:paraId="6A7E299F" w14:textId="0E52659B" w:rsidR="000C2852" w:rsidRPr="00E57610" w:rsidRDefault="000C2852" w:rsidP="00501164">
      <w:pPr>
        <w:spacing w:line="276" w:lineRule="auto"/>
        <w:rPr>
          <w:szCs w:val="24"/>
        </w:rPr>
      </w:pPr>
    </w:p>
    <w:p w14:paraId="165C1372" w14:textId="12C22D4B" w:rsidR="004A47E3" w:rsidRPr="00E57610" w:rsidRDefault="004A47E3" w:rsidP="004A47E3">
      <w:pPr>
        <w:spacing w:line="276" w:lineRule="auto"/>
        <w:rPr>
          <w:szCs w:val="24"/>
        </w:rPr>
      </w:pPr>
      <w:r w:rsidRPr="00E57610">
        <w:rPr>
          <w:b/>
          <w:bCs/>
          <w:caps/>
          <w:szCs w:val="24"/>
        </w:rPr>
        <w:t xml:space="preserve">dėl </w:t>
      </w:r>
      <w:r w:rsidRPr="00E57610">
        <w:rPr>
          <w:b/>
          <w:bCs/>
          <w:szCs w:val="24"/>
        </w:rPr>
        <w:t>VALSTYBĖS VALDOMŲ ĮMONIŲ PERTVARKOS IR VALDYMO CENTRALIZAVIMO PRIEMONIŲ PLANO</w:t>
      </w:r>
    </w:p>
    <w:p w14:paraId="6D8FC4EC" w14:textId="77777777" w:rsidR="00797EF1" w:rsidRPr="00E57610" w:rsidRDefault="00797EF1" w:rsidP="00DE64C2">
      <w:pPr>
        <w:spacing w:line="276" w:lineRule="auto"/>
        <w:ind w:firstLine="709"/>
        <w:rPr>
          <w:szCs w:val="24"/>
        </w:rPr>
      </w:pPr>
    </w:p>
    <w:p w14:paraId="0A0DFB0E" w14:textId="4B3A29E2" w:rsidR="001F00D1" w:rsidRPr="00E57610" w:rsidRDefault="00A931C8" w:rsidP="00A931C8">
      <w:pPr>
        <w:spacing w:line="276" w:lineRule="auto"/>
        <w:ind w:firstLine="709"/>
        <w:rPr>
          <w:bCs/>
          <w:szCs w:val="24"/>
          <w:lang w:eastAsia="lt-LT"/>
        </w:rPr>
      </w:pPr>
      <w:r w:rsidRPr="00E57610">
        <w:rPr>
          <w:bCs/>
          <w:szCs w:val="24"/>
          <w:lang w:eastAsia="lt-LT"/>
        </w:rPr>
        <w:t xml:space="preserve">Lietuvos Respublikos ekonomikos ir inovacijų ministerija, </w:t>
      </w:r>
      <w:r w:rsidR="001F5B9E" w:rsidRPr="00E57610">
        <w:rPr>
          <w:bCs/>
          <w:szCs w:val="24"/>
          <w:lang w:eastAsia="lt-LT"/>
        </w:rPr>
        <w:t>įgyvendindama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w:t>
      </w:r>
      <w:r w:rsidR="008618BD" w:rsidRPr="00E57610">
        <w:rPr>
          <w:bCs/>
          <w:szCs w:val="24"/>
          <w:lang w:eastAsia="lt-LT"/>
        </w:rPr>
        <w:t>,</w:t>
      </w:r>
      <w:r w:rsidR="001F5B9E" w:rsidRPr="00E57610">
        <w:rPr>
          <w:bCs/>
          <w:szCs w:val="24"/>
          <w:lang w:eastAsia="lt-LT"/>
        </w:rPr>
        <w:t xml:space="preserve"> V misijos (prioriteto) 5.6 Vyriausybės programos projekto „Optimali valstybės įmonių ir viešojo valdymo sistema“ 5.6.1 darbą – </w:t>
      </w:r>
      <w:r w:rsidR="001F5B9E" w:rsidRPr="00E57610">
        <w:rPr>
          <w:bCs/>
          <w:i/>
          <w:szCs w:val="24"/>
          <w:lang w:eastAsia="lt-LT"/>
        </w:rPr>
        <w:t>atnaujinti Valstybės valdomų įmonių pertvarkos ir valdymo centralizavimo priemonių planą ir numatyti valstybės įmonių pertvarkymą į kitos teisinės formos juridinius asmenis, valstybės valdomų bendrovių, vykdančių tik komercinę veiklą ir konkuruojančių su privataus kapitalo bendrovėmis, akcijų privatizavimą, taip pat valstybės valdomas bendroves, kurių vertybinius popierius būtų siūloma įtraukti į prekybą reguliuojamoje rinkoje</w:t>
      </w:r>
      <w:r w:rsidR="001F5B9E" w:rsidRPr="00E57610">
        <w:rPr>
          <w:bCs/>
          <w:szCs w:val="24"/>
          <w:lang w:eastAsia="lt-LT"/>
        </w:rPr>
        <w:t xml:space="preserve">, </w:t>
      </w:r>
      <w:r w:rsidR="00144CA0" w:rsidRPr="00E57610">
        <w:rPr>
          <w:bCs/>
          <w:szCs w:val="24"/>
          <w:lang w:eastAsia="lt-LT"/>
        </w:rPr>
        <w:t>teikia</w:t>
      </w:r>
      <w:r w:rsidR="00B209D4" w:rsidRPr="00E57610">
        <w:rPr>
          <w:bCs/>
          <w:szCs w:val="24"/>
          <w:lang w:eastAsia="lt-LT"/>
        </w:rPr>
        <w:t xml:space="preserve"> atnaujintą Valstybės valdomų įmonių pertvarkos ir valdymo centralizavimo priemonių planą (toliau – Planas) ir </w:t>
      </w:r>
      <w:r w:rsidR="00144CA0" w:rsidRPr="00E57610">
        <w:rPr>
          <w:bCs/>
          <w:szCs w:val="24"/>
          <w:lang w:eastAsia="lt-LT"/>
        </w:rPr>
        <w:t xml:space="preserve"> informaciją apie Plan</w:t>
      </w:r>
      <w:r w:rsidR="00B209D4" w:rsidRPr="00E57610">
        <w:rPr>
          <w:bCs/>
          <w:szCs w:val="24"/>
          <w:lang w:eastAsia="lt-LT"/>
        </w:rPr>
        <w:t>e</w:t>
      </w:r>
      <w:r w:rsidR="00144CA0" w:rsidRPr="00E57610">
        <w:rPr>
          <w:bCs/>
          <w:szCs w:val="24"/>
          <w:lang w:eastAsia="lt-LT"/>
        </w:rPr>
        <w:t xml:space="preserve"> nurodytų valstybės valdomų įmonių pertvarkos priemonių vykdymą per laikotarpį nuo </w:t>
      </w:r>
      <w:r w:rsidR="001F00D1" w:rsidRPr="00E57610">
        <w:rPr>
          <w:bCs/>
          <w:szCs w:val="24"/>
          <w:lang w:eastAsia="lt-LT"/>
        </w:rPr>
        <w:t>paskutinio Plano pakeitimo patvirtinimo (Lietuvos Respublikos Vyriausybės 2020 m. liepos 29 d. pasitarimo protokolas Nr.</w:t>
      </w:r>
      <w:r w:rsidR="00797EF1" w:rsidRPr="00E57610">
        <w:rPr>
          <w:bCs/>
          <w:szCs w:val="24"/>
          <w:lang w:eastAsia="lt-LT"/>
        </w:rPr>
        <w:t> </w:t>
      </w:r>
      <w:r w:rsidR="001F00D1" w:rsidRPr="00E57610">
        <w:rPr>
          <w:bCs/>
          <w:szCs w:val="24"/>
          <w:lang w:eastAsia="lt-LT"/>
        </w:rPr>
        <w:t>34,</w:t>
      </w:r>
      <w:r w:rsidR="00797EF1" w:rsidRPr="00E57610">
        <w:rPr>
          <w:bCs/>
          <w:szCs w:val="24"/>
          <w:lang w:eastAsia="lt-LT"/>
        </w:rPr>
        <w:t> </w:t>
      </w:r>
      <w:r w:rsidR="001F00D1" w:rsidRPr="00E57610">
        <w:rPr>
          <w:bCs/>
          <w:szCs w:val="24"/>
          <w:lang w:eastAsia="lt-LT"/>
        </w:rPr>
        <w:t>1</w:t>
      </w:r>
      <w:r w:rsidR="00797EF1" w:rsidRPr="00E57610">
        <w:rPr>
          <w:bCs/>
          <w:szCs w:val="24"/>
          <w:lang w:eastAsia="lt-LT"/>
        </w:rPr>
        <w:t> </w:t>
      </w:r>
      <w:r w:rsidR="001F00D1" w:rsidRPr="00E57610">
        <w:rPr>
          <w:bCs/>
          <w:szCs w:val="24"/>
          <w:lang w:eastAsia="lt-LT"/>
        </w:rPr>
        <w:t>kl.).</w:t>
      </w:r>
    </w:p>
    <w:p w14:paraId="779D227B" w14:textId="4C7BCABA" w:rsidR="00400495" w:rsidRPr="00E57610" w:rsidRDefault="00A931C8" w:rsidP="00124C27">
      <w:pPr>
        <w:spacing w:line="276" w:lineRule="auto"/>
        <w:ind w:firstLine="709"/>
        <w:rPr>
          <w:bCs/>
          <w:szCs w:val="24"/>
          <w:lang w:eastAsia="lt-LT"/>
        </w:rPr>
      </w:pPr>
      <w:r w:rsidRPr="00E57610">
        <w:rPr>
          <w:bCs/>
          <w:szCs w:val="24"/>
          <w:lang w:eastAsia="lt-LT"/>
        </w:rPr>
        <w:t>2018 m. vasarą Lietuvai tapus Ekonominio bendradarbiavimo ir plėtros organizacijos (</w:t>
      </w:r>
      <w:r w:rsidR="00797EF1" w:rsidRPr="00E57610">
        <w:rPr>
          <w:bCs/>
          <w:szCs w:val="24"/>
          <w:lang w:eastAsia="lt-LT"/>
        </w:rPr>
        <w:t xml:space="preserve">toliau – </w:t>
      </w:r>
      <w:r w:rsidRPr="00E57610">
        <w:rPr>
          <w:bCs/>
          <w:szCs w:val="24"/>
          <w:lang w:eastAsia="lt-LT"/>
        </w:rPr>
        <w:t xml:space="preserve">EBPO) nare, Bendrovių valdysenos komiteto (toliau – Komitetas) ir </w:t>
      </w:r>
      <w:r w:rsidR="00A613E6" w:rsidRPr="00E57610">
        <w:rPr>
          <w:bCs/>
          <w:szCs w:val="24"/>
          <w:lang w:eastAsia="lt-LT"/>
        </w:rPr>
        <w:t>K</w:t>
      </w:r>
      <w:r w:rsidRPr="00E57610">
        <w:rPr>
          <w:bCs/>
          <w:szCs w:val="24"/>
          <w:lang w:eastAsia="lt-LT"/>
        </w:rPr>
        <w:t xml:space="preserve">omiteto Valstybės nuosavybės ir privatizavimo praktikų darbo grupės (toliau – Darbo grupė) posėdžiuose kartu su pritarimu dėl Lietuvos bendrovių valdysenos atitikties EBPO Bendrovių valdysenos principams ir EBPO Valstybės valdomų įmonių valdysenos gairėms nuspręsta, praėjus dvejiems metams po Lietuvos įstojimo į EBPO, atlikti EBPO rekomendacijų Lietuvai bendrovių valdysenos srityje įgyvendinimo peržiūrą. Viena iš prioritetinių rekomendacijų – „Supaprastinti VVĮ teisines ir korporatyvines formas“. </w:t>
      </w:r>
      <w:r w:rsidR="00413C46" w:rsidRPr="00E57610">
        <w:rPr>
          <w:bCs/>
          <w:szCs w:val="24"/>
          <w:lang w:eastAsia="lt-LT"/>
        </w:rPr>
        <w:t>2018 </w:t>
      </w:r>
      <w:r w:rsidRPr="00E57610">
        <w:rPr>
          <w:bCs/>
          <w:szCs w:val="24"/>
          <w:lang w:eastAsia="lt-LT"/>
        </w:rPr>
        <w:t xml:space="preserve">m. sausio 30 d. </w:t>
      </w:r>
      <w:r w:rsidR="00776A80" w:rsidRPr="00E57610">
        <w:rPr>
          <w:bCs/>
          <w:szCs w:val="24"/>
          <w:lang w:eastAsia="lt-LT"/>
        </w:rPr>
        <w:t>Ūkio</w:t>
      </w:r>
      <w:r w:rsidRPr="00E57610">
        <w:rPr>
          <w:bCs/>
          <w:szCs w:val="24"/>
          <w:lang w:eastAsia="lt-LT"/>
        </w:rPr>
        <w:t xml:space="preserve"> ministerija rašte Komiteto ir Darbo grupės pirmininkams nurodė, kad Lietuvoje veikia 10 valstybės įmonės teisinę formą turinčių juridinių asmenų, vykdančių komercinę veiklą, kurie bus pertvarkyti į kitos teisinės formos juridinius asmenis.</w:t>
      </w:r>
      <w:r w:rsidR="009F5ED0" w:rsidRPr="00E57610">
        <w:rPr>
          <w:bCs/>
          <w:szCs w:val="24"/>
          <w:lang w:eastAsia="lt-LT"/>
        </w:rPr>
        <w:t xml:space="preserve"> </w:t>
      </w:r>
      <w:r w:rsidRPr="00E57610">
        <w:rPr>
          <w:bCs/>
          <w:szCs w:val="24"/>
          <w:lang w:eastAsia="lt-LT"/>
        </w:rPr>
        <w:t xml:space="preserve">Komiteto ir Darbo grupės ekspertai, </w:t>
      </w:r>
      <w:r w:rsidR="00BB2ACF" w:rsidRPr="00E57610">
        <w:rPr>
          <w:bCs/>
          <w:szCs w:val="24"/>
          <w:lang w:eastAsia="lt-LT"/>
        </w:rPr>
        <w:t xml:space="preserve">atliekantys </w:t>
      </w:r>
      <w:r w:rsidRPr="00E57610">
        <w:rPr>
          <w:bCs/>
          <w:szCs w:val="24"/>
          <w:lang w:eastAsia="lt-LT"/>
        </w:rPr>
        <w:t xml:space="preserve">EBPO rekomendacijų įgyvendinimo peržiūrą, minėtą prioritetinę rekomendaciją laiko neįgyvendinta. EBPO Sekretoriatas savo pranešime apie tai, kaip Lietuva įgyvendina stojimo peržiūros rekomendacijas bendrovių valdysenos srityje, pažymi, kad </w:t>
      </w:r>
      <w:r w:rsidRPr="00E57610">
        <w:rPr>
          <w:bCs/>
          <w:i/>
          <w:szCs w:val="24"/>
          <w:lang w:eastAsia="lt-LT"/>
        </w:rPr>
        <w:t>Lietuvoje valstybės valdomų įmonių mastas yra per didelis ir yra vienas didžiausių EBPO, todėl reikia aiškios strategijos, kuri pagrįstų valstybės nuosavybės reikalingumą valstybės valdomose įmonėse</w:t>
      </w:r>
      <w:r w:rsidRPr="00E57610">
        <w:rPr>
          <w:bCs/>
          <w:szCs w:val="24"/>
          <w:lang w:eastAsia="lt-LT"/>
        </w:rPr>
        <w:t xml:space="preserve">. Taip pat pranešime nurodo, kad </w:t>
      </w:r>
      <w:r w:rsidRPr="00E57610">
        <w:rPr>
          <w:bCs/>
          <w:i/>
          <w:szCs w:val="24"/>
          <w:lang w:eastAsia="lt-LT"/>
        </w:rPr>
        <w:t>keturios stambios transporto sektoriuje veikiančios valstybės įmonės kartu su valstybės įmone Turto banku lieka Plane, tačiau jų pertvarkos atidėtos atitinkamai iki 2022 m. ir 2024 m. pabaigos</w:t>
      </w:r>
      <w:r w:rsidRPr="00E57610">
        <w:rPr>
          <w:bCs/>
          <w:szCs w:val="24"/>
          <w:lang w:eastAsia="lt-LT"/>
        </w:rPr>
        <w:t xml:space="preserve">. </w:t>
      </w:r>
      <w:r w:rsidR="00EA23ED" w:rsidRPr="00E57610">
        <w:rPr>
          <w:bCs/>
          <w:szCs w:val="24"/>
        </w:rPr>
        <w:t xml:space="preserve">EBPO </w:t>
      </w:r>
      <w:r w:rsidR="00124C27" w:rsidRPr="00E57610">
        <w:rPr>
          <w:bCs/>
          <w:szCs w:val="24"/>
        </w:rPr>
        <w:t>S</w:t>
      </w:r>
      <w:r w:rsidR="00EA23ED" w:rsidRPr="00E57610">
        <w:rPr>
          <w:bCs/>
          <w:szCs w:val="24"/>
        </w:rPr>
        <w:t xml:space="preserve">ekretoriato 2020 m. gruodžio </w:t>
      </w:r>
      <w:r w:rsidR="007E69C1" w:rsidRPr="00E57610">
        <w:rPr>
          <w:bCs/>
          <w:szCs w:val="24"/>
        </w:rPr>
        <w:t xml:space="preserve">mėn. </w:t>
      </w:r>
      <w:r w:rsidR="00EA23ED" w:rsidRPr="00E57610">
        <w:rPr>
          <w:bCs/>
          <w:szCs w:val="24"/>
        </w:rPr>
        <w:t xml:space="preserve">pranešime apie </w:t>
      </w:r>
      <w:r w:rsidR="007E69C1" w:rsidRPr="00E57610">
        <w:rPr>
          <w:bCs/>
          <w:szCs w:val="24"/>
        </w:rPr>
        <w:t xml:space="preserve">Lietuvos </w:t>
      </w:r>
      <w:r w:rsidR="00EA23ED" w:rsidRPr="00E57610">
        <w:rPr>
          <w:bCs/>
          <w:szCs w:val="24"/>
        </w:rPr>
        <w:t xml:space="preserve">pažangą </w:t>
      </w:r>
      <w:r w:rsidR="00EA23ED" w:rsidRPr="00E57610">
        <w:rPr>
          <w:bCs/>
          <w:szCs w:val="24"/>
        </w:rPr>
        <w:lastRenderedPageBreak/>
        <w:t xml:space="preserve">įgyvendinant prisijungimo prie EBPO metu pateiktos </w:t>
      </w:r>
      <w:r w:rsidR="007E69C1" w:rsidRPr="00E57610">
        <w:rPr>
          <w:bCs/>
          <w:szCs w:val="24"/>
        </w:rPr>
        <w:t xml:space="preserve">šalyje </w:t>
      </w:r>
      <w:r w:rsidR="00EA23ED" w:rsidRPr="00E57610">
        <w:rPr>
          <w:bCs/>
          <w:szCs w:val="24"/>
        </w:rPr>
        <w:t>veikiančių įmonių valdymo peržiūros rekomendacijos, kurioms buvo pritarta 2020</w:t>
      </w:r>
      <w:r w:rsidR="005D765E" w:rsidRPr="00E57610">
        <w:rPr>
          <w:bCs/>
          <w:szCs w:val="24"/>
        </w:rPr>
        <w:t xml:space="preserve"> m. lapkričio </w:t>
      </w:r>
      <w:r w:rsidR="00EA23ED" w:rsidRPr="00E57610">
        <w:rPr>
          <w:bCs/>
          <w:szCs w:val="24"/>
        </w:rPr>
        <w:t>10</w:t>
      </w:r>
      <w:r w:rsidR="005D765E" w:rsidRPr="00E57610">
        <w:rPr>
          <w:bCs/>
          <w:szCs w:val="24"/>
        </w:rPr>
        <w:t xml:space="preserve"> d.</w:t>
      </w:r>
      <w:r w:rsidR="00EA23ED" w:rsidRPr="00E57610">
        <w:rPr>
          <w:bCs/>
          <w:szCs w:val="24"/>
        </w:rPr>
        <w:t xml:space="preserve"> įvykusio bendro </w:t>
      </w:r>
      <w:r w:rsidR="00306A0A" w:rsidRPr="00E57610">
        <w:rPr>
          <w:bCs/>
          <w:szCs w:val="24"/>
        </w:rPr>
        <w:t xml:space="preserve">Komiteto ir Darbo grupės </w:t>
      </w:r>
      <w:r w:rsidR="00124C27" w:rsidRPr="00E57610">
        <w:rPr>
          <w:bCs/>
          <w:szCs w:val="24"/>
        </w:rPr>
        <w:t xml:space="preserve">narių posėdžio </w:t>
      </w:r>
      <w:r w:rsidR="00EA23ED" w:rsidRPr="00E57610">
        <w:rPr>
          <w:bCs/>
          <w:szCs w:val="24"/>
        </w:rPr>
        <w:t>metu</w:t>
      </w:r>
      <w:r w:rsidR="00E15135" w:rsidRPr="00E57610">
        <w:rPr>
          <w:bCs/>
          <w:szCs w:val="24"/>
        </w:rPr>
        <w:t xml:space="preserve">, </w:t>
      </w:r>
      <w:r w:rsidRPr="00E57610">
        <w:rPr>
          <w:bCs/>
          <w:szCs w:val="24"/>
          <w:lang w:eastAsia="lt-LT"/>
        </w:rPr>
        <w:t xml:space="preserve">Lietuvos prašoma artimiausiu metu skirti ypatingą dėmesį tobulinant bendrovių valdyseną </w:t>
      </w:r>
      <w:r w:rsidR="00420258" w:rsidRPr="00E57610">
        <w:rPr>
          <w:bCs/>
          <w:szCs w:val="24"/>
          <w:lang w:eastAsia="lt-LT"/>
        </w:rPr>
        <w:t xml:space="preserve">ir </w:t>
      </w:r>
      <w:r w:rsidRPr="00E57610">
        <w:rPr>
          <w:bCs/>
          <w:szCs w:val="24"/>
          <w:lang w:eastAsia="lt-LT"/>
        </w:rPr>
        <w:t xml:space="preserve">po dvejų metų </w:t>
      </w:r>
      <w:r w:rsidR="004921BC" w:rsidRPr="00E57610">
        <w:rPr>
          <w:bCs/>
          <w:szCs w:val="24"/>
          <w:lang w:eastAsia="lt-LT"/>
        </w:rPr>
        <w:t xml:space="preserve">išvadose </w:t>
      </w:r>
      <w:r w:rsidRPr="00E57610">
        <w:rPr>
          <w:bCs/>
          <w:szCs w:val="24"/>
          <w:lang w:eastAsia="lt-LT"/>
        </w:rPr>
        <w:t xml:space="preserve">informuoti Darbo grupę apie </w:t>
      </w:r>
      <w:r w:rsidR="004921BC" w:rsidRPr="00E57610">
        <w:rPr>
          <w:bCs/>
          <w:szCs w:val="24"/>
          <w:lang w:eastAsia="lt-LT"/>
        </w:rPr>
        <w:t xml:space="preserve">nurodytose srityse pasiektą </w:t>
      </w:r>
      <w:r w:rsidRPr="00E57610">
        <w:rPr>
          <w:bCs/>
          <w:szCs w:val="24"/>
          <w:lang w:eastAsia="lt-LT"/>
        </w:rPr>
        <w:t>pažangą, įskaitant valstybės valdomų įmonių, vykdančių komercinę veiklą, pertvarkų vykdymą.</w:t>
      </w:r>
      <w:r w:rsidR="00400495" w:rsidRPr="00E57610">
        <w:rPr>
          <w:bCs/>
          <w:szCs w:val="24"/>
          <w:lang w:eastAsia="lt-LT"/>
        </w:rPr>
        <w:t xml:space="preserve"> </w:t>
      </w:r>
      <w:r w:rsidR="004921BC" w:rsidRPr="00E57610">
        <w:rPr>
          <w:bCs/>
          <w:szCs w:val="24"/>
          <w:lang w:eastAsia="lt-LT"/>
        </w:rPr>
        <w:t xml:space="preserve"> </w:t>
      </w:r>
    </w:p>
    <w:p w14:paraId="6230A413" w14:textId="304C619A" w:rsidR="007442A0" w:rsidRPr="00E57610" w:rsidRDefault="005D765E" w:rsidP="00A931C8">
      <w:pPr>
        <w:spacing w:line="276" w:lineRule="auto"/>
        <w:ind w:firstLine="709"/>
        <w:rPr>
          <w:bCs/>
          <w:szCs w:val="24"/>
          <w:lang w:eastAsia="lt-LT"/>
        </w:rPr>
      </w:pPr>
      <w:r w:rsidRPr="00E57610">
        <w:rPr>
          <w:bCs/>
          <w:szCs w:val="24"/>
          <w:lang w:eastAsia="lt-LT"/>
        </w:rPr>
        <w:t>Valstybės v</w:t>
      </w:r>
      <w:r w:rsidR="00DC78A9" w:rsidRPr="00E57610">
        <w:rPr>
          <w:bCs/>
          <w:szCs w:val="24"/>
          <w:lang w:eastAsia="lt-LT"/>
        </w:rPr>
        <w:t xml:space="preserve">aldomų įmonių masto sumažinimas taip pat akcentuojamas </w:t>
      </w:r>
      <w:r w:rsidR="009F5ED0" w:rsidRPr="00E57610">
        <w:rPr>
          <w:bCs/>
          <w:szCs w:val="24"/>
          <w:lang w:eastAsia="lt-LT"/>
        </w:rPr>
        <w:t xml:space="preserve">EBPO atliktoje </w:t>
      </w:r>
      <w:r w:rsidR="00914CEB" w:rsidRPr="00E57610">
        <w:rPr>
          <w:bCs/>
          <w:szCs w:val="24"/>
          <w:lang w:eastAsia="lt-LT"/>
        </w:rPr>
        <w:t xml:space="preserve">2020 m. </w:t>
      </w:r>
      <w:r w:rsidR="009F5ED0" w:rsidRPr="00E57610">
        <w:rPr>
          <w:bCs/>
          <w:szCs w:val="24"/>
          <w:lang w:eastAsia="lt-LT"/>
        </w:rPr>
        <w:t>Lietuvos ekonominė</w:t>
      </w:r>
      <w:r w:rsidR="00920F7C" w:rsidRPr="00E57610">
        <w:rPr>
          <w:bCs/>
          <w:szCs w:val="24"/>
          <w:lang w:eastAsia="lt-LT"/>
        </w:rPr>
        <w:t>je</w:t>
      </w:r>
      <w:r w:rsidR="009F5ED0" w:rsidRPr="00E57610">
        <w:rPr>
          <w:bCs/>
          <w:szCs w:val="24"/>
          <w:lang w:eastAsia="lt-LT"/>
        </w:rPr>
        <w:t xml:space="preserve"> apžvalgoje</w:t>
      </w:r>
      <w:r w:rsidR="00A13591" w:rsidRPr="00E57610">
        <w:rPr>
          <w:bCs/>
          <w:szCs w:val="24"/>
          <w:lang w:eastAsia="lt-LT"/>
        </w:rPr>
        <w:t xml:space="preserve">, </w:t>
      </w:r>
      <w:r w:rsidR="007120E2" w:rsidRPr="00E57610">
        <w:rPr>
          <w:bCs/>
          <w:szCs w:val="24"/>
          <w:lang w:eastAsia="lt-LT"/>
        </w:rPr>
        <w:t xml:space="preserve">kurioje </w:t>
      </w:r>
      <w:r w:rsidR="007442A0" w:rsidRPr="00E57610">
        <w:rPr>
          <w:bCs/>
          <w:szCs w:val="24"/>
          <w:lang w:eastAsia="lt-LT"/>
        </w:rPr>
        <w:t xml:space="preserve">pateikiama rekomendacija </w:t>
      </w:r>
      <w:r w:rsidR="007442A0" w:rsidRPr="00E57610">
        <w:rPr>
          <w:bCs/>
          <w:i/>
          <w:szCs w:val="24"/>
          <w:lang w:eastAsia="lt-LT"/>
        </w:rPr>
        <w:t>toliau stiprinti valstybės valdomų įmonių</w:t>
      </w:r>
      <w:r w:rsidR="009F5ED0" w:rsidRPr="00E57610">
        <w:rPr>
          <w:bCs/>
          <w:i/>
          <w:szCs w:val="24"/>
          <w:lang w:eastAsia="lt-LT"/>
        </w:rPr>
        <w:t xml:space="preserve"> val</w:t>
      </w:r>
      <w:r w:rsidR="007442A0" w:rsidRPr="00E57610">
        <w:rPr>
          <w:bCs/>
          <w:i/>
          <w:szCs w:val="24"/>
          <w:lang w:eastAsia="lt-LT"/>
        </w:rPr>
        <w:t>dymą ir valstybės valdomas įmones, jei nėra įtikinamų priežasčių valstybei valdyti, p</w:t>
      </w:r>
      <w:r w:rsidR="009F5ED0" w:rsidRPr="00E57610">
        <w:rPr>
          <w:bCs/>
          <w:i/>
          <w:szCs w:val="24"/>
          <w:lang w:eastAsia="lt-LT"/>
        </w:rPr>
        <w:t>ar</w:t>
      </w:r>
      <w:r w:rsidR="007442A0" w:rsidRPr="00E57610">
        <w:rPr>
          <w:bCs/>
          <w:i/>
          <w:szCs w:val="24"/>
          <w:lang w:eastAsia="lt-LT"/>
        </w:rPr>
        <w:t>duoti privatiems investuotojams</w:t>
      </w:r>
      <w:r w:rsidR="007442A0" w:rsidRPr="00E57610">
        <w:rPr>
          <w:bCs/>
          <w:szCs w:val="24"/>
          <w:lang w:eastAsia="lt-LT"/>
        </w:rPr>
        <w:t>.</w:t>
      </w:r>
    </w:p>
    <w:p w14:paraId="14E4A45E" w14:textId="30F4FADF" w:rsidR="00731506" w:rsidRPr="00E57610" w:rsidRDefault="002327FC" w:rsidP="00A931C8">
      <w:pPr>
        <w:spacing w:line="276" w:lineRule="auto"/>
        <w:ind w:firstLine="709"/>
        <w:rPr>
          <w:bCs/>
          <w:szCs w:val="24"/>
          <w:lang w:eastAsia="lt-LT"/>
        </w:rPr>
      </w:pPr>
      <w:r w:rsidRPr="00E57610">
        <w:rPr>
          <w:bCs/>
          <w:szCs w:val="24"/>
          <w:lang w:eastAsia="lt-LT"/>
        </w:rPr>
        <w:t>P</w:t>
      </w:r>
      <w:r w:rsidR="00A931C8" w:rsidRPr="00E57610">
        <w:rPr>
          <w:bCs/>
          <w:szCs w:val="24"/>
          <w:lang w:eastAsia="lt-LT"/>
        </w:rPr>
        <w:t xml:space="preserve">ažymėtina, kad Aštuonioliktosios Lietuvos Respublikos Vyriausybės programos, patvirtintos Lietuvos Respublikos Seimo 2020 m. gruodžio 11 d. nutarimu Nr. XIV-72 „Dėl Aštuonioliktosios Lietuvos Respublikos Vyriausybės programos“, valstybės prioritetiniame projekte „Optimali valstybinių įmonių ir viešojo valdymo sistema“ nurodomas tikslas </w:t>
      </w:r>
      <w:r w:rsidR="00DC78A9" w:rsidRPr="00E57610">
        <w:rPr>
          <w:bCs/>
          <w:szCs w:val="24"/>
          <w:lang w:eastAsia="lt-LT"/>
        </w:rPr>
        <w:t xml:space="preserve">– </w:t>
      </w:r>
      <w:r w:rsidR="00A931C8" w:rsidRPr="00E57610">
        <w:rPr>
          <w:bCs/>
          <w:i/>
          <w:szCs w:val="24"/>
          <w:lang w:eastAsia="lt-LT"/>
        </w:rPr>
        <w:t xml:space="preserve">įvertinti kiekvienos valstybės valdomos įmonės buvimo valstybės nuosavybėje naudą ir kaštus, peržiūrėti juridinių asmenų teisinių formų, kuriomis veikia valstybė, rūšis ir atsisakyti tų formų, kurios sudaro sąlygas valstybei ir savivaldybėms konkuruoti su privačiu verslu tose ūkio šakose, kuriose </w:t>
      </w:r>
      <w:r w:rsidR="00F8261D" w:rsidRPr="00E57610">
        <w:rPr>
          <w:bCs/>
          <w:i/>
          <w:szCs w:val="24"/>
          <w:lang w:eastAsia="lt-LT"/>
        </w:rPr>
        <w:t>valstybės dalyvavimas nebūtinas ir v</w:t>
      </w:r>
      <w:r w:rsidR="00A931C8" w:rsidRPr="00E57610">
        <w:rPr>
          <w:bCs/>
          <w:i/>
          <w:szCs w:val="24"/>
          <w:lang w:eastAsia="lt-LT"/>
        </w:rPr>
        <w:t>alstybė ūkinėje veikloje dalyvaus tik tais atvejais, kai egzistuoja rinkos nepakankamumo situacija, o valstybės veikimas atitinkamoje situacijoje bus proporcingas, t.</w:t>
      </w:r>
      <w:r w:rsidR="0046525C" w:rsidRPr="00E57610">
        <w:rPr>
          <w:bCs/>
          <w:i/>
          <w:szCs w:val="24"/>
          <w:lang w:eastAsia="lt-LT"/>
        </w:rPr>
        <w:t xml:space="preserve"> </w:t>
      </w:r>
      <w:r w:rsidR="00A931C8" w:rsidRPr="00E57610">
        <w:rPr>
          <w:bCs/>
          <w:i/>
          <w:szCs w:val="24"/>
          <w:lang w:eastAsia="lt-LT"/>
        </w:rPr>
        <w:t>y.</w:t>
      </w:r>
      <w:r w:rsidR="0046525C" w:rsidRPr="00E57610">
        <w:rPr>
          <w:bCs/>
          <w:i/>
          <w:szCs w:val="24"/>
          <w:lang w:eastAsia="lt-LT"/>
        </w:rPr>
        <w:t xml:space="preserve"> </w:t>
      </w:r>
      <w:r w:rsidR="00A931C8" w:rsidRPr="00E57610">
        <w:rPr>
          <w:bCs/>
          <w:i/>
          <w:szCs w:val="24"/>
          <w:lang w:eastAsia="lt-LT"/>
        </w:rPr>
        <w:t>pasirenkant mažiausiai konkurenciją iškraipantį būd</w:t>
      </w:r>
      <w:r w:rsidR="00A931C8" w:rsidRPr="00E57610">
        <w:rPr>
          <w:bCs/>
          <w:szCs w:val="24"/>
          <w:lang w:eastAsia="lt-LT"/>
        </w:rPr>
        <w:t>ą.</w:t>
      </w:r>
    </w:p>
    <w:p w14:paraId="45291A6D" w14:textId="5CBFA6D5" w:rsidR="00A931C8" w:rsidRPr="00E57610" w:rsidRDefault="00A931C8" w:rsidP="00A931C8">
      <w:pPr>
        <w:spacing w:line="276" w:lineRule="auto"/>
        <w:ind w:firstLine="709"/>
        <w:rPr>
          <w:bCs/>
          <w:szCs w:val="24"/>
          <w:lang w:eastAsia="lt-LT"/>
        </w:rPr>
      </w:pPr>
      <w:r w:rsidRPr="00E57610">
        <w:rPr>
          <w:bCs/>
          <w:szCs w:val="24"/>
          <w:lang w:eastAsia="lt-LT"/>
        </w:rPr>
        <w:t>Atsižvelg</w:t>
      </w:r>
      <w:r w:rsidR="00A12C02" w:rsidRPr="00E57610">
        <w:rPr>
          <w:bCs/>
          <w:szCs w:val="24"/>
          <w:lang w:eastAsia="lt-LT"/>
        </w:rPr>
        <w:t>iant į tai, kad</w:t>
      </w:r>
      <w:r w:rsidRPr="00E57610">
        <w:rPr>
          <w:bCs/>
          <w:szCs w:val="24"/>
          <w:lang w:eastAsia="lt-LT"/>
        </w:rPr>
        <w:t xml:space="preserve"> </w:t>
      </w:r>
      <w:r w:rsidR="00A12C02" w:rsidRPr="00E57610">
        <w:rPr>
          <w:bCs/>
          <w:szCs w:val="24"/>
          <w:lang w:eastAsia="lt-LT"/>
        </w:rPr>
        <w:t xml:space="preserve">EBPO rekomendacijų įgyvendinimas yra vienas svarbiausių prioritetų tiek </w:t>
      </w:r>
      <w:r w:rsidR="002919BE" w:rsidRPr="00E57610">
        <w:rPr>
          <w:bCs/>
          <w:szCs w:val="24"/>
          <w:lang w:eastAsia="lt-LT"/>
        </w:rPr>
        <w:t xml:space="preserve">Lietuvos Respublikos </w:t>
      </w:r>
      <w:r w:rsidR="00A12C02" w:rsidRPr="00E57610">
        <w:rPr>
          <w:bCs/>
          <w:szCs w:val="24"/>
          <w:lang w:eastAsia="lt-LT"/>
        </w:rPr>
        <w:t xml:space="preserve">Seime, tiek </w:t>
      </w:r>
      <w:r w:rsidR="00521E56" w:rsidRPr="00E57610">
        <w:rPr>
          <w:bCs/>
          <w:szCs w:val="24"/>
          <w:lang w:eastAsia="lt-LT"/>
        </w:rPr>
        <w:t xml:space="preserve">Aštuonioliktosios Lietuvos Respublikos Vyriausybės </w:t>
      </w:r>
      <w:r w:rsidR="00A12C02" w:rsidRPr="00E57610">
        <w:rPr>
          <w:bCs/>
          <w:szCs w:val="24"/>
          <w:lang w:eastAsia="lt-LT"/>
        </w:rPr>
        <w:t>programoje</w:t>
      </w:r>
      <w:r w:rsidRPr="00E57610">
        <w:rPr>
          <w:bCs/>
          <w:szCs w:val="24"/>
          <w:lang w:eastAsia="lt-LT"/>
        </w:rPr>
        <w:t xml:space="preserve">, būtina imtis visų reikiamų priemonių tam, kad būtų užtikrintas EBPO rekomendacijų ir Aštuonioliktosios Lietuvos Respublikos Vyriausybės programos tikslų </w:t>
      </w:r>
      <w:r w:rsidR="002327FC" w:rsidRPr="00E57610">
        <w:rPr>
          <w:bCs/>
          <w:szCs w:val="24"/>
          <w:lang w:eastAsia="lt-LT"/>
        </w:rPr>
        <w:t xml:space="preserve">ir priemonių </w:t>
      </w:r>
      <w:r w:rsidRPr="00E57610">
        <w:rPr>
          <w:bCs/>
          <w:szCs w:val="24"/>
          <w:lang w:eastAsia="lt-LT"/>
        </w:rPr>
        <w:t>įgyvendinimas. Todėl Ekonomikos ir inovacijų ministerija, įvertinusi valstybės nuosavybės reikalingumą tokiose bendrovėse, kurios vykdo išskirtinai komercinę veiklą, taip pat siekdama ilgainiui visiškai atsisakyti valstybės įmonės teisinės formos, siūl</w:t>
      </w:r>
      <w:r w:rsidR="006D4FBA" w:rsidRPr="00E57610">
        <w:rPr>
          <w:bCs/>
          <w:szCs w:val="24"/>
          <w:lang w:eastAsia="lt-LT"/>
        </w:rPr>
        <w:t>o</w:t>
      </w:r>
      <w:r w:rsidRPr="00E57610">
        <w:rPr>
          <w:bCs/>
          <w:szCs w:val="24"/>
          <w:lang w:eastAsia="lt-LT"/>
        </w:rPr>
        <w:t xml:space="preserve"> įtraukti į Planą dėl įvairių priežasčių išbrauktas valstybės valdomų įmonių pertvarkos ir valdymo centralizavimo priemones</w:t>
      </w:r>
      <w:r w:rsidR="00041A12" w:rsidRPr="00E57610">
        <w:rPr>
          <w:bCs/>
          <w:szCs w:val="24"/>
          <w:lang w:eastAsia="lt-LT"/>
        </w:rPr>
        <w:t xml:space="preserve"> ir nustatyti jų įgyvendinimo terminus</w:t>
      </w:r>
      <w:r w:rsidRPr="00E57610">
        <w:rPr>
          <w:bCs/>
          <w:szCs w:val="24"/>
          <w:lang w:eastAsia="lt-LT"/>
        </w:rPr>
        <w:t>:</w:t>
      </w:r>
    </w:p>
    <w:p w14:paraId="39F6553F" w14:textId="22971CA5" w:rsidR="00426837" w:rsidRPr="00E57610" w:rsidRDefault="00426837" w:rsidP="00A931C8">
      <w:pPr>
        <w:spacing w:line="276" w:lineRule="auto"/>
        <w:ind w:firstLine="709"/>
        <w:rPr>
          <w:bCs/>
          <w:szCs w:val="24"/>
          <w:lang w:eastAsia="lt-LT"/>
        </w:rPr>
      </w:pPr>
      <w:r w:rsidRPr="00E57610">
        <w:rPr>
          <w:bCs/>
          <w:szCs w:val="24"/>
          <w:lang w:eastAsia="lt-LT"/>
        </w:rPr>
        <w:t>1) dėl uždarosios akcinės bendrovės UAB „Projektų ekspertizė“</w:t>
      </w:r>
      <w:r w:rsidR="00895CDF" w:rsidRPr="00E57610">
        <w:rPr>
          <w:bCs/>
          <w:szCs w:val="24"/>
          <w:lang w:eastAsia="lt-LT"/>
        </w:rPr>
        <w:t xml:space="preserve"> (Ekonomikos ir inovacijų ministerijos valdymo sritis)</w:t>
      </w:r>
      <w:r w:rsidRPr="00E57610">
        <w:rPr>
          <w:bCs/>
          <w:szCs w:val="24"/>
          <w:lang w:eastAsia="lt-LT"/>
        </w:rPr>
        <w:t xml:space="preserve"> valstybei nuosavybės teise priklausančių akcijų privatizavimo</w:t>
      </w:r>
      <w:r w:rsidR="00895CDF" w:rsidRPr="00E57610">
        <w:rPr>
          <w:bCs/>
          <w:szCs w:val="24"/>
          <w:lang w:eastAsia="lt-LT"/>
        </w:rPr>
        <w:t>, įgyvendinimo terminas – 2021 m. gruodžio mėnuo;</w:t>
      </w:r>
    </w:p>
    <w:p w14:paraId="54E7A615" w14:textId="56251066" w:rsidR="00A931C8" w:rsidRPr="00E57610" w:rsidRDefault="00426837" w:rsidP="00A931C8">
      <w:pPr>
        <w:spacing w:line="276" w:lineRule="auto"/>
        <w:ind w:firstLine="709"/>
        <w:rPr>
          <w:bCs/>
          <w:szCs w:val="24"/>
          <w:lang w:eastAsia="lt-LT"/>
        </w:rPr>
      </w:pPr>
      <w:r w:rsidRPr="00E57610">
        <w:rPr>
          <w:bCs/>
          <w:szCs w:val="24"/>
          <w:lang w:eastAsia="lt-LT"/>
        </w:rPr>
        <w:t>2</w:t>
      </w:r>
      <w:r w:rsidR="00A931C8" w:rsidRPr="00E57610">
        <w:rPr>
          <w:bCs/>
          <w:szCs w:val="24"/>
          <w:lang w:eastAsia="lt-LT"/>
        </w:rPr>
        <w:t>) dėl uždarosios akcinės bendrovės „Panevėžio veislininkystė“</w:t>
      </w:r>
      <w:r w:rsidR="0046525C" w:rsidRPr="00E57610">
        <w:rPr>
          <w:bCs/>
          <w:szCs w:val="24"/>
          <w:lang w:eastAsia="lt-LT"/>
        </w:rPr>
        <w:t xml:space="preserve"> (Žemės ūkio ministerijos valdymo sritis)</w:t>
      </w:r>
      <w:r w:rsidR="00A931C8" w:rsidRPr="00E57610">
        <w:rPr>
          <w:bCs/>
          <w:szCs w:val="24"/>
          <w:lang w:eastAsia="lt-LT"/>
        </w:rPr>
        <w:t xml:space="preserve"> valstybei nuosavybės teise priklausančių akcijų privatizavimo</w:t>
      </w:r>
      <w:r w:rsidR="00895CDF" w:rsidRPr="00E57610">
        <w:rPr>
          <w:bCs/>
          <w:szCs w:val="24"/>
          <w:lang w:eastAsia="lt-LT"/>
        </w:rPr>
        <w:t>, įgyvendinimo terminas – 2021 m. gruodžio mėnuo</w:t>
      </w:r>
      <w:r w:rsidR="00A931C8" w:rsidRPr="00E57610">
        <w:rPr>
          <w:bCs/>
          <w:szCs w:val="24"/>
          <w:lang w:eastAsia="lt-LT"/>
        </w:rPr>
        <w:t>;</w:t>
      </w:r>
    </w:p>
    <w:p w14:paraId="55DB4F57" w14:textId="7B6F8FD5" w:rsidR="00A931C8" w:rsidRPr="00E57610" w:rsidRDefault="00426837" w:rsidP="00A931C8">
      <w:pPr>
        <w:spacing w:line="276" w:lineRule="auto"/>
        <w:ind w:firstLine="709"/>
        <w:rPr>
          <w:bCs/>
          <w:szCs w:val="24"/>
          <w:lang w:eastAsia="lt-LT"/>
        </w:rPr>
      </w:pPr>
      <w:r w:rsidRPr="00E57610">
        <w:rPr>
          <w:bCs/>
          <w:szCs w:val="24"/>
          <w:lang w:eastAsia="lt-LT"/>
        </w:rPr>
        <w:t>3</w:t>
      </w:r>
      <w:r w:rsidR="00A931C8" w:rsidRPr="00E57610">
        <w:rPr>
          <w:bCs/>
          <w:szCs w:val="24"/>
          <w:lang w:eastAsia="lt-LT"/>
        </w:rPr>
        <w:t xml:space="preserve">) </w:t>
      </w:r>
      <w:r w:rsidR="00E07BCA" w:rsidRPr="00E57610">
        <w:rPr>
          <w:bCs/>
          <w:szCs w:val="24"/>
          <w:lang w:eastAsia="lt-LT"/>
        </w:rPr>
        <w:t xml:space="preserve">dėl </w:t>
      </w:r>
      <w:r w:rsidR="00A931C8" w:rsidRPr="00E57610">
        <w:rPr>
          <w:bCs/>
          <w:szCs w:val="24"/>
          <w:lang w:eastAsia="lt-LT"/>
        </w:rPr>
        <w:t xml:space="preserve">akcinės bendrovės „Kiaulių veislininkystė“ </w:t>
      </w:r>
      <w:r w:rsidR="00895CDF" w:rsidRPr="00E57610">
        <w:rPr>
          <w:bCs/>
          <w:szCs w:val="24"/>
          <w:lang w:eastAsia="lt-LT"/>
        </w:rPr>
        <w:t>(Žemės ūkio ministerijos valdymo sritis)</w:t>
      </w:r>
      <w:r w:rsidR="00A931C8" w:rsidRPr="00E57610">
        <w:rPr>
          <w:bCs/>
          <w:szCs w:val="24"/>
          <w:lang w:eastAsia="lt-LT"/>
        </w:rPr>
        <w:t xml:space="preserve"> valstybei nuosavybės teise priklausančių akcijų privatizavimo</w:t>
      </w:r>
      <w:r w:rsidR="00895CDF" w:rsidRPr="00E57610">
        <w:rPr>
          <w:bCs/>
          <w:szCs w:val="24"/>
          <w:lang w:eastAsia="lt-LT"/>
        </w:rPr>
        <w:t>,</w:t>
      </w:r>
      <w:r w:rsidR="00895CDF" w:rsidRPr="00E57610">
        <w:rPr>
          <w:szCs w:val="24"/>
        </w:rPr>
        <w:t xml:space="preserve"> </w:t>
      </w:r>
      <w:r w:rsidR="00895CDF" w:rsidRPr="00E57610">
        <w:rPr>
          <w:bCs/>
          <w:szCs w:val="24"/>
          <w:lang w:eastAsia="lt-LT"/>
        </w:rPr>
        <w:t>įgyvendinimo terminas – 2021 m. gruodžio mėnuo</w:t>
      </w:r>
      <w:r w:rsidR="00A931C8" w:rsidRPr="00E57610">
        <w:rPr>
          <w:bCs/>
          <w:szCs w:val="24"/>
          <w:lang w:eastAsia="lt-LT"/>
        </w:rPr>
        <w:t>;</w:t>
      </w:r>
    </w:p>
    <w:p w14:paraId="378E8FF0" w14:textId="01EDE5DA" w:rsidR="00411491" w:rsidRPr="00E57610" w:rsidRDefault="00426837" w:rsidP="00411491">
      <w:pPr>
        <w:spacing w:line="276" w:lineRule="auto"/>
        <w:ind w:firstLine="709"/>
        <w:rPr>
          <w:bCs/>
          <w:szCs w:val="24"/>
          <w:lang w:eastAsia="lt-LT"/>
        </w:rPr>
      </w:pPr>
      <w:r w:rsidRPr="00E57610">
        <w:rPr>
          <w:bCs/>
          <w:szCs w:val="24"/>
          <w:lang w:eastAsia="lt-LT"/>
        </w:rPr>
        <w:t>4</w:t>
      </w:r>
      <w:r w:rsidR="00A931C8" w:rsidRPr="00E57610">
        <w:rPr>
          <w:bCs/>
          <w:szCs w:val="24"/>
          <w:lang w:eastAsia="lt-LT"/>
        </w:rPr>
        <w:t xml:space="preserve">) </w:t>
      </w:r>
      <w:r w:rsidR="00E07BCA" w:rsidRPr="00E57610">
        <w:rPr>
          <w:bCs/>
          <w:szCs w:val="24"/>
          <w:lang w:eastAsia="lt-LT"/>
        </w:rPr>
        <w:t xml:space="preserve">dėl </w:t>
      </w:r>
      <w:r w:rsidR="00A931C8" w:rsidRPr="00E57610">
        <w:rPr>
          <w:bCs/>
          <w:szCs w:val="24"/>
          <w:lang w:eastAsia="lt-LT"/>
        </w:rPr>
        <w:t>uždarosios akcinės bendrovės „Šilutės veislininkystė“</w:t>
      </w:r>
      <w:r w:rsidR="00411491" w:rsidRPr="00E57610">
        <w:rPr>
          <w:bCs/>
          <w:szCs w:val="24"/>
          <w:lang w:eastAsia="lt-LT"/>
        </w:rPr>
        <w:t xml:space="preserve"> (Žemės ūkio ministerijos valdymo sritis)</w:t>
      </w:r>
      <w:r w:rsidR="00A931C8" w:rsidRPr="00E57610">
        <w:rPr>
          <w:bCs/>
          <w:szCs w:val="24"/>
          <w:lang w:eastAsia="lt-LT"/>
        </w:rPr>
        <w:t xml:space="preserve"> valstybei nuosavybės teise priklausančių akcijų privatizavimo</w:t>
      </w:r>
      <w:r w:rsidR="00411491" w:rsidRPr="00E57610">
        <w:rPr>
          <w:bCs/>
          <w:szCs w:val="24"/>
          <w:lang w:eastAsia="lt-LT"/>
        </w:rPr>
        <w:t>, įgyvendinimo terminas – 2021</w:t>
      </w:r>
      <w:r w:rsidR="00797EF1" w:rsidRPr="00E57610">
        <w:rPr>
          <w:bCs/>
          <w:szCs w:val="24"/>
          <w:lang w:eastAsia="lt-LT"/>
        </w:rPr>
        <w:t> </w:t>
      </w:r>
      <w:r w:rsidR="00411491" w:rsidRPr="00E57610">
        <w:rPr>
          <w:bCs/>
          <w:szCs w:val="24"/>
          <w:lang w:eastAsia="lt-LT"/>
        </w:rPr>
        <w:t>m. gruodžio mėnuo;</w:t>
      </w:r>
    </w:p>
    <w:p w14:paraId="05F1874B" w14:textId="1E979F42" w:rsidR="00411491" w:rsidRPr="00E57610" w:rsidRDefault="00426837" w:rsidP="00411491">
      <w:pPr>
        <w:spacing w:line="276" w:lineRule="auto"/>
        <w:ind w:firstLine="709"/>
        <w:rPr>
          <w:bCs/>
          <w:szCs w:val="24"/>
          <w:lang w:eastAsia="lt-LT"/>
        </w:rPr>
      </w:pPr>
      <w:r w:rsidRPr="00E57610">
        <w:rPr>
          <w:bCs/>
          <w:szCs w:val="24"/>
          <w:lang w:eastAsia="lt-LT"/>
        </w:rPr>
        <w:t>5</w:t>
      </w:r>
      <w:r w:rsidR="00A931C8" w:rsidRPr="00E57610">
        <w:rPr>
          <w:bCs/>
          <w:szCs w:val="24"/>
          <w:lang w:eastAsia="lt-LT"/>
        </w:rPr>
        <w:t xml:space="preserve">) </w:t>
      </w:r>
      <w:r w:rsidR="00E07BCA" w:rsidRPr="00E57610">
        <w:rPr>
          <w:bCs/>
          <w:szCs w:val="24"/>
          <w:lang w:eastAsia="lt-LT"/>
        </w:rPr>
        <w:t xml:space="preserve">dėl </w:t>
      </w:r>
      <w:r w:rsidR="00A931C8" w:rsidRPr="00E57610">
        <w:rPr>
          <w:bCs/>
          <w:szCs w:val="24"/>
          <w:lang w:eastAsia="lt-LT"/>
        </w:rPr>
        <w:t xml:space="preserve">akcinės bendrovės „Lietuvos veislininkystė“ </w:t>
      </w:r>
      <w:r w:rsidR="006E45B7" w:rsidRPr="00E57610">
        <w:rPr>
          <w:bCs/>
          <w:szCs w:val="24"/>
          <w:lang w:eastAsia="lt-LT"/>
        </w:rPr>
        <w:t xml:space="preserve">(Žemės ūkio ministerijos valdymo sritis) </w:t>
      </w:r>
      <w:r w:rsidR="00A931C8" w:rsidRPr="00E57610">
        <w:rPr>
          <w:bCs/>
          <w:szCs w:val="24"/>
          <w:lang w:eastAsia="lt-LT"/>
        </w:rPr>
        <w:t>valstybei nuosavybės teise priklausančių akcijų privatizavimo</w:t>
      </w:r>
      <w:r w:rsidR="006E45B7" w:rsidRPr="00E57610">
        <w:rPr>
          <w:bCs/>
          <w:szCs w:val="24"/>
          <w:lang w:eastAsia="lt-LT"/>
        </w:rPr>
        <w:t xml:space="preserve">, </w:t>
      </w:r>
      <w:r w:rsidR="00411491" w:rsidRPr="00E57610">
        <w:rPr>
          <w:bCs/>
          <w:szCs w:val="24"/>
          <w:lang w:eastAsia="lt-LT"/>
        </w:rPr>
        <w:t>įgyvendinimo terminas – 2021 m. gruodžio mėnuo;</w:t>
      </w:r>
    </w:p>
    <w:p w14:paraId="5F2E4B42" w14:textId="6C5D4FF3" w:rsidR="00411491" w:rsidRPr="00E57610" w:rsidRDefault="00426837" w:rsidP="00411491">
      <w:pPr>
        <w:spacing w:line="276" w:lineRule="auto"/>
        <w:ind w:firstLine="709"/>
        <w:rPr>
          <w:bCs/>
          <w:szCs w:val="24"/>
          <w:lang w:eastAsia="lt-LT"/>
        </w:rPr>
      </w:pPr>
      <w:r w:rsidRPr="00E57610">
        <w:rPr>
          <w:bCs/>
          <w:szCs w:val="24"/>
          <w:lang w:eastAsia="lt-LT"/>
        </w:rPr>
        <w:lastRenderedPageBreak/>
        <w:t>6</w:t>
      </w:r>
      <w:r w:rsidR="00A931C8" w:rsidRPr="00E57610">
        <w:rPr>
          <w:bCs/>
          <w:szCs w:val="24"/>
          <w:lang w:eastAsia="lt-LT"/>
        </w:rPr>
        <w:t xml:space="preserve">) </w:t>
      </w:r>
      <w:r w:rsidR="00E07BCA" w:rsidRPr="00E57610">
        <w:rPr>
          <w:bCs/>
          <w:szCs w:val="24"/>
          <w:lang w:eastAsia="lt-LT"/>
        </w:rPr>
        <w:t xml:space="preserve">dėl </w:t>
      </w:r>
      <w:r w:rsidR="00A931C8" w:rsidRPr="00E57610">
        <w:rPr>
          <w:bCs/>
          <w:szCs w:val="24"/>
          <w:lang w:eastAsia="lt-LT"/>
        </w:rPr>
        <w:t xml:space="preserve">uždarosios akcinės bendrovės „Lietuvos žirgynas“ </w:t>
      </w:r>
      <w:r w:rsidR="00093886" w:rsidRPr="00E57610">
        <w:rPr>
          <w:bCs/>
          <w:szCs w:val="24"/>
          <w:lang w:eastAsia="lt-LT"/>
        </w:rPr>
        <w:t>(Žemės ūkio ministerijos valdymo sritis) reorganizavimo</w:t>
      </w:r>
      <w:r w:rsidR="00A931C8" w:rsidRPr="00E57610">
        <w:rPr>
          <w:bCs/>
          <w:szCs w:val="24"/>
          <w:lang w:eastAsia="lt-LT"/>
        </w:rPr>
        <w:t xml:space="preserve"> </w:t>
      </w:r>
      <w:r w:rsidR="005B4F8C" w:rsidRPr="00E57610">
        <w:rPr>
          <w:bCs/>
          <w:szCs w:val="24"/>
          <w:lang w:eastAsia="lt-LT"/>
        </w:rPr>
        <w:t xml:space="preserve">padalijimo būdu </w:t>
      </w:r>
      <w:r w:rsidR="00A931C8" w:rsidRPr="00E57610">
        <w:rPr>
          <w:bCs/>
          <w:szCs w:val="24"/>
          <w:lang w:eastAsia="lt-LT"/>
        </w:rPr>
        <w:t xml:space="preserve">ir </w:t>
      </w:r>
      <w:r w:rsidR="00BE00C0" w:rsidRPr="00E57610">
        <w:rPr>
          <w:bCs/>
          <w:szCs w:val="24"/>
          <w:lang w:eastAsia="lt-LT"/>
        </w:rPr>
        <w:t xml:space="preserve">po reorganizavimo komercines funkcijas </w:t>
      </w:r>
      <w:r w:rsidR="00867F9F" w:rsidRPr="00E57610">
        <w:rPr>
          <w:bCs/>
          <w:szCs w:val="24"/>
          <w:lang w:eastAsia="lt-LT"/>
        </w:rPr>
        <w:t xml:space="preserve">atliksiančios </w:t>
      </w:r>
      <w:r w:rsidR="00BE00C0" w:rsidRPr="00E57610">
        <w:rPr>
          <w:bCs/>
          <w:szCs w:val="24"/>
          <w:lang w:eastAsia="lt-LT"/>
        </w:rPr>
        <w:t xml:space="preserve">uždarosios akcinės bendrovės valstybei nuosavybės teise priklausančių akcijų </w:t>
      </w:r>
      <w:r w:rsidR="00A931C8" w:rsidRPr="00E57610">
        <w:rPr>
          <w:bCs/>
          <w:szCs w:val="24"/>
          <w:lang w:eastAsia="lt-LT"/>
        </w:rPr>
        <w:t>privatizavimo</w:t>
      </w:r>
      <w:r w:rsidR="00093886" w:rsidRPr="00E57610">
        <w:rPr>
          <w:bCs/>
          <w:szCs w:val="24"/>
          <w:lang w:eastAsia="lt-LT"/>
        </w:rPr>
        <w:t>,</w:t>
      </w:r>
      <w:r w:rsidR="00411491" w:rsidRPr="00E57610">
        <w:rPr>
          <w:bCs/>
          <w:szCs w:val="24"/>
          <w:lang w:eastAsia="lt-LT"/>
        </w:rPr>
        <w:t xml:space="preserve"> </w:t>
      </w:r>
      <w:r w:rsidR="00093886" w:rsidRPr="00E57610">
        <w:rPr>
          <w:bCs/>
          <w:szCs w:val="24"/>
          <w:lang w:eastAsia="lt-LT"/>
        </w:rPr>
        <w:t>įgyvendinimo terminas – 2022</w:t>
      </w:r>
      <w:r w:rsidR="00411491" w:rsidRPr="00E57610">
        <w:rPr>
          <w:bCs/>
          <w:szCs w:val="24"/>
          <w:lang w:eastAsia="lt-LT"/>
        </w:rPr>
        <w:t xml:space="preserve"> m. gruodžio mėnuo;</w:t>
      </w:r>
    </w:p>
    <w:p w14:paraId="25E5C7B1" w14:textId="32E15E11" w:rsidR="00411491" w:rsidRPr="00E57610" w:rsidRDefault="00426837" w:rsidP="00411491">
      <w:pPr>
        <w:spacing w:line="276" w:lineRule="auto"/>
        <w:ind w:firstLine="709"/>
        <w:rPr>
          <w:bCs/>
          <w:szCs w:val="24"/>
          <w:lang w:eastAsia="lt-LT"/>
        </w:rPr>
      </w:pPr>
      <w:r w:rsidRPr="00E57610">
        <w:rPr>
          <w:bCs/>
          <w:szCs w:val="24"/>
          <w:lang w:eastAsia="lt-LT"/>
        </w:rPr>
        <w:t>7</w:t>
      </w:r>
      <w:r w:rsidR="00A931C8" w:rsidRPr="00E57610">
        <w:rPr>
          <w:bCs/>
          <w:szCs w:val="24"/>
          <w:lang w:eastAsia="lt-LT"/>
        </w:rPr>
        <w:t xml:space="preserve">) dėl akcinės bendrovės „Problematika“ </w:t>
      </w:r>
      <w:r w:rsidR="006E45B7" w:rsidRPr="00E57610">
        <w:rPr>
          <w:bCs/>
          <w:szCs w:val="24"/>
          <w:lang w:eastAsia="lt-LT"/>
        </w:rPr>
        <w:t xml:space="preserve">(Susisiekimo ministerijos valdymo sritis) </w:t>
      </w:r>
      <w:r w:rsidR="00A931C8" w:rsidRPr="00E57610">
        <w:rPr>
          <w:bCs/>
          <w:szCs w:val="24"/>
          <w:lang w:eastAsia="lt-LT"/>
        </w:rPr>
        <w:t>valstybei nuosavybės teise priklausančių akcijų privatizavimo, atitinkamai pasiūlius išbraukti įmonę iš nacionaliniam saugumui užtikrinti svarbių įmonių sąrašo</w:t>
      </w:r>
      <w:r w:rsidR="006E45B7" w:rsidRPr="00E57610">
        <w:rPr>
          <w:bCs/>
          <w:szCs w:val="24"/>
          <w:lang w:eastAsia="lt-LT"/>
        </w:rPr>
        <w:t>,</w:t>
      </w:r>
      <w:r w:rsidR="00411491" w:rsidRPr="00E57610">
        <w:rPr>
          <w:bCs/>
          <w:szCs w:val="24"/>
          <w:lang w:eastAsia="lt-LT"/>
        </w:rPr>
        <w:t xml:space="preserve"> </w:t>
      </w:r>
      <w:r w:rsidR="00E56BF9" w:rsidRPr="00E57610">
        <w:rPr>
          <w:bCs/>
          <w:szCs w:val="24"/>
          <w:lang w:eastAsia="lt-LT"/>
        </w:rPr>
        <w:t>įgyvendinimo terminas – 2022</w:t>
      </w:r>
      <w:r w:rsidR="00411491" w:rsidRPr="00E57610">
        <w:rPr>
          <w:bCs/>
          <w:szCs w:val="24"/>
          <w:lang w:eastAsia="lt-LT"/>
        </w:rPr>
        <w:t xml:space="preserve"> m. gruodžio mėnuo;</w:t>
      </w:r>
    </w:p>
    <w:p w14:paraId="14A8616D" w14:textId="144A2050" w:rsidR="00411491" w:rsidRPr="00E57610" w:rsidRDefault="00426837" w:rsidP="00411491">
      <w:pPr>
        <w:spacing w:line="276" w:lineRule="auto"/>
        <w:ind w:firstLine="709"/>
        <w:rPr>
          <w:bCs/>
          <w:szCs w:val="24"/>
          <w:lang w:eastAsia="lt-LT"/>
        </w:rPr>
      </w:pPr>
      <w:r w:rsidRPr="00E57610">
        <w:rPr>
          <w:bCs/>
          <w:szCs w:val="24"/>
          <w:lang w:eastAsia="lt-LT"/>
        </w:rPr>
        <w:t>8</w:t>
      </w:r>
      <w:r w:rsidR="00A931C8" w:rsidRPr="00E57610">
        <w:rPr>
          <w:bCs/>
          <w:szCs w:val="24"/>
          <w:lang w:eastAsia="lt-LT"/>
        </w:rPr>
        <w:t>) dėl akcinės bendrovės „</w:t>
      </w:r>
      <w:proofErr w:type="spellStart"/>
      <w:r w:rsidR="00A931C8" w:rsidRPr="00E57610">
        <w:rPr>
          <w:bCs/>
          <w:szCs w:val="24"/>
          <w:lang w:eastAsia="lt-LT"/>
        </w:rPr>
        <w:t>Detonas</w:t>
      </w:r>
      <w:proofErr w:type="spellEnd"/>
      <w:r w:rsidR="00A931C8" w:rsidRPr="00E57610">
        <w:rPr>
          <w:bCs/>
          <w:szCs w:val="24"/>
          <w:lang w:eastAsia="lt-LT"/>
        </w:rPr>
        <w:t xml:space="preserve">“ </w:t>
      </w:r>
      <w:r w:rsidR="00E56BF9" w:rsidRPr="00E57610">
        <w:rPr>
          <w:bCs/>
          <w:szCs w:val="24"/>
          <w:lang w:eastAsia="lt-LT"/>
        </w:rPr>
        <w:t xml:space="preserve">(Susisiekimo ministerijos valdymo sritis) </w:t>
      </w:r>
      <w:r w:rsidR="00A931C8" w:rsidRPr="00E57610">
        <w:rPr>
          <w:bCs/>
          <w:szCs w:val="24"/>
          <w:lang w:eastAsia="lt-LT"/>
        </w:rPr>
        <w:t>valstybei nuosavybės teise priklausančių akcijų privatizavimo, atitinkamai pasiūlius išbraukti įmonę iš nacionaliniam saugumui užtikrinti svarbių įmonių sąrašo</w:t>
      </w:r>
      <w:r w:rsidR="00E56BF9" w:rsidRPr="00E57610">
        <w:rPr>
          <w:bCs/>
          <w:szCs w:val="24"/>
          <w:lang w:eastAsia="lt-LT"/>
        </w:rPr>
        <w:t>,</w:t>
      </w:r>
      <w:r w:rsidR="00411491" w:rsidRPr="00E57610">
        <w:rPr>
          <w:bCs/>
          <w:szCs w:val="24"/>
          <w:lang w:eastAsia="lt-LT"/>
        </w:rPr>
        <w:t xml:space="preserve"> </w:t>
      </w:r>
      <w:r w:rsidR="00E56BF9" w:rsidRPr="00E57610">
        <w:rPr>
          <w:bCs/>
          <w:szCs w:val="24"/>
          <w:lang w:eastAsia="lt-LT"/>
        </w:rPr>
        <w:t>įgyvendinimo terminas – 2022</w:t>
      </w:r>
      <w:r w:rsidR="00411491" w:rsidRPr="00E57610">
        <w:rPr>
          <w:bCs/>
          <w:szCs w:val="24"/>
          <w:lang w:eastAsia="lt-LT"/>
        </w:rPr>
        <w:t xml:space="preserve"> m. gruodžio mėnuo;</w:t>
      </w:r>
    </w:p>
    <w:p w14:paraId="487F686B" w14:textId="7AC84029" w:rsidR="00411491" w:rsidRPr="00E57610" w:rsidRDefault="00426837" w:rsidP="00411491">
      <w:pPr>
        <w:spacing w:line="276" w:lineRule="auto"/>
        <w:ind w:firstLine="709"/>
        <w:rPr>
          <w:bCs/>
          <w:szCs w:val="24"/>
          <w:lang w:eastAsia="lt-LT"/>
        </w:rPr>
      </w:pPr>
      <w:r w:rsidRPr="00E57610">
        <w:rPr>
          <w:bCs/>
          <w:szCs w:val="24"/>
          <w:lang w:eastAsia="lt-LT"/>
        </w:rPr>
        <w:t>9</w:t>
      </w:r>
      <w:r w:rsidR="00A931C8" w:rsidRPr="00E57610">
        <w:rPr>
          <w:bCs/>
          <w:szCs w:val="24"/>
          <w:lang w:eastAsia="lt-LT"/>
        </w:rPr>
        <w:t xml:space="preserve">) dėl valstybės įmonės Valstybės žemės fondo, valstybės įmonės Žemės ūkio informacijos ir kaimo verslo centro ir valstybės įmonės Distancinių tyrimų ir </w:t>
      </w:r>
      <w:proofErr w:type="spellStart"/>
      <w:r w:rsidR="00A931C8" w:rsidRPr="00E57610">
        <w:rPr>
          <w:bCs/>
          <w:szCs w:val="24"/>
          <w:lang w:eastAsia="lt-LT"/>
        </w:rPr>
        <w:t>geoinformatikos</w:t>
      </w:r>
      <w:proofErr w:type="spellEnd"/>
      <w:r w:rsidR="00A931C8" w:rsidRPr="00E57610">
        <w:rPr>
          <w:bCs/>
          <w:szCs w:val="24"/>
          <w:lang w:eastAsia="lt-LT"/>
        </w:rPr>
        <w:t xml:space="preserve"> centro „GIS-Centras“</w:t>
      </w:r>
      <w:r w:rsidR="009760DB" w:rsidRPr="00E57610">
        <w:rPr>
          <w:bCs/>
          <w:szCs w:val="24"/>
          <w:lang w:eastAsia="lt-LT"/>
        </w:rPr>
        <w:t xml:space="preserve"> (Žemės ūkio ministerijos valdymo sritis)</w:t>
      </w:r>
      <w:r w:rsidR="00A931C8" w:rsidRPr="00E57610">
        <w:rPr>
          <w:bCs/>
          <w:szCs w:val="24"/>
          <w:lang w:eastAsia="lt-LT"/>
        </w:rPr>
        <w:t xml:space="preserve"> reorganizavimo jungimo būdu </w:t>
      </w:r>
      <w:r w:rsidR="009760DB" w:rsidRPr="00E57610">
        <w:rPr>
          <w:bCs/>
          <w:szCs w:val="24"/>
          <w:lang w:eastAsia="lt-LT"/>
        </w:rPr>
        <w:t xml:space="preserve">ir po jungimo veiksiančios valstybės įmonės </w:t>
      </w:r>
      <w:r w:rsidR="003B0D50" w:rsidRPr="00E57610">
        <w:rPr>
          <w:bCs/>
          <w:szCs w:val="24"/>
          <w:lang w:eastAsia="lt-LT"/>
        </w:rPr>
        <w:t xml:space="preserve">pertvarkymo </w:t>
      </w:r>
      <w:r w:rsidR="009760DB" w:rsidRPr="00E57610">
        <w:rPr>
          <w:bCs/>
          <w:szCs w:val="24"/>
          <w:lang w:eastAsia="lt-LT"/>
        </w:rPr>
        <w:t>į uždarąją akcinę bendrovę,</w:t>
      </w:r>
      <w:r w:rsidR="00411491" w:rsidRPr="00E57610">
        <w:rPr>
          <w:bCs/>
          <w:szCs w:val="24"/>
          <w:lang w:eastAsia="lt-LT"/>
        </w:rPr>
        <w:t xml:space="preserve"> </w:t>
      </w:r>
      <w:r w:rsidR="009760DB" w:rsidRPr="00E57610">
        <w:rPr>
          <w:bCs/>
          <w:szCs w:val="24"/>
          <w:lang w:eastAsia="lt-LT"/>
        </w:rPr>
        <w:t>įgyvendinimo terminas – 2023</w:t>
      </w:r>
      <w:r w:rsidR="00411491" w:rsidRPr="00E57610">
        <w:rPr>
          <w:bCs/>
          <w:szCs w:val="24"/>
          <w:lang w:eastAsia="lt-LT"/>
        </w:rPr>
        <w:t xml:space="preserve"> m. gruodžio mėnuo</w:t>
      </w:r>
      <w:r w:rsidR="003B0D50" w:rsidRPr="00E57610">
        <w:rPr>
          <w:bCs/>
          <w:szCs w:val="24"/>
          <w:lang w:eastAsia="lt-LT"/>
        </w:rPr>
        <w:t>.</w:t>
      </w:r>
    </w:p>
    <w:p w14:paraId="5A5D7353" w14:textId="77777777" w:rsidR="00A931C8" w:rsidRPr="00E57610" w:rsidRDefault="00A931C8" w:rsidP="00A931C8">
      <w:pPr>
        <w:spacing w:line="276" w:lineRule="auto"/>
        <w:ind w:firstLine="709"/>
        <w:rPr>
          <w:bCs/>
          <w:szCs w:val="24"/>
          <w:lang w:eastAsia="lt-LT"/>
        </w:rPr>
      </w:pPr>
      <w:r w:rsidRPr="00E57610">
        <w:rPr>
          <w:bCs/>
          <w:szCs w:val="24"/>
          <w:lang w:eastAsia="lt-LT"/>
        </w:rPr>
        <w:t>Plano projekte taip pat siūloma įtraukti naujas valstybės valdomų įmonių pertvarkos ir valdymo centralizavimo priemones:</w:t>
      </w:r>
    </w:p>
    <w:p w14:paraId="5372F289" w14:textId="5A45EEAD" w:rsidR="00411491" w:rsidRPr="00E57610" w:rsidRDefault="00A931C8" w:rsidP="00411491">
      <w:pPr>
        <w:spacing w:line="276" w:lineRule="auto"/>
        <w:ind w:firstLine="709"/>
        <w:rPr>
          <w:bCs/>
          <w:szCs w:val="24"/>
          <w:lang w:eastAsia="lt-LT"/>
        </w:rPr>
      </w:pPr>
      <w:r w:rsidRPr="00E57610">
        <w:rPr>
          <w:bCs/>
          <w:szCs w:val="24"/>
          <w:lang w:eastAsia="lt-LT"/>
        </w:rPr>
        <w:t xml:space="preserve">1) dėl valstybės įmonės Registrų centro </w:t>
      </w:r>
      <w:r w:rsidR="00B95EDB" w:rsidRPr="00E57610">
        <w:rPr>
          <w:bCs/>
          <w:szCs w:val="24"/>
          <w:lang w:eastAsia="lt-LT"/>
        </w:rPr>
        <w:t xml:space="preserve">(Ekonomikos ir inovacijų ministerijos valdymo sritis) </w:t>
      </w:r>
      <w:r w:rsidRPr="00E57610">
        <w:rPr>
          <w:bCs/>
          <w:szCs w:val="24"/>
          <w:lang w:eastAsia="lt-LT"/>
        </w:rPr>
        <w:t>pertvarkymo į biudžetinę įstaigą;</w:t>
      </w:r>
      <w:r w:rsidR="00411491" w:rsidRPr="00E57610">
        <w:rPr>
          <w:bCs/>
          <w:szCs w:val="24"/>
          <w:lang w:eastAsia="lt-LT"/>
        </w:rPr>
        <w:t xml:space="preserve"> įgyvendinimo terminas – 202</w:t>
      </w:r>
      <w:r w:rsidR="007224F5" w:rsidRPr="00E57610">
        <w:rPr>
          <w:bCs/>
          <w:szCs w:val="24"/>
          <w:lang w:eastAsia="lt-LT"/>
        </w:rPr>
        <w:t>3</w:t>
      </w:r>
      <w:r w:rsidR="00411491" w:rsidRPr="00E57610">
        <w:rPr>
          <w:bCs/>
          <w:szCs w:val="24"/>
          <w:lang w:eastAsia="lt-LT"/>
        </w:rPr>
        <w:t xml:space="preserve"> m. gruodžio mėnuo;</w:t>
      </w:r>
    </w:p>
    <w:p w14:paraId="4E237C20" w14:textId="2B9A1FC3" w:rsidR="00411491" w:rsidRPr="00E57610" w:rsidRDefault="00A931C8" w:rsidP="00411491">
      <w:pPr>
        <w:spacing w:line="276" w:lineRule="auto"/>
        <w:ind w:firstLine="709"/>
        <w:rPr>
          <w:bCs/>
          <w:szCs w:val="24"/>
          <w:lang w:eastAsia="lt-LT"/>
        </w:rPr>
      </w:pPr>
      <w:r w:rsidRPr="00E57610">
        <w:rPr>
          <w:bCs/>
          <w:szCs w:val="24"/>
          <w:lang w:eastAsia="lt-LT"/>
        </w:rPr>
        <w:t>2) dėl valstybės įmonės „Regitra“</w:t>
      </w:r>
      <w:r w:rsidR="00B95EDB" w:rsidRPr="00E57610">
        <w:rPr>
          <w:bCs/>
          <w:szCs w:val="24"/>
          <w:lang w:eastAsia="lt-LT"/>
        </w:rPr>
        <w:t xml:space="preserve"> (Vidaus reikalų ministerijos valdymo sritis)</w:t>
      </w:r>
      <w:r w:rsidRPr="00E57610">
        <w:rPr>
          <w:bCs/>
          <w:szCs w:val="24"/>
          <w:lang w:eastAsia="lt-LT"/>
        </w:rPr>
        <w:t xml:space="preserve"> pertvarkymo į biudžetinę įstaigą</w:t>
      </w:r>
      <w:r w:rsidR="00B95EDB" w:rsidRPr="00E57610">
        <w:rPr>
          <w:bCs/>
          <w:szCs w:val="24"/>
          <w:lang w:eastAsia="lt-LT"/>
        </w:rPr>
        <w:t>,</w:t>
      </w:r>
      <w:r w:rsidR="00411491" w:rsidRPr="00E57610">
        <w:rPr>
          <w:bCs/>
          <w:szCs w:val="24"/>
          <w:lang w:eastAsia="lt-LT"/>
        </w:rPr>
        <w:t xml:space="preserve"> </w:t>
      </w:r>
      <w:r w:rsidR="00B95EDB" w:rsidRPr="00E57610">
        <w:rPr>
          <w:bCs/>
          <w:szCs w:val="24"/>
          <w:lang w:eastAsia="lt-LT"/>
        </w:rPr>
        <w:t xml:space="preserve">įgyvendinimo terminas – </w:t>
      </w:r>
      <w:r w:rsidR="007224F5" w:rsidRPr="00E57610">
        <w:rPr>
          <w:bCs/>
          <w:szCs w:val="24"/>
          <w:lang w:eastAsia="lt-LT"/>
        </w:rPr>
        <w:t>2023</w:t>
      </w:r>
      <w:r w:rsidR="00411491" w:rsidRPr="00E57610">
        <w:rPr>
          <w:bCs/>
          <w:szCs w:val="24"/>
          <w:lang w:eastAsia="lt-LT"/>
        </w:rPr>
        <w:t xml:space="preserve"> m. gruodžio mėnuo;</w:t>
      </w:r>
    </w:p>
    <w:p w14:paraId="3B66C2C3" w14:textId="595CC13C" w:rsidR="00411491" w:rsidRPr="00E57610" w:rsidRDefault="00F8261D" w:rsidP="00411491">
      <w:pPr>
        <w:spacing w:line="276" w:lineRule="auto"/>
        <w:ind w:firstLine="709"/>
        <w:rPr>
          <w:bCs/>
          <w:szCs w:val="24"/>
          <w:lang w:eastAsia="lt-LT"/>
        </w:rPr>
      </w:pPr>
      <w:r w:rsidRPr="00E57610">
        <w:rPr>
          <w:bCs/>
          <w:szCs w:val="24"/>
          <w:lang w:eastAsia="lt-LT"/>
        </w:rPr>
        <w:t>3</w:t>
      </w:r>
      <w:r w:rsidR="00A931C8" w:rsidRPr="00E57610">
        <w:rPr>
          <w:bCs/>
          <w:szCs w:val="24"/>
          <w:lang w:eastAsia="lt-LT"/>
        </w:rPr>
        <w:t xml:space="preserve">) dėl valstybės įmonės Lietuvos automobilių kelių direkcijos </w:t>
      </w:r>
      <w:r w:rsidR="009760DB" w:rsidRPr="00E57610">
        <w:rPr>
          <w:bCs/>
          <w:szCs w:val="24"/>
          <w:lang w:eastAsia="lt-LT"/>
        </w:rPr>
        <w:t>(Susisiekimo ministerijos valdymo sritis) pertvarkymo į akcinę bendrovę,</w:t>
      </w:r>
      <w:r w:rsidR="00411491" w:rsidRPr="00E57610">
        <w:rPr>
          <w:bCs/>
          <w:szCs w:val="24"/>
          <w:lang w:eastAsia="lt-LT"/>
        </w:rPr>
        <w:t xml:space="preserve"> įgyvendinimo terminas – </w:t>
      </w:r>
      <w:r w:rsidR="00B95EDB" w:rsidRPr="00E57610">
        <w:rPr>
          <w:bCs/>
          <w:szCs w:val="24"/>
          <w:lang w:eastAsia="lt-LT"/>
        </w:rPr>
        <w:t>2022</w:t>
      </w:r>
      <w:r w:rsidR="00411491" w:rsidRPr="00E57610">
        <w:rPr>
          <w:bCs/>
          <w:szCs w:val="24"/>
          <w:lang w:eastAsia="lt-LT"/>
        </w:rPr>
        <w:t xml:space="preserve"> m. gruodžio mėnuo;</w:t>
      </w:r>
    </w:p>
    <w:p w14:paraId="50E13263" w14:textId="2830646D" w:rsidR="00411491" w:rsidRPr="00E57610" w:rsidRDefault="00F8261D" w:rsidP="00411491">
      <w:pPr>
        <w:spacing w:line="276" w:lineRule="auto"/>
        <w:ind w:firstLine="709"/>
        <w:rPr>
          <w:bCs/>
          <w:szCs w:val="24"/>
          <w:lang w:eastAsia="lt-LT"/>
        </w:rPr>
      </w:pPr>
      <w:r w:rsidRPr="00E57610">
        <w:rPr>
          <w:bCs/>
          <w:szCs w:val="24"/>
          <w:lang w:eastAsia="lt-LT"/>
        </w:rPr>
        <w:t>4</w:t>
      </w:r>
      <w:r w:rsidR="00A931C8" w:rsidRPr="00E57610">
        <w:rPr>
          <w:bCs/>
          <w:szCs w:val="24"/>
          <w:lang w:eastAsia="lt-LT"/>
        </w:rPr>
        <w:t xml:space="preserve">) dėl uždarosios akcinės bendrovės „Šilutės polderiai“ </w:t>
      </w:r>
      <w:r w:rsidR="009760DB" w:rsidRPr="00E57610">
        <w:rPr>
          <w:bCs/>
          <w:szCs w:val="24"/>
          <w:lang w:eastAsia="lt-LT"/>
        </w:rPr>
        <w:t xml:space="preserve">(Žemės ūkio ministerijos valdymo sritis) </w:t>
      </w:r>
      <w:r w:rsidR="00A931C8" w:rsidRPr="00E57610">
        <w:rPr>
          <w:bCs/>
          <w:szCs w:val="24"/>
          <w:lang w:eastAsia="lt-LT"/>
        </w:rPr>
        <w:t>valstybei nuosavybės teise priklausančių akcijų privatizavimo</w:t>
      </w:r>
      <w:r w:rsidR="009760DB" w:rsidRPr="00E57610">
        <w:rPr>
          <w:bCs/>
          <w:szCs w:val="24"/>
          <w:lang w:eastAsia="lt-LT"/>
        </w:rPr>
        <w:t>,</w:t>
      </w:r>
      <w:r w:rsidR="00041A12" w:rsidRPr="00E57610">
        <w:rPr>
          <w:bCs/>
          <w:szCs w:val="24"/>
          <w:lang w:eastAsia="lt-LT"/>
        </w:rPr>
        <w:t xml:space="preserve"> </w:t>
      </w:r>
      <w:r w:rsidR="00411491" w:rsidRPr="00E57610">
        <w:rPr>
          <w:bCs/>
          <w:szCs w:val="24"/>
          <w:lang w:eastAsia="lt-LT"/>
        </w:rPr>
        <w:t>įgyvendinimo terminas – 2021</w:t>
      </w:r>
      <w:r w:rsidR="00797EF1" w:rsidRPr="00E57610">
        <w:rPr>
          <w:bCs/>
          <w:szCs w:val="24"/>
          <w:lang w:eastAsia="lt-LT"/>
        </w:rPr>
        <w:t> </w:t>
      </w:r>
      <w:r w:rsidR="00411491" w:rsidRPr="00E57610">
        <w:rPr>
          <w:bCs/>
          <w:szCs w:val="24"/>
          <w:lang w:eastAsia="lt-LT"/>
        </w:rPr>
        <w:t>m. gruodžio mėnuo</w:t>
      </w:r>
      <w:r w:rsidR="000C67B6" w:rsidRPr="00E57610">
        <w:rPr>
          <w:bCs/>
          <w:szCs w:val="24"/>
          <w:lang w:eastAsia="lt-LT"/>
        </w:rPr>
        <w:t>.</w:t>
      </w:r>
    </w:p>
    <w:p w14:paraId="00BFBFD1" w14:textId="77777777" w:rsidR="00F23C93" w:rsidRPr="00E57610" w:rsidRDefault="00C16609" w:rsidP="00F23C93">
      <w:pPr>
        <w:spacing w:line="276" w:lineRule="auto"/>
        <w:ind w:firstLine="709"/>
        <w:rPr>
          <w:bCs/>
          <w:szCs w:val="24"/>
          <w:lang w:eastAsia="lt-LT"/>
        </w:rPr>
      </w:pPr>
      <w:r w:rsidRPr="00E57610">
        <w:rPr>
          <w:bCs/>
          <w:szCs w:val="24"/>
          <w:lang w:eastAsia="lt-LT"/>
        </w:rPr>
        <w:t xml:space="preserve">Atsižvelgiant į tai, kad nebuvo priimti kai kurie įstatymai, reikalingi įmonių pertvarkymui, o jų svarstymas numatytas Lietuvos Respublikos Seimo 2021 m. pavasario arba rudens sesijose, </w:t>
      </w:r>
      <w:r w:rsidR="00F23C93" w:rsidRPr="00E57610">
        <w:rPr>
          <w:bCs/>
          <w:szCs w:val="24"/>
          <w:lang w:eastAsia="lt-LT"/>
        </w:rPr>
        <w:t xml:space="preserve">Plano projekte siūloma pakeisti kai kuriuos priemonių įgyvendinimo terminus: </w:t>
      </w:r>
    </w:p>
    <w:p w14:paraId="15FBC4E8" w14:textId="1F18454C" w:rsidR="00B925BC" w:rsidRPr="00E57610" w:rsidRDefault="00F23C93" w:rsidP="00F23C93">
      <w:pPr>
        <w:spacing w:line="276" w:lineRule="auto"/>
        <w:ind w:firstLine="709"/>
        <w:rPr>
          <w:bCs/>
          <w:szCs w:val="24"/>
          <w:lang w:eastAsia="lt-LT"/>
        </w:rPr>
      </w:pPr>
      <w:r w:rsidRPr="00E57610">
        <w:rPr>
          <w:bCs/>
          <w:szCs w:val="24"/>
          <w:lang w:eastAsia="lt-LT"/>
        </w:rPr>
        <w:t>1) naujos viešosios įstaigos įsteigimo jai perduodant valstybės įmonės Statybos produkcijos sertifikavimo centro viešojo administravimo funkcijas</w:t>
      </w:r>
      <w:r w:rsidR="007E6272" w:rsidRPr="00E57610">
        <w:rPr>
          <w:bCs/>
          <w:szCs w:val="24"/>
          <w:lang w:eastAsia="lt-LT"/>
        </w:rPr>
        <w:t xml:space="preserve"> ir</w:t>
      </w:r>
      <w:r w:rsidRPr="00E57610">
        <w:rPr>
          <w:bCs/>
          <w:szCs w:val="24"/>
          <w:lang w:eastAsia="lt-LT"/>
        </w:rPr>
        <w:t xml:space="preserve"> </w:t>
      </w:r>
      <w:r w:rsidR="007E6272" w:rsidRPr="00E57610">
        <w:rPr>
          <w:bCs/>
          <w:szCs w:val="24"/>
          <w:lang w:eastAsia="lt-LT"/>
        </w:rPr>
        <w:t xml:space="preserve">valstybės įmonės Statybos produkcijos sertifikavimo centro pertvarkymo į uždarąją akcinę bendrovę </w:t>
      </w:r>
      <w:r w:rsidRPr="00E57610">
        <w:rPr>
          <w:bCs/>
          <w:szCs w:val="24"/>
          <w:lang w:eastAsia="lt-LT"/>
        </w:rPr>
        <w:t>terminą siūloma perkelti į 2</w:t>
      </w:r>
      <w:r w:rsidR="009279D9" w:rsidRPr="00E57610">
        <w:rPr>
          <w:bCs/>
          <w:szCs w:val="24"/>
          <w:lang w:eastAsia="lt-LT"/>
        </w:rPr>
        <w:t>021 m. gruodžio mėnesį (buvo 2021</w:t>
      </w:r>
      <w:r w:rsidRPr="00E57610">
        <w:rPr>
          <w:bCs/>
          <w:szCs w:val="24"/>
          <w:lang w:eastAsia="lt-LT"/>
        </w:rPr>
        <w:t xml:space="preserve"> m. gegužės mėnuo), o po pertvarkymo veiksiančios uždarosios akcinės bendrovės valstybei nuosavybės teise priklausančių akcijų privatizavimo</w:t>
      </w:r>
      <w:r w:rsidR="009279D9" w:rsidRPr="00E57610">
        <w:rPr>
          <w:bCs/>
          <w:szCs w:val="24"/>
          <w:lang w:eastAsia="lt-LT"/>
        </w:rPr>
        <w:t xml:space="preserve"> terminą siūloma perkelti į 2022 m. kovo </w:t>
      </w:r>
      <w:r w:rsidRPr="00E57610">
        <w:rPr>
          <w:bCs/>
          <w:szCs w:val="24"/>
          <w:lang w:eastAsia="lt-LT"/>
        </w:rPr>
        <w:t>mėnesį (buv</w:t>
      </w:r>
      <w:r w:rsidR="009279D9" w:rsidRPr="00E57610">
        <w:rPr>
          <w:bCs/>
          <w:szCs w:val="24"/>
          <w:lang w:eastAsia="lt-LT"/>
        </w:rPr>
        <w:t>o 2021 m. gruodžio</w:t>
      </w:r>
      <w:r w:rsidRPr="00E57610">
        <w:rPr>
          <w:bCs/>
          <w:szCs w:val="24"/>
          <w:lang w:eastAsia="lt-LT"/>
        </w:rPr>
        <w:t xml:space="preserve"> mėnuo)</w:t>
      </w:r>
      <w:r w:rsidR="00B925BC" w:rsidRPr="00E57610">
        <w:rPr>
          <w:bCs/>
          <w:szCs w:val="24"/>
          <w:lang w:eastAsia="lt-LT"/>
        </w:rPr>
        <w:t>;</w:t>
      </w:r>
    </w:p>
    <w:p w14:paraId="0FEFCCBC" w14:textId="25DBE85A" w:rsidR="009E2213" w:rsidRPr="00E57610" w:rsidRDefault="009E2213" w:rsidP="00F23C93">
      <w:pPr>
        <w:spacing w:line="276" w:lineRule="auto"/>
        <w:ind w:firstLine="709"/>
        <w:rPr>
          <w:bCs/>
          <w:szCs w:val="24"/>
          <w:lang w:eastAsia="lt-LT"/>
        </w:rPr>
      </w:pPr>
      <w:r w:rsidRPr="00E57610">
        <w:rPr>
          <w:bCs/>
          <w:szCs w:val="24"/>
          <w:lang w:eastAsia="lt-LT"/>
        </w:rPr>
        <w:t xml:space="preserve">2) </w:t>
      </w:r>
      <w:r w:rsidR="00F23C93" w:rsidRPr="00E57610">
        <w:rPr>
          <w:bCs/>
          <w:szCs w:val="24"/>
          <w:lang w:eastAsia="lt-LT"/>
        </w:rPr>
        <w:t xml:space="preserve">valstybės įmonės </w:t>
      </w:r>
      <w:r w:rsidR="00B925BC" w:rsidRPr="00E57610">
        <w:rPr>
          <w:bCs/>
          <w:szCs w:val="24"/>
          <w:lang w:eastAsia="lt-LT"/>
        </w:rPr>
        <w:t>„Lietuvos prabavimo rūmai“</w:t>
      </w:r>
      <w:r w:rsidR="00F23C93" w:rsidRPr="00E57610">
        <w:rPr>
          <w:bCs/>
          <w:szCs w:val="24"/>
          <w:lang w:eastAsia="lt-LT"/>
        </w:rPr>
        <w:t xml:space="preserve"> pertvarkymo į viešąją įstaigą terminą siūloma perkelti į 202</w:t>
      </w:r>
      <w:r w:rsidR="00B925BC" w:rsidRPr="00E57610">
        <w:rPr>
          <w:bCs/>
          <w:szCs w:val="24"/>
          <w:lang w:eastAsia="lt-LT"/>
        </w:rPr>
        <w:t>2</w:t>
      </w:r>
      <w:r w:rsidR="00F23C93" w:rsidRPr="00E57610">
        <w:rPr>
          <w:bCs/>
          <w:szCs w:val="24"/>
          <w:lang w:eastAsia="lt-LT"/>
        </w:rPr>
        <w:t xml:space="preserve"> m. </w:t>
      </w:r>
      <w:r w:rsidR="00B925BC" w:rsidRPr="00E57610">
        <w:rPr>
          <w:bCs/>
          <w:szCs w:val="24"/>
          <w:lang w:eastAsia="lt-LT"/>
        </w:rPr>
        <w:t>liepos</w:t>
      </w:r>
      <w:r w:rsidR="00F23C93" w:rsidRPr="00E57610">
        <w:rPr>
          <w:bCs/>
          <w:szCs w:val="24"/>
          <w:lang w:eastAsia="lt-LT"/>
        </w:rPr>
        <w:t xml:space="preserve"> mėnesį (buvo 2020 m. gruodžio mėnuo)</w:t>
      </w:r>
      <w:r w:rsidRPr="00E57610">
        <w:rPr>
          <w:bCs/>
          <w:szCs w:val="24"/>
          <w:lang w:eastAsia="lt-LT"/>
        </w:rPr>
        <w:t>;</w:t>
      </w:r>
    </w:p>
    <w:p w14:paraId="60A87844" w14:textId="161B2D61" w:rsidR="009E2213" w:rsidRPr="00E57610" w:rsidRDefault="009E2213" w:rsidP="00F23C93">
      <w:pPr>
        <w:spacing w:line="276" w:lineRule="auto"/>
        <w:ind w:firstLine="709"/>
        <w:rPr>
          <w:bCs/>
          <w:szCs w:val="24"/>
          <w:lang w:eastAsia="lt-LT"/>
        </w:rPr>
      </w:pPr>
      <w:r w:rsidRPr="00E57610">
        <w:rPr>
          <w:bCs/>
          <w:szCs w:val="24"/>
          <w:lang w:eastAsia="lt-LT"/>
        </w:rPr>
        <w:t xml:space="preserve">3) </w:t>
      </w:r>
      <w:r w:rsidR="00F23C93" w:rsidRPr="00E57610">
        <w:rPr>
          <w:bCs/>
          <w:szCs w:val="24"/>
          <w:lang w:eastAsia="lt-LT"/>
        </w:rPr>
        <w:t xml:space="preserve">valstybės įmonių „Oro navigacija“, Lietuvos oro uostų, Klaipėdos valstybinio jūrų uosto direkcijos ir Vidaus vandens kelių direkcijos pertvarkymo į akcines bendroves </w:t>
      </w:r>
      <w:r w:rsidRPr="00E57610">
        <w:rPr>
          <w:bCs/>
          <w:szCs w:val="24"/>
          <w:lang w:eastAsia="lt-LT"/>
        </w:rPr>
        <w:t>terminą siūloma perkelti į 2022</w:t>
      </w:r>
      <w:r w:rsidR="00F23C93" w:rsidRPr="00E57610">
        <w:rPr>
          <w:bCs/>
          <w:szCs w:val="24"/>
          <w:lang w:eastAsia="lt-LT"/>
        </w:rPr>
        <w:t xml:space="preserve"> m. gruodžio mėnesį </w:t>
      </w:r>
      <w:r w:rsidR="009279D9" w:rsidRPr="00E57610">
        <w:rPr>
          <w:bCs/>
          <w:szCs w:val="24"/>
          <w:lang w:eastAsia="lt-LT"/>
        </w:rPr>
        <w:t>(buvo 2021</w:t>
      </w:r>
      <w:r w:rsidR="00F23C93" w:rsidRPr="00E57610">
        <w:rPr>
          <w:bCs/>
          <w:szCs w:val="24"/>
          <w:lang w:eastAsia="lt-LT"/>
        </w:rPr>
        <w:t xml:space="preserve"> m. </w:t>
      </w:r>
      <w:r w:rsidRPr="00E57610">
        <w:rPr>
          <w:bCs/>
          <w:szCs w:val="24"/>
          <w:lang w:eastAsia="lt-LT"/>
        </w:rPr>
        <w:t>sausio</w:t>
      </w:r>
      <w:r w:rsidR="00B250DF" w:rsidRPr="00E57610">
        <w:rPr>
          <w:bCs/>
          <w:szCs w:val="24"/>
          <w:lang w:eastAsia="lt-LT"/>
        </w:rPr>
        <w:t xml:space="preserve"> mėnuo).</w:t>
      </w:r>
    </w:p>
    <w:p w14:paraId="1234B263" w14:textId="07DB08C6" w:rsidR="00AD3400" w:rsidRPr="00E57610" w:rsidRDefault="0018179B" w:rsidP="005E36F4">
      <w:pPr>
        <w:spacing w:line="276" w:lineRule="auto"/>
        <w:ind w:firstLine="709"/>
        <w:rPr>
          <w:bCs/>
          <w:szCs w:val="24"/>
          <w:lang w:eastAsia="lt-LT"/>
        </w:rPr>
      </w:pPr>
      <w:r w:rsidRPr="00E57610">
        <w:rPr>
          <w:bCs/>
          <w:szCs w:val="24"/>
          <w:lang w:eastAsia="lt-LT"/>
        </w:rPr>
        <w:t xml:space="preserve">Plano projektas </w:t>
      </w:r>
      <w:r w:rsidR="00EE5DD5" w:rsidRPr="00E57610">
        <w:rPr>
          <w:bCs/>
          <w:szCs w:val="24"/>
          <w:lang w:eastAsia="lt-LT"/>
        </w:rPr>
        <w:t>buvo pateiktas suinteresuotoms institucijoms</w:t>
      </w:r>
      <w:r w:rsidR="00EE5DD5" w:rsidRPr="00E57610" w:rsidDel="00EE5DD5">
        <w:rPr>
          <w:bCs/>
          <w:szCs w:val="24"/>
          <w:lang w:eastAsia="lt-LT"/>
        </w:rPr>
        <w:t xml:space="preserve"> </w:t>
      </w:r>
      <w:r w:rsidRPr="00E57610">
        <w:rPr>
          <w:bCs/>
          <w:szCs w:val="24"/>
          <w:lang w:eastAsia="lt-LT"/>
        </w:rPr>
        <w:t>suderin</w:t>
      </w:r>
      <w:r w:rsidR="00EE5DD5" w:rsidRPr="00E57610">
        <w:rPr>
          <w:bCs/>
          <w:szCs w:val="24"/>
          <w:lang w:eastAsia="lt-LT"/>
        </w:rPr>
        <w:t>t</w:t>
      </w:r>
      <w:r w:rsidRPr="00E57610">
        <w:rPr>
          <w:bCs/>
          <w:szCs w:val="24"/>
          <w:lang w:eastAsia="lt-LT"/>
        </w:rPr>
        <w:t xml:space="preserve">i ar </w:t>
      </w:r>
      <w:r w:rsidR="00EE5DD5" w:rsidRPr="00E57610">
        <w:rPr>
          <w:bCs/>
          <w:szCs w:val="24"/>
          <w:lang w:eastAsia="lt-LT"/>
        </w:rPr>
        <w:t xml:space="preserve">gauti </w:t>
      </w:r>
      <w:r w:rsidRPr="00E57610">
        <w:rPr>
          <w:bCs/>
          <w:szCs w:val="24"/>
          <w:lang w:eastAsia="lt-LT"/>
        </w:rPr>
        <w:t>pastabų</w:t>
      </w:r>
      <w:r w:rsidR="00501164" w:rsidRPr="00E57610">
        <w:rPr>
          <w:bCs/>
          <w:szCs w:val="24"/>
          <w:lang w:eastAsia="lt-LT"/>
        </w:rPr>
        <w:t>.</w:t>
      </w:r>
    </w:p>
    <w:p w14:paraId="225DCFBE" w14:textId="3A58675F" w:rsidR="00D326AC" w:rsidRPr="00E57610" w:rsidRDefault="00CD21AF" w:rsidP="00FA3FD1">
      <w:pPr>
        <w:spacing w:line="276" w:lineRule="auto"/>
        <w:ind w:firstLine="709"/>
        <w:rPr>
          <w:bCs/>
          <w:szCs w:val="24"/>
          <w:lang w:eastAsia="lt-LT"/>
        </w:rPr>
      </w:pPr>
      <w:r w:rsidRPr="00E57610">
        <w:rPr>
          <w:bCs/>
          <w:szCs w:val="24"/>
          <w:lang w:eastAsia="lt-LT"/>
        </w:rPr>
        <w:lastRenderedPageBreak/>
        <w:t xml:space="preserve">Vidaus reikalų ministerija nepritarė </w:t>
      </w:r>
      <w:r w:rsidR="00902648" w:rsidRPr="00E57610">
        <w:rPr>
          <w:bCs/>
          <w:szCs w:val="24"/>
          <w:lang w:eastAsia="lt-LT"/>
        </w:rPr>
        <w:t xml:space="preserve">valstybės įmonės „Regitra“ pertvarkymui (raštas </w:t>
      </w:r>
      <w:r w:rsidR="00623420" w:rsidRPr="00E57610">
        <w:rPr>
          <w:bCs/>
          <w:szCs w:val="24"/>
          <w:lang w:eastAsia="lt-LT"/>
        </w:rPr>
        <w:t>pridedamas</w:t>
      </w:r>
      <w:r w:rsidR="00902648" w:rsidRPr="00E57610">
        <w:rPr>
          <w:bCs/>
          <w:szCs w:val="24"/>
          <w:lang w:eastAsia="lt-LT"/>
        </w:rPr>
        <w:t>)</w:t>
      </w:r>
      <w:r w:rsidR="00EE5DD5" w:rsidRPr="00E57610">
        <w:rPr>
          <w:bCs/>
          <w:szCs w:val="24"/>
          <w:lang w:eastAsia="lt-LT"/>
        </w:rPr>
        <w:t>,</w:t>
      </w:r>
      <w:r w:rsidR="00902648" w:rsidRPr="00E57610">
        <w:rPr>
          <w:bCs/>
          <w:szCs w:val="24"/>
          <w:lang w:eastAsia="lt-LT"/>
        </w:rPr>
        <w:t xml:space="preserve"> argumentu</w:t>
      </w:r>
      <w:r w:rsidR="00EE5DD5" w:rsidRPr="00E57610">
        <w:rPr>
          <w:bCs/>
          <w:szCs w:val="24"/>
          <w:lang w:eastAsia="lt-LT"/>
        </w:rPr>
        <w:t>odama</w:t>
      </w:r>
      <w:r w:rsidR="00944FBC" w:rsidRPr="00E57610">
        <w:rPr>
          <w:bCs/>
          <w:szCs w:val="24"/>
          <w:lang w:eastAsia="lt-LT"/>
        </w:rPr>
        <w:t>, kad biudžetinei įstaigai būtų sudėtingiau pritraukti</w:t>
      </w:r>
      <w:r w:rsidR="00902648" w:rsidRPr="00E57610">
        <w:rPr>
          <w:bCs/>
          <w:szCs w:val="24"/>
          <w:lang w:eastAsia="lt-LT"/>
        </w:rPr>
        <w:t xml:space="preserve"> a</w:t>
      </w:r>
      <w:r w:rsidR="00F62D95" w:rsidRPr="00E57610">
        <w:rPr>
          <w:bCs/>
          <w:szCs w:val="24"/>
          <w:lang w:eastAsia="lt-LT"/>
        </w:rPr>
        <w:t xml:space="preserve">ukštos kvalifikacijos </w:t>
      </w:r>
      <w:r w:rsidR="00BE2048" w:rsidRPr="00E57610">
        <w:rPr>
          <w:bCs/>
          <w:szCs w:val="24"/>
          <w:lang w:eastAsia="lt-LT"/>
        </w:rPr>
        <w:t xml:space="preserve">specialistų </w:t>
      </w:r>
      <w:r w:rsidR="00944FBC" w:rsidRPr="00E57610">
        <w:rPr>
          <w:bCs/>
          <w:szCs w:val="24"/>
          <w:lang w:eastAsia="lt-LT"/>
        </w:rPr>
        <w:t>ir juos išlaikyti d</w:t>
      </w:r>
      <w:r w:rsidR="002031E4" w:rsidRPr="00E57610">
        <w:rPr>
          <w:bCs/>
          <w:szCs w:val="24"/>
          <w:lang w:eastAsia="lt-LT"/>
        </w:rPr>
        <w:t>ėl mažesnio darbo užmokesčio</w:t>
      </w:r>
      <w:r w:rsidR="00AD3400" w:rsidRPr="00E57610">
        <w:rPr>
          <w:bCs/>
          <w:szCs w:val="24"/>
          <w:lang w:eastAsia="lt-LT"/>
        </w:rPr>
        <w:t>,</w:t>
      </w:r>
      <w:r w:rsidR="002031E4" w:rsidRPr="00E57610">
        <w:rPr>
          <w:bCs/>
          <w:szCs w:val="24"/>
          <w:lang w:eastAsia="lt-LT"/>
        </w:rPr>
        <w:t xml:space="preserve"> </w:t>
      </w:r>
      <w:r w:rsidR="00BD7F14" w:rsidRPr="00E57610">
        <w:rPr>
          <w:bCs/>
          <w:szCs w:val="24"/>
          <w:lang w:eastAsia="lt-LT"/>
        </w:rPr>
        <w:t>kitokio</w:t>
      </w:r>
      <w:r w:rsidR="00AD3400" w:rsidRPr="00E57610">
        <w:rPr>
          <w:bCs/>
          <w:szCs w:val="24"/>
          <w:lang w:eastAsia="lt-LT"/>
        </w:rPr>
        <w:t>s</w:t>
      </w:r>
      <w:r w:rsidR="00BD7F14" w:rsidRPr="00E57610">
        <w:rPr>
          <w:bCs/>
          <w:szCs w:val="24"/>
          <w:lang w:eastAsia="lt-LT"/>
        </w:rPr>
        <w:t xml:space="preserve"> </w:t>
      </w:r>
      <w:r w:rsidR="002031E4" w:rsidRPr="00E57610">
        <w:rPr>
          <w:bCs/>
          <w:szCs w:val="24"/>
          <w:lang w:eastAsia="lt-LT"/>
        </w:rPr>
        <w:t>paslaugų</w:t>
      </w:r>
      <w:r w:rsidRPr="00E57610">
        <w:rPr>
          <w:bCs/>
          <w:szCs w:val="24"/>
          <w:lang w:eastAsia="lt-LT"/>
        </w:rPr>
        <w:t xml:space="preserve"> kainodaros sudarym</w:t>
      </w:r>
      <w:r w:rsidR="002031E4" w:rsidRPr="00E57610">
        <w:rPr>
          <w:bCs/>
          <w:szCs w:val="24"/>
          <w:lang w:eastAsia="lt-LT"/>
        </w:rPr>
        <w:t>o</w:t>
      </w:r>
      <w:r w:rsidRPr="00E57610">
        <w:rPr>
          <w:bCs/>
          <w:szCs w:val="24"/>
          <w:lang w:eastAsia="lt-LT"/>
        </w:rPr>
        <w:t xml:space="preserve"> biudžetinėse įstaigose</w:t>
      </w:r>
      <w:r w:rsidR="00160D94" w:rsidRPr="00E57610">
        <w:rPr>
          <w:bCs/>
          <w:szCs w:val="24"/>
          <w:lang w:eastAsia="lt-LT"/>
        </w:rPr>
        <w:t>,</w:t>
      </w:r>
      <w:r w:rsidR="002031E4" w:rsidRPr="00E57610">
        <w:rPr>
          <w:bCs/>
          <w:szCs w:val="24"/>
          <w:lang w:eastAsia="lt-LT"/>
        </w:rPr>
        <w:t xml:space="preserve"> nes biudžetinė įstaiga</w:t>
      </w:r>
      <w:r w:rsidRPr="00E57610">
        <w:rPr>
          <w:bCs/>
          <w:szCs w:val="24"/>
          <w:lang w:eastAsia="lt-LT"/>
        </w:rPr>
        <w:t xml:space="preserve"> už paslaugas surinktų mažesnes rinkliavas, nei</w:t>
      </w:r>
      <w:r w:rsidR="00AD3400" w:rsidRPr="00E57610">
        <w:rPr>
          <w:bCs/>
          <w:szCs w:val="24"/>
          <w:lang w:eastAsia="lt-LT"/>
        </w:rPr>
        <w:t xml:space="preserve"> gauna pajamų valstybės įmonė, taip pat</w:t>
      </w:r>
      <w:r w:rsidR="00867C91" w:rsidRPr="00E57610">
        <w:rPr>
          <w:bCs/>
          <w:szCs w:val="24"/>
          <w:lang w:eastAsia="lt-LT"/>
        </w:rPr>
        <w:t xml:space="preserve"> neliktų</w:t>
      </w:r>
      <w:r w:rsidR="00160D94" w:rsidRPr="00E57610">
        <w:rPr>
          <w:bCs/>
          <w:szCs w:val="24"/>
          <w:lang w:eastAsia="lt-LT"/>
        </w:rPr>
        <w:t xml:space="preserve"> </w:t>
      </w:r>
      <w:r w:rsidRPr="00E57610">
        <w:rPr>
          <w:bCs/>
          <w:szCs w:val="24"/>
          <w:lang w:eastAsia="lt-LT"/>
        </w:rPr>
        <w:t>galimybės greitai įgyvendinti veiklos pokyčius, prisitaikant prie besikeičiančios teisinės ir technologinės aplinko</w:t>
      </w:r>
      <w:r w:rsidR="00160D94" w:rsidRPr="00E57610">
        <w:rPr>
          <w:bCs/>
          <w:szCs w:val="24"/>
          <w:lang w:eastAsia="lt-LT"/>
        </w:rPr>
        <w:t xml:space="preserve">s bei paslaugų gavėjų poreikių. </w:t>
      </w:r>
    </w:p>
    <w:p w14:paraId="7251DA73" w14:textId="4CC8992D" w:rsidR="00501164" w:rsidRPr="00E57610" w:rsidRDefault="00D54A85" w:rsidP="005E36F4">
      <w:pPr>
        <w:spacing w:line="276" w:lineRule="auto"/>
        <w:ind w:firstLine="709"/>
        <w:rPr>
          <w:bCs/>
          <w:szCs w:val="24"/>
          <w:lang w:eastAsia="lt-LT"/>
        </w:rPr>
      </w:pPr>
      <w:r w:rsidRPr="00E57610">
        <w:rPr>
          <w:bCs/>
          <w:szCs w:val="24"/>
          <w:lang w:eastAsia="lt-LT"/>
        </w:rPr>
        <w:t>P</w:t>
      </w:r>
      <w:r w:rsidR="005E36F4" w:rsidRPr="00E57610">
        <w:rPr>
          <w:bCs/>
          <w:szCs w:val="24"/>
          <w:lang w:eastAsia="lt-LT"/>
        </w:rPr>
        <w:t xml:space="preserve">ažymėtina, kad Teisingumo ministerija savo rašte (pridedama) </w:t>
      </w:r>
      <w:r w:rsidR="00F6054D" w:rsidRPr="00E57610">
        <w:rPr>
          <w:bCs/>
          <w:szCs w:val="24"/>
          <w:lang w:eastAsia="lt-LT"/>
        </w:rPr>
        <w:t>dėl valstybės įmonės Registrų centro pertvarkymo (VĮ Registrų centras, kaip ir VĮ „Regitra“</w:t>
      </w:r>
      <w:r w:rsidR="00023C3E" w:rsidRPr="00E57610">
        <w:rPr>
          <w:bCs/>
          <w:szCs w:val="24"/>
          <w:lang w:eastAsia="lt-LT"/>
        </w:rPr>
        <w:t>,</w:t>
      </w:r>
      <w:r w:rsidR="00F6054D" w:rsidRPr="00E57610">
        <w:rPr>
          <w:bCs/>
          <w:szCs w:val="24"/>
          <w:lang w:eastAsia="lt-LT"/>
        </w:rPr>
        <w:t xml:space="preserve"> iš esmės vykdo ne komercinę, o vieš</w:t>
      </w:r>
      <w:r w:rsidR="005F10D6" w:rsidRPr="00E57610">
        <w:rPr>
          <w:bCs/>
          <w:szCs w:val="24"/>
          <w:lang w:eastAsia="lt-LT"/>
        </w:rPr>
        <w:t xml:space="preserve">ųjų paslaugų ir viešojo administravimo veiklą, todėl pateikiami argumentai taikytini iš esmės abiejų įmonių atžvilgiu) </w:t>
      </w:r>
      <w:r w:rsidR="00F6054D" w:rsidRPr="00E57610">
        <w:rPr>
          <w:bCs/>
          <w:szCs w:val="24"/>
          <w:lang w:eastAsia="lt-LT"/>
        </w:rPr>
        <w:t xml:space="preserve">atkreipė </w:t>
      </w:r>
      <w:r w:rsidR="005F10D6" w:rsidRPr="00E57610">
        <w:rPr>
          <w:bCs/>
          <w:szCs w:val="24"/>
          <w:lang w:eastAsia="lt-LT"/>
        </w:rPr>
        <w:t>dėmesį, kad prie</w:t>
      </w:r>
      <w:r w:rsidR="005E36F4" w:rsidRPr="00E57610">
        <w:rPr>
          <w:bCs/>
          <w:szCs w:val="24"/>
          <w:lang w:eastAsia="lt-LT"/>
        </w:rPr>
        <w:t xml:space="preserve"> teigiamų </w:t>
      </w:r>
      <w:r w:rsidR="00D25590" w:rsidRPr="00E57610">
        <w:rPr>
          <w:bCs/>
          <w:szCs w:val="24"/>
          <w:lang w:eastAsia="lt-LT"/>
        </w:rPr>
        <w:t>pertvarkymo į biudžetinę įstaigą</w:t>
      </w:r>
      <w:r w:rsidR="005E36F4" w:rsidRPr="00E57610">
        <w:rPr>
          <w:bCs/>
          <w:szCs w:val="24"/>
          <w:lang w:eastAsia="lt-LT"/>
        </w:rPr>
        <w:t xml:space="preserve"> aspektų priskir</w:t>
      </w:r>
      <w:r w:rsidRPr="00E57610">
        <w:rPr>
          <w:bCs/>
          <w:szCs w:val="24"/>
          <w:lang w:eastAsia="lt-LT"/>
        </w:rPr>
        <w:t>tina</w:t>
      </w:r>
      <w:r w:rsidR="00D25590" w:rsidRPr="00E57610">
        <w:rPr>
          <w:bCs/>
          <w:szCs w:val="24"/>
          <w:lang w:eastAsia="lt-LT"/>
        </w:rPr>
        <w:t xml:space="preserve"> tai</w:t>
      </w:r>
      <w:r w:rsidR="005E36F4" w:rsidRPr="00E57610">
        <w:rPr>
          <w:bCs/>
          <w:szCs w:val="24"/>
          <w:lang w:eastAsia="lt-LT"/>
        </w:rPr>
        <w:t>, kad teisinės formos pakeitimas padėtų išspręsti kai kurias praktikoje kylančias problemas</w:t>
      </w:r>
      <w:r w:rsidR="002671FA" w:rsidRPr="00E57610">
        <w:rPr>
          <w:bCs/>
          <w:szCs w:val="24"/>
          <w:lang w:eastAsia="lt-LT"/>
        </w:rPr>
        <w:t xml:space="preserve"> dėl valstybės įmonės</w:t>
      </w:r>
      <w:r w:rsidR="005E36F4" w:rsidRPr="00E57610">
        <w:rPr>
          <w:bCs/>
          <w:szCs w:val="24"/>
          <w:lang w:eastAsia="lt-LT"/>
        </w:rPr>
        <w:t xml:space="preserve"> turto apskaitos teisinio reguliavimo spragų (dota</w:t>
      </w:r>
      <w:r w:rsidR="002671FA" w:rsidRPr="00E57610">
        <w:rPr>
          <w:bCs/>
          <w:szCs w:val="24"/>
          <w:lang w:eastAsia="lt-LT"/>
        </w:rPr>
        <w:t>cijų apskaitos, valstybės įmonės</w:t>
      </w:r>
      <w:r w:rsidR="005E36F4" w:rsidRPr="00E57610">
        <w:rPr>
          <w:bCs/>
          <w:szCs w:val="24"/>
          <w:lang w:eastAsia="lt-LT"/>
        </w:rPr>
        <w:t xml:space="preserve"> IT turto ir infrastruktūros apskaitos ir valdymo), taip pat dėl atliekamos viešojo administravimo subjekto veiklos, t. y. administracinio reglamentavimo ir viešojo administravimo funkcijų </w:t>
      </w:r>
      <w:r w:rsidR="00023C3E" w:rsidRPr="00E57610">
        <w:rPr>
          <w:bCs/>
          <w:szCs w:val="24"/>
          <w:lang w:eastAsia="lt-LT"/>
        </w:rPr>
        <w:t>atlikimo</w:t>
      </w:r>
      <w:r w:rsidR="005E36F4" w:rsidRPr="00E57610">
        <w:rPr>
          <w:bCs/>
          <w:szCs w:val="24"/>
          <w:lang w:eastAsia="lt-LT"/>
        </w:rPr>
        <w:t xml:space="preserve">, kadangi jos atitiktų teisinę formą – nebūtų keliamas klausimas dėl viešojo administravimo įgaliojimų suteikimo ir šių funkcijų pavedimo netinkamos teisinės formos subjektui, nes </w:t>
      </w:r>
      <w:r w:rsidR="00D25590" w:rsidRPr="00E57610">
        <w:rPr>
          <w:bCs/>
          <w:szCs w:val="24"/>
          <w:lang w:eastAsia="lt-LT"/>
        </w:rPr>
        <w:t>įmonė</w:t>
      </w:r>
      <w:r w:rsidR="005E36F4" w:rsidRPr="00E57610">
        <w:rPr>
          <w:bCs/>
          <w:szCs w:val="24"/>
          <w:lang w:eastAsia="lt-LT"/>
        </w:rPr>
        <w:t xml:space="preserve"> ne tik dalyvauja rengiant įstatymų ir kitų norminių te</w:t>
      </w:r>
      <w:r w:rsidR="00D25590" w:rsidRPr="00E57610">
        <w:rPr>
          <w:bCs/>
          <w:szCs w:val="24"/>
          <w:lang w:eastAsia="lt-LT"/>
        </w:rPr>
        <w:t>isės aktų projektus, b</w:t>
      </w:r>
      <w:r w:rsidR="002671FA" w:rsidRPr="00E57610">
        <w:rPr>
          <w:bCs/>
          <w:szCs w:val="24"/>
          <w:lang w:eastAsia="lt-LT"/>
        </w:rPr>
        <w:t>et ir pa</w:t>
      </w:r>
      <w:r w:rsidRPr="00E57610">
        <w:rPr>
          <w:bCs/>
          <w:szCs w:val="24"/>
          <w:lang w:eastAsia="lt-LT"/>
        </w:rPr>
        <w:t>ti</w:t>
      </w:r>
      <w:r w:rsidR="005E36F4" w:rsidRPr="00E57610">
        <w:rPr>
          <w:bCs/>
          <w:szCs w:val="24"/>
          <w:lang w:eastAsia="lt-LT"/>
        </w:rPr>
        <w:t xml:space="preserve"> priima norminio pobūdžio teisės aktus. </w:t>
      </w:r>
      <w:r w:rsidR="002671FA" w:rsidRPr="00E57610">
        <w:rPr>
          <w:bCs/>
          <w:szCs w:val="24"/>
          <w:lang w:eastAsia="lt-LT"/>
        </w:rPr>
        <w:t>B</w:t>
      </w:r>
      <w:r w:rsidR="005E36F4" w:rsidRPr="00E57610">
        <w:rPr>
          <w:bCs/>
          <w:szCs w:val="24"/>
          <w:lang w:eastAsia="lt-LT"/>
        </w:rPr>
        <w:t xml:space="preserve">e to, būtų sprendžiama </w:t>
      </w:r>
      <w:r w:rsidRPr="00E57610">
        <w:rPr>
          <w:bCs/>
          <w:szCs w:val="24"/>
          <w:lang w:eastAsia="lt-LT"/>
        </w:rPr>
        <w:t>įmonės</w:t>
      </w:r>
      <w:r w:rsidR="005E36F4" w:rsidRPr="00E57610">
        <w:rPr>
          <w:bCs/>
          <w:szCs w:val="24"/>
          <w:lang w:eastAsia="lt-LT"/>
        </w:rPr>
        <w:t xml:space="preserve"> veiklos </w:t>
      </w:r>
      <w:r w:rsidRPr="00E57610">
        <w:rPr>
          <w:bCs/>
          <w:szCs w:val="24"/>
          <w:lang w:eastAsia="lt-LT"/>
        </w:rPr>
        <w:t>(investicinių pro</w:t>
      </w:r>
      <w:r w:rsidR="005E36F4" w:rsidRPr="00E57610">
        <w:rPr>
          <w:bCs/>
          <w:szCs w:val="24"/>
          <w:lang w:eastAsia="lt-LT"/>
        </w:rPr>
        <w:t>jektų) finansavimo iš Europos Sąjungos lėšų problema, nes pakeitus teisinę formą nebūtų keliamas klausimas dėl valstybės pagalbos teikimo. Biudžetinės įstaigos pagal Europos Sąjungos finansavimo principus turi teisę pretenduoti į 100 proc. finansinę paramą, o valstybės įmonės tik į 50 proc. finansuojamą valstybės pagalbą, o likusią dalį turi padengti iš savo apyvartinių lėšų ar skiriamų valstybės biudžeto asignavimų.</w:t>
      </w:r>
      <w:r w:rsidRPr="00E57610">
        <w:rPr>
          <w:bCs/>
          <w:szCs w:val="24"/>
          <w:lang w:eastAsia="lt-LT"/>
        </w:rPr>
        <w:t xml:space="preserve"> </w:t>
      </w:r>
      <w:r w:rsidR="005E36F4" w:rsidRPr="00E57610">
        <w:rPr>
          <w:bCs/>
          <w:szCs w:val="24"/>
          <w:lang w:eastAsia="lt-LT"/>
        </w:rPr>
        <w:t xml:space="preserve">Taip pat biudžetinės įstaigos modelis atitiktų šiuo metu </w:t>
      </w:r>
      <w:r w:rsidR="00AD3400" w:rsidRPr="00E57610">
        <w:rPr>
          <w:bCs/>
          <w:szCs w:val="24"/>
          <w:lang w:eastAsia="lt-LT"/>
        </w:rPr>
        <w:t>įmonės</w:t>
      </w:r>
      <w:r w:rsidR="005E36F4" w:rsidRPr="00E57610">
        <w:rPr>
          <w:bCs/>
          <w:szCs w:val="24"/>
          <w:lang w:eastAsia="lt-LT"/>
        </w:rPr>
        <w:t xml:space="preserve"> atliekamą tvarkomų registrų ir valstybės informacinių sistemų neatlygintino objektų registravimo ir duomenų teikimo viešajam sektoriui bei patirtų sąnaudų kompensavimo iš valstybės biudžeto lėšų mechanizmą.</w:t>
      </w:r>
    </w:p>
    <w:p w14:paraId="0C554208" w14:textId="36B43A45" w:rsidR="00646251" w:rsidRPr="00E57610" w:rsidRDefault="00266F7E" w:rsidP="00646251">
      <w:pPr>
        <w:spacing w:line="276" w:lineRule="auto"/>
        <w:ind w:firstLine="709"/>
        <w:rPr>
          <w:bCs/>
          <w:szCs w:val="24"/>
          <w:lang w:eastAsia="lt-LT"/>
        </w:rPr>
      </w:pPr>
      <w:r w:rsidRPr="00E57610">
        <w:rPr>
          <w:bCs/>
          <w:szCs w:val="24"/>
          <w:lang w:eastAsia="lt-LT"/>
        </w:rPr>
        <w:t xml:space="preserve">Atkreipiame </w:t>
      </w:r>
      <w:r w:rsidR="00077732" w:rsidRPr="00E57610">
        <w:rPr>
          <w:bCs/>
          <w:szCs w:val="24"/>
          <w:lang w:eastAsia="lt-LT"/>
        </w:rPr>
        <w:t>dėmesį, kad vis dar nepradėtos vykdyti</w:t>
      </w:r>
      <w:r w:rsidRPr="00E57610">
        <w:rPr>
          <w:bCs/>
          <w:szCs w:val="24"/>
          <w:lang w:eastAsia="lt-LT"/>
        </w:rPr>
        <w:t xml:space="preserve"> valstybės įmonės „Mūsų amatai“ </w:t>
      </w:r>
      <w:r w:rsidR="000B5956" w:rsidRPr="00E57610">
        <w:rPr>
          <w:bCs/>
          <w:szCs w:val="24"/>
          <w:lang w:eastAsia="lt-LT"/>
        </w:rPr>
        <w:t xml:space="preserve">Plane numatytos pertvarkos priemonės. </w:t>
      </w:r>
      <w:r w:rsidR="00A9764F" w:rsidRPr="00E57610">
        <w:rPr>
          <w:bCs/>
          <w:szCs w:val="24"/>
          <w:lang w:eastAsia="lt-LT"/>
        </w:rPr>
        <w:t>Įmonės pertvarkymas buvo numatytas dar 2018 m. gruodžio 5 d. Plane (Vyriausybės 2018</w:t>
      </w:r>
      <w:r w:rsidR="009508F1" w:rsidRPr="00E57610">
        <w:rPr>
          <w:bCs/>
          <w:szCs w:val="24"/>
          <w:lang w:eastAsia="lt-LT"/>
        </w:rPr>
        <w:t xml:space="preserve"> m. gruodžio </w:t>
      </w:r>
      <w:r w:rsidR="00A9764F" w:rsidRPr="00E57610">
        <w:rPr>
          <w:bCs/>
          <w:szCs w:val="24"/>
          <w:lang w:eastAsia="lt-LT"/>
        </w:rPr>
        <w:t>5</w:t>
      </w:r>
      <w:r w:rsidR="009508F1" w:rsidRPr="00E57610">
        <w:rPr>
          <w:bCs/>
          <w:szCs w:val="24"/>
          <w:lang w:eastAsia="lt-LT"/>
        </w:rPr>
        <w:t> d.</w:t>
      </w:r>
      <w:r w:rsidR="00A9764F" w:rsidRPr="00E57610">
        <w:rPr>
          <w:bCs/>
          <w:szCs w:val="24"/>
          <w:lang w:eastAsia="lt-LT"/>
        </w:rPr>
        <w:t xml:space="preserve"> pasitarimo sprendimas, protokolo Nr. 54 3 kl.), o įmonės pertvarkos priemonės pagal Planą turėjo būti užbaigtos </w:t>
      </w:r>
      <w:r w:rsidR="004423DC" w:rsidRPr="00E57610">
        <w:rPr>
          <w:bCs/>
          <w:szCs w:val="24"/>
          <w:lang w:eastAsia="lt-LT"/>
        </w:rPr>
        <w:t xml:space="preserve">2020 m. gruodžio mėnesį, tačiau iki šiol </w:t>
      </w:r>
      <w:r w:rsidR="001933EA" w:rsidRPr="00E57610">
        <w:rPr>
          <w:bCs/>
          <w:szCs w:val="24"/>
          <w:lang w:eastAsia="lt-LT"/>
        </w:rPr>
        <w:t xml:space="preserve">pertvarka iš esmės nevykdoma, </w:t>
      </w:r>
      <w:r w:rsidR="004423DC" w:rsidRPr="00E57610">
        <w:rPr>
          <w:bCs/>
          <w:szCs w:val="24"/>
          <w:lang w:eastAsia="lt-LT"/>
        </w:rPr>
        <w:t>nėra išspręstas įmonės skolų klausimas</w:t>
      </w:r>
      <w:r w:rsidR="00646251" w:rsidRPr="00E57610">
        <w:rPr>
          <w:bCs/>
          <w:szCs w:val="24"/>
          <w:lang w:eastAsia="lt-LT"/>
        </w:rPr>
        <w:t xml:space="preserve"> tam, kad įmonę galima būtų pertvarkyti į viešąją įstaigą. </w:t>
      </w:r>
      <w:r w:rsidR="00077732" w:rsidRPr="00E57610">
        <w:rPr>
          <w:bCs/>
          <w:szCs w:val="24"/>
          <w:lang w:eastAsia="lt-LT"/>
        </w:rPr>
        <w:t>Teisingumo ministerija savo rašte (pridedam</w:t>
      </w:r>
      <w:r w:rsidR="00DA27E1" w:rsidRPr="00E57610">
        <w:rPr>
          <w:bCs/>
          <w:szCs w:val="24"/>
          <w:lang w:eastAsia="lt-LT"/>
        </w:rPr>
        <w:t>a</w:t>
      </w:r>
      <w:r w:rsidR="00077732" w:rsidRPr="00E57610">
        <w:rPr>
          <w:bCs/>
          <w:szCs w:val="24"/>
          <w:lang w:eastAsia="lt-LT"/>
        </w:rPr>
        <w:t>) pažymėjo, kad įmonė</w:t>
      </w:r>
      <w:r w:rsidR="00646251" w:rsidRPr="00E57610">
        <w:rPr>
          <w:bCs/>
          <w:szCs w:val="24"/>
          <w:lang w:eastAsia="lt-LT"/>
        </w:rPr>
        <w:t xml:space="preserve"> nuo 2018 metų turi laikinų finansinių sunkumų ir negali </w:t>
      </w:r>
      <w:r w:rsidR="00DA27E1" w:rsidRPr="00E57610">
        <w:rPr>
          <w:bCs/>
          <w:szCs w:val="24"/>
          <w:lang w:eastAsia="lt-LT"/>
        </w:rPr>
        <w:t xml:space="preserve">visa </w:t>
      </w:r>
      <w:r w:rsidR="00646251" w:rsidRPr="00E57610">
        <w:rPr>
          <w:bCs/>
          <w:szCs w:val="24"/>
          <w:lang w:eastAsia="lt-LT"/>
        </w:rPr>
        <w:t>apimtimi vykdyti prievolių bei sumažin</w:t>
      </w:r>
      <w:r w:rsidR="000209E8" w:rsidRPr="00E57610">
        <w:rPr>
          <w:bCs/>
          <w:szCs w:val="24"/>
          <w:lang w:eastAsia="lt-LT"/>
        </w:rPr>
        <w:t>ti patiriamų veiklos nuostolių, o siekiant</w:t>
      </w:r>
      <w:r w:rsidR="00646251" w:rsidRPr="00E57610">
        <w:rPr>
          <w:bCs/>
          <w:szCs w:val="24"/>
          <w:lang w:eastAsia="lt-LT"/>
        </w:rPr>
        <w:t xml:space="preserve"> išsaugoti įmonės pagrindinę veiklą, darbo vietas, išvengti įmonės bankroto ir atkurti ilgalaikį mokumą, Vilniaus apygardos teismo 2019 m. spalio 18</w:t>
      </w:r>
      <w:r w:rsidR="00D55E95" w:rsidRPr="00E57610">
        <w:rPr>
          <w:bCs/>
          <w:szCs w:val="24"/>
          <w:lang w:eastAsia="lt-LT"/>
        </w:rPr>
        <w:t> </w:t>
      </w:r>
      <w:r w:rsidR="00646251" w:rsidRPr="00E57610">
        <w:rPr>
          <w:bCs/>
          <w:szCs w:val="24"/>
          <w:lang w:eastAsia="lt-LT"/>
        </w:rPr>
        <w:t xml:space="preserve">d. nutartimi </w:t>
      </w:r>
      <w:r w:rsidR="00506456" w:rsidRPr="00E57610">
        <w:rPr>
          <w:bCs/>
          <w:szCs w:val="24"/>
          <w:lang w:eastAsia="lt-LT"/>
        </w:rPr>
        <w:t xml:space="preserve">valstybės įmonei </w:t>
      </w:r>
      <w:r w:rsidR="00646251" w:rsidRPr="00E57610">
        <w:rPr>
          <w:bCs/>
          <w:szCs w:val="24"/>
          <w:lang w:eastAsia="lt-LT"/>
        </w:rPr>
        <w:t xml:space="preserve">„Mūsų </w:t>
      </w:r>
      <w:r w:rsidR="00506456" w:rsidRPr="00E57610">
        <w:rPr>
          <w:bCs/>
          <w:szCs w:val="24"/>
          <w:lang w:eastAsia="lt-LT"/>
        </w:rPr>
        <w:t>amatai</w:t>
      </w:r>
      <w:r w:rsidR="00646251" w:rsidRPr="00E57610">
        <w:rPr>
          <w:bCs/>
          <w:szCs w:val="24"/>
          <w:lang w:eastAsia="lt-LT"/>
        </w:rPr>
        <w:t>“ iške</w:t>
      </w:r>
      <w:r w:rsidR="000209E8" w:rsidRPr="00E57610">
        <w:rPr>
          <w:bCs/>
          <w:szCs w:val="24"/>
          <w:lang w:eastAsia="lt-LT"/>
        </w:rPr>
        <w:t xml:space="preserve">lta restruktūrizavimo byla, </w:t>
      </w:r>
      <w:r w:rsidR="008C5747" w:rsidRPr="00E57610">
        <w:rPr>
          <w:bCs/>
          <w:szCs w:val="24"/>
          <w:lang w:eastAsia="lt-LT"/>
        </w:rPr>
        <w:t>o</w:t>
      </w:r>
      <w:r w:rsidR="00646251" w:rsidRPr="00E57610">
        <w:rPr>
          <w:bCs/>
          <w:szCs w:val="24"/>
          <w:lang w:eastAsia="lt-LT"/>
        </w:rPr>
        <w:t xml:space="preserve"> 2020 m. birželio 8 d. nutartimi patvirtintas </w:t>
      </w:r>
      <w:r w:rsidR="00E321AA" w:rsidRPr="00E57610">
        <w:rPr>
          <w:bCs/>
          <w:szCs w:val="24"/>
          <w:lang w:eastAsia="lt-LT"/>
        </w:rPr>
        <w:t xml:space="preserve">valstybės įmonės </w:t>
      </w:r>
      <w:r w:rsidR="00646251" w:rsidRPr="00E57610">
        <w:rPr>
          <w:bCs/>
          <w:szCs w:val="24"/>
          <w:lang w:eastAsia="lt-LT"/>
        </w:rPr>
        <w:t xml:space="preserve">„Mūsų amatai“ restruktūrizavimo planas, </w:t>
      </w:r>
      <w:r w:rsidR="004710D7" w:rsidRPr="00E57610">
        <w:rPr>
          <w:bCs/>
          <w:szCs w:val="24"/>
          <w:lang w:eastAsia="lt-LT"/>
        </w:rPr>
        <w:t xml:space="preserve">kuriame nustatyta </w:t>
      </w:r>
      <w:r w:rsidR="00646251" w:rsidRPr="00E57610">
        <w:rPr>
          <w:bCs/>
          <w:szCs w:val="24"/>
          <w:lang w:eastAsia="lt-LT"/>
        </w:rPr>
        <w:t xml:space="preserve">restruktūrizavimo proceso </w:t>
      </w:r>
      <w:r w:rsidR="004710D7" w:rsidRPr="00E57610">
        <w:rPr>
          <w:bCs/>
          <w:szCs w:val="24"/>
          <w:lang w:eastAsia="lt-LT"/>
        </w:rPr>
        <w:t xml:space="preserve">trukmė – </w:t>
      </w:r>
      <w:r w:rsidR="00646251" w:rsidRPr="00E57610">
        <w:rPr>
          <w:bCs/>
          <w:szCs w:val="24"/>
          <w:lang w:eastAsia="lt-LT"/>
        </w:rPr>
        <w:t>4</w:t>
      </w:r>
      <w:r w:rsidR="002F16E8" w:rsidRPr="00E57610">
        <w:rPr>
          <w:bCs/>
          <w:szCs w:val="24"/>
          <w:lang w:eastAsia="lt-LT"/>
        </w:rPr>
        <w:t> </w:t>
      </w:r>
      <w:r w:rsidR="00646251" w:rsidRPr="00E57610">
        <w:rPr>
          <w:bCs/>
          <w:szCs w:val="24"/>
          <w:lang w:eastAsia="lt-LT"/>
        </w:rPr>
        <w:t>meta</w:t>
      </w:r>
      <w:r w:rsidR="004710D7" w:rsidRPr="00E57610">
        <w:rPr>
          <w:bCs/>
          <w:szCs w:val="24"/>
          <w:lang w:eastAsia="lt-LT"/>
        </w:rPr>
        <w:t>i</w:t>
      </w:r>
      <w:r w:rsidR="00646251" w:rsidRPr="00E57610">
        <w:rPr>
          <w:bCs/>
          <w:szCs w:val="24"/>
          <w:lang w:eastAsia="lt-LT"/>
        </w:rPr>
        <w:t xml:space="preserve"> (t. y. iki 2024 m. birželio 8 d.). Įgyvendinant </w:t>
      </w:r>
      <w:r w:rsidR="00A03997" w:rsidRPr="00E57610">
        <w:rPr>
          <w:bCs/>
          <w:szCs w:val="24"/>
          <w:lang w:eastAsia="lt-LT"/>
        </w:rPr>
        <w:t xml:space="preserve">valstybės įmonės </w:t>
      </w:r>
      <w:r w:rsidR="00646251" w:rsidRPr="00E57610">
        <w:rPr>
          <w:bCs/>
          <w:szCs w:val="24"/>
          <w:lang w:eastAsia="lt-LT"/>
        </w:rPr>
        <w:t xml:space="preserve">„Mūsų amatai“ restruktūrizavimo plane </w:t>
      </w:r>
      <w:r w:rsidR="00632DB3" w:rsidRPr="00E57610">
        <w:rPr>
          <w:bCs/>
          <w:szCs w:val="24"/>
          <w:lang w:eastAsia="lt-LT"/>
        </w:rPr>
        <w:t xml:space="preserve">(toliau – restruktūrizavimo planas) </w:t>
      </w:r>
      <w:r w:rsidR="00646251" w:rsidRPr="00E57610">
        <w:rPr>
          <w:bCs/>
          <w:szCs w:val="24"/>
          <w:lang w:eastAsia="lt-LT"/>
        </w:rPr>
        <w:t>numatytas priemones</w:t>
      </w:r>
      <w:r w:rsidR="008920AB" w:rsidRPr="00E57610">
        <w:rPr>
          <w:bCs/>
          <w:szCs w:val="24"/>
          <w:lang w:eastAsia="lt-LT"/>
        </w:rPr>
        <w:t>,</w:t>
      </w:r>
      <w:r w:rsidR="00646251" w:rsidRPr="00E57610">
        <w:rPr>
          <w:bCs/>
          <w:szCs w:val="24"/>
          <w:lang w:eastAsia="lt-LT"/>
        </w:rPr>
        <w:t xml:space="preserve"> planuojama visiškai atkurti įmonės finansinį stabilumą (atsiskaityti su kreditoriais), normalizuoti įmonės veiklą ir užtikrinti didesnius nuteistųjų aprūpinimo darbine veikla rodiklius.</w:t>
      </w:r>
      <w:r w:rsidR="000209E8" w:rsidRPr="00E57610">
        <w:rPr>
          <w:bCs/>
          <w:szCs w:val="24"/>
          <w:lang w:eastAsia="lt-LT"/>
        </w:rPr>
        <w:t xml:space="preserve"> </w:t>
      </w:r>
      <w:r w:rsidR="00632DB3" w:rsidRPr="00E57610">
        <w:rPr>
          <w:bCs/>
          <w:szCs w:val="24"/>
          <w:lang w:eastAsia="lt-LT"/>
        </w:rPr>
        <w:t xml:space="preserve">Ekonomikos ir inovacijų ministerijos nuomone, turi būti </w:t>
      </w:r>
      <w:r w:rsidR="00FC24A0" w:rsidRPr="00E57610">
        <w:rPr>
          <w:bCs/>
          <w:szCs w:val="24"/>
          <w:lang w:eastAsia="lt-LT"/>
        </w:rPr>
        <w:t>aktyviau pradėti spręsti įmonės pertvarkymo klausimai</w:t>
      </w:r>
      <w:r w:rsidR="0086619C" w:rsidRPr="00E57610">
        <w:rPr>
          <w:bCs/>
          <w:szCs w:val="24"/>
          <w:lang w:eastAsia="lt-LT"/>
        </w:rPr>
        <w:t>, pavyzdžiui</w:t>
      </w:r>
      <w:r w:rsidR="00CD6D79" w:rsidRPr="00E57610">
        <w:rPr>
          <w:bCs/>
          <w:szCs w:val="24"/>
          <w:lang w:eastAsia="lt-LT"/>
        </w:rPr>
        <w:t>,</w:t>
      </w:r>
      <w:r w:rsidR="0086619C" w:rsidRPr="00E57610">
        <w:rPr>
          <w:bCs/>
          <w:szCs w:val="24"/>
          <w:lang w:eastAsia="lt-LT"/>
        </w:rPr>
        <w:t xml:space="preserve"> Plane numatyta 1 priemonė – įstatymų, nustatančių viešosios įstaigos </w:t>
      </w:r>
      <w:r w:rsidR="0086619C" w:rsidRPr="00E57610">
        <w:rPr>
          <w:bCs/>
          <w:szCs w:val="24"/>
          <w:lang w:eastAsia="lt-LT"/>
        </w:rPr>
        <w:lastRenderedPageBreak/>
        <w:t xml:space="preserve">funkcijas, projektų parengimas ir pateikimas </w:t>
      </w:r>
      <w:r w:rsidR="00D55E95" w:rsidRPr="00E57610">
        <w:rPr>
          <w:bCs/>
          <w:szCs w:val="24"/>
          <w:lang w:eastAsia="lt-LT"/>
        </w:rPr>
        <w:t xml:space="preserve">Lietuvos Respublikos </w:t>
      </w:r>
      <w:r w:rsidR="0086619C" w:rsidRPr="00E57610">
        <w:rPr>
          <w:bCs/>
          <w:szCs w:val="24"/>
          <w:lang w:eastAsia="lt-LT"/>
        </w:rPr>
        <w:t xml:space="preserve">Seimui, </w:t>
      </w:r>
      <w:r w:rsidR="00CD6D79" w:rsidRPr="00E57610">
        <w:rPr>
          <w:bCs/>
          <w:szCs w:val="24"/>
          <w:lang w:eastAsia="lt-LT"/>
        </w:rPr>
        <w:t xml:space="preserve">rasta lėšų </w:t>
      </w:r>
      <w:r w:rsidR="0086619C" w:rsidRPr="00E57610">
        <w:rPr>
          <w:bCs/>
          <w:szCs w:val="24"/>
          <w:lang w:eastAsia="lt-LT"/>
        </w:rPr>
        <w:t>išspręsti įmonės įsiskolinim</w:t>
      </w:r>
      <w:r w:rsidR="00D55E95" w:rsidRPr="00E57610">
        <w:rPr>
          <w:bCs/>
          <w:szCs w:val="24"/>
          <w:lang w:eastAsia="lt-LT"/>
        </w:rPr>
        <w:t>ą</w:t>
      </w:r>
      <w:r w:rsidR="00632DB3" w:rsidRPr="00E57610">
        <w:rPr>
          <w:bCs/>
          <w:szCs w:val="24"/>
          <w:lang w:eastAsia="lt-LT"/>
        </w:rPr>
        <w:t xml:space="preserve"> nelaukiant </w:t>
      </w:r>
      <w:r w:rsidR="005F239A" w:rsidRPr="00E57610">
        <w:rPr>
          <w:bCs/>
          <w:szCs w:val="24"/>
          <w:lang w:eastAsia="lt-LT"/>
        </w:rPr>
        <w:t>restruktūrizavimo plane numatyto galutinio termino</w:t>
      </w:r>
      <w:r w:rsidR="002F16E8" w:rsidRPr="00E57610">
        <w:rPr>
          <w:bCs/>
          <w:szCs w:val="24"/>
          <w:lang w:eastAsia="lt-LT"/>
        </w:rPr>
        <w:t>,</w:t>
      </w:r>
      <w:r w:rsidR="005F239A" w:rsidRPr="00E57610">
        <w:rPr>
          <w:bCs/>
          <w:szCs w:val="24"/>
          <w:lang w:eastAsia="lt-LT"/>
        </w:rPr>
        <w:t xml:space="preserve"> ir įmonė pertvarkyta iki 2022 metų pabaigos.</w:t>
      </w:r>
    </w:p>
    <w:p w14:paraId="7822430D" w14:textId="08496044" w:rsidR="00160D94" w:rsidRPr="00E57610" w:rsidRDefault="00D326AC" w:rsidP="00CD21AF">
      <w:pPr>
        <w:spacing w:line="276" w:lineRule="auto"/>
        <w:ind w:firstLine="709"/>
        <w:rPr>
          <w:bCs/>
          <w:szCs w:val="24"/>
          <w:lang w:eastAsia="lt-LT"/>
        </w:rPr>
      </w:pPr>
      <w:r w:rsidRPr="00E57610">
        <w:rPr>
          <w:bCs/>
          <w:szCs w:val="24"/>
          <w:lang w:eastAsia="lt-LT"/>
        </w:rPr>
        <w:t>Susisiekimo ministerija dėl akcinės bendrovės „Problematika“ ir akcinės bendrovės „</w:t>
      </w:r>
      <w:proofErr w:type="spellStart"/>
      <w:r w:rsidRPr="00E57610">
        <w:rPr>
          <w:bCs/>
          <w:szCs w:val="24"/>
          <w:lang w:eastAsia="lt-LT"/>
        </w:rPr>
        <w:t>Detonas</w:t>
      </w:r>
      <w:proofErr w:type="spellEnd"/>
      <w:r w:rsidRPr="00E57610">
        <w:rPr>
          <w:bCs/>
          <w:szCs w:val="24"/>
          <w:lang w:eastAsia="lt-LT"/>
        </w:rPr>
        <w:t>“</w:t>
      </w:r>
      <w:r w:rsidR="00295630" w:rsidRPr="00E57610">
        <w:rPr>
          <w:bCs/>
          <w:szCs w:val="24"/>
          <w:lang w:eastAsia="lt-LT"/>
        </w:rPr>
        <w:t xml:space="preserve"> bei</w:t>
      </w:r>
      <w:r w:rsidRPr="00E57610">
        <w:rPr>
          <w:bCs/>
          <w:szCs w:val="24"/>
          <w:lang w:eastAsia="lt-LT"/>
        </w:rPr>
        <w:t xml:space="preserve"> Žemės ūkio ministerija dėl jos srities įmonių pertvarkymo pasiūlymų nepateikė.</w:t>
      </w:r>
    </w:p>
    <w:p w14:paraId="0079906C" w14:textId="64F4A972" w:rsidR="00086BB7" w:rsidRPr="00E57610" w:rsidRDefault="00FB552A" w:rsidP="00086BB7">
      <w:pPr>
        <w:spacing w:line="276" w:lineRule="auto"/>
        <w:ind w:firstLine="709"/>
        <w:rPr>
          <w:bCs/>
          <w:szCs w:val="24"/>
          <w:lang w:eastAsia="lt-LT"/>
        </w:rPr>
      </w:pPr>
      <w:r w:rsidRPr="00E57610">
        <w:rPr>
          <w:bCs/>
          <w:szCs w:val="24"/>
          <w:lang w:eastAsia="lt-LT"/>
        </w:rPr>
        <w:t xml:space="preserve">Kartu teikiame </w:t>
      </w:r>
      <w:r w:rsidR="004820F8" w:rsidRPr="00E57610">
        <w:rPr>
          <w:bCs/>
          <w:szCs w:val="24"/>
          <w:lang w:eastAsia="lt-LT"/>
        </w:rPr>
        <w:t xml:space="preserve">Lietuvos Respublikos </w:t>
      </w:r>
      <w:r w:rsidRPr="00E57610">
        <w:rPr>
          <w:bCs/>
          <w:szCs w:val="24"/>
          <w:lang w:eastAsia="lt-LT"/>
        </w:rPr>
        <w:t xml:space="preserve">Vyriausybės pasitarimo protokolo projektą, kuriame siūlome </w:t>
      </w:r>
      <w:r w:rsidR="00086BB7" w:rsidRPr="00E57610">
        <w:rPr>
          <w:bCs/>
          <w:szCs w:val="24"/>
          <w:lang w:eastAsia="lt-LT"/>
        </w:rPr>
        <w:t xml:space="preserve">pritarti Plano projektui, pavesti Plane nurodytoms atsakingoms valstybei atstovaujančioms institucijoms pateikti Ekonomikos ir inovacijų ministerijai informaciją apie jų valdomų įmonių, nurodytų Plane, pertvarkos ir valdymo centralizavimo priemonių vykdymą iki kiekvieno pusmečio paskutinio mėnesio 1 dienos (pirmą kartą </w:t>
      </w:r>
      <w:r w:rsidR="00295630" w:rsidRPr="00E57610">
        <w:rPr>
          <w:bCs/>
          <w:szCs w:val="24"/>
          <w:lang w:eastAsia="lt-LT"/>
        </w:rPr>
        <w:t>pateikti</w:t>
      </w:r>
      <w:r w:rsidR="00086BB7" w:rsidRPr="00E57610">
        <w:rPr>
          <w:bCs/>
          <w:szCs w:val="24"/>
          <w:lang w:eastAsia="lt-LT"/>
        </w:rPr>
        <w:t xml:space="preserve"> iki 2021 m. gruodžio 1 d.), o Ekonomikos ir inovacijų ministerijai kas pusmetį Vyriausybės pasitarime pateikti informaciją apie Plane nurodytų valstybės valdomų įmonių pertvarkos ir valdymo centralizavimo priemonių vykdy</w:t>
      </w:r>
      <w:r w:rsidR="00295630" w:rsidRPr="00E57610">
        <w:rPr>
          <w:bCs/>
          <w:szCs w:val="24"/>
          <w:lang w:eastAsia="lt-LT"/>
        </w:rPr>
        <w:t>mą (</w:t>
      </w:r>
      <w:r w:rsidR="00086BB7" w:rsidRPr="00E57610">
        <w:rPr>
          <w:bCs/>
          <w:szCs w:val="24"/>
          <w:lang w:eastAsia="lt-LT"/>
        </w:rPr>
        <w:t>pirmą kartą pateikti Vyriausybei iki 2022 m. sausio 3 d.</w:t>
      </w:r>
      <w:r w:rsidR="00295630" w:rsidRPr="00E57610">
        <w:rPr>
          <w:bCs/>
          <w:szCs w:val="24"/>
          <w:lang w:eastAsia="lt-LT"/>
        </w:rPr>
        <w:t>).</w:t>
      </w:r>
    </w:p>
    <w:p w14:paraId="14598EBD" w14:textId="12F823F8" w:rsidR="00CE6F73" w:rsidRPr="00E57610" w:rsidRDefault="00CE6F73" w:rsidP="00CE6F73">
      <w:pPr>
        <w:spacing w:line="276" w:lineRule="auto"/>
        <w:ind w:firstLine="709"/>
        <w:rPr>
          <w:bCs/>
          <w:szCs w:val="24"/>
          <w:lang w:eastAsia="lt-LT"/>
        </w:rPr>
      </w:pPr>
      <w:r w:rsidRPr="00E57610">
        <w:rPr>
          <w:bCs/>
          <w:szCs w:val="24"/>
          <w:lang w:eastAsia="lt-LT"/>
        </w:rPr>
        <w:t xml:space="preserve">Prašom klausimą dėl valstybės valdomų </w:t>
      </w:r>
      <w:r w:rsidR="007224F5" w:rsidRPr="00E57610">
        <w:rPr>
          <w:bCs/>
          <w:szCs w:val="24"/>
          <w:lang w:eastAsia="lt-LT"/>
        </w:rPr>
        <w:t xml:space="preserve">įmonių pertvarkos </w:t>
      </w:r>
      <w:r w:rsidR="00454DF3" w:rsidRPr="00E57610">
        <w:rPr>
          <w:bCs/>
          <w:szCs w:val="24"/>
          <w:lang w:eastAsia="lt-LT"/>
        </w:rPr>
        <w:t xml:space="preserve">ir </w:t>
      </w:r>
      <w:r w:rsidR="007224F5" w:rsidRPr="00E57610">
        <w:rPr>
          <w:bCs/>
          <w:szCs w:val="24"/>
          <w:lang w:eastAsia="lt-LT"/>
        </w:rPr>
        <w:t xml:space="preserve">valdymo </w:t>
      </w:r>
      <w:r w:rsidR="006E58E9" w:rsidRPr="00E57610">
        <w:rPr>
          <w:bCs/>
          <w:szCs w:val="24"/>
          <w:lang w:eastAsia="lt-LT"/>
        </w:rPr>
        <w:t xml:space="preserve">centralizavimo </w:t>
      </w:r>
      <w:r w:rsidRPr="00E57610">
        <w:rPr>
          <w:bCs/>
          <w:szCs w:val="24"/>
          <w:lang w:eastAsia="lt-LT"/>
        </w:rPr>
        <w:t>svarstyti Vyriausybės pasitarime.</w:t>
      </w:r>
    </w:p>
    <w:p w14:paraId="3221A9D0" w14:textId="77777777" w:rsidR="00D46AAB" w:rsidRPr="00E57610" w:rsidRDefault="00D46AAB" w:rsidP="00A931C8">
      <w:pPr>
        <w:ind w:firstLine="720"/>
        <w:rPr>
          <w:bCs/>
          <w:szCs w:val="24"/>
        </w:rPr>
      </w:pPr>
    </w:p>
    <w:p w14:paraId="267AB260" w14:textId="106948FC" w:rsidR="00A931C8" w:rsidRPr="00E57610" w:rsidRDefault="00011806" w:rsidP="00E57610">
      <w:pPr>
        <w:spacing w:line="276" w:lineRule="auto"/>
        <w:ind w:firstLine="720"/>
        <w:rPr>
          <w:bCs/>
          <w:szCs w:val="24"/>
        </w:rPr>
      </w:pPr>
      <w:r w:rsidRPr="00E57610">
        <w:rPr>
          <w:bCs/>
          <w:szCs w:val="24"/>
        </w:rPr>
        <w:t>PRIDEDAMA:</w:t>
      </w:r>
    </w:p>
    <w:p w14:paraId="16241604" w14:textId="6BF8466B" w:rsidR="004820F8" w:rsidRPr="00785365" w:rsidRDefault="00A931C8" w:rsidP="00E57610">
      <w:pPr>
        <w:spacing w:line="276" w:lineRule="auto"/>
        <w:ind w:firstLine="720"/>
        <w:rPr>
          <w:bCs/>
          <w:szCs w:val="24"/>
        </w:rPr>
      </w:pPr>
      <w:r w:rsidRPr="00785365">
        <w:rPr>
          <w:bCs/>
          <w:szCs w:val="24"/>
        </w:rPr>
        <w:t xml:space="preserve">1. </w:t>
      </w:r>
      <w:r w:rsidR="004820F8" w:rsidRPr="00785365">
        <w:rPr>
          <w:bCs/>
          <w:szCs w:val="24"/>
        </w:rPr>
        <w:t>Protokolo su priedu (atna</w:t>
      </w:r>
      <w:r w:rsidR="00B75E0F" w:rsidRPr="00785365">
        <w:rPr>
          <w:bCs/>
          <w:szCs w:val="24"/>
        </w:rPr>
        <w:t>ujintu Planu) projektas, 13</w:t>
      </w:r>
      <w:r w:rsidR="004820F8" w:rsidRPr="00785365">
        <w:rPr>
          <w:bCs/>
          <w:szCs w:val="24"/>
        </w:rPr>
        <w:t xml:space="preserve"> lapų.</w:t>
      </w:r>
    </w:p>
    <w:p w14:paraId="0C91798F" w14:textId="629DBA21" w:rsidR="00B75E0F" w:rsidRPr="00785365" w:rsidRDefault="00B75E0F" w:rsidP="00E57610">
      <w:pPr>
        <w:spacing w:line="276" w:lineRule="auto"/>
        <w:ind w:firstLine="720"/>
        <w:rPr>
          <w:bCs/>
          <w:szCs w:val="24"/>
        </w:rPr>
      </w:pPr>
      <w:r w:rsidRPr="00785365">
        <w:rPr>
          <w:bCs/>
          <w:szCs w:val="24"/>
        </w:rPr>
        <w:t xml:space="preserve">2. </w:t>
      </w:r>
      <w:r w:rsidR="00A931C8" w:rsidRPr="00785365">
        <w:rPr>
          <w:bCs/>
          <w:szCs w:val="24"/>
        </w:rPr>
        <w:t>Plano</w:t>
      </w:r>
      <w:r w:rsidRPr="00785365">
        <w:rPr>
          <w:bCs/>
          <w:szCs w:val="24"/>
        </w:rPr>
        <w:t xml:space="preserve"> lyginamasis variantas</w:t>
      </w:r>
      <w:r w:rsidR="007B1DA0" w:rsidRPr="00785365">
        <w:rPr>
          <w:bCs/>
          <w:szCs w:val="24"/>
        </w:rPr>
        <w:t xml:space="preserve"> su i</w:t>
      </w:r>
      <w:r w:rsidRPr="00785365">
        <w:rPr>
          <w:bCs/>
          <w:szCs w:val="24"/>
        </w:rPr>
        <w:t xml:space="preserve">nformacija apie </w:t>
      </w:r>
      <w:r w:rsidR="00A36830" w:rsidRPr="00785365">
        <w:rPr>
          <w:bCs/>
          <w:szCs w:val="24"/>
        </w:rPr>
        <w:t>pertvarkos ir valdymo centralizavimo priemonių vykdymą</w:t>
      </w:r>
      <w:r w:rsidRPr="00785365">
        <w:rPr>
          <w:bCs/>
          <w:szCs w:val="24"/>
        </w:rPr>
        <w:t xml:space="preserve">, </w:t>
      </w:r>
      <w:r w:rsidR="007B1DA0" w:rsidRPr="00785365">
        <w:rPr>
          <w:bCs/>
          <w:szCs w:val="24"/>
        </w:rPr>
        <w:t>1</w:t>
      </w:r>
      <w:r w:rsidR="00785365" w:rsidRPr="00785365">
        <w:rPr>
          <w:bCs/>
          <w:szCs w:val="24"/>
        </w:rPr>
        <w:t>5</w:t>
      </w:r>
      <w:r w:rsidR="007B1DA0" w:rsidRPr="00785365">
        <w:rPr>
          <w:bCs/>
          <w:szCs w:val="24"/>
        </w:rPr>
        <w:t xml:space="preserve"> lapų</w:t>
      </w:r>
      <w:r w:rsidR="00A36830" w:rsidRPr="00785365">
        <w:rPr>
          <w:bCs/>
          <w:szCs w:val="24"/>
        </w:rPr>
        <w:t>.</w:t>
      </w:r>
    </w:p>
    <w:p w14:paraId="420857B7" w14:textId="70D20181" w:rsidR="00A36830" w:rsidRPr="00785365" w:rsidRDefault="007B1DA0" w:rsidP="00D0651F">
      <w:pPr>
        <w:spacing w:line="276" w:lineRule="auto"/>
        <w:ind w:firstLine="709"/>
        <w:rPr>
          <w:szCs w:val="24"/>
        </w:rPr>
      </w:pPr>
      <w:r w:rsidRPr="00785365">
        <w:rPr>
          <w:szCs w:val="24"/>
        </w:rPr>
        <w:t>3</w:t>
      </w:r>
      <w:r w:rsidR="00A36830" w:rsidRPr="00785365">
        <w:rPr>
          <w:szCs w:val="24"/>
        </w:rPr>
        <w:t>. Valstybės valdomų įmonių sąrašas (lentelė), 4 lapai.</w:t>
      </w:r>
    </w:p>
    <w:p w14:paraId="421D7110" w14:textId="0BE72693" w:rsidR="00A36830" w:rsidRPr="00785365" w:rsidRDefault="007B1DA0">
      <w:pPr>
        <w:spacing w:line="276" w:lineRule="auto"/>
        <w:ind w:firstLine="709"/>
        <w:rPr>
          <w:szCs w:val="24"/>
        </w:rPr>
      </w:pPr>
      <w:r w:rsidRPr="00785365">
        <w:rPr>
          <w:szCs w:val="24"/>
        </w:rPr>
        <w:t>4</w:t>
      </w:r>
      <w:r w:rsidR="00A36830" w:rsidRPr="00785365">
        <w:rPr>
          <w:szCs w:val="24"/>
        </w:rPr>
        <w:t xml:space="preserve">. Institucijų raštai, </w:t>
      </w:r>
      <w:r w:rsidR="008F7E3C">
        <w:rPr>
          <w:szCs w:val="24"/>
        </w:rPr>
        <w:t>39</w:t>
      </w:r>
      <w:r w:rsidR="00DB085C" w:rsidRPr="00785365">
        <w:rPr>
          <w:szCs w:val="24"/>
        </w:rPr>
        <w:t xml:space="preserve"> lapai</w:t>
      </w:r>
      <w:r w:rsidR="00A36830" w:rsidRPr="00785365">
        <w:rPr>
          <w:szCs w:val="24"/>
        </w:rPr>
        <w:t>.</w:t>
      </w:r>
    </w:p>
    <w:p w14:paraId="14903CF8" w14:textId="2BBB98D9" w:rsidR="00D46AAB" w:rsidRPr="00E57610" w:rsidRDefault="00D46AAB">
      <w:pPr>
        <w:spacing w:line="276" w:lineRule="auto"/>
        <w:rPr>
          <w:szCs w:val="24"/>
        </w:rPr>
      </w:pPr>
    </w:p>
    <w:p w14:paraId="56E391BA" w14:textId="328D3D1A" w:rsidR="00D46AAB" w:rsidRPr="00E57610" w:rsidRDefault="00D46AAB" w:rsidP="00DE64C2">
      <w:pPr>
        <w:spacing w:line="276" w:lineRule="auto"/>
        <w:rPr>
          <w:szCs w:val="24"/>
        </w:rPr>
      </w:pPr>
    </w:p>
    <w:p w14:paraId="647C457B" w14:textId="001CD0EE" w:rsidR="00DE64C2" w:rsidRPr="00E57610" w:rsidRDefault="00DE64C2" w:rsidP="00DE64C2">
      <w:pPr>
        <w:spacing w:line="276" w:lineRule="auto"/>
        <w:rPr>
          <w:szCs w:val="24"/>
        </w:rPr>
      </w:pPr>
      <w:r w:rsidRPr="00E57610">
        <w:rPr>
          <w:szCs w:val="24"/>
        </w:rPr>
        <w:t xml:space="preserve">Ekonomikos ir inovacijų ministrė                                                        </w:t>
      </w:r>
      <w:r w:rsidR="00173A9B" w:rsidRPr="00E57610">
        <w:rPr>
          <w:szCs w:val="24"/>
        </w:rPr>
        <w:t xml:space="preserve">  </w:t>
      </w:r>
      <w:r w:rsidRPr="00E57610">
        <w:rPr>
          <w:szCs w:val="24"/>
        </w:rPr>
        <w:t xml:space="preserve">             </w:t>
      </w:r>
      <w:r w:rsidR="00173A9B" w:rsidRPr="00E57610">
        <w:rPr>
          <w:szCs w:val="24"/>
        </w:rPr>
        <w:t>Aušrinė Armonaitė</w:t>
      </w:r>
    </w:p>
    <w:p w14:paraId="0E82795F" w14:textId="77777777" w:rsidR="00DE64C2" w:rsidRPr="00E57610" w:rsidRDefault="00DE64C2" w:rsidP="00DE64C2">
      <w:pPr>
        <w:spacing w:line="276" w:lineRule="auto"/>
        <w:rPr>
          <w:szCs w:val="24"/>
        </w:rPr>
      </w:pPr>
    </w:p>
    <w:p w14:paraId="3E76E463" w14:textId="77777777" w:rsidR="00793A0F" w:rsidRPr="00E57610" w:rsidRDefault="00793A0F" w:rsidP="00811FD5">
      <w:pPr>
        <w:spacing w:line="276" w:lineRule="auto"/>
        <w:rPr>
          <w:szCs w:val="24"/>
        </w:rPr>
      </w:pPr>
    </w:p>
    <w:p w14:paraId="7224909D" w14:textId="77777777" w:rsidR="004164A9" w:rsidRPr="00E57610" w:rsidRDefault="004164A9" w:rsidP="00811FD5">
      <w:pPr>
        <w:spacing w:line="276" w:lineRule="auto"/>
        <w:rPr>
          <w:szCs w:val="24"/>
        </w:rPr>
      </w:pPr>
    </w:p>
    <w:p w14:paraId="7FCCD164" w14:textId="77777777" w:rsidR="00DE64C2" w:rsidRPr="00E57610" w:rsidRDefault="00DE64C2" w:rsidP="00811FD5">
      <w:pPr>
        <w:spacing w:line="276" w:lineRule="auto"/>
        <w:rPr>
          <w:szCs w:val="24"/>
        </w:rPr>
      </w:pPr>
      <w:bookmarkStart w:id="0" w:name="_GoBack"/>
      <w:bookmarkEnd w:id="0"/>
    </w:p>
    <w:p w14:paraId="6F89DAFE" w14:textId="77777777" w:rsidR="00DE64C2" w:rsidRPr="00E57610" w:rsidRDefault="00DE64C2" w:rsidP="00811FD5">
      <w:pPr>
        <w:spacing w:line="276" w:lineRule="auto"/>
        <w:rPr>
          <w:szCs w:val="24"/>
        </w:rPr>
      </w:pPr>
    </w:p>
    <w:p w14:paraId="16A3313F" w14:textId="77777777" w:rsidR="00DE64C2" w:rsidRPr="00E57610" w:rsidRDefault="00DE64C2" w:rsidP="00811FD5">
      <w:pPr>
        <w:spacing w:line="276" w:lineRule="auto"/>
        <w:rPr>
          <w:szCs w:val="24"/>
        </w:rPr>
      </w:pPr>
    </w:p>
    <w:p w14:paraId="0DA4F1D1" w14:textId="77777777" w:rsidR="00DE64C2" w:rsidRPr="00E57610" w:rsidRDefault="00DE64C2" w:rsidP="00811FD5">
      <w:pPr>
        <w:spacing w:line="276" w:lineRule="auto"/>
        <w:rPr>
          <w:szCs w:val="24"/>
        </w:rPr>
      </w:pPr>
    </w:p>
    <w:p w14:paraId="0BDD8DAF" w14:textId="77777777" w:rsidR="00E80768" w:rsidRPr="00E57610" w:rsidRDefault="00E80768" w:rsidP="00811FD5">
      <w:pPr>
        <w:spacing w:line="276" w:lineRule="auto"/>
        <w:rPr>
          <w:szCs w:val="24"/>
        </w:rPr>
      </w:pPr>
    </w:p>
    <w:p w14:paraId="6050F472" w14:textId="1B41341F" w:rsidR="00D46AAB" w:rsidRPr="00E57610" w:rsidRDefault="00D46AAB" w:rsidP="00811FD5">
      <w:pPr>
        <w:spacing w:line="276" w:lineRule="auto"/>
        <w:rPr>
          <w:szCs w:val="24"/>
        </w:rPr>
      </w:pPr>
    </w:p>
    <w:p w14:paraId="2F794402" w14:textId="0D6955E8" w:rsidR="00D46AAB" w:rsidRPr="00E57610" w:rsidRDefault="00D46AAB" w:rsidP="00811FD5">
      <w:pPr>
        <w:spacing w:line="276" w:lineRule="auto"/>
        <w:rPr>
          <w:szCs w:val="24"/>
        </w:rPr>
      </w:pPr>
    </w:p>
    <w:p w14:paraId="1D1155B0" w14:textId="0114E172" w:rsidR="00D46AAB" w:rsidRPr="00E57610" w:rsidRDefault="00D46AAB" w:rsidP="00811FD5">
      <w:pPr>
        <w:spacing w:line="276" w:lineRule="auto"/>
        <w:rPr>
          <w:szCs w:val="24"/>
        </w:rPr>
      </w:pPr>
    </w:p>
    <w:p w14:paraId="19198CF0" w14:textId="6A31CCAB" w:rsidR="00D46AAB" w:rsidRDefault="00D46AAB" w:rsidP="00811FD5">
      <w:pPr>
        <w:spacing w:line="276" w:lineRule="auto"/>
        <w:rPr>
          <w:szCs w:val="24"/>
        </w:rPr>
      </w:pPr>
    </w:p>
    <w:p w14:paraId="1385AA92" w14:textId="333930E4" w:rsidR="00160C6C" w:rsidRDefault="00160C6C" w:rsidP="00811FD5">
      <w:pPr>
        <w:spacing w:line="276" w:lineRule="auto"/>
        <w:rPr>
          <w:szCs w:val="24"/>
        </w:rPr>
      </w:pPr>
    </w:p>
    <w:p w14:paraId="341561A3" w14:textId="74ECD49C" w:rsidR="00160C6C" w:rsidRDefault="00160C6C" w:rsidP="00811FD5">
      <w:pPr>
        <w:spacing w:line="276" w:lineRule="auto"/>
        <w:rPr>
          <w:szCs w:val="24"/>
        </w:rPr>
      </w:pPr>
    </w:p>
    <w:p w14:paraId="3CA56CBE" w14:textId="6BAFA0F6" w:rsidR="00160C6C" w:rsidRDefault="00160C6C" w:rsidP="00811FD5">
      <w:pPr>
        <w:spacing w:line="276" w:lineRule="auto"/>
        <w:rPr>
          <w:szCs w:val="24"/>
        </w:rPr>
      </w:pPr>
    </w:p>
    <w:p w14:paraId="1825F6ED" w14:textId="6A722704" w:rsidR="00821BCA" w:rsidRPr="00E57610" w:rsidRDefault="00821BCA" w:rsidP="00811FD5">
      <w:pPr>
        <w:spacing w:line="276" w:lineRule="auto"/>
        <w:rPr>
          <w:szCs w:val="24"/>
        </w:rPr>
      </w:pPr>
    </w:p>
    <w:p w14:paraId="384FC508" w14:textId="4FCFB311" w:rsidR="00821BCA" w:rsidRPr="00E57610" w:rsidRDefault="00821BCA" w:rsidP="00811FD5">
      <w:pPr>
        <w:spacing w:line="276" w:lineRule="auto"/>
        <w:rPr>
          <w:szCs w:val="24"/>
        </w:rPr>
      </w:pPr>
    </w:p>
    <w:p w14:paraId="6E157D7F" w14:textId="5E72F187" w:rsidR="00821BCA" w:rsidRPr="00E57610" w:rsidRDefault="00821BCA" w:rsidP="00811FD5">
      <w:pPr>
        <w:spacing w:line="276" w:lineRule="auto"/>
        <w:rPr>
          <w:szCs w:val="24"/>
        </w:rPr>
      </w:pPr>
    </w:p>
    <w:p w14:paraId="7AA8BE5A" w14:textId="2A5BBC16" w:rsidR="00821BCA" w:rsidRPr="00E57610" w:rsidRDefault="00821BCA" w:rsidP="00811FD5">
      <w:pPr>
        <w:spacing w:line="276" w:lineRule="auto"/>
        <w:rPr>
          <w:szCs w:val="24"/>
        </w:rPr>
      </w:pPr>
    </w:p>
    <w:p w14:paraId="26239BD5" w14:textId="77777777" w:rsidR="00C25144" w:rsidRPr="00E57610" w:rsidRDefault="004066CA" w:rsidP="00793A0F">
      <w:pPr>
        <w:spacing w:line="276" w:lineRule="auto"/>
        <w:rPr>
          <w:sz w:val="22"/>
          <w:szCs w:val="22"/>
        </w:rPr>
      </w:pPr>
      <w:r w:rsidRPr="00E57610">
        <w:rPr>
          <w:sz w:val="22"/>
          <w:szCs w:val="22"/>
        </w:rPr>
        <w:t xml:space="preserve">Arturas Čaplikas, tel. 8 706 64 838, el. p. </w:t>
      </w:r>
      <w:hyperlink r:id="rId8" w:history="1">
        <w:r w:rsidRPr="00E57610">
          <w:rPr>
            <w:rStyle w:val="Hyperlink"/>
            <w:color w:val="auto"/>
            <w:sz w:val="22"/>
            <w:szCs w:val="22"/>
            <w:u w:val="none"/>
          </w:rPr>
          <w:t>arturas.caplikas@eimin.lt</w:t>
        </w:r>
      </w:hyperlink>
      <w:r w:rsidRPr="00E57610">
        <w:rPr>
          <w:sz w:val="22"/>
          <w:szCs w:val="22"/>
        </w:rPr>
        <w:t xml:space="preserve"> </w:t>
      </w:r>
    </w:p>
    <w:sectPr w:rsidR="00C25144" w:rsidRPr="00E57610" w:rsidSect="00CF12EB">
      <w:headerReference w:type="default" r:id="rId9"/>
      <w:footerReference w:type="even" r:id="rId10"/>
      <w:headerReference w:type="first" r:id="rId11"/>
      <w:footerReference w:type="first" r:id="rId12"/>
      <w:pgSz w:w="11906" w:h="16838" w:code="9"/>
      <w:pgMar w:top="1134" w:right="567"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FBC51" w14:textId="77777777" w:rsidR="0070158B" w:rsidRDefault="0070158B">
      <w:r>
        <w:separator/>
      </w:r>
    </w:p>
  </w:endnote>
  <w:endnote w:type="continuationSeparator" w:id="0">
    <w:p w14:paraId="6D1D9C02" w14:textId="77777777" w:rsidR="0070158B" w:rsidRDefault="0070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1233" w14:textId="77777777" w:rsidR="009134A6" w:rsidRDefault="004307B2">
    <w:pPr>
      <w:pStyle w:val="Footer"/>
      <w:framePr w:wrap="around" w:vAnchor="text" w:hAnchor="margin" w:xAlign="center" w:y="1"/>
      <w:rPr>
        <w:rStyle w:val="PageNumber"/>
      </w:rPr>
    </w:pPr>
    <w:r>
      <w:rPr>
        <w:rStyle w:val="PageNumber"/>
      </w:rPr>
      <w:fldChar w:fldCharType="begin"/>
    </w:r>
    <w:r w:rsidR="009134A6">
      <w:rPr>
        <w:rStyle w:val="PageNumber"/>
      </w:rPr>
      <w:instrText xml:space="preserve">PAGE  </w:instrText>
    </w:r>
    <w:r>
      <w:rPr>
        <w:rStyle w:val="PageNumber"/>
      </w:rPr>
      <w:fldChar w:fldCharType="separate"/>
    </w:r>
    <w:r w:rsidR="009134A6">
      <w:rPr>
        <w:rStyle w:val="PageNumber"/>
        <w:noProof/>
      </w:rPr>
      <w:t>1</w:t>
    </w:r>
    <w:r>
      <w:rPr>
        <w:rStyle w:val="PageNumber"/>
      </w:rPr>
      <w:fldChar w:fldCharType="end"/>
    </w:r>
  </w:p>
  <w:p w14:paraId="7C93FE19" w14:textId="77777777" w:rsidR="009134A6" w:rsidRDefault="00913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1DC7" w14:textId="12B3B0B7" w:rsidR="009134A6" w:rsidRDefault="00217665"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5F4EB49C" wp14:editId="3DA2340D">
              <wp:simplePos x="0" y="0"/>
              <wp:positionH relativeFrom="column">
                <wp:posOffset>4949190</wp:posOffset>
              </wp:positionH>
              <wp:positionV relativeFrom="paragraph">
                <wp:posOffset>-679450</wp:posOffset>
              </wp:positionV>
              <wp:extent cx="1133475" cy="962025"/>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962025"/>
                      </a:xfrm>
                      <a:prstGeom prst="rect">
                        <a:avLst/>
                      </a:prstGeom>
                      <a:solidFill>
                        <a:schemeClr val="lt1"/>
                      </a:solidFill>
                      <a:ln w="6350">
                        <a:noFill/>
                      </a:ln>
                    </wps:spPr>
                    <wps:txbx>
                      <w:txbxContent>
                        <w:p w14:paraId="6973ACD2" w14:textId="77777777" w:rsidR="009134A6" w:rsidRDefault="0091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F4EB49C"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" fillcolor="white [3201]" stroked="f" strokeweight=".5pt">
              <v:textbox>
                <w:txbxContent>
                  <w:p w14:paraId="6973ACD2" w14:textId="77777777" w:rsidR="009134A6" w:rsidRDefault="009134A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890A" w14:textId="77777777" w:rsidR="0070158B" w:rsidRDefault="0070158B">
      <w:r>
        <w:separator/>
      </w:r>
    </w:p>
  </w:footnote>
  <w:footnote w:type="continuationSeparator" w:id="0">
    <w:p w14:paraId="5E005805" w14:textId="77777777" w:rsidR="0070158B" w:rsidRDefault="0070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D98AC" w14:textId="61431FA7" w:rsidR="009134A6" w:rsidRDefault="004307B2">
    <w:pPr>
      <w:pStyle w:val="Header"/>
      <w:jc w:val="center"/>
    </w:pPr>
    <w:r>
      <w:rPr>
        <w:rStyle w:val="PageNumber"/>
      </w:rPr>
      <w:fldChar w:fldCharType="begin"/>
    </w:r>
    <w:r w:rsidR="009134A6">
      <w:rPr>
        <w:rStyle w:val="PageNumber"/>
      </w:rPr>
      <w:instrText xml:space="preserve"> PAGE </w:instrText>
    </w:r>
    <w:r>
      <w:rPr>
        <w:rStyle w:val="PageNumber"/>
      </w:rPr>
      <w:fldChar w:fldCharType="separate"/>
    </w:r>
    <w:r w:rsidR="008F7E3C">
      <w:rPr>
        <w:rStyle w:val="PageNumber"/>
        <w:noProof/>
      </w:rPr>
      <w:t>5</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D9BD" w14:textId="77777777" w:rsidR="009134A6" w:rsidRDefault="009134A6"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06F72"/>
    <w:rsid w:val="00010EC6"/>
    <w:rsid w:val="00011600"/>
    <w:rsid w:val="00011806"/>
    <w:rsid w:val="00015E01"/>
    <w:rsid w:val="000177BF"/>
    <w:rsid w:val="000209E8"/>
    <w:rsid w:val="000225C9"/>
    <w:rsid w:val="00023C3E"/>
    <w:rsid w:val="00026B11"/>
    <w:rsid w:val="00031B2F"/>
    <w:rsid w:val="000379FD"/>
    <w:rsid w:val="00041A12"/>
    <w:rsid w:val="000435AE"/>
    <w:rsid w:val="00051C5C"/>
    <w:rsid w:val="000535B7"/>
    <w:rsid w:val="00053671"/>
    <w:rsid w:val="00072302"/>
    <w:rsid w:val="00077732"/>
    <w:rsid w:val="00077959"/>
    <w:rsid w:val="00086BB7"/>
    <w:rsid w:val="00087F39"/>
    <w:rsid w:val="00091BB1"/>
    <w:rsid w:val="00093886"/>
    <w:rsid w:val="00094348"/>
    <w:rsid w:val="0009649D"/>
    <w:rsid w:val="000A49F3"/>
    <w:rsid w:val="000B5956"/>
    <w:rsid w:val="000C2852"/>
    <w:rsid w:val="000C67B6"/>
    <w:rsid w:val="000C7995"/>
    <w:rsid w:val="000D7E6A"/>
    <w:rsid w:val="000E1AE7"/>
    <w:rsid w:val="000E2145"/>
    <w:rsid w:val="000E3FDB"/>
    <w:rsid w:val="000E7A7B"/>
    <w:rsid w:val="000F5D83"/>
    <w:rsid w:val="001004DB"/>
    <w:rsid w:val="001005BB"/>
    <w:rsid w:val="00112E21"/>
    <w:rsid w:val="00114554"/>
    <w:rsid w:val="00120775"/>
    <w:rsid w:val="001227C5"/>
    <w:rsid w:val="00124329"/>
    <w:rsid w:val="00124C27"/>
    <w:rsid w:val="0012604D"/>
    <w:rsid w:val="00126CE6"/>
    <w:rsid w:val="00126FC3"/>
    <w:rsid w:val="001330B9"/>
    <w:rsid w:val="00136089"/>
    <w:rsid w:val="001403B8"/>
    <w:rsid w:val="00144CA0"/>
    <w:rsid w:val="00160C6C"/>
    <w:rsid w:val="00160C94"/>
    <w:rsid w:val="00160D94"/>
    <w:rsid w:val="00161D5F"/>
    <w:rsid w:val="00163D0A"/>
    <w:rsid w:val="001665A3"/>
    <w:rsid w:val="00172194"/>
    <w:rsid w:val="00172A9D"/>
    <w:rsid w:val="00173A9B"/>
    <w:rsid w:val="00173AB2"/>
    <w:rsid w:val="001760F0"/>
    <w:rsid w:val="00176DA0"/>
    <w:rsid w:val="00177E02"/>
    <w:rsid w:val="0018179B"/>
    <w:rsid w:val="0018340F"/>
    <w:rsid w:val="001878B9"/>
    <w:rsid w:val="001933EA"/>
    <w:rsid w:val="001962F3"/>
    <w:rsid w:val="001964B1"/>
    <w:rsid w:val="00197685"/>
    <w:rsid w:val="001A0FC7"/>
    <w:rsid w:val="001A3BBC"/>
    <w:rsid w:val="001B56FD"/>
    <w:rsid w:val="001C285D"/>
    <w:rsid w:val="001C3881"/>
    <w:rsid w:val="001C6B39"/>
    <w:rsid w:val="001D6423"/>
    <w:rsid w:val="001E2051"/>
    <w:rsid w:val="001E43F1"/>
    <w:rsid w:val="001F00D1"/>
    <w:rsid w:val="001F1409"/>
    <w:rsid w:val="001F26B6"/>
    <w:rsid w:val="001F2B9C"/>
    <w:rsid w:val="001F5B9E"/>
    <w:rsid w:val="002031E4"/>
    <w:rsid w:val="00204CFD"/>
    <w:rsid w:val="0020797E"/>
    <w:rsid w:val="00216990"/>
    <w:rsid w:val="00217665"/>
    <w:rsid w:val="0022093C"/>
    <w:rsid w:val="0022316B"/>
    <w:rsid w:val="00225227"/>
    <w:rsid w:val="002327FC"/>
    <w:rsid w:val="00236245"/>
    <w:rsid w:val="00236E33"/>
    <w:rsid w:val="00240D52"/>
    <w:rsid w:val="0024122E"/>
    <w:rsid w:val="0024136A"/>
    <w:rsid w:val="00242461"/>
    <w:rsid w:val="002428B6"/>
    <w:rsid w:val="0024383D"/>
    <w:rsid w:val="00243F16"/>
    <w:rsid w:val="002463E8"/>
    <w:rsid w:val="00251C69"/>
    <w:rsid w:val="0026102F"/>
    <w:rsid w:val="00261342"/>
    <w:rsid w:val="002650CA"/>
    <w:rsid w:val="00266F7E"/>
    <w:rsid w:val="002671FA"/>
    <w:rsid w:val="0027097F"/>
    <w:rsid w:val="00276687"/>
    <w:rsid w:val="00282963"/>
    <w:rsid w:val="00286416"/>
    <w:rsid w:val="002919BE"/>
    <w:rsid w:val="00295630"/>
    <w:rsid w:val="002A05AA"/>
    <w:rsid w:val="002A490D"/>
    <w:rsid w:val="002C0381"/>
    <w:rsid w:val="002C0CD1"/>
    <w:rsid w:val="002C30C5"/>
    <w:rsid w:val="002C4C3D"/>
    <w:rsid w:val="002C6615"/>
    <w:rsid w:val="002D3DD1"/>
    <w:rsid w:val="002F1578"/>
    <w:rsid w:val="002F16E8"/>
    <w:rsid w:val="002F4562"/>
    <w:rsid w:val="00301ECD"/>
    <w:rsid w:val="003054F0"/>
    <w:rsid w:val="00306A0A"/>
    <w:rsid w:val="00307595"/>
    <w:rsid w:val="00307A6F"/>
    <w:rsid w:val="00314211"/>
    <w:rsid w:val="003168D0"/>
    <w:rsid w:val="00316DAE"/>
    <w:rsid w:val="00325146"/>
    <w:rsid w:val="00330224"/>
    <w:rsid w:val="00331148"/>
    <w:rsid w:val="003313FF"/>
    <w:rsid w:val="00332C42"/>
    <w:rsid w:val="00335C5D"/>
    <w:rsid w:val="00342CA5"/>
    <w:rsid w:val="003445D2"/>
    <w:rsid w:val="00346165"/>
    <w:rsid w:val="003502CB"/>
    <w:rsid w:val="003525CE"/>
    <w:rsid w:val="0035669A"/>
    <w:rsid w:val="00356DD2"/>
    <w:rsid w:val="00357F1E"/>
    <w:rsid w:val="0036602B"/>
    <w:rsid w:val="0037336C"/>
    <w:rsid w:val="00382C5C"/>
    <w:rsid w:val="00387C00"/>
    <w:rsid w:val="00395B16"/>
    <w:rsid w:val="00395B35"/>
    <w:rsid w:val="0039613A"/>
    <w:rsid w:val="003A25E5"/>
    <w:rsid w:val="003B0D50"/>
    <w:rsid w:val="003B52B7"/>
    <w:rsid w:val="003C2B95"/>
    <w:rsid w:val="003C5E81"/>
    <w:rsid w:val="003D0825"/>
    <w:rsid w:val="003D627D"/>
    <w:rsid w:val="003D760F"/>
    <w:rsid w:val="003E1B57"/>
    <w:rsid w:val="003E4937"/>
    <w:rsid w:val="003F2689"/>
    <w:rsid w:val="003F5C4B"/>
    <w:rsid w:val="00400194"/>
    <w:rsid w:val="00400285"/>
    <w:rsid w:val="00400495"/>
    <w:rsid w:val="004066CA"/>
    <w:rsid w:val="0041050C"/>
    <w:rsid w:val="00411491"/>
    <w:rsid w:val="00413C46"/>
    <w:rsid w:val="00415AF2"/>
    <w:rsid w:val="004164A9"/>
    <w:rsid w:val="004179CE"/>
    <w:rsid w:val="00420258"/>
    <w:rsid w:val="004265D2"/>
    <w:rsid w:val="00426837"/>
    <w:rsid w:val="00430316"/>
    <w:rsid w:val="004307B2"/>
    <w:rsid w:val="004358B6"/>
    <w:rsid w:val="00436006"/>
    <w:rsid w:val="00436B8E"/>
    <w:rsid w:val="004423DC"/>
    <w:rsid w:val="00444220"/>
    <w:rsid w:val="004444B3"/>
    <w:rsid w:val="00446272"/>
    <w:rsid w:val="0044679D"/>
    <w:rsid w:val="00447505"/>
    <w:rsid w:val="00451E8A"/>
    <w:rsid w:val="00454DF3"/>
    <w:rsid w:val="004555A3"/>
    <w:rsid w:val="004559A1"/>
    <w:rsid w:val="004572FC"/>
    <w:rsid w:val="004578C7"/>
    <w:rsid w:val="00461416"/>
    <w:rsid w:val="00462F6B"/>
    <w:rsid w:val="0046525C"/>
    <w:rsid w:val="004710D7"/>
    <w:rsid w:val="00471173"/>
    <w:rsid w:val="004733A9"/>
    <w:rsid w:val="004750C8"/>
    <w:rsid w:val="004820F8"/>
    <w:rsid w:val="0048514C"/>
    <w:rsid w:val="00487DCA"/>
    <w:rsid w:val="004921BC"/>
    <w:rsid w:val="0049294D"/>
    <w:rsid w:val="00493144"/>
    <w:rsid w:val="004A4480"/>
    <w:rsid w:val="004A47E3"/>
    <w:rsid w:val="004B0000"/>
    <w:rsid w:val="004B1461"/>
    <w:rsid w:val="004B7EC9"/>
    <w:rsid w:val="004C7185"/>
    <w:rsid w:val="004C7251"/>
    <w:rsid w:val="004D168C"/>
    <w:rsid w:val="004D5A38"/>
    <w:rsid w:val="004E3837"/>
    <w:rsid w:val="004F1644"/>
    <w:rsid w:val="00501164"/>
    <w:rsid w:val="00501BE3"/>
    <w:rsid w:val="00506456"/>
    <w:rsid w:val="005113B6"/>
    <w:rsid w:val="00512DB5"/>
    <w:rsid w:val="00521E56"/>
    <w:rsid w:val="00527C3C"/>
    <w:rsid w:val="00530126"/>
    <w:rsid w:val="00541335"/>
    <w:rsid w:val="00544ABF"/>
    <w:rsid w:val="00546706"/>
    <w:rsid w:val="005517B9"/>
    <w:rsid w:val="00552847"/>
    <w:rsid w:val="0055629A"/>
    <w:rsid w:val="00563DD0"/>
    <w:rsid w:val="005643D5"/>
    <w:rsid w:val="00566AED"/>
    <w:rsid w:val="005743E0"/>
    <w:rsid w:val="005836DC"/>
    <w:rsid w:val="005858B1"/>
    <w:rsid w:val="00587923"/>
    <w:rsid w:val="0059043B"/>
    <w:rsid w:val="005B1429"/>
    <w:rsid w:val="005B4F8C"/>
    <w:rsid w:val="005C7E08"/>
    <w:rsid w:val="005D13FE"/>
    <w:rsid w:val="005D765E"/>
    <w:rsid w:val="005E1D53"/>
    <w:rsid w:val="005E36F4"/>
    <w:rsid w:val="005E3E29"/>
    <w:rsid w:val="005E605E"/>
    <w:rsid w:val="005F10D6"/>
    <w:rsid w:val="005F239A"/>
    <w:rsid w:val="005F2531"/>
    <w:rsid w:val="005F3D98"/>
    <w:rsid w:val="005F5189"/>
    <w:rsid w:val="005F6AAA"/>
    <w:rsid w:val="00610D9B"/>
    <w:rsid w:val="0062205D"/>
    <w:rsid w:val="00623420"/>
    <w:rsid w:val="00624FB4"/>
    <w:rsid w:val="00632DB3"/>
    <w:rsid w:val="006353FF"/>
    <w:rsid w:val="00637B3E"/>
    <w:rsid w:val="006437D1"/>
    <w:rsid w:val="0064444A"/>
    <w:rsid w:val="00645322"/>
    <w:rsid w:val="00646251"/>
    <w:rsid w:val="00647770"/>
    <w:rsid w:val="006549CD"/>
    <w:rsid w:val="00662AE8"/>
    <w:rsid w:val="00672B55"/>
    <w:rsid w:val="006740EB"/>
    <w:rsid w:val="00675A68"/>
    <w:rsid w:val="00677162"/>
    <w:rsid w:val="00680462"/>
    <w:rsid w:val="00680575"/>
    <w:rsid w:val="00684052"/>
    <w:rsid w:val="006A5E29"/>
    <w:rsid w:val="006C08ED"/>
    <w:rsid w:val="006C550A"/>
    <w:rsid w:val="006C56C9"/>
    <w:rsid w:val="006C7507"/>
    <w:rsid w:val="006D4FBA"/>
    <w:rsid w:val="006E4290"/>
    <w:rsid w:val="006E45B7"/>
    <w:rsid w:val="006E58E9"/>
    <w:rsid w:val="006E7C59"/>
    <w:rsid w:val="0070158B"/>
    <w:rsid w:val="00706068"/>
    <w:rsid w:val="007120E2"/>
    <w:rsid w:val="00712295"/>
    <w:rsid w:val="007136DB"/>
    <w:rsid w:val="0071560A"/>
    <w:rsid w:val="00715730"/>
    <w:rsid w:val="007157F0"/>
    <w:rsid w:val="00715E9B"/>
    <w:rsid w:val="007224F5"/>
    <w:rsid w:val="007305C5"/>
    <w:rsid w:val="00731506"/>
    <w:rsid w:val="0073469A"/>
    <w:rsid w:val="00741553"/>
    <w:rsid w:val="007415E7"/>
    <w:rsid w:val="007422CA"/>
    <w:rsid w:val="00742BA4"/>
    <w:rsid w:val="007431BF"/>
    <w:rsid w:val="00743A8C"/>
    <w:rsid w:val="007442A0"/>
    <w:rsid w:val="0074610B"/>
    <w:rsid w:val="00746BB6"/>
    <w:rsid w:val="0075748E"/>
    <w:rsid w:val="007628DB"/>
    <w:rsid w:val="00774CAC"/>
    <w:rsid w:val="007755B4"/>
    <w:rsid w:val="0077679D"/>
    <w:rsid w:val="00776A80"/>
    <w:rsid w:val="00780517"/>
    <w:rsid w:val="00780DFF"/>
    <w:rsid w:val="0078313D"/>
    <w:rsid w:val="00784989"/>
    <w:rsid w:val="00785365"/>
    <w:rsid w:val="00787918"/>
    <w:rsid w:val="007920F2"/>
    <w:rsid w:val="00793A0F"/>
    <w:rsid w:val="00797EF1"/>
    <w:rsid w:val="007A391B"/>
    <w:rsid w:val="007A767C"/>
    <w:rsid w:val="007B1DA0"/>
    <w:rsid w:val="007B35B7"/>
    <w:rsid w:val="007B5749"/>
    <w:rsid w:val="007C33F2"/>
    <w:rsid w:val="007C6457"/>
    <w:rsid w:val="007C77F4"/>
    <w:rsid w:val="007D781A"/>
    <w:rsid w:val="007D7E90"/>
    <w:rsid w:val="007E58D6"/>
    <w:rsid w:val="007E6272"/>
    <w:rsid w:val="007E69C1"/>
    <w:rsid w:val="007F2A40"/>
    <w:rsid w:val="007F2B88"/>
    <w:rsid w:val="007F5787"/>
    <w:rsid w:val="00804DDA"/>
    <w:rsid w:val="00806367"/>
    <w:rsid w:val="00811FD5"/>
    <w:rsid w:val="00817FE2"/>
    <w:rsid w:val="00821BCA"/>
    <w:rsid w:val="008314D5"/>
    <w:rsid w:val="00834A47"/>
    <w:rsid w:val="00837100"/>
    <w:rsid w:val="0085236B"/>
    <w:rsid w:val="00854036"/>
    <w:rsid w:val="00855C4A"/>
    <w:rsid w:val="00856846"/>
    <w:rsid w:val="008608D1"/>
    <w:rsid w:val="008618BD"/>
    <w:rsid w:val="00863AAF"/>
    <w:rsid w:val="0086619C"/>
    <w:rsid w:val="00867C91"/>
    <w:rsid w:val="00867F9F"/>
    <w:rsid w:val="0087074D"/>
    <w:rsid w:val="0087144C"/>
    <w:rsid w:val="00871FBA"/>
    <w:rsid w:val="008746DA"/>
    <w:rsid w:val="00880B90"/>
    <w:rsid w:val="00880F45"/>
    <w:rsid w:val="00887B50"/>
    <w:rsid w:val="008920AB"/>
    <w:rsid w:val="00895CDF"/>
    <w:rsid w:val="008979B9"/>
    <w:rsid w:val="008A25B5"/>
    <w:rsid w:val="008B782A"/>
    <w:rsid w:val="008C3FD0"/>
    <w:rsid w:val="008C5747"/>
    <w:rsid w:val="008C6998"/>
    <w:rsid w:val="008D46C4"/>
    <w:rsid w:val="008D710A"/>
    <w:rsid w:val="008E45E0"/>
    <w:rsid w:val="008E55A8"/>
    <w:rsid w:val="008E5809"/>
    <w:rsid w:val="008E77BC"/>
    <w:rsid w:val="008F33F3"/>
    <w:rsid w:val="008F5DDF"/>
    <w:rsid w:val="008F7E3C"/>
    <w:rsid w:val="00902648"/>
    <w:rsid w:val="00913125"/>
    <w:rsid w:val="00913350"/>
    <w:rsid w:val="009134A6"/>
    <w:rsid w:val="00914CEB"/>
    <w:rsid w:val="00920F7C"/>
    <w:rsid w:val="00926C6F"/>
    <w:rsid w:val="009279D9"/>
    <w:rsid w:val="009349C3"/>
    <w:rsid w:val="00934F7B"/>
    <w:rsid w:val="00935B44"/>
    <w:rsid w:val="00940C42"/>
    <w:rsid w:val="00944FBC"/>
    <w:rsid w:val="00945713"/>
    <w:rsid w:val="00945898"/>
    <w:rsid w:val="009508F1"/>
    <w:rsid w:val="00950DA3"/>
    <w:rsid w:val="00956532"/>
    <w:rsid w:val="00962660"/>
    <w:rsid w:val="009647D6"/>
    <w:rsid w:val="009745D9"/>
    <w:rsid w:val="009760DB"/>
    <w:rsid w:val="00976195"/>
    <w:rsid w:val="00980A61"/>
    <w:rsid w:val="00981FD7"/>
    <w:rsid w:val="009853E1"/>
    <w:rsid w:val="00993DE8"/>
    <w:rsid w:val="0099455F"/>
    <w:rsid w:val="009B2E6A"/>
    <w:rsid w:val="009B3F57"/>
    <w:rsid w:val="009B6B07"/>
    <w:rsid w:val="009C4644"/>
    <w:rsid w:val="009C543B"/>
    <w:rsid w:val="009D251E"/>
    <w:rsid w:val="009D2E5B"/>
    <w:rsid w:val="009D406F"/>
    <w:rsid w:val="009D5E69"/>
    <w:rsid w:val="009D64A8"/>
    <w:rsid w:val="009D6B62"/>
    <w:rsid w:val="009D6B78"/>
    <w:rsid w:val="009E2213"/>
    <w:rsid w:val="009E7874"/>
    <w:rsid w:val="009E7ABD"/>
    <w:rsid w:val="009F47A4"/>
    <w:rsid w:val="009F5ED0"/>
    <w:rsid w:val="00A00AAD"/>
    <w:rsid w:val="00A03997"/>
    <w:rsid w:val="00A05949"/>
    <w:rsid w:val="00A0757E"/>
    <w:rsid w:val="00A12C02"/>
    <w:rsid w:val="00A13591"/>
    <w:rsid w:val="00A1469E"/>
    <w:rsid w:val="00A15F1F"/>
    <w:rsid w:val="00A16AA8"/>
    <w:rsid w:val="00A22FAF"/>
    <w:rsid w:val="00A2301D"/>
    <w:rsid w:val="00A23379"/>
    <w:rsid w:val="00A23673"/>
    <w:rsid w:val="00A27746"/>
    <w:rsid w:val="00A27813"/>
    <w:rsid w:val="00A338EB"/>
    <w:rsid w:val="00A36627"/>
    <w:rsid w:val="00A36830"/>
    <w:rsid w:val="00A42C6B"/>
    <w:rsid w:val="00A465FF"/>
    <w:rsid w:val="00A56977"/>
    <w:rsid w:val="00A613E6"/>
    <w:rsid w:val="00A7075A"/>
    <w:rsid w:val="00A70CC8"/>
    <w:rsid w:val="00A71347"/>
    <w:rsid w:val="00A74E27"/>
    <w:rsid w:val="00A76853"/>
    <w:rsid w:val="00A77DF2"/>
    <w:rsid w:val="00A844E2"/>
    <w:rsid w:val="00A87E92"/>
    <w:rsid w:val="00A904E2"/>
    <w:rsid w:val="00A931C8"/>
    <w:rsid w:val="00A952EE"/>
    <w:rsid w:val="00A9764F"/>
    <w:rsid w:val="00AA3843"/>
    <w:rsid w:val="00AA47B8"/>
    <w:rsid w:val="00AA6379"/>
    <w:rsid w:val="00AA6C03"/>
    <w:rsid w:val="00AA7393"/>
    <w:rsid w:val="00AB4CA9"/>
    <w:rsid w:val="00AB4D5E"/>
    <w:rsid w:val="00AB5A65"/>
    <w:rsid w:val="00AB73CA"/>
    <w:rsid w:val="00AC2A78"/>
    <w:rsid w:val="00AC3FB3"/>
    <w:rsid w:val="00AC66A6"/>
    <w:rsid w:val="00AC7ECC"/>
    <w:rsid w:val="00AD0643"/>
    <w:rsid w:val="00AD24A0"/>
    <w:rsid w:val="00AD3400"/>
    <w:rsid w:val="00AD58DD"/>
    <w:rsid w:val="00AE0B44"/>
    <w:rsid w:val="00B0261A"/>
    <w:rsid w:val="00B02961"/>
    <w:rsid w:val="00B03D6B"/>
    <w:rsid w:val="00B0760A"/>
    <w:rsid w:val="00B209D4"/>
    <w:rsid w:val="00B250DF"/>
    <w:rsid w:val="00B25AFE"/>
    <w:rsid w:val="00B27D2B"/>
    <w:rsid w:val="00B30E97"/>
    <w:rsid w:val="00B3116D"/>
    <w:rsid w:val="00B4038B"/>
    <w:rsid w:val="00B51276"/>
    <w:rsid w:val="00B57872"/>
    <w:rsid w:val="00B60BCE"/>
    <w:rsid w:val="00B61A4A"/>
    <w:rsid w:val="00B63C20"/>
    <w:rsid w:val="00B646B4"/>
    <w:rsid w:val="00B72D58"/>
    <w:rsid w:val="00B75134"/>
    <w:rsid w:val="00B75E0F"/>
    <w:rsid w:val="00B75F75"/>
    <w:rsid w:val="00B86C4D"/>
    <w:rsid w:val="00B8759F"/>
    <w:rsid w:val="00B92407"/>
    <w:rsid w:val="00B925BC"/>
    <w:rsid w:val="00B94B9C"/>
    <w:rsid w:val="00B95EDB"/>
    <w:rsid w:val="00B96C29"/>
    <w:rsid w:val="00BA4CA3"/>
    <w:rsid w:val="00BA670B"/>
    <w:rsid w:val="00BB270B"/>
    <w:rsid w:val="00BB2ACF"/>
    <w:rsid w:val="00BC155D"/>
    <w:rsid w:val="00BC19AE"/>
    <w:rsid w:val="00BC1AF0"/>
    <w:rsid w:val="00BC42CD"/>
    <w:rsid w:val="00BC528F"/>
    <w:rsid w:val="00BD5177"/>
    <w:rsid w:val="00BD7F14"/>
    <w:rsid w:val="00BE00C0"/>
    <w:rsid w:val="00BE19A2"/>
    <w:rsid w:val="00BE2048"/>
    <w:rsid w:val="00BE5A4B"/>
    <w:rsid w:val="00BF24AB"/>
    <w:rsid w:val="00C04DB2"/>
    <w:rsid w:val="00C15DB2"/>
    <w:rsid w:val="00C16279"/>
    <w:rsid w:val="00C16609"/>
    <w:rsid w:val="00C208AD"/>
    <w:rsid w:val="00C25144"/>
    <w:rsid w:val="00C274D4"/>
    <w:rsid w:val="00C353DD"/>
    <w:rsid w:val="00C416DF"/>
    <w:rsid w:val="00C542BE"/>
    <w:rsid w:val="00C619A9"/>
    <w:rsid w:val="00C624DF"/>
    <w:rsid w:val="00C6495A"/>
    <w:rsid w:val="00C714F3"/>
    <w:rsid w:val="00C73186"/>
    <w:rsid w:val="00C83049"/>
    <w:rsid w:val="00C96C03"/>
    <w:rsid w:val="00CA2A6F"/>
    <w:rsid w:val="00CB004F"/>
    <w:rsid w:val="00CB438D"/>
    <w:rsid w:val="00CB6EEA"/>
    <w:rsid w:val="00CC019F"/>
    <w:rsid w:val="00CC2224"/>
    <w:rsid w:val="00CC2CCA"/>
    <w:rsid w:val="00CD21AF"/>
    <w:rsid w:val="00CD69B0"/>
    <w:rsid w:val="00CD6D79"/>
    <w:rsid w:val="00CE0EF9"/>
    <w:rsid w:val="00CE3EE6"/>
    <w:rsid w:val="00CE6F73"/>
    <w:rsid w:val="00CE74FE"/>
    <w:rsid w:val="00CF03FA"/>
    <w:rsid w:val="00CF12EB"/>
    <w:rsid w:val="00CF646F"/>
    <w:rsid w:val="00D01BBA"/>
    <w:rsid w:val="00D01F0D"/>
    <w:rsid w:val="00D02789"/>
    <w:rsid w:val="00D0651F"/>
    <w:rsid w:val="00D0749C"/>
    <w:rsid w:val="00D11ADA"/>
    <w:rsid w:val="00D12CB9"/>
    <w:rsid w:val="00D20E4F"/>
    <w:rsid w:val="00D24691"/>
    <w:rsid w:val="00D25590"/>
    <w:rsid w:val="00D27885"/>
    <w:rsid w:val="00D326AC"/>
    <w:rsid w:val="00D355E8"/>
    <w:rsid w:val="00D37176"/>
    <w:rsid w:val="00D45129"/>
    <w:rsid w:val="00D46AAB"/>
    <w:rsid w:val="00D50DE4"/>
    <w:rsid w:val="00D52270"/>
    <w:rsid w:val="00D54A85"/>
    <w:rsid w:val="00D55E95"/>
    <w:rsid w:val="00D61AD4"/>
    <w:rsid w:val="00D65F89"/>
    <w:rsid w:val="00D72C35"/>
    <w:rsid w:val="00D74E14"/>
    <w:rsid w:val="00D85B42"/>
    <w:rsid w:val="00D901C9"/>
    <w:rsid w:val="00D91E4E"/>
    <w:rsid w:val="00D921F5"/>
    <w:rsid w:val="00D94629"/>
    <w:rsid w:val="00D959F3"/>
    <w:rsid w:val="00DA27E1"/>
    <w:rsid w:val="00DA4BB6"/>
    <w:rsid w:val="00DA5F4A"/>
    <w:rsid w:val="00DB085C"/>
    <w:rsid w:val="00DB2A10"/>
    <w:rsid w:val="00DC062E"/>
    <w:rsid w:val="00DC5FBA"/>
    <w:rsid w:val="00DC78A9"/>
    <w:rsid w:val="00DE2DBF"/>
    <w:rsid w:val="00DE2FA9"/>
    <w:rsid w:val="00DE3DDF"/>
    <w:rsid w:val="00DE64C2"/>
    <w:rsid w:val="00DE6844"/>
    <w:rsid w:val="00DF1992"/>
    <w:rsid w:val="00DF1F9B"/>
    <w:rsid w:val="00DF7871"/>
    <w:rsid w:val="00E0135B"/>
    <w:rsid w:val="00E0590F"/>
    <w:rsid w:val="00E07BCA"/>
    <w:rsid w:val="00E1486C"/>
    <w:rsid w:val="00E15135"/>
    <w:rsid w:val="00E20CA0"/>
    <w:rsid w:val="00E21EDB"/>
    <w:rsid w:val="00E2409B"/>
    <w:rsid w:val="00E265CB"/>
    <w:rsid w:val="00E31F01"/>
    <w:rsid w:val="00E321AA"/>
    <w:rsid w:val="00E34028"/>
    <w:rsid w:val="00E4006E"/>
    <w:rsid w:val="00E4706A"/>
    <w:rsid w:val="00E47D5D"/>
    <w:rsid w:val="00E54714"/>
    <w:rsid w:val="00E56308"/>
    <w:rsid w:val="00E56BF9"/>
    <w:rsid w:val="00E5737B"/>
    <w:rsid w:val="00E57610"/>
    <w:rsid w:val="00E63B3A"/>
    <w:rsid w:val="00E80768"/>
    <w:rsid w:val="00E8139C"/>
    <w:rsid w:val="00E8423D"/>
    <w:rsid w:val="00E87274"/>
    <w:rsid w:val="00E914D7"/>
    <w:rsid w:val="00E95BF1"/>
    <w:rsid w:val="00E96355"/>
    <w:rsid w:val="00EA23ED"/>
    <w:rsid w:val="00EA534D"/>
    <w:rsid w:val="00EB0F53"/>
    <w:rsid w:val="00EC3F8B"/>
    <w:rsid w:val="00ED21B1"/>
    <w:rsid w:val="00ED2488"/>
    <w:rsid w:val="00EE007A"/>
    <w:rsid w:val="00EE1B70"/>
    <w:rsid w:val="00EE5C57"/>
    <w:rsid w:val="00EE5DD5"/>
    <w:rsid w:val="00EE793F"/>
    <w:rsid w:val="00EF0F15"/>
    <w:rsid w:val="00EF29EA"/>
    <w:rsid w:val="00EF6D35"/>
    <w:rsid w:val="00F00F04"/>
    <w:rsid w:val="00F05E86"/>
    <w:rsid w:val="00F10241"/>
    <w:rsid w:val="00F14377"/>
    <w:rsid w:val="00F14AF2"/>
    <w:rsid w:val="00F16511"/>
    <w:rsid w:val="00F16942"/>
    <w:rsid w:val="00F17CE2"/>
    <w:rsid w:val="00F229B0"/>
    <w:rsid w:val="00F23C93"/>
    <w:rsid w:val="00F2483C"/>
    <w:rsid w:val="00F24BDD"/>
    <w:rsid w:val="00F25397"/>
    <w:rsid w:val="00F25472"/>
    <w:rsid w:val="00F26BDA"/>
    <w:rsid w:val="00F27172"/>
    <w:rsid w:val="00F2751B"/>
    <w:rsid w:val="00F31D16"/>
    <w:rsid w:val="00F35530"/>
    <w:rsid w:val="00F46D8A"/>
    <w:rsid w:val="00F47162"/>
    <w:rsid w:val="00F52BD7"/>
    <w:rsid w:val="00F530A1"/>
    <w:rsid w:val="00F56A11"/>
    <w:rsid w:val="00F6054D"/>
    <w:rsid w:val="00F60AA9"/>
    <w:rsid w:val="00F61ECB"/>
    <w:rsid w:val="00F61EDB"/>
    <w:rsid w:val="00F6244B"/>
    <w:rsid w:val="00F62D38"/>
    <w:rsid w:val="00F62D95"/>
    <w:rsid w:val="00F63E86"/>
    <w:rsid w:val="00F700D9"/>
    <w:rsid w:val="00F71781"/>
    <w:rsid w:val="00F758A5"/>
    <w:rsid w:val="00F77559"/>
    <w:rsid w:val="00F8261D"/>
    <w:rsid w:val="00F8612A"/>
    <w:rsid w:val="00F960BC"/>
    <w:rsid w:val="00FA1812"/>
    <w:rsid w:val="00FA3FD1"/>
    <w:rsid w:val="00FA43BA"/>
    <w:rsid w:val="00FB1401"/>
    <w:rsid w:val="00FB3568"/>
    <w:rsid w:val="00FB552A"/>
    <w:rsid w:val="00FC09C9"/>
    <w:rsid w:val="00FC121D"/>
    <w:rsid w:val="00FC24A0"/>
    <w:rsid w:val="00FC64C0"/>
    <w:rsid w:val="00FC733A"/>
    <w:rsid w:val="00FD0B08"/>
    <w:rsid w:val="00FD2B58"/>
    <w:rsid w:val="00FD3714"/>
    <w:rsid w:val="00FD3C4F"/>
    <w:rsid w:val="00FE0DD2"/>
    <w:rsid w:val="00FE1023"/>
    <w:rsid w:val="00FE1F7E"/>
    <w:rsid w:val="00FF2EA2"/>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01C21"/>
  <w15:docId w15:val="{0B093E5D-1694-4C3F-853A-480EF72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4A"/>
    <w:pPr>
      <w:jc w:val="both"/>
    </w:pPr>
    <w:rPr>
      <w:sz w:val="24"/>
      <w:lang w:eastAsia="en-US"/>
    </w:rPr>
  </w:style>
  <w:style w:type="paragraph" w:styleId="Heading9">
    <w:name w:val="heading 9"/>
    <w:basedOn w:val="Normal"/>
    <w:next w:val="Normal"/>
    <w:link w:val="Heading9Char"/>
    <w:qFormat/>
    <w:rsid w:val="001005BB"/>
    <w:pPr>
      <w:spacing w:before="240" w:after="60"/>
      <w:jc w:val="left"/>
      <w:outlineLvl w:val="8"/>
    </w:pPr>
    <w:rPr>
      <w:rFonts w:ascii="Arial" w:hAnsi="Arial" w:cs="Arial"/>
      <w:sz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customStyle="1" w:styleId="preformatted">
    <w:name w:val="preformatted"/>
    <w:basedOn w:val="Normal"/>
    <w:rsid w:val="009134A6"/>
    <w:pPr>
      <w:spacing w:before="100" w:beforeAutospacing="1" w:after="100" w:afterAutospacing="1"/>
      <w:jc w:val="left"/>
    </w:pPr>
    <w:rPr>
      <w:szCs w:val="24"/>
      <w:lang w:val="en-US"/>
    </w:rPr>
  </w:style>
  <w:style w:type="character" w:customStyle="1" w:styleId="UnresolvedMention1">
    <w:name w:val="Unresolved Mention1"/>
    <w:basedOn w:val="DefaultParagraphFont"/>
    <w:uiPriority w:val="99"/>
    <w:semiHidden/>
    <w:unhideWhenUsed/>
    <w:rsid w:val="0024136A"/>
    <w:rPr>
      <w:color w:val="605E5C"/>
      <w:shd w:val="clear" w:color="auto" w:fill="E1DFDD"/>
    </w:rPr>
  </w:style>
  <w:style w:type="paragraph" w:styleId="CommentText">
    <w:name w:val="annotation text"/>
    <w:basedOn w:val="Normal"/>
    <w:link w:val="CommentTextChar"/>
    <w:uiPriority w:val="99"/>
    <w:unhideWhenUsed/>
    <w:rsid w:val="00493144"/>
    <w:pPr>
      <w:jc w:val="left"/>
    </w:pPr>
    <w:rPr>
      <w:rFonts w:eastAsiaTheme="minorEastAsia"/>
      <w:sz w:val="20"/>
      <w:lang w:eastAsia="lt-LT"/>
    </w:rPr>
  </w:style>
  <w:style w:type="character" w:customStyle="1" w:styleId="CommentTextChar">
    <w:name w:val="Comment Text Char"/>
    <w:basedOn w:val="DefaultParagraphFont"/>
    <w:link w:val="CommentText"/>
    <w:uiPriority w:val="99"/>
    <w:rsid w:val="00493144"/>
    <w:rPr>
      <w:rFonts w:eastAsiaTheme="minorEastAsia"/>
    </w:rPr>
  </w:style>
  <w:style w:type="character" w:styleId="CommentReference">
    <w:name w:val="annotation reference"/>
    <w:basedOn w:val="DefaultParagraphFont"/>
    <w:uiPriority w:val="99"/>
    <w:semiHidden/>
    <w:unhideWhenUsed/>
    <w:rsid w:val="00C25144"/>
    <w:rPr>
      <w:sz w:val="16"/>
      <w:szCs w:val="16"/>
    </w:rPr>
  </w:style>
  <w:style w:type="paragraph" w:styleId="CommentSubject">
    <w:name w:val="annotation subject"/>
    <w:basedOn w:val="CommentText"/>
    <w:next w:val="CommentText"/>
    <w:link w:val="CommentSubjectChar"/>
    <w:uiPriority w:val="99"/>
    <w:semiHidden/>
    <w:unhideWhenUsed/>
    <w:rsid w:val="00FD2B58"/>
    <w:pPr>
      <w:jc w:val="both"/>
    </w:pPr>
    <w:rPr>
      <w:rFonts w:eastAsia="Times New Roman"/>
      <w:b/>
      <w:bCs/>
      <w:lang w:eastAsia="en-US"/>
    </w:rPr>
  </w:style>
  <w:style w:type="character" w:customStyle="1" w:styleId="CommentSubjectChar">
    <w:name w:val="Comment Subject Char"/>
    <w:basedOn w:val="CommentTextChar"/>
    <w:link w:val="CommentSubject"/>
    <w:uiPriority w:val="99"/>
    <w:semiHidden/>
    <w:rsid w:val="00FD2B58"/>
    <w:rPr>
      <w:rFonts w:eastAsiaTheme="minorEastAsia"/>
      <w:b/>
      <w:bCs/>
      <w:lang w:eastAsia="en-US"/>
    </w:rPr>
  </w:style>
  <w:style w:type="character" w:customStyle="1" w:styleId="Heading9Char">
    <w:name w:val="Heading 9 Char"/>
    <w:basedOn w:val="DefaultParagraphFont"/>
    <w:link w:val="Heading9"/>
    <w:rsid w:val="001005BB"/>
    <w:rPr>
      <w:rFonts w:ascii="Arial" w:hAnsi="Arial" w:cs="Arial"/>
      <w:lang w:val="en-US"/>
    </w:rPr>
  </w:style>
  <w:style w:type="paragraph" w:styleId="ListParagraph">
    <w:name w:val="List Paragraph"/>
    <w:basedOn w:val="Normal"/>
    <w:uiPriority w:val="34"/>
    <w:qFormat/>
    <w:rsid w:val="00D52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924291670">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4">
          <w:marLeft w:val="0"/>
          <w:marRight w:val="0"/>
          <w:marTop w:val="0"/>
          <w:marBottom w:val="0"/>
          <w:divBdr>
            <w:top w:val="none" w:sz="0" w:space="0" w:color="auto"/>
            <w:left w:val="none" w:sz="0" w:space="0" w:color="auto"/>
            <w:bottom w:val="none" w:sz="0" w:space="0" w:color="auto"/>
            <w:right w:val="none" w:sz="0" w:space="0" w:color="auto"/>
          </w:divBdr>
        </w:div>
      </w:divsChild>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caplikas@eimin.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3F676-63A6-4A20-B6A1-016D3616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10350</Words>
  <Characters>5901</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Čaplikas Arturas</cp:lastModifiedBy>
  <cp:revision>7</cp:revision>
  <cp:lastPrinted>2020-01-17T09:07:00Z</cp:lastPrinted>
  <dcterms:created xsi:type="dcterms:W3CDTF">2021-03-30T11:26:00Z</dcterms:created>
  <dcterms:modified xsi:type="dcterms:W3CDTF">2021-04-08T16:48:00Z</dcterms:modified>
</cp:coreProperties>
</file>