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AF1CB" w14:textId="77777777" w:rsidR="00275D2C" w:rsidRPr="007652E5" w:rsidRDefault="00635A8B" w:rsidP="00EA41CF">
      <w:pPr>
        <w:pStyle w:val="Antrat1"/>
        <w:jc w:val="center"/>
        <w:rPr>
          <w:lang w:val="lt-LT"/>
        </w:rPr>
      </w:pPr>
      <w:r w:rsidRPr="007652E5">
        <w:rPr>
          <w:noProof/>
          <w:lang w:val="lt-LT" w:eastAsia="lt-LT"/>
        </w:rPr>
        <w:drawing>
          <wp:inline distT="0" distB="0" distL="0" distR="0" wp14:anchorId="387198B0" wp14:editId="78FB61AA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CC38" w14:textId="77777777" w:rsidR="00275D2C" w:rsidRPr="007652E5" w:rsidRDefault="00275D2C" w:rsidP="00275D2C">
      <w:pPr>
        <w:pStyle w:val="Pavadinimas"/>
        <w:spacing w:after="20"/>
        <w:rPr>
          <w:sz w:val="28"/>
          <w:szCs w:val="28"/>
        </w:rPr>
      </w:pPr>
      <w:r w:rsidRPr="007652E5">
        <w:rPr>
          <w:sz w:val="28"/>
          <w:szCs w:val="28"/>
        </w:rPr>
        <w:t xml:space="preserve"> </w:t>
      </w:r>
    </w:p>
    <w:p w14:paraId="7EC94127" w14:textId="77777777" w:rsidR="00275D2C" w:rsidRPr="007652E5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7652E5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7652E5">
        <w:rPr>
          <w:rFonts w:ascii="Times New Roman" w:hAnsi="Times New Roman"/>
          <w:b/>
          <w:sz w:val="28"/>
          <w:lang w:val="lt-LT"/>
        </w:rPr>
        <w:t>,</w:t>
      </w:r>
      <w:r w:rsidRPr="007652E5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7652E5">
        <w:rPr>
          <w:rFonts w:ascii="Times New Roman" w:hAnsi="Times New Roman"/>
          <w:b/>
          <w:sz w:val="28"/>
          <w:lang w:val="lt-LT"/>
        </w:rPr>
        <w:t xml:space="preserve"> IR SPORTO</w:t>
      </w:r>
      <w:r w:rsidRPr="007652E5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09D579F2" w14:textId="77777777" w:rsidR="00275D2C" w:rsidRPr="007652E5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5DB3E74B" w14:textId="77777777" w:rsidR="00337854" w:rsidRPr="007652E5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7652E5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7652E5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7652E5">
        <w:rPr>
          <w:rFonts w:ascii="Times New Roman" w:hAnsi="Times New Roman"/>
          <w:sz w:val="18"/>
          <w:szCs w:val="18"/>
          <w:lang w:val="lt-LT"/>
        </w:rPr>
        <w:t xml:space="preserve"> g. 2, </w:t>
      </w:r>
      <w:r w:rsidR="003A49F7" w:rsidRPr="007652E5">
        <w:rPr>
          <w:rFonts w:ascii="Times New Roman" w:hAnsi="Times New Roman"/>
          <w:sz w:val="18"/>
          <w:szCs w:val="18"/>
          <w:lang w:val="lt-LT"/>
        </w:rPr>
        <w:t>01124</w:t>
      </w:r>
      <w:r w:rsidRPr="007652E5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7652E5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7652E5"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 w:rsidRPr="007652E5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7652E5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7652E5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59BD12CB" w14:textId="77777777" w:rsidR="00337854" w:rsidRPr="007652E5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7652E5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7652E5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7652E5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7652E5"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14:paraId="4586DAD3" w14:textId="77777777" w:rsidR="00275D2C" w:rsidRPr="007652E5" w:rsidRDefault="00275D2C" w:rsidP="00275D2C">
      <w:pPr>
        <w:rPr>
          <w:sz w:val="24"/>
          <w:lang w:val="lt-LT"/>
        </w:rPr>
      </w:pPr>
      <w:r w:rsidRPr="007652E5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6185ABC3" w14:textId="77777777" w:rsidR="00275D2C" w:rsidRPr="007652E5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601B533F" w14:textId="77777777" w:rsidR="007B18D3" w:rsidRPr="007652E5" w:rsidRDefault="007B18D3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369"/>
        <w:gridCol w:w="1876"/>
        <w:gridCol w:w="4610"/>
      </w:tblGrid>
      <w:tr w:rsidR="00275D2C" w:rsidRPr="007652E5" w14:paraId="30F4500C" w14:textId="77777777" w:rsidTr="0087286B">
        <w:tc>
          <w:tcPr>
            <w:tcW w:w="3369" w:type="dxa"/>
          </w:tcPr>
          <w:p w14:paraId="135577F3" w14:textId="77777777" w:rsidR="0087286B" w:rsidRPr="007652E5" w:rsidRDefault="006A2C65" w:rsidP="006A2C65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</w:p>
          <w:p w14:paraId="50E75382" w14:textId="77777777" w:rsidR="006A2C65" w:rsidRPr="007652E5" w:rsidRDefault="00811B19" w:rsidP="006A2C65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>socialinės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 xml:space="preserve"> apsaugos </w:t>
            </w:r>
            <w:r w:rsidRPr="007652E5">
              <w:rPr>
                <w:rFonts w:ascii="Times New Roman" w:hAnsi="Times New Roman"/>
                <w:sz w:val="24"/>
                <w:lang w:val="lt-LT"/>
              </w:rPr>
              <w:t xml:space="preserve">ir darbo 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>ministerijai</w:t>
            </w:r>
          </w:p>
          <w:p w14:paraId="557B7ED6" w14:textId="77777777" w:rsidR="00284B60" w:rsidRPr="007652E5" w:rsidRDefault="00284B60" w:rsidP="00284B60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76" w:type="dxa"/>
          </w:tcPr>
          <w:p w14:paraId="7DBDC50F" w14:textId="77777777" w:rsidR="00275D2C" w:rsidRPr="007652E5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610" w:type="dxa"/>
          </w:tcPr>
          <w:p w14:paraId="743DD12C" w14:textId="77777777" w:rsidR="0087286B" w:rsidRPr="007652E5" w:rsidRDefault="0087286B" w:rsidP="0087286B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>2021-               Nr.</w:t>
            </w:r>
          </w:p>
          <w:p w14:paraId="028E8797" w14:textId="77777777" w:rsidR="00275D2C" w:rsidRPr="007652E5" w:rsidRDefault="00B018FD" w:rsidP="00B018FD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Į 2021-08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>-</w:t>
            </w:r>
            <w:r w:rsidR="001779B4">
              <w:rPr>
                <w:rFonts w:ascii="Times New Roman" w:hAnsi="Times New Roman"/>
                <w:sz w:val="24"/>
                <w:lang w:val="lt-LT"/>
              </w:rPr>
              <w:t>09</w:t>
            </w:r>
            <w:r w:rsidR="0087286B" w:rsidRPr="007652E5">
              <w:rPr>
                <w:rFonts w:ascii="Times New Roman" w:hAnsi="Times New Roman"/>
                <w:sz w:val="24"/>
                <w:lang w:val="lt-LT"/>
              </w:rPr>
              <w:t xml:space="preserve">   Nr. </w:t>
            </w:r>
            <w:r>
              <w:rPr>
                <w:rFonts w:ascii="Times New Roman" w:hAnsi="Times New Roman"/>
                <w:sz w:val="24"/>
                <w:lang w:val="lt-LT"/>
              </w:rPr>
              <w:t>(18.6Mr-</w:t>
            </w:r>
            <w:r w:rsidR="00915097" w:rsidRPr="007652E5">
              <w:rPr>
                <w:rFonts w:ascii="Times New Roman" w:hAnsi="Times New Roman"/>
                <w:sz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lang w:val="lt-LT"/>
              </w:rPr>
              <w:t>3</w:t>
            </w:r>
            <w:r w:rsidR="00915097" w:rsidRPr="007652E5">
              <w:rPr>
                <w:rFonts w:ascii="Times New Roman" w:hAnsi="Times New Roman"/>
                <w:sz w:val="24"/>
                <w:lang w:val="lt-LT"/>
              </w:rPr>
              <w:t>)STAP-</w:t>
            </w:r>
            <w:r w:rsidR="00AB7EBB">
              <w:rPr>
                <w:rFonts w:ascii="Times New Roman" w:hAnsi="Times New Roman"/>
                <w:sz w:val="24"/>
                <w:lang w:val="lt-LT"/>
              </w:rPr>
              <w:t>476</w:t>
            </w:r>
          </w:p>
        </w:tc>
      </w:tr>
    </w:tbl>
    <w:p w14:paraId="27AFABF0" w14:textId="77777777" w:rsidR="00791030" w:rsidRPr="007652E5" w:rsidRDefault="00791030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1963DCEC" w14:textId="77777777" w:rsidR="007B18D3" w:rsidRPr="007652E5" w:rsidRDefault="007B18D3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7652E5" w14:paraId="6D96B340" w14:textId="77777777" w:rsidTr="006719B0">
        <w:tc>
          <w:tcPr>
            <w:tcW w:w="9855" w:type="dxa"/>
          </w:tcPr>
          <w:p w14:paraId="271F0F32" w14:textId="77777777" w:rsidR="00275D2C" w:rsidRPr="007652E5" w:rsidRDefault="00811B19" w:rsidP="007652E5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B018F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B018FD" w:rsidRPr="00B018FD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LIETUVOS RESPUBLIKOS APSAUGOS NUO SMURTO ARTIMOJE APLINKOJE ĮSTATYMO NR. XI-1425 PAKEITIMO ĮSTATYMO IR LIETUVOS RESPUBLIKOS ADMINISTRACINIŲ NUSIŽENGIMŲ KODEKSO 489 STRAIPSNIO PAKEITIMO ĮSTATYMO </w:t>
            </w:r>
            <w:r w:rsidR="00B018FD" w:rsidRPr="00B018F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PROJEKTŲ</w:t>
            </w:r>
            <w:r w:rsidR="003663C3" w:rsidRPr="007652E5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DERINIMO</w:t>
            </w:r>
          </w:p>
        </w:tc>
      </w:tr>
    </w:tbl>
    <w:p w14:paraId="49678008" w14:textId="77777777" w:rsidR="00310481" w:rsidRPr="007652E5" w:rsidRDefault="00310481" w:rsidP="00310481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22A78E65" w14:textId="77777777" w:rsidR="00221E35" w:rsidRPr="007652E5" w:rsidRDefault="00221E35" w:rsidP="0087286B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0E8A37" w14:textId="77777777" w:rsidR="00803E0B" w:rsidRDefault="006C61AB" w:rsidP="00803E0B">
      <w:pPr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7652E5">
        <w:rPr>
          <w:rFonts w:ascii="Times New Roman" w:hAnsi="Times New Roman"/>
          <w:sz w:val="24"/>
          <w:szCs w:val="24"/>
          <w:lang w:val="lt-LT"/>
        </w:rPr>
        <w:t>Lietuvos Respublikos švietimo, mokslo ir sp</w:t>
      </w:r>
      <w:r w:rsidR="006A5CB2" w:rsidRPr="007652E5">
        <w:rPr>
          <w:rFonts w:ascii="Times New Roman" w:hAnsi="Times New Roman"/>
          <w:sz w:val="24"/>
          <w:szCs w:val="24"/>
          <w:lang w:val="lt-LT"/>
        </w:rPr>
        <w:t>orto ministerija</w:t>
      </w:r>
      <w:r w:rsidRP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25581">
        <w:rPr>
          <w:rFonts w:ascii="Times New Roman" w:hAnsi="Times New Roman"/>
          <w:sz w:val="24"/>
          <w:szCs w:val="24"/>
          <w:lang w:val="lt-LT"/>
        </w:rPr>
        <w:t xml:space="preserve">(toliau – ŠMSM) </w:t>
      </w:r>
      <w:r w:rsidR="002D7871" w:rsidRPr="007652E5">
        <w:rPr>
          <w:rFonts w:ascii="Times New Roman" w:hAnsi="Times New Roman"/>
          <w:sz w:val="24"/>
          <w:szCs w:val="24"/>
          <w:lang w:val="lt-LT"/>
        </w:rPr>
        <w:t xml:space="preserve">susipažino su 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>socialinės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apsaugos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 xml:space="preserve"> ir darbo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ministerijos 2021 m. </w:t>
      </w:r>
      <w:r w:rsidR="00FA318A">
        <w:rPr>
          <w:rFonts w:ascii="Times New Roman" w:hAnsi="Times New Roman"/>
          <w:sz w:val="24"/>
          <w:szCs w:val="24"/>
          <w:lang w:val="lt-LT"/>
        </w:rPr>
        <w:t>rugpjūčio</w:t>
      </w:r>
      <w:r w:rsidR="00811B19" w:rsidRP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79B4">
        <w:rPr>
          <w:rFonts w:ascii="Times New Roman" w:hAnsi="Times New Roman"/>
          <w:sz w:val="24"/>
          <w:szCs w:val="24"/>
          <w:lang w:val="lt-LT"/>
        </w:rPr>
        <w:t>9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d. rašt</w:t>
      </w:r>
      <w:r w:rsidR="00425581">
        <w:rPr>
          <w:rFonts w:ascii="Times New Roman" w:hAnsi="Times New Roman"/>
          <w:sz w:val="24"/>
          <w:szCs w:val="24"/>
          <w:lang w:val="lt-LT"/>
        </w:rPr>
        <w:t>e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 xml:space="preserve"> Nr. </w:t>
      </w:r>
      <w:r w:rsidR="00FA318A">
        <w:rPr>
          <w:rFonts w:ascii="Times New Roman" w:hAnsi="Times New Roman"/>
          <w:sz w:val="24"/>
          <w:szCs w:val="24"/>
          <w:lang w:val="lt-LT"/>
        </w:rPr>
        <w:t>(18.6Mr-</w:t>
      </w:r>
      <w:r w:rsidR="00DF4E45" w:rsidRPr="00DF4E45">
        <w:rPr>
          <w:rFonts w:ascii="Times New Roman" w:hAnsi="Times New Roman"/>
          <w:sz w:val="24"/>
          <w:szCs w:val="24"/>
          <w:lang w:val="lt-LT"/>
        </w:rPr>
        <w:t>2</w:t>
      </w:r>
      <w:r w:rsidR="00FA318A">
        <w:rPr>
          <w:rFonts w:ascii="Times New Roman" w:hAnsi="Times New Roman"/>
          <w:sz w:val="24"/>
          <w:szCs w:val="24"/>
          <w:lang w:val="lt-LT"/>
        </w:rPr>
        <w:t>3</w:t>
      </w:r>
      <w:r w:rsidR="00DF4E45" w:rsidRPr="00DF4E45">
        <w:rPr>
          <w:rFonts w:ascii="Times New Roman" w:hAnsi="Times New Roman"/>
          <w:sz w:val="24"/>
          <w:szCs w:val="24"/>
          <w:lang w:val="lt-LT"/>
        </w:rPr>
        <w:t>)</w:t>
      </w:r>
      <w:r w:rsidR="00DF4E45" w:rsidRPr="00AB7EBB">
        <w:rPr>
          <w:rFonts w:ascii="Times New Roman" w:hAnsi="Times New Roman"/>
          <w:sz w:val="24"/>
          <w:szCs w:val="24"/>
          <w:lang w:val="lt-LT"/>
        </w:rPr>
        <w:t>STAP</w:t>
      </w:r>
      <w:r w:rsidR="00AB7EBB" w:rsidRPr="00AB7EBB">
        <w:rPr>
          <w:rFonts w:ascii="Times New Roman" w:hAnsi="Times New Roman"/>
          <w:sz w:val="24"/>
          <w:szCs w:val="24"/>
          <w:lang w:val="lt-LT"/>
        </w:rPr>
        <w:t>-476</w:t>
      </w:r>
      <w:r w:rsidR="00C83B28" w:rsidRPr="00765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7286B" w:rsidRPr="007652E5">
        <w:rPr>
          <w:rFonts w:ascii="Times New Roman" w:hAnsi="Times New Roman"/>
          <w:sz w:val="24"/>
          <w:szCs w:val="24"/>
          <w:lang w:val="lt-LT"/>
        </w:rPr>
        <w:t>„Dėl</w:t>
      </w:r>
      <w:r w:rsidR="00FA318A">
        <w:rPr>
          <w:rFonts w:ascii="Times New Roman" w:hAnsi="Times New Roman"/>
          <w:sz w:val="24"/>
          <w:szCs w:val="24"/>
          <w:lang w:val="lt-LT"/>
        </w:rPr>
        <w:t xml:space="preserve"> Lietuvos Respublikos apsaugos nuo smurto artimoje aplinkoje įstatymo Nr. XI-1425 pakeitimo įstatymo ir Lietuvos Respublikos administracinių nusižengimų kodekso 489 </w:t>
      </w:r>
      <w:r w:rsidR="00FA318A" w:rsidRPr="004E086B">
        <w:rPr>
          <w:rFonts w:ascii="Times New Roman" w:hAnsi="Times New Roman"/>
          <w:sz w:val="24"/>
          <w:szCs w:val="24"/>
          <w:lang w:val="lt-LT"/>
        </w:rPr>
        <w:t>straipsnio pakeitimo įstatymo</w:t>
      </w:r>
      <w:r w:rsidR="007652E5" w:rsidRPr="004E086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A318A" w:rsidRPr="004E086B">
        <w:rPr>
          <w:rFonts w:ascii="Times New Roman" w:hAnsi="Times New Roman"/>
          <w:sz w:val="24"/>
          <w:szCs w:val="24"/>
          <w:lang w:val="lt-LT"/>
        </w:rPr>
        <w:t>projektų</w:t>
      </w:r>
      <w:r w:rsidR="00C83B28" w:rsidRPr="004E086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4094" w:rsidRPr="004E086B">
        <w:rPr>
          <w:rFonts w:ascii="Times New Roman" w:hAnsi="Times New Roman"/>
          <w:sz w:val="24"/>
          <w:szCs w:val="24"/>
          <w:lang w:val="lt-LT"/>
        </w:rPr>
        <w:t>derinimo“</w:t>
      </w:r>
      <w:r w:rsidR="00FA318A" w:rsidRPr="004E086B">
        <w:rPr>
          <w:rFonts w:ascii="Times New Roman" w:hAnsi="Times New Roman"/>
          <w:sz w:val="24"/>
          <w:szCs w:val="24"/>
          <w:lang w:val="lt-LT"/>
        </w:rPr>
        <w:t xml:space="preserve"> pateiktais</w:t>
      </w:r>
      <w:r w:rsidR="002D7871" w:rsidRPr="004E086B">
        <w:rPr>
          <w:rFonts w:ascii="Times New Roman" w:hAnsi="Times New Roman"/>
          <w:sz w:val="24"/>
          <w:szCs w:val="24"/>
          <w:lang w:val="lt-LT"/>
        </w:rPr>
        <w:t xml:space="preserve"> derinti </w:t>
      </w:r>
      <w:r w:rsidR="003773CD" w:rsidRPr="004E086B">
        <w:rPr>
          <w:rFonts w:ascii="Times New Roman" w:hAnsi="Times New Roman"/>
          <w:sz w:val="24"/>
          <w:szCs w:val="24"/>
          <w:lang w:val="lt-LT"/>
        </w:rPr>
        <w:t xml:space="preserve">patikslintais </w:t>
      </w:r>
      <w:r w:rsidR="000933E0" w:rsidRPr="004E086B">
        <w:rPr>
          <w:rFonts w:ascii="Times New Roman" w:hAnsi="Times New Roman"/>
          <w:sz w:val="24"/>
          <w:szCs w:val="24"/>
          <w:lang w:val="lt-LT"/>
        </w:rPr>
        <w:t>Lietuvos Respublikos</w:t>
      </w:r>
      <w:r w:rsidR="00811B19" w:rsidRPr="004E086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773CD" w:rsidRPr="004E086B">
        <w:rPr>
          <w:rFonts w:ascii="Times New Roman" w:hAnsi="Times New Roman"/>
          <w:sz w:val="24"/>
          <w:szCs w:val="24"/>
          <w:lang w:val="lt-LT"/>
        </w:rPr>
        <w:t>apsaugos nuo smurto artimoje aplinkoje įstatymo Nr. XI-1425 pakeitimo</w:t>
      </w:r>
      <w:r w:rsidR="0001504C" w:rsidRPr="004E086B">
        <w:rPr>
          <w:rFonts w:ascii="Times New Roman" w:hAnsi="Times New Roman"/>
          <w:sz w:val="24"/>
          <w:szCs w:val="24"/>
          <w:lang w:val="lt-LT"/>
        </w:rPr>
        <w:t xml:space="preserve"> įstatymo</w:t>
      </w:r>
      <w:r w:rsidR="003773CD" w:rsidRPr="004E086B">
        <w:rPr>
          <w:rFonts w:ascii="Times New Roman" w:hAnsi="Times New Roman"/>
          <w:sz w:val="24"/>
          <w:szCs w:val="24"/>
          <w:lang w:val="lt-LT"/>
        </w:rPr>
        <w:t xml:space="preserve"> ir Lietuvos Respublikos administracinių nusižengimų kodekso 4</w:t>
      </w:r>
      <w:r w:rsidR="0001504C" w:rsidRPr="004E086B">
        <w:rPr>
          <w:rFonts w:ascii="Times New Roman" w:hAnsi="Times New Roman"/>
          <w:sz w:val="24"/>
          <w:szCs w:val="24"/>
          <w:lang w:val="lt-LT"/>
        </w:rPr>
        <w:t>89 straipsnio pakeitimo įstatymo</w:t>
      </w:r>
      <w:r w:rsidR="003773CD" w:rsidRPr="004E086B">
        <w:rPr>
          <w:rFonts w:ascii="Times New Roman" w:hAnsi="Times New Roman"/>
          <w:sz w:val="24"/>
          <w:szCs w:val="24"/>
          <w:lang w:val="lt-LT"/>
        </w:rPr>
        <w:t xml:space="preserve"> projektais.</w:t>
      </w:r>
    </w:p>
    <w:p w14:paraId="75D92B6E" w14:textId="77777777" w:rsidR="00803E0B" w:rsidRPr="004D6CA0" w:rsidRDefault="004C2D80" w:rsidP="004D6CA0">
      <w:pPr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4D6CA0">
        <w:rPr>
          <w:rFonts w:ascii="Times New Roman" w:hAnsi="Times New Roman"/>
          <w:sz w:val="24"/>
          <w:szCs w:val="24"/>
          <w:lang w:val="lt-LT"/>
        </w:rPr>
        <w:t>Įvertin</w:t>
      </w:r>
      <w:r w:rsidR="00304A5A">
        <w:rPr>
          <w:rFonts w:ascii="Times New Roman" w:hAnsi="Times New Roman"/>
          <w:sz w:val="24"/>
          <w:szCs w:val="24"/>
          <w:lang w:val="lt-LT"/>
        </w:rPr>
        <w:t>ę</w:t>
      </w:r>
      <w:r w:rsidRPr="004D6CA0">
        <w:rPr>
          <w:rFonts w:ascii="Times New Roman" w:hAnsi="Times New Roman"/>
          <w:sz w:val="24"/>
          <w:szCs w:val="24"/>
          <w:lang w:val="lt-LT"/>
        </w:rPr>
        <w:t xml:space="preserve"> derin</w:t>
      </w:r>
      <w:r w:rsidR="00304A5A">
        <w:rPr>
          <w:rFonts w:ascii="Times New Roman" w:hAnsi="Times New Roman"/>
          <w:sz w:val="24"/>
          <w:szCs w:val="24"/>
          <w:lang w:val="lt-LT"/>
        </w:rPr>
        <w:t>t</w:t>
      </w:r>
      <w:r w:rsidRPr="004D6CA0">
        <w:rPr>
          <w:rFonts w:ascii="Times New Roman" w:hAnsi="Times New Roman"/>
          <w:sz w:val="24"/>
          <w:szCs w:val="24"/>
          <w:lang w:val="lt-LT"/>
        </w:rPr>
        <w:t>i pateiktus</w:t>
      </w:r>
      <w:r w:rsidR="004E086B" w:rsidRPr="004D6C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523FF">
        <w:rPr>
          <w:rFonts w:ascii="Times New Roman" w:hAnsi="Times New Roman"/>
          <w:sz w:val="24"/>
          <w:szCs w:val="24"/>
          <w:lang w:val="lt-LT"/>
        </w:rPr>
        <w:t xml:space="preserve">minėtus </w:t>
      </w:r>
      <w:r w:rsidR="004E086B" w:rsidRPr="004D6CA0">
        <w:rPr>
          <w:rFonts w:ascii="Times New Roman" w:hAnsi="Times New Roman"/>
          <w:sz w:val="24"/>
          <w:szCs w:val="24"/>
          <w:lang w:val="lt-LT"/>
        </w:rPr>
        <w:t>teisės aktų</w:t>
      </w:r>
      <w:r w:rsidRPr="004D6CA0">
        <w:rPr>
          <w:rFonts w:ascii="Times New Roman" w:hAnsi="Times New Roman"/>
          <w:sz w:val="24"/>
          <w:szCs w:val="24"/>
          <w:lang w:val="lt-LT"/>
        </w:rPr>
        <w:t xml:space="preserve"> projektus</w:t>
      </w:r>
      <w:r w:rsidR="007523FF">
        <w:rPr>
          <w:rFonts w:ascii="Times New Roman" w:hAnsi="Times New Roman"/>
          <w:sz w:val="24"/>
          <w:szCs w:val="24"/>
          <w:lang w:val="lt-LT"/>
        </w:rPr>
        <w:t>,</w:t>
      </w:r>
      <w:r w:rsidRPr="004D6CA0">
        <w:rPr>
          <w:rFonts w:ascii="Times New Roman" w:hAnsi="Times New Roman"/>
          <w:sz w:val="24"/>
          <w:szCs w:val="24"/>
          <w:lang w:val="lt-LT"/>
        </w:rPr>
        <w:t xml:space="preserve"> siūlome patikslinti Lietuvos Respublikos apsaugos nuo smurto artimoje aplinkoj</w:t>
      </w:r>
      <w:r w:rsidR="0042766E" w:rsidRPr="004D6CA0">
        <w:rPr>
          <w:rFonts w:ascii="Times New Roman" w:hAnsi="Times New Roman"/>
          <w:sz w:val="24"/>
          <w:szCs w:val="24"/>
          <w:lang w:val="lt-LT"/>
        </w:rPr>
        <w:t xml:space="preserve">e įstatymo </w:t>
      </w:r>
      <w:r w:rsidR="007523FF" w:rsidRPr="004E086B">
        <w:rPr>
          <w:rFonts w:ascii="Times New Roman" w:hAnsi="Times New Roman"/>
          <w:sz w:val="24"/>
          <w:szCs w:val="24"/>
          <w:lang w:val="lt-LT"/>
        </w:rPr>
        <w:t>Nr. XI-1425 pakeitimo įstatymo</w:t>
      </w:r>
      <w:r w:rsidR="007523FF">
        <w:rPr>
          <w:rFonts w:ascii="Times New Roman" w:hAnsi="Times New Roman"/>
          <w:sz w:val="24"/>
          <w:szCs w:val="24"/>
          <w:lang w:val="lt-LT"/>
        </w:rPr>
        <w:t xml:space="preserve"> projekto </w:t>
      </w:r>
      <w:r w:rsidR="00425581">
        <w:rPr>
          <w:rFonts w:ascii="Times New Roman" w:hAnsi="Times New Roman"/>
          <w:sz w:val="24"/>
          <w:szCs w:val="24"/>
          <w:lang w:val="lt-LT"/>
        </w:rPr>
        <w:t xml:space="preserve">(toliau – Įstatymo projektas) </w:t>
      </w:r>
      <w:r w:rsidR="0042766E" w:rsidRPr="004D6CA0">
        <w:rPr>
          <w:rFonts w:ascii="Times New Roman" w:hAnsi="Times New Roman"/>
          <w:sz w:val="24"/>
          <w:szCs w:val="24"/>
          <w:lang w:val="lt-LT"/>
        </w:rPr>
        <w:t>4 straipsnio 2 dalį</w:t>
      </w:r>
      <w:r w:rsidR="00803E0B" w:rsidRPr="004D6C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2766E" w:rsidRPr="004D6CA0">
        <w:rPr>
          <w:rFonts w:ascii="Times New Roman" w:hAnsi="Times New Roman"/>
          <w:sz w:val="24"/>
          <w:szCs w:val="24"/>
          <w:lang w:val="lt-LT"/>
        </w:rPr>
        <w:t>ir ją</w:t>
      </w:r>
      <w:r w:rsidR="00803E0B" w:rsidRPr="004D6CA0">
        <w:rPr>
          <w:rFonts w:ascii="Times New Roman" w:hAnsi="Times New Roman"/>
          <w:sz w:val="24"/>
          <w:szCs w:val="24"/>
          <w:lang w:val="lt-LT"/>
        </w:rPr>
        <w:t xml:space="preserve"> išdėstyti taip:</w:t>
      </w:r>
    </w:p>
    <w:p w14:paraId="276417CB" w14:textId="77777777" w:rsidR="00EE7AE0" w:rsidRDefault="004C2D80">
      <w:pPr>
        <w:ind w:firstLine="126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4D6CA0">
        <w:rPr>
          <w:rFonts w:ascii="Times New Roman" w:hAnsi="Times New Roman"/>
          <w:sz w:val="24"/>
          <w:szCs w:val="24"/>
          <w:lang w:val="lt-LT"/>
        </w:rPr>
        <w:t>„</w:t>
      </w:r>
      <w:sdt>
        <w:sdtPr>
          <w:rPr>
            <w:rFonts w:ascii="Times New Roman" w:hAnsi="Times New Roman"/>
            <w:sz w:val="24"/>
            <w:szCs w:val="24"/>
            <w:lang w:val="lt-LT"/>
          </w:rPr>
          <w:alias w:val="Numeris"/>
          <w:tag w:val="nr_83c4968107dc40ce8d52d261f5daf970"/>
          <w:id w:val="19718247"/>
        </w:sdtPr>
        <w:sdtEndPr/>
        <w:sdtContent>
          <w:r w:rsidRPr="004D6CA0">
            <w:rPr>
              <w:rFonts w:ascii="Times New Roman" w:hAnsi="Times New Roman"/>
              <w:bCs/>
              <w:sz w:val="24"/>
              <w:szCs w:val="24"/>
              <w:lang w:val="lt-LT"/>
            </w:rPr>
            <w:t>2</w:t>
          </w:r>
        </w:sdtContent>
      </w:sdt>
      <w:r w:rsidRPr="004D6CA0">
        <w:rPr>
          <w:rFonts w:ascii="Times New Roman" w:hAnsi="Times New Roman"/>
          <w:bCs/>
          <w:sz w:val="24"/>
          <w:szCs w:val="24"/>
          <w:lang w:val="lt-LT"/>
        </w:rPr>
        <w:t>. Lietuvos Respublikos švietim</w:t>
      </w:r>
      <w:r w:rsidR="00D75B48">
        <w:rPr>
          <w:rFonts w:ascii="Times New Roman" w:hAnsi="Times New Roman"/>
          <w:bCs/>
          <w:sz w:val="24"/>
          <w:szCs w:val="24"/>
          <w:lang w:val="lt-LT"/>
        </w:rPr>
        <w:t>o, mokslo ir sporto ministerija</w:t>
      </w:r>
      <w:r w:rsidR="0042558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lt-LT"/>
          </w:rPr>
          <w:alias w:val="4 str. 2 d. 1 p."/>
          <w:tag w:val="part_0b423498acc34ef29f9b094ad6366e92"/>
          <w:id w:val="19718249"/>
        </w:sdtPr>
        <w:sdtEndPr/>
        <w:sdtContent>
          <w:r w:rsidRPr="004D6CA0">
            <w:rPr>
              <w:rFonts w:ascii="Times New Roman" w:hAnsi="Times New Roman"/>
              <w:bCs/>
              <w:sz w:val="24"/>
              <w:szCs w:val="24"/>
              <w:lang w:val="lt-LT"/>
            </w:rPr>
            <w:t xml:space="preserve">užtikrina privalomą </w:t>
          </w:r>
          <w:r w:rsidRPr="004D6CA0">
            <w:rPr>
              <w:rFonts w:ascii="Times New Roman" w:hAnsi="Times New Roman"/>
              <w:b/>
              <w:bCs/>
              <w:sz w:val="24"/>
              <w:szCs w:val="24"/>
              <w:lang w:val="lt-LT"/>
            </w:rPr>
            <w:t xml:space="preserve">temų, </w:t>
          </w:r>
          <w:r w:rsidRPr="004D6CA0">
            <w:rPr>
              <w:rFonts w:ascii="Times New Roman" w:hAnsi="Times New Roman"/>
              <w:bCs/>
              <w:strike/>
              <w:sz w:val="24"/>
              <w:szCs w:val="24"/>
              <w:lang w:val="lt-LT"/>
            </w:rPr>
            <w:t>mokymo medžiagos, parengtos</w:t>
          </w:r>
          <w:r w:rsidRPr="004D6CA0">
            <w:rPr>
              <w:rFonts w:ascii="Times New Roman" w:hAnsi="Times New Roman"/>
              <w:bCs/>
              <w:sz w:val="24"/>
              <w:szCs w:val="24"/>
              <w:lang w:val="lt-LT"/>
            </w:rPr>
            <w:t xml:space="preserve"> atsižvelgiant į besimokančiųjų gebėjimus ir amžių, apie moterų ir vyrų lygybę, nestereotipinius moterų ir vyrų vaidmenis, tarpusavio pagalbą, socialinius-emocinius gebėjimus, nesmurtinius konfliktų sprendimo būdus, teisę į asmens neliečiamybę, integravimą į ikimokyklinio, priešmokyklin</w:t>
          </w:r>
          <w:r w:rsidR="0042766E" w:rsidRPr="004D6CA0">
            <w:rPr>
              <w:rFonts w:ascii="Times New Roman" w:hAnsi="Times New Roman"/>
              <w:bCs/>
              <w:sz w:val="24"/>
              <w:szCs w:val="24"/>
              <w:lang w:val="lt-LT"/>
            </w:rPr>
            <w:t>i</w:t>
          </w:r>
          <w:r w:rsidR="004D6CA0">
            <w:rPr>
              <w:rFonts w:ascii="Times New Roman" w:hAnsi="Times New Roman"/>
              <w:bCs/>
              <w:sz w:val="24"/>
              <w:szCs w:val="24"/>
              <w:lang w:val="lt-LT"/>
            </w:rPr>
            <w:t>o ir bendrojo ugdymo programas.</w:t>
          </w:r>
          <w:r w:rsidRPr="004D6CA0">
            <w:rPr>
              <w:rFonts w:ascii="Times New Roman" w:hAnsi="Times New Roman"/>
              <w:bCs/>
              <w:sz w:val="24"/>
              <w:szCs w:val="24"/>
              <w:lang w:val="lt-LT"/>
            </w:rPr>
            <w:t xml:space="preserve"> </w:t>
          </w:r>
        </w:sdtContent>
      </w:sdt>
    </w:p>
    <w:sdt>
      <w:sdtPr>
        <w:rPr>
          <w:rFonts w:ascii="Times New Roman" w:hAnsi="Times New Roman"/>
          <w:strike/>
          <w:sz w:val="24"/>
          <w:szCs w:val="24"/>
          <w:lang w:val="lt-LT"/>
        </w:rPr>
        <w:alias w:val="4 str. 2 d. 2 p."/>
        <w:tag w:val="part_ff980c8a6ad145aa841c7eacb7aaf341"/>
        <w:id w:val="19718251"/>
      </w:sdtPr>
      <w:sdtEndPr/>
      <w:sdtContent>
        <w:p w14:paraId="45F191E6" w14:textId="77777777" w:rsidR="00FE0064" w:rsidRPr="004D6CA0" w:rsidRDefault="001619E3" w:rsidP="004D6CA0">
          <w:pPr>
            <w:ind w:firstLine="1247"/>
            <w:jc w:val="both"/>
            <w:rPr>
              <w:rFonts w:ascii="Times New Roman" w:hAnsi="Times New Roman"/>
              <w:strike/>
              <w:sz w:val="24"/>
              <w:szCs w:val="24"/>
              <w:lang w:val="lt-LT"/>
            </w:rPr>
          </w:pPr>
          <w:sdt>
            <w:sdt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alias w:val="Numeris"/>
              <w:tag w:val="nr_ff980c8a6ad145aa841c7eacb7aaf341"/>
              <w:id w:val="19718250"/>
            </w:sdtPr>
            <w:sdtEndPr/>
            <w:sdtContent>
              <w:r w:rsidR="004C2D80" w:rsidRPr="004D6CA0">
                <w:rPr>
                  <w:rFonts w:ascii="Times New Roman" w:hAnsi="Times New Roman"/>
                  <w:bCs/>
                  <w:strike/>
                  <w:sz w:val="24"/>
                  <w:szCs w:val="24"/>
                  <w:lang w:val="lt-LT"/>
                </w:rPr>
                <w:t>2</w:t>
              </w:r>
            </w:sdtContent>
          </w:sdt>
          <w:r w:rsidR="004C2D80" w:rsidRPr="004D6CA0">
            <w:rPr>
              <w:rFonts w:ascii="Times New Roman" w:hAnsi="Times New Roman"/>
              <w:bCs/>
              <w:strike/>
              <w:sz w:val="24"/>
              <w:szCs w:val="24"/>
              <w:lang w:val="lt-LT"/>
            </w:rPr>
            <w:t>) koordinuoja pedagogų kvalifikacijos tobulinimą smurto artimoje aplinkoje prevencijos, atpažinimo ir pagalbos smurto artimoje aplinkoje pavojų patiriantiems asmenims ar smurtą patyrusiems asmenims teikimo srityje</w:t>
          </w:r>
          <w:r w:rsidR="004D6CA0">
            <w:rPr>
              <w:rFonts w:ascii="Times New Roman" w:hAnsi="Times New Roman"/>
              <w:bCs/>
              <w:strike/>
              <w:sz w:val="24"/>
              <w:szCs w:val="24"/>
              <w:lang w:val="lt-LT"/>
            </w:rPr>
            <w:t>.</w:t>
          </w:r>
          <w:r w:rsidR="004D6CA0">
            <w:rPr>
              <w:rFonts w:ascii="Times New Roman" w:hAnsi="Times New Roman"/>
              <w:bCs/>
              <w:sz w:val="24"/>
              <w:szCs w:val="24"/>
              <w:lang w:val="lt-LT"/>
            </w:rPr>
            <w:t>“</w:t>
          </w:r>
        </w:p>
      </w:sdtContent>
    </w:sdt>
    <w:p w14:paraId="5F770583" w14:textId="77777777" w:rsidR="00EE7AE0" w:rsidRDefault="00FE0064">
      <w:pPr>
        <w:pStyle w:val="prastasiniatinklio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Calibri" w:hAnsi="Calibri"/>
          <w:color w:val="201F1E"/>
        </w:rPr>
      </w:pPr>
      <w:r w:rsidRPr="004D6CA0">
        <w:rPr>
          <w:bCs/>
          <w:color w:val="201F1E"/>
          <w:bdr w:val="none" w:sz="0" w:space="0" w:color="auto" w:frame="1"/>
        </w:rPr>
        <w:t>Siūlom</w:t>
      </w:r>
      <w:r w:rsidR="00425581">
        <w:rPr>
          <w:bCs/>
          <w:color w:val="201F1E"/>
          <w:bdr w:val="none" w:sz="0" w:space="0" w:color="auto" w:frame="1"/>
        </w:rPr>
        <w:t>e</w:t>
      </w:r>
      <w:r w:rsidR="0042766E" w:rsidRPr="004D6CA0">
        <w:rPr>
          <w:bCs/>
          <w:color w:val="201F1E"/>
          <w:bdr w:val="none" w:sz="0" w:space="0" w:color="auto" w:frame="1"/>
        </w:rPr>
        <w:t xml:space="preserve"> išbraukti</w:t>
      </w:r>
      <w:r w:rsidRPr="004D6CA0">
        <w:rPr>
          <w:bCs/>
          <w:color w:val="201F1E"/>
          <w:bdr w:val="none" w:sz="0" w:space="0" w:color="auto" w:frame="1"/>
        </w:rPr>
        <w:t xml:space="preserve"> </w:t>
      </w:r>
      <w:r w:rsidR="00425581">
        <w:rPr>
          <w:bCs/>
          <w:color w:val="201F1E"/>
          <w:bdr w:val="none" w:sz="0" w:space="0" w:color="auto" w:frame="1"/>
        </w:rPr>
        <w:t xml:space="preserve">Įstatymo projekto </w:t>
      </w:r>
      <w:r w:rsidRPr="004D6CA0">
        <w:rPr>
          <w:bCs/>
          <w:color w:val="201F1E"/>
          <w:bdr w:val="none" w:sz="0" w:space="0" w:color="auto" w:frame="1"/>
        </w:rPr>
        <w:t>4 str</w:t>
      </w:r>
      <w:r w:rsidR="0042766E" w:rsidRPr="004D6CA0">
        <w:rPr>
          <w:bCs/>
          <w:color w:val="201F1E"/>
          <w:bdr w:val="none" w:sz="0" w:space="0" w:color="auto" w:frame="1"/>
        </w:rPr>
        <w:t>aipsnio 2 dalies 2 punktą</w:t>
      </w:r>
      <w:r w:rsidRPr="004D6CA0">
        <w:rPr>
          <w:bCs/>
          <w:color w:val="201F1E"/>
          <w:bdr w:val="none" w:sz="0" w:space="0" w:color="auto" w:frame="1"/>
        </w:rPr>
        <w:t>, nes:</w:t>
      </w:r>
    </w:p>
    <w:p w14:paraId="741B4E13" w14:textId="77777777" w:rsidR="00FE0064" w:rsidRPr="004D6CA0" w:rsidRDefault="00FE0064" w:rsidP="00FD0966">
      <w:pPr>
        <w:pStyle w:val="prastasiniatinklio"/>
        <w:shd w:val="clear" w:color="auto" w:fill="FFFFFF"/>
        <w:tabs>
          <w:tab w:val="left" w:pos="810"/>
        </w:tabs>
        <w:spacing w:before="0" w:beforeAutospacing="0" w:after="0" w:afterAutospacing="0"/>
        <w:ind w:left="90" w:firstLine="1170"/>
        <w:jc w:val="both"/>
        <w:rPr>
          <w:rFonts w:ascii="Calibri" w:hAnsi="Calibri"/>
          <w:color w:val="201F1E"/>
        </w:rPr>
      </w:pPr>
      <w:r w:rsidRPr="004D6CA0">
        <w:rPr>
          <w:color w:val="201F1E"/>
          <w:bdr w:val="none" w:sz="0" w:space="0" w:color="auto" w:frame="1"/>
        </w:rPr>
        <w:t>1.      </w:t>
      </w:r>
      <w:r w:rsidR="00425581">
        <w:rPr>
          <w:color w:val="201F1E"/>
          <w:bdr w:val="none" w:sz="0" w:space="0" w:color="auto" w:frame="1"/>
        </w:rPr>
        <w:t>S</w:t>
      </w:r>
      <w:r w:rsidRPr="004D6CA0">
        <w:rPr>
          <w:color w:val="201F1E"/>
          <w:bdr w:val="none" w:sz="0" w:space="0" w:color="auto" w:frame="1"/>
        </w:rPr>
        <w:t>ąvoka „pedagogas“ – profesinė kvalifikacija ir šiame kontekste jos vartoti nedera</w:t>
      </w:r>
      <w:r w:rsidR="00425581">
        <w:rPr>
          <w:color w:val="201F1E"/>
          <w:bdr w:val="none" w:sz="0" w:space="0" w:color="auto" w:frame="1"/>
        </w:rPr>
        <w:t>.</w:t>
      </w:r>
    </w:p>
    <w:p w14:paraId="568F26C9" w14:textId="77777777" w:rsidR="0042766E" w:rsidRPr="004D6CA0" w:rsidRDefault="00FE0064" w:rsidP="00FD0966">
      <w:pPr>
        <w:pStyle w:val="prastasiniatinklio"/>
        <w:shd w:val="clear" w:color="auto" w:fill="FFFFFF"/>
        <w:tabs>
          <w:tab w:val="left" w:pos="810"/>
        </w:tabs>
        <w:spacing w:before="0" w:beforeAutospacing="0" w:after="0" w:afterAutospacing="0"/>
        <w:ind w:left="90" w:firstLine="1170"/>
        <w:jc w:val="both"/>
        <w:rPr>
          <w:color w:val="201F1E"/>
          <w:bdr w:val="none" w:sz="0" w:space="0" w:color="auto" w:frame="1"/>
        </w:rPr>
      </w:pPr>
      <w:r w:rsidRPr="004D6CA0">
        <w:rPr>
          <w:color w:val="201F1E"/>
          <w:bdr w:val="none" w:sz="0" w:space="0" w:color="auto" w:frame="1"/>
        </w:rPr>
        <w:t>2.   Neaiškus subjektas. Greičiausiai Įstatymo projekto rengėjai turėjo omenyje „pedagoginius darbuotojus“.</w:t>
      </w:r>
      <w:r w:rsidR="0042766E" w:rsidRPr="004D6CA0">
        <w:rPr>
          <w:color w:val="201F1E"/>
          <w:bdr w:val="none" w:sz="0" w:space="0" w:color="auto" w:frame="1"/>
        </w:rPr>
        <w:t xml:space="preserve"> Atkreiptinas dėmesys, kad </w:t>
      </w:r>
      <w:r w:rsidRPr="004D6CA0">
        <w:rPr>
          <w:color w:val="201F1E"/>
          <w:bdr w:val="none" w:sz="0" w:space="0" w:color="auto" w:frame="1"/>
        </w:rPr>
        <w:t xml:space="preserve">pedagoginiai darbuotojai – asmenys, </w:t>
      </w:r>
      <w:r w:rsidRPr="004D6CA0">
        <w:rPr>
          <w:color w:val="201F1E"/>
          <w:bdr w:val="none" w:sz="0" w:space="0" w:color="auto" w:frame="1"/>
        </w:rPr>
        <w:lastRenderedPageBreak/>
        <w:t>dirbantys pačiose įvairiausiose švietimo įstaigose (ir aukštosiose mokyklose, ir profesinio mokymo įstaigose, ne tik ikimokyklinio ar bendrojo ugdymo</w:t>
      </w:r>
      <w:r w:rsidR="0042766E" w:rsidRPr="004D6CA0">
        <w:rPr>
          <w:color w:val="201F1E"/>
          <w:bdr w:val="none" w:sz="0" w:space="0" w:color="auto" w:frame="1"/>
        </w:rPr>
        <w:t xml:space="preserve"> įstaigose)</w:t>
      </w:r>
      <w:r w:rsidRPr="004D6CA0">
        <w:rPr>
          <w:color w:val="201F1E"/>
          <w:bdr w:val="none" w:sz="0" w:space="0" w:color="auto" w:frame="1"/>
        </w:rPr>
        <w:t xml:space="preserve">. </w:t>
      </w:r>
    </w:p>
    <w:p w14:paraId="4CCFDED6" w14:textId="77777777" w:rsidR="00FE0064" w:rsidRPr="004D6CA0" w:rsidRDefault="00FE0064" w:rsidP="00FD0966">
      <w:pPr>
        <w:pStyle w:val="prastasiniatinklio"/>
        <w:shd w:val="clear" w:color="auto" w:fill="FFFFFF"/>
        <w:tabs>
          <w:tab w:val="left" w:pos="810"/>
        </w:tabs>
        <w:spacing w:before="0" w:beforeAutospacing="0" w:after="0" w:afterAutospacing="0"/>
        <w:ind w:left="90" w:firstLine="1170"/>
        <w:jc w:val="both"/>
        <w:rPr>
          <w:rFonts w:ascii="Calibri" w:hAnsi="Calibri"/>
          <w:color w:val="201F1E"/>
        </w:rPr>
      </w:pPr>
      <w:r w:rsidRPr="004D6CA0">
        <w:rPr>
          <w:color w:val="201F1E"/>
          <w:bdr w:val="none" w:sz="0" w:space="0" w:color="auto" w:frame="1"/>
        </w:rPr>
        <w:t>3.      ŠMSM neturi nei galimybių, nei išteklių šio Įstatymo projekte numatytai funkcijai vykdyti</w:t>
      </w:r>
      <w:r w:rsidRPr="004D6CA0">
        <w:rPr>
          <w:iCs/>
          <w:color w:val="201F1E"/>
          <w:bdr w:val="none" w:sz="0" w:space="0" w:color="auto" w:frame="1"/>
        </w:rPr>
        <w:t>, t.</w:t>
      </w:r>
      <w:r w:rsidR="00425581">
        <w:rPr>
          <w:iCs/>
          <w:color w:val="201F1E"/>
          <w:bdr w:val="none" w:sz="0" w:space="0" w:color="auto" w:frame="1"/>
        </w:rPr>
        <w:t xml:space="preserve"> </w:t>
      </w:r>
      <w:r w:rsidRPr="004D6CA0">
        <w:rPr>
          <w:iCs/>
          <w:color w:val="201F1E"/>
          <w:bdr w:val="none" w:sz="0" w:space="0" w:color="auto" w:frame="1"/>
        </w:rPr>
        <w:t>y. „koordinuoti pedagogų kvalifikacijos tobulinimą smurto artimoje aplinkoje prevencijos, atpažinimo ir pagalbos smurto artimoje aplinkoje pavojų patiriantiems asmenims ar smurtą patyrusiems asmenims teikimo srityje“</w:t>
      </w:r>
      <w:r w:rsidR="00425581">
        <w:rPr>
          <w:iCs/>
          <w:color w:val="201F1E"/>
          <w:bdr w:val="none" w:sz="0" w:space="0" w:color="auto" w:frame="1"/>
        </w:rPr>
        <w:t>.</w:t>
      </w:r>
    </w:p>
    <w:p w14:paraId="5DA48E35" w14:textId="77777777" w:rsidR="00FE0064" w:rsidRPr="004D6CA0" w:rsidRDefault="00FE0064" w:rsidP="00FD0966">
      <w:pPr>
        <w:pStyle w:val="prastasiniatinklio"/>
        <w:shd w:val="clear" w:color="auto" w:fill="FFFFFF"/>
        <w:tabs>
          <w:tab w:val="left" w:pos="810"/>
        </w:tabs>
        <w:spacing w:before="0" w:beforeAutospacing="0" w:after="0" w:afterAutospacing="0"/>
        <w:ind w:left="90" w:firstLine="1170"/>
        <w:jc w:val="both"/>
        <w:rPr>
          <w:rFonts w:ascii="Calibri" w:hAnsi="Calibri"/>
          <w:color w:val="201F1E"/>
        </w:rPr>
      </w:pPr>
      <w:r w:rsidRPr="004D6CA0">
        <w:rPr>
          <w:color w:val="201F1E"/>
          <w:bdr w:val="none" w:sz="0" w:space="0" w:color="auto" w:frame="1"/>
        </w:rPr>
        <w:t>4.    </w:t>
      </w:r>
      <w:r w:rsidR="0042766E" w:rsidRPr="004D6CA0">
        <w:rPr>
          <w:color w:val="201F1E"/>
          <w:bdr w:val="none" w:sz="0" w:space="0" w:color="auto" w:frame="1"/>
        </w:rPr>
        <w:t>Neaišku</w:t>
      </w:r>
      <w:r w:rsidR="00425581">
        <w:rPr>
          <w:color w:val="201F1E"/>
          <w:bdr w:val="none" w:sz="0" w:space="0" w:color="auto" w:frame="1"/>
        </w:rPr>
        <w:t>,</w:t>
      </w:r>
      <w:r w:rsidR="0042766E" w:rsidRPr="004D6CA0">
        <w:rPr>
          <w:color w:val="201F1E"/>
          <w:bdr w:val="none" w:sz="0" w:space="0" w:color="auto" w:frame="1"/>
        </w:rPr>
        <w:t xml:space="preserve"> k</w:t>
      </w:r>
      <w:r w:rsidRPr="004D6CA0">
        <w:rPr>
          <w:color w:val="201F1E"/>
          <w:bdr w:val="none" w:sz="0" w:space="0" w:color="auto" w:frame="1"/>
        </w:rPr>
        <w:t>okio rezultato tikima</w:t>
      </w:r>
      <w:r w:rsidR="0042766E" w:rsidRPr="004D6CA0">
        <w:rPr>
          <w:color w:val="201F1E"/>
          <w:bdr w:val="none" w:sz="0" w:space="0" w:color="auto" w:frame="1"/>
        </w:rPr>
        <w:t>si, įrašius tokią prievolę ŠMSM. Be to, toks siūlymas būtų perteklinis, nes jau galiojantis Lietuvos Respublikos švietimo įstatymas</w:t>
      </w:r>
      <w:r w:rsidR="00D8515E" w:rsidRPr="004D6CA0">
        <w:rPr>
          <w:color w:val="201F1E"/>
          <w:bdr w:val="none" w:sz="0" w:space="0" w:color="auto" w:frame="1"/>
        </w:rPr>
        <w:t xml:space="preserve"> ir </w:t>
      </w:r>
      <w:r w:rsidR="00425581">
        <w:rPr>
          <w:color w:val="201F1E"/>
          <w:bdr w:val="none" w:sz="0" w:space="0" w:color="auto" w:frame="1"/>
        </w:rPr>
        <w:t>įgyvendinamieji</w:t>
      </w:r>
      <w:r w:rsidR="00425581" w:rsidRPr="004D6CA0">
        <w:rPr>
          <w:color w:val="201F1E"/>
          <w:bdr w:val="none" w:sz="0" w:space="0" w:color="auto" w:frame="1"/>
        </w:rPr>
        <w:t xml:space="preserve"> </w:t>
      </w:r>
      <w:r w:rsidR="00D8515E" w:rsidRPr="004D6CA0">
        <w:rPr>
          <w:color w:val="201F1E"/>
          <w:bdr w:val="none" w:sz="0" w:space="0" w:color="auto" w:frame="1"/>
        </w:rPr>
        <w:t>teisės aktai</w:t>
      </w:r>
      <w:r w:rsidR="0042766E" w:rsidRPr="004D6CA0">
        <w:rPr>
          <w:color w:val="201F1E"/>
          <w:bdr w:val="none" w:sz="0" w:space="0" w:color="auto" w:frame="1"/>
        </w:rPr>
        <w:t xml:space="preserve"> reglamentuoja, kad k</w:t>
      </w:r>
      <w:r w:rsidRPr="004D6CA0">
        <w:rPr>
          <w:color w:val="201F1E"/>
          <w:bdr w:val="none" w:sz="0" w:space="0" w:color="auto" w:frame="1"/>
        </w:rPr>
        <w:t>iekviena mokykla įgyvendina bent kelias prevencines programas, o pagalbos mokiniui specialistai, dirbantys mokyklose bei pedagoginėse psichologinėse tarnybose ir švietimo pagalbos tarnybose</w:t>
      </w:r>
      <w:r w:rsidR="00304A5A">
        <w:rPr>
          <w:color w:val="201F1E"/>
          <w:bdr w:val="none" w:sz="0" w:space="0" w:color="auto" w:frame="1"/>
        </w:rPr>
        <w:t>,</w:t>
      </w:r>
      <w:r w:rsidRPr="004D6CA0">
        <w:rPr>
          <w:color w:val="201F1E"/>
          <w:bdr w:val="none" w:sz="0" w:space="0" w:color="auto" w:frame="1"/>
        </w:rPr>
        <w:t xml:space="preserve"> privalo teikti reikiamą pagalbą mokiniams ir konsultuoti (psichologai) smurtavusius</w:t>
      </w:r>
      <w:r w:rsidR="00304A5A">
        <w:rPr>
          <w:color w:val="201F1E"/>
          <w:bdr w:val="none" w:sz="0" w:space="0" w:color="auto" w:frame="1"/>
        </w:rPr>
        <w:t xml:space="preserve"> </w:t>
      </w:r>
      <w:r w:rsidRPr="004D6CA0">
        <w:rPr>
          <w:color w:val="201F1E"/>
          <w:bdr w:val="none" w:sz="0" w:space="0" w:color="auto" w:frame="1"/>
        </w:rPr>
        <w:t>/</w:t>
      </w:r>
      <w:r w:rsidR="00304A5A">
        <w:rPr>
          <w:color w:val="201F1E"/>
          <w:bdr w:val="none" w:sz="0" w:space="0" w:color="auto" w:frame="1"/>
        </w:rPr>
        <w:t xml:space="preserve"> </w:t>
      </w:r>
      <w:r w:rsidRPr="004D6CA0">
        <w:rPr>
          <w:color w:val="201F1E"/>
          <w:bdr w:val="none" w:sz="0" w:space="0" w:color="auto" w:frame="1"/>
        </w:rPr>
        <w:t>patyrusius smurtą mokytojus.</w:t>
      </w:r>
    </w:p>
    <w:p w14:paraId="0CF078A0" w14:textId="77777777" w:rsidR="00FE0064" w:rsidRPr="004D6CA0" w:rsidRDefault="00FD0966" w:rsidP="00FD0966">
      <w:pPr>
        <w:pStyle w:val="prastasiniatinklio"/>
        <w:shd w:val="clear" w:color="auto" w:fill="FFFFFF"/>
        <w:tabs>
          <w:tab w:val="left" w:pos="810"/>
        </w:tabs>
        <w:spacing w:before="0" w:beforeAutospacing="0" w:after="0" w:afterAutospacing="0"/>
        <w:ind w:left="90" w:firstLine="1170"/>
        <w:jc w:val="both"/>
        <w:rPr>
          <w:rFonts w:ascii="Calibri" w:hAnsi="Calibri"/>
          <w:color w:val="201F1E"/>
        </w:rPr>
      </w:pPr>
      <w:r>
        <w:rPr>
          <w:color w:val="201F1E"/>
          <w:bdr w:val="none" w:sz="0" w:space="0" w:color="auto" w:frame="1"/>
        </w:rPr>
        <w:t xml:space="preserve"> </w:t>
      </w:r>
      <w:r w:rsidR="00FE0064" w:rsidRPr="004D6CA0">
        <w:rPr>
          <w:color w:val="201F1E"/>
          <w:bdr w:val="none" w:sz="0" w:space="0" w:color="auto" w:frame="1"/>
        </w:rPr>
        <w:t>5.  </w:t>
      </w:r>
      <w:r w:rsidR="00D8515E" w:rsidRPr="004D6CA0">
        <w:rPr>
          <w:color w:val="201F1E"/>
          <w:bdr w:val="none" w:sz="0" w:space="0" w:color="auto" w:frame="1"/>
        </w:rPr>
        <w:t xml:space="preserve">Be to, atkreipiame dėmesį, kad </w:t>
      </w:r>
      <w:r w:rsidR="00FE0064" w:rsidRPr="004D6CA0">
        <w:rPr>
          <w:color w:val="201F1E"/>
          <w:bdr w:val="none" w:sz="0" w:space="0" w:color="auto" w:frame="1"/>
        </w:rPr>
        <w:t> </w:t>
      </w:r>
      <w:r w:rsidR="00425581">
        <w:rPr>
          <w:color w:val="201F1E"/>
          <w:bdr w:val="none" w:sz="0" w:space="0" w:color="auto" w:frame="1"/>
        </w:rPr>
        <w:t xml:space="preserve">Įstatymo projekto </w:t>
      </w:r>
      <w:r w:rsidR="00FE0064" w:rsidRPr="004D6CA0">
        <w:rPr>
          <w:color w:val="201F1E"/>
          <w:bdr w:val="none" w:sz="0" w:space="0" w:color="auto" w:frame="1"/>
        </w:rPr>
        <w:t>4 str</w:t>
      </w:r>
      <w:r w:rsidR="00425581">
        <w:rPr>
          <w:color w:val="201F1E"/>
          <w:bdr w:val="none" w:sz="0" w:space="0" w:color="auto" w:frame="1"/>
        </w:rPr>
        <w:t>aipsnio</w:t>
      </w:r>
      <w:r w:rsidR="00FE0064" w:rsidRPr="004D6CA0">
        <w:rPr>
          <w:color w:val="201F1E"/>
          <w:bdr w:val="none" w:sz="0" w:space="0" w:color="auto" w:frame="1"/>
        </w:rPr>
        <w:t xml:space="preserve"> 1 d</w:t>
      </w:r>
      <w:r w:rsidR="00F63A0C" w:rsidRPr="004D6CA0">
        <w:rPr>
          <w:color w:val="201F1E"/>
          <w:bdr w:val="none" w:sz="0" w:space="0" w:color="auto" w:frame="1"/>
        </w:rPr>
        <w:t>alies</w:t>
      </w:r>
      <w:r w:rsidR="00FE0064" w:rsidRPr="004D6CA0">
        <w:rPr>
          <w:color w:val="201F1E"/>
          <w:bdr w:val="none" w:sz="0" w:space="0" w:color="auto" w:frame="1"/>
        </w:rPr>
        <w:t xml:space="preserve"> </w:t>
      </w:r>
      <w:r w:rsidR="002429D4">
        <w:rPr>
          <w:color w:val="201F1E"/>
          <w:bdr w:val="none" w:sz="0" w:space="0" w:color="auto" w:frame="1"/>
        </w:rPr>
        <w:t>5</w:t>
      </w:r>
      <w:r w:rsidR="00484DD4">
        <w:rPr>
          <w:color w:val="201F1E"/>
          <w:bdr w:val="none" w:sz="0" w:space="0" w:color="auto" w:frame="1"/>
        </w:rPr>
        <w:t xml:space="preserve"> </w:t>
      </w:r>
      <w:r w:rsidR="00FE0064" w:rsidRPr="004D6CA0">
        <w:rPr>
          <w:color w:val="201F1E"/>
          <w:bdr w:val="none" w:sz="0" w:space="0" w:color="auto" w:frame="1"/>
        </w:rPr>
        <w:t>p</w:t>
      </w:r>
      <w:r w:rsidR="00F63A0C" w:rsidRPr="004D6CA0">
        <w:rPr>
          <w:color w:val="201F1E"/>
          <w:bdr w:val="none" w:sz="0" w:space="0" w:color="auto" w:frame="1"/>
        </w:rPr>
        <w:t>unkte numatyta, kad Socialinės apsaugos ir darbo ministerija</w:t>
      </w:r>
      <w:r w:rsidR="00FE0064" w:rsidRPr="004D6CA0">
        <w:rPr>
          <w:color w:val="201F1E"/>
          <w:bdr w:val="none" w:sz="0" w:space="0" w:color="auto" w:frame="1"/>
        </w:rPr>
        <w:t xml:space="preserve"> organizuoja visuomenės švietimo ir informavimo kampanijas, skatinančias netoleruoti smurto artimoje aplinkoje</w:t>
      </w:r>
      <w:r w:rsidR="00F63A0C" w:rsidRPr="004D6CA0">
        <w:rPr>
          <w:color w:val="201F1E"/>
          <w:bdr w:val="none" w:sz="0" w:space="0" w:color="auto" w:frame="1"/>
        </w:rPr>
        <w:t xml:space="preserve">. Todėl manome, kad </w:t>
      </w:r>
      <w:r w:rsidR="00FE0064" w:rsidRPr="004D6CA0">
        <w:rPr>
          <w:color w:val="201F1E"/>
          <w:bdr w:val="none" w:sz="0" w:space="0" w:color="auto" w:frame="1"/>
        </w:rPr>
        <w:t xml:space="preserve">šis punktas </w:t>
      </w:r>
      <w:r w:rsidR="00F63A0C" w:rsidRPr="004D6CA0">
        <w:rPr>
          <w:color w:val="201F1E"/>
          <w:bdr w:val="none" w:sz="0" w:space="0" w:color="auto" w:frame="1"/>
        </w:rPr>
        <w:t>apima ir pedagoginius darbuotojus</w:t>
      </w:r>
      <w:r w:rsidR="00FE0064" w:rsidRPr="004D6CA0">
        <w:rPr>
          <w:color w:val="201F1E"/>
          <w:bdr w:val="none" w:sz="0" w:space="0" w:color="auto" w:frame="1"/>
        </w:rPr>
        <w:t>, kurie yra neatskiriama visuomenės dalis</w:t>
      </w:r>
      <w:r w:rsidR="00F63A0C" w:rsidRPr="004D6CA0">
        <w:rPr>
          <w:color w:val="201F1E"/>
          <w:bdr w:val="none" w:sz="0" w:space="0" w:color="auto" w:frame="1"/>
        </w:rPr>
        <w:t xml:space="preserve"> ir</w:t>
      </w:r>
      <w:r w:rsidR="00FE0064" w:rsidRPr="004D6CA0">
        <w:rPr>
          <w:color w:val="201F1E"/>
          <w:bdr w:val="none" w:sz="0" w:space="0" w:color="auto" w:frame="1"/>
        </w:rPr>
        <w:t xml:space="preserve"> taip pat dalyvaus švietimo ir informavimo kampanijose, kurias organizuos </w:t>
      </w:r>
      <w:r w:rsidR="00F63A0C" w:rsidRPr="004D6CA0">
        <w:rPr>
          <w:color w:val="201F1E"/>
          <w:bdr w:val="none" w:sz="0" w:space="0" w:color="auto" w:frame="1"/>
        </w:rPr>
        <w:t>Socialinės apsaugos ir darbo ministerija</w:t>
      </w:r>
      <w:r w:rsidR="00FE0064" w:rsidRPr="004D6CA0">
        <w:rPr>
          <w:color w:val="201F1E"/>
          <w:bdr w:val="none" w:sz="0" w:space="0" w:color="auto" w:frame="1"/>
        </w:rPr>
        <w:t>.</w:t>
      </w:r>
    </w:p>
    <w:p w14:paraId="00503EC9" w14:textId="77777777" w:rsidR="004E086B" w:rsidRPr="004E086B" w:rsidRDefault="004C2D80" w:rsidP="00FD0966">
      <w:pPr>
        <w:ind w:firstLine="1260"/>
        <w:jc w:val="both"/>
        <w:rPr>
          <w:rFonts w:ascii="Times New Roman" w:hAnsi="Times New Roman"/>
          <w:sz w:val="24"/>
          <w:szCs w:val="24"/>
          <w:lang w:val="lt-LT"/>
        </w:rPr>
      </w:pPr>
      <w:r w:rsidRPr="004E086B">
        <w:rPr>
          <w:rFonts w:ascii="Times New Roman" w:hAnsi="Times New Roman"/>
          <w:sz w:val="24"/>
          <w:szCs w:val="24"/>
          <w:lang w:val="lt-LT"/>
        </w:rPr>
        <w:t>Tuo pačiu siūlome patikslinti Aiškinamojo rašto 12</w:t>
      </w:r>
      <w:r w:rsidR="004E086B" w:rsidRPr="004E086B">
        <w:rPr>
          <w:rFonts w:ascii="Times New Roman" w:hAnsi="Times New Roman"/>
          <w:sz w:val="24"/>
          <w:szCs w:val="24"/>
          <w:lang w:val="lt-LT"/>
        </w:rPr>
        <w:t xml:space="preserve"> dalies 8 punktą ir jį išdėstyti taip: </w:t>
      </w:r>
    </w:p>
    <w:p w14:paraId="21856263" w14:textId="77777777" w:rsidR="004C2D80" w:rsidRPr="004E086B" w:rsidRDefault="004E086B" w:rsidP="00FD0966">
      <w:pPr>
        <w:ind w:firstLine="1260"/>
        <w:jc w:val="both"/>
        <w:rPr>
          <w:rFonts w:ascii="Times New Roman" w:hAnsi="Times New Roman"/>
          <w:sz w:val="24"/>
          <w:szCs w:val="24"/>
          <w:lang w:val="lt-LT"/>
        </w:rPr>
      </w:pPr>
      <w:r w:rsidRPr="004E086B">
        <w:rPr>
          <w:rFonts w:ascii="Times New Roman" w:hAnsi="Times New Roman"/>
          <w:sz w:val="24"/>
          <w:szCs w:val="24"/>
          <w:lang w:val="lt-LT"/>
        </w:rPr>
        <w:t xml:space="preserve">„8. </w:t>
      </w:r>
      <w:r w:rsidRPr="004E086B">
        <w:rPr>
          <w:rFonts w:ascii="Times New Roman" w:hAnsi="Times New Roman"/>
          <w:b/>
          <w:sz w:val="24"/>
          <w:szCs w:val="24"/>
          <w:bdr w:val="none" w:sz="0" w:space="0" w:color="auto" w:frame="1"/>
          <w:lang w:val="lt-LT" w:eastAsia="lt-LT"/>
        </w:rPr>
        <w:t>P</w:t>
      </w:r>
      <w:r w:rsidRPr="004E086B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lt-LT" w:eastAsia="lt-LT"/>
        </w:rPr>
        <w:t>arengtas produktas</w:t>
      </w:r>
      <w:r w:rsidR="00304A5A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lt-LT" w:eastAsia="lt-LT"/>
        </w:rPr>
        <w:t>,</w:t>
      </w:r>
      <w:r w:rsidRPr="004E086B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lt-LT" w:eastAsia="lt-LT"/>
        </w:rPr>
        <w:t> padėsiantis atnaujinti ikimokyklinio ugdymo programų turinį,</w:t>
      </w:r>
      <w:r w:rsidRPr="004E086B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lt-LT" w:eastAsia="lt-LT"/>
        </w:rPr>
        <w:t xml:space="preserve"> a</w:t>
      </w:r>
      <w:r w:rsidRPr="004E086B">
        <w:rPr>
          <w:rFonts w:ascii="Times New Roman" w:hAnsi="Times New Roman"/>
          <w:bCs/>
          <w:sz w:val="24"/>
          <w:szCs w:val="24"/>
          <w:lang w:val="lt-LT" w:eastAsia="lt-LT"/>
        </w:rPr>
        <w:t xml:space="preserve">tnaujintos </w:t>
      </w:r>
      <w:r w:rsidRPr="004E086B">
        <w:rPr>
          <w:rFonts w:ascii="Times New Roman" w:hAnsi="Times New Roman"/>
          <w:bCs/>
          <w:strike/>
          <w:sz w:val="24"/>
          <w:szCs w:val="24"/>
          <w:lang w:val="lt-LT" w:eastAsia="lt-LT"/>
        </w:rPr>
        <w:t>ikimokyklinio,</w:t>
      </w:r>
      <w:r w:rsidRPr="004E086B">
        <w:rPr>
          <w:rFonts w:ascii="Times New Roman" w:hAnsi="Times New Roman"/>
          <w:bCs/>
          <w:sz w:val="24"/>
          <w:szCs w:val="24"/>
          <w:lang w:val="lt-LT" w:eastAsia="lt-LT"/>
        </w:rPr>
        <w:t xml:space="preserve"> priešmokyklinio ir bendrojo</w:t>
      </w:r>
      <w:r w:rsidR="00384910"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384910">
        <w:rPr>
          <w:rFonts w:ascii="Times New Roman" w:hAnsi="Times New Roman"/>
          <w:b/>
          <w:bCs/>
          <w:sz w:val="24"/>
          <w:szCs w:val="24"/>
          <w:lang w:val="lt-LT" w:eastAsia="lt-LT"/>
        </w:rPr>
        <w:t>ugdymo</w:t>
      </w:r>
      <w:r w:rsidRPr="004E086B">
        <w:rPr>
          <w:rFonts w:ascii="Times New Roman" w:hAnsi="Times New Roman"/>
          <w:bCs/>
          <w:sz w:val="24"/>
          <w:szCs w:val="24"/>
          <w:lang w:val="lt-LT" w:eastAsia="lt-LT"/>
        </w:rPr>
        <w:t>, profesinio</w:t>
      </w:r>
      <w:r w:rsidR="00384910"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384910" w:rsidRPr="00384910">
        <w:rPr>
          <w:rFonts w:ascii="Times New Roman" w:hAnsi="Times New Roman"/>
          <w:b/>
          <w:bCs/>
          <w:sz w:val="24"/>
          <w:szCs w:val="24"/>
          <w:lang w:val="lt-LT" w:eastAsia="lt-LT"/>
        </w:rPr>
        <w:t>mokymo</w:t>
      </w:r>
      <w:r w:rsidRPr="004E086B">
        <w:rPr>
          <w:rFonts w:ascii="Times New Roman" w:hAnsi="Times New Roman"/>
          <w:bCs/>
          <w:sz w:val="24"/>
          <w:szCs w:val="24"/>
          <w:lang w:val="lt-LT" w:eastAsia="lt-LT"/>
        </w:rPr>
        <w:t xml:space="preserve">, </w:t>
      </w:r>
      <w:r w:rsidRPr="00384910">
        <w:rPr>
          <w:rFonts w:ascii="Times New Roman" w:hAnsi="Times New Roman"/>
          <w:bCs/>
          <w:strike/>
          <w:sz w:val="24"/>
          <w:szCs w:val="24"/>
          <w:lang w:val="lt-LT" w:eastAsia="lt-LT"/>
        </w:rPr>
        <w:t>aukštojo ugdymo</w:t>
      </w:r>
      <w:r w:rsidRPr="004E086B"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384910"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38491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studijų </w:t>
      </w:r>
      <w:r w:rsidRPr="004E086B">
        <w:rPr>
          <w:rFonts w:ascii="Times New Roman" w:hAnsi="Times New Roman"/>
          <w:bCs/>
          <w:sz w:val="24"/>
          <w:szCs w:val="24"/>
          <w:lang w:val="lt-LT" w:eastAsia="lt-LT"/>
        </w:rPr>
        <w:t>programos, į kurias įtrauktos įstatymo projekte įtvirtintos nuostatos (švietimo, mokslo ir sporto ministras, iki 2022 m. rugsėjo 30 d.).</w:t>
      </w:r>
      <w:r w:rsidR="00D75B48">
        <w:rPr>
          <w:rFonts w:ascii="Times New Roman" w:hAnsi="Times New Roman"/>
          <w:bCs/>
          <w:sz w:val="24"/>
          <w:szCs w:val="24"/>
          <w:lang w:val="lt-LT" w:eastAsia="lt-LT"/>
        </w:rPr>
        <w:t>“</w:t>
      </w:r>
    </w:p>
    <w:p w14:paraId="151C40BE" w14:textId="77777777" w:rsidR="004C2D80" w:rsidRPr="004E086B" w:rsidRDefault="004C2D80" w:rsidP="004E086B">
      <w:pPr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EC738A" w14:textId="77777777" w:rsidR="00275D2C" w:rsidRPr="007652E5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pPr w:leftFromText="180" w:rightFromText="180" w:vertAnchor="text" w:tblpY="1"/>
        <w:tblOverlap w:val="never"/>
        <w:tblW w:w="4972" w:type="dxa"/>
        <w:tblLayout w:type="fixed"/>
        <w:tblLook w:val="0000" w:firstRow="0" w:lastRow="0" w:firstColumn="0" w:lastColumn="0" w:noHBand="0" w:noVBand="0"/>
      </w:tblPr>
      <w:tblGrid>
        <w:gridCol w:w="4972"/>
      </w:tblGrid>
      <w:tr w:rsidR="00D5739A" w:rsidRPr="007652E5" w14:paraId="7BEB1F18" w14:textId="77777777" w:rsidTr="00C94394">
        <w:trPr>
          <w:cantSplit/>
          <w:trHeight w:val="1488"/>
        </w:trPr>
        <w:tc>
          <w:tcPr>
            <w:tcW w:w="4972" w:type="dxa"/>
          </w:tcPr>
          <w:p w14:paraId="45197004" w14:textId="77777777" w:rsidR="00D5739A" w:rsidRPr="007652E5" w:rsidRDefault="0025275F" w:rsidP="003C2F41">
            <w:pPr>
              <w:spacing w:after="20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7652E5">
              <w:rPr>
                <w:rFonts w:ascii="Times New Roman" w:hAnsi="Times New Roman"/>
                <w:sz w:val="24"/>
                <w:lang w:val="lt-LT"/>
              </w:rPr>
              <w:t>Švietimo, mokslo ir sporto viceministras</w:t>
            </w:r>
          </w:p>
        </w:tc>
      </w:tr>
    </w:tbl>
    <w:p w14:paraId="0614CD2A" w14:textId="77777777" w:rsidR="0025275F" w:rsidRPr="007652E5" w:rsidRDefault="0025275F" w:rsidP="0025275F">
      <w:pPr>
        <w:spacing w:after="20"/>
        <w:ind w:left="1247"/>
        <w:jc w:val="right"/>
        <w:rPr>
          <w:rFonts w:ascii="Times New Roman" w:hAnsi="Times New Roman"/>
          <w:sz w:val="24"/>
          <w:szCs w:val="24"/>
          <w:lang w:val="lt-LT"/>
        </w:rPr>
      </w:pPr>
      <w:r w:rsidRPr="007652E5">
        <w:rPr>
          <w:rFonts w:ascii="Times New Roman" w:hAnsi="Times New Roman"/>
          <w:sz w:val="24"/>
          <w:szCs w:val="24"/>
          <w:lang w:val="lt-LT"/>
        </w:rPr>
        <w:t>Ramūnas Skaudžius</w:t>
      </w:r>
    </w:p>
    <w:p w14:paraId="670F7808" w14:textId="77777777" w:rsidR="00B50BD1" w:rsidRPr="007652E5" w:rsidRDefault="00B50BD1" w:rsidP="00C94394">
      <w:pPr>
        <w:spacing w:after="20"/>
        <w:ind w:left="1247" w:firstLine="1247"/>
        <w:jc w:val="both"/>
        <w:rPr>
          <w:rFonts w:ascii="Times New Roman" w:hAnsi="Times New Roman"/>
          <w:sz w:val="24"/>
          <w:lang w:val="lt-LT"/>
        </w:rPr>
      </w:pPr>
    </w:p>
    <w:p w14:paraId="577CB873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6BD030B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C2AB314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D2510A9" w14:textId="77777777" w:rsidR="0007599E" w:rsidRPr="007652E5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1FCE9C0" w14:textId="77777777" w:rsidR="0007599E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EA05A18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8AD216A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4E7990E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3E774BF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17681E1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A615AF3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3EAD751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35343BA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C59EF70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14396B9" w14:textId="77777777" w:rsidR="00304A5A" w:rsidRDefault="00304A5A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8F9F493" w14:textId="77777777" w:rsidR="00304A5A" w:rsidRDefault="00304A5A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8287C2C" w14:textId="77777777" w:rsidR="00304A5A" w:rsidRDefault="00304A5A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4309CD7" w14:textId="77777777" w:rsidR="00484DD4" w:rsidRPr="00384910" w:rsidRDefault="00384910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Rūta Žukauskaitė, tel. (8 5) 219 1137, el. p. </w:t>
      </w:r>
      <w:proofErr w:type="spellStart"/>
      <w:r>
        <w:rPr>
          <w:rFonts w:ascii="Times New Roman" w:hAnsi="Times New Roman"/>
          <w:sz w:val="24"/>
          <w:lang w:val="lt-LT"/>
        </w:rPr>
        <w:t>Ruta.Zukauskaite</w:t>
      </w:r>
      <w:proofErr w:type="spellEnd"/>
      <w:r>
        <w:rPr>
          <w:rFonts w:ascii="Times New Roman" w:hAnsi="Times New Roman"/>
          <w:sz w:val="24"/>
          <w:lang w:val="en-US"/>
        </w:rPr>
        <w:t>@</w:t>
      </w:r>
      <w:proofErr w:type="spellStart"/>
      <w:r>
        <w:rPr>
          <w:rFonts w:ascii="Times New Roman" w:hAnsi="Times New Roman"/>
          <w:sz w:val="24"/>
          <w:lang w:val="lt-LT"/>
        </w:rPr>
        <w:t>smm.lt</w:t>
      </w:r>
      <w:proofErr w:type="spellEnd"/>
    </w:p>
    <w:p w14:paraId="07FDE3C9" w14:textId="77777777" w:rsidR="00484DD4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Ilona </w:t>
      </w:r>
      <w:proofErr w:type="spellStart"/>
      <w:r>
        <w:rPr>
          <w:rFonts w:ascii="Times New Roman" w:hAnsi="Times New Roman"/>
          <w:sz w:val="24"/>
          <w:lang w:val="lt-LT"/>
        </w:rPr>
        <w:t>Grigaravičienė</w:t>
      </w:r>
      <w:proofErr w:type="spellEnd"/>
      <w:r>
        <w:rPr>
          <w:rFonts w:ascii="Times New Roman" w:hAnsi="Times New Roman"/>
          <w:sz w:val="24"/>
          <w:lang w:val="lt-LT"/>
        </w:rPr>
        <w:t>, tel. (8 5)</w:t>
      </w:r>
      <w:r w:rsidR="00304A5A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219 1177, el. p. </w:t>
      </w:r>
      <w:proofErr w:type="spellStart"/>
      <w:r>
        <w:rPr>
          <w:rFonts w:ascii="Times New Roman" w:hAnsi="Times New Roman"/>
          <w:sz w:val="24"/>
          <w:lang w:val="lt-LT"/>
        </w:rPr>
        <w:t>Ilona.Grigaraviciene</w:t>
      </w:r>
      <w:proofErr w:type="spellEnd"/>
      <w:r>
        <w:rPr>
          <w:rFonts w:ascii="Times New Roman" w:hAnsi="Times New Roman"/>
          <w:sz w:val="24"/>
          <w:lang w:val="en-US"/>
        </w:rPr>
        <w:t>@smm.lt</w:t>
      </w:r>
      <w:r>
        <w:rPr>
          <w:rFonts w:ascii="Times New Roman" w:hAnsi="Times New Roman"/>
          <w:sz w:val="24"/>
          <w:lang w:val="lt-LT"/>
        </w:rPr>
        <w:t xml:space="preserve"> </w:t>
      </w:r>
    </w:p>
    <w:p w14:paraId="32185D47" w14:textId="77777777" w:rsidR="00484DD4" w:rsidRDefault="00484DD4" w:rsidP="00484DD4">
      <w:p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Teresa </w:t>
      </w:r>
      <w:proofErr w:type="spellStart"/>
      <w:r>
        <w:rPr>
          <w:rFonts w:ascii="Times New Roman" w:hAnsi="Times New Roman"/>
          <w:sz w:val="24"/>
          <w:lang w:val="lt-LT"/>
        </w:rPr>
        <w:t>Aidukienė</w:t>
      </w:r>
      <w:proofErr w:type="spellEnd"/>
      <w:r>
        <w:rPr>
          <w:rFonts w:ascii="Times New Roman" w:hAnsi="Times New Roman"/>
          <w:sz w:val="24"/>
          <w:lang w:val="lt-LT"/>
        </w:rPr>
        <w:t>,  tel. (8 5)</w:t>
      </w:r>
      <w:r w:rsidR="00304A5A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219 1138, el. p. </w:t>
      </w:r>
      <w:proofErr w:type="spellStart"/>
      <w:r>
        <w:rPr>
          <w:rFonts w:ascii="Times New Roman" w:hAnsi="Times New Roman"/>
          <w:sz w:val="24"/>
          <w:lang w:val="lt-LT"/>
        </w:rPr>
        <w:t>Teresa.Aidukiene</w:t>
      </w:r>
      <w:proofErr w:type="spellEnd"/>
      <w:r>
        <w:rPr>
          <w:rFonts w:ascii="Times New Roman" w:hAnsi="Times New Roman"/>
          <w:sz w:val="24"/>
          <w:lang w:val="en-US"/>
        </w:rPr>
        <w:t>@smm.lt</w:t>
      </w:r>
      <w:r>
        <w:rPr>
          <w:rFonts w:ascii="Times New Roman" w:hAnsi="Times New Roman"/>
          <w:sz w:val="24"/>
          <w:lang w:val="lt-LT"/>
        </w:rPr>
        <w:t xml:space="preserve"> </w:t>
      </w:r>
    </w:p>
    <w:p w14:paraId="6BBF3CAA" w14:textId="77777777" w:rsidR="00484DD4" w:rsidRPr="007652E5" w:rsidRDefault="00484DD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Irena </w:t>
      </w:r>
      <w:proofErr w:type="spellStart"/>
      <w:r>
        <w:rPr>
          <w:rFonts w:ascii="Times New Roman" w:hAnsi="Times New Roman"/>
          <w:sz w:val="24"/>
          <w:lang w:val="lt-LT"/>
        </w:rPr>
        <w:t>Raudienė</w:t>
      </w:r>
      <w:proofErr w:type="spellEnd"/>
      <w:r>
        <w:rPr>
          <w:rFonts w:ascii="Times New Roman" w:hAnsi="Times New Roman"/>
          <w:sz w:val="24"/>
          <w:lang w:val="lt-LT"/>
        </w:rPr>
        <w:t xml:space="preserve">, tel. (8 5) </w:t>
      </w:r>
      <w:r w:rsidR="00304A5A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219 1250, el. p. Irena.Raudiene@smm.lt</w:t>
      </w:r>
    </w:p>
    <w:p w14:paraId="228737BA" w14:textId="77777777" w:rsidR="007A4BD7" w:rsidRPr="007652E5" w:rsidRDefault="000933E0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7652E5">
        <w:rPr>
          <w:rFonts w:ascii="Times New Roman" w:hAnsi="Times New Roman"/>
          <w:sz w:val="24"/>
          <w:lang w:val="lt-LT"/>
        </w:rPr>
        <w:t>Vilma Matulionienė</w:t>
      </w:r>
      <w:r w:rsidR="007A4BD7" w:rsidRPr="007652E5">
        <w:rPr>
          <w:rFonts w:ascii="Times New Roman" w:hAnsi="Times New Roman"/>
          <w:sz w:val="24"/>
          <w:lang w:val="lt-LT"/>
        </w:rPr>
        <w:t>, tel.</w:t>
      </w:r>
      <w:r w:rsidR="00EC2192" w:rsidRPr="007652E5">
        <w:rPr>
          <w:rFonts w:ascii="Verdana" w:hAnsi="Verdana"/>
          <w:color w:val="58595B"/>
          <w:lang w:val="lt-LT"/>
        </w:rPr>
        <w:t xml:space="preserve"> </w:t>
      </w:r>
      <w:r w:rsidR="00EC2192" w:rsidRPr="007652E5">
        <w:rPr>
          <w:rFonts w:ascii="Times New Roman" w:hAnsi="Times New Roman"/>
          <w:sz w:val="24"/>
          <w:lang w:val="lt-LT"/>
        </w:rPr>
        <w:t>(</w:t>
      </w:r>
      <w:r w:rsidR="00DB66E4" w:rsidRPr="007652E5">
        <w:rPr>
          <w:rFonts w:ascii="Times New Roman" w:hAnsi="Times New Roman"/>
          <w:sz w:val="24"/>
          <w:lang w:val="lt-LT"/>
        </w:rPr>
        <w:t>8</w:t>
      </w:r>
      <w:r w:rsidR="00EC2192" w:rsidRPr="007652E5">
        <w:rPr>
          <w:rFonts w:ascii="Times New Roman" w:hAnsi="Times New Roman"/>
          <w:sz w:val="24"/>
          <w:lang w:val="lt-LT"/>
        </w:rPr>
        <w:t xml:space="preserve"> 5) </w:t>
      </w:r>
      <w:r w:rsidR="00304A5A">
        <w:rPr>
          <w:rFonts w:ascii="Times New Roman" w:hAnsi="Times New Roman"/>
          <w:sz w:val="24"/>
          <w:lang w:val="lt-LT"/>
        </w:rPr>
        <w:t xml:space="preserve"> </w:t>
      </w:r>
      <w:r w:rsidR="00EC2192" w:rsidRPr="007652E5">
        <w:rPr>
          <w:rFonts w:ascii="Times New Roman" w:hAnsi="Times New Roman"/>
          <w:sz w:val="24"/>
          <w:lang w:val="lt-LT"/>
        </w:rPr>
        <w:t>219</w:t>
      </w:r>
      <w:r w:rsidR="00DB66E4" w:rsidRPr="007652E5">
        <w:rPr>
          <w:rFonts w:ascii="Times New Roman" w:hAnsi="Times New Roman"/>
          <w:sz w:val="24"/>
          <w:lang w:val="lt-LT"/>
        </w:rPr>
        <w:t xml:space="preserve"> </w:t>
      </w:r>
      <w:r w:rsidRPr="007652E5">
        <w:rPr>
          <w:rFonts w:ascii="Times New Roman" w:hAnsi="Times New Roman"/>
          <w:sz w:val="24"/>
          <w:lang w:val="lt-LT"/>
        </w:rPr>
        <w:t>12</w:t>
      </w:r>
      <w:r w:rsidR="00EC2192" w:rsidRPr="007652E5">
        <w:rPr>
          <w:rFonts w:ascii="Times New Roman" w:hAnsi="Times New Roman"/>
          <w:sz w:val="24"/>
          <w:lang w:val="lt-LT"/>
        </w:rPr>
        <w:t>5</w:t>
      </w:r>
      <w:r w:rsidRPr="007652E5">
        <w:rPr>
          <w:rFonts w:ascii="Times New Roman" w:hAnsi="Times New Roman"/>
          <w:sz w:val="24"/>
          <w:lang w:val="lt-LT"/>
        </w:rPr>
        <w:t>6</w:t>
      </w:r>
      <w:r w:rsidR="007A4BD7" w:rsidRPr="007652E5">
        <w:rPr>
          <w:rFonts w:ascii="Times New Roman" w:hAnsi="Times New Roman"/>
          <w:sz w:val="24"/>
          <w:lang w:val="lt-LT"/>
        </w:rPr>
        <w:t xml:space="preserve">, </w:t>
      </w:r>
      <w:r w:rsidR="00DB66E4" w:rsidRPr="007652E5">
        <w:rPr>
          <w:rFonts w:ascii="Times New Roman" w:hAnsi="Times New Roman"/>
          <w:sz w:val="24"/>
          <w:lang w:val="lt-LT"/>
        </w:rPr>
        <w:t xml:space="preserve">el. p. </w:t>
      </w:r>
      <w:r w:rsidRPr="007652E5">
        <w:rPr>
          <w:rFonts w:ascii="Times New Roman" w:hAnsi="Times New Roman"/>
          <w:sz w:val="24"/>
          <w:lang w:val="lt-LT"/>
        </w:rPr>
        <w:t>Vilma.Matulioniene</w:t>
      </w:r>
      <w:r w:rsidR="007A4BD7" w:rsidRPr="007652E5">
        <w:rPr>
          <w:rFonts w:ascii="Times New Roman" w:hAnsi="Times New Roman"/>
          <w:sz w:val="24"/>
          <w:lang w:val="lt-LT"/>
        </w:rPr>
        <w:t>@smm.lt</w:t>
      </w:r>
    </w:p>
    <w:sectPr w:rsidR="007A4BD7" w:rsidRPr="007652E5" w:rsidSect="00D92054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8" w:right="562" w:bottom="1138" w:left="1699" w:header="288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A488" w14:textId="77777777" w:rsidR="001619E3" w:rsidRDefault="001619E3">
      <w:r>
        <w:separator/>
      </w:r>
    </w:p>
  </w:endnote>
  <w:endnote w:type="continuationSeparator" w:id="0">
    <w:p w14:paraId="17C5738C" w14:textId="77777777" w:rsidR="001619E3" w:rsidRDefault="0016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9F9C3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</w:p>
  <w:p w14:paraId="619F8115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F241C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8B9CF" w14:textId="77777777" w:rsidR="001619E3" w:rsidRDefault="001619E3">
      <w:r>
        <w:separator/>
      </w:r>
    </w:p>
  </w:footnote>
  <w:footnote w:type="continuationSeparator" w:id="0">
    <w:p w14:paraId="21F50977" w14:textId="77777777" w:rsidR="001619E3" w:rsidRDefault="0016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89752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57D4EC" w14:textId="77777777" w:rsidR="005C2288" w:rsidRDefault="00FC4F47">
        <w:pPr>
          <w:pStyle w:val="Antrats"/>
          <w:jc w:val="center"/>
        </w:pPr>
        <w:r>
          <w:fldChar w:fldCharType="begin"/>
        </w:r>
        <w:r w:rsidR="005C2288">
          <w:instrText xml:space="preserve"> PAGE   \* MERGEFORMAT </w:instrText>
        </w:r>
        <w:r>
          <w:fldChar w:fldCharType="separate"/>
        </w:r>
        <w:r w:rsidR="003849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042D7" w14:textId="77777777" w:rsidR="005C2288" w:rsidRDefault="005C22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854E9"/>
    <w:multiLevelType w:val="hybridMultilevel"/>
    <w:tmpl w:val="75223BEE"/>
    <w:lvl w:ilvl="0" w:tplc="9250A9CE">
      <w:start w:val="1"/>
      <w:numFmt w:val="decimal"/>
      <w:lvlText w:val="%1."/>
      <w:lvlJc w:val="left"/>
      <w:pPr>
        <w:ind w:left="720" w:hanging="360"/>
      </w:pPr>
    </w:lvl>
    <w:lvl w:ilvl="1" w:tplc="F7BC9788">
      <w:start w:val="1"/>
      <w:numFmt w:val="lowerLetter"/>
      <w:lvlText w:val="%2."/>
      <w:lvlJc w:val="left"/>
      <w:pPr>
        <w:ind w:left="1440" w:hanging="360"/>
      </w:pPr>
    </w:lvl>
    <w:lvl w:ilvl="2" w:tplc="C046F07E">
      <w:start w:val="1"/>
      <w:numFmt w:val="lowerRoman"/>
      <w:lvlText w:val="%3."/>
      <w:lvlJc w:val="right"/>
      <w:pPr>
        <w:ind w:left="2160" w:hanging="180"/>
      </w:pPr>
    </w:lvl>
    <w:lvl w:ilvl="3" w:tplc="94284390">
      <w:start w:val="1"/>
      <w:numFmt w:val="decimal"/>
      <w:lvlText w:val="%4."/>
      <w:lvlJc w:val="left"/>
      <w:pPr>
        <w:ind w:left="2880" w:hanging="360"/>
      </w:pPr>
    </w:lvl>
    <w:lvl w:ilvl="4" w:tplc="5F7EF690">
      <w:start w:val="1"/>
      <w:numFmt w:val="lowerLetter"/>
      <w:lvlText w:val="%5."/>
      <w:lvlJc w:val="left"/>
      <w:pPr>
        <w:ind w:left="3600" w:hanging="360"/>
      </w:pPr>
    </w:lvl>
    <w:lvl w:ilvl="5" w:tplc="95148742">
      <w:start w:val="1"/>
      <w:numFmt w:val="lowerRoman"/>
      <w:lvlText w:val="%6."/>
      <w:lvlJc w:val="right"/>
      <w:pPr>
        <w:ind w:left="4320" w:hanging="180"/>
      </w:pPr>
    </w:lvl>
    <w:lvl w:ilvl="6" w:tplc="73423394">
      <w:start w:val="1"/>
      <w:numFmt w:val="decimal"/>
      <w:lvlText w:val="%7."/>
      <w:lvlJc w:val="left"/>
      <w:pPr>
        <w:ind w:left="5040" w:hanging="360"/>
      </w:pPr>
    </w:lvl>
    <w:lvl w:ilvl="7" w:tplc="2BD4DE76">
      <w:start w:val="1"/>
      <w:numFmt w:val="lowerLetter"/>
      <w:lvlText w:val="%8."/>
      <w:lvlJc w:val="left"/>
      <w:pPr>
        <w:ind w:left="5760" w:hanging="360"/>
      </w:pPr>
    </w:lvl>
    <w:lvl w:ilvl="8" w:tplc="EEA4A8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5"/>
    <w:rsid w:val="0001480C"/>
    <w:rsid w:val="0001504C"/>
    <w:rsid w:val="0002266E"/>
    <w:rsid w:val="00035019"/>
    <w:rsid w:val="00055553"/>
    <w:rsid w:val="00060042"/>
    <w:rsid w:val="0006029E"/>
    <w:rsid w:val="00066466"/>
    <w:rsid w:val="00067DB6"/>
    <w:rsid w:val="00071E7F"/>
    <w:rsid w:val="0007599E"/>
    <w:rsid w:val="0008504D"/>
    <w:rsid w:val="00087D0A"/>
    <w:rsid w:val="000933E0"/>
    <w:rsid w:val="000A764D"/>
    <w:rsid w:val="000B0E5B"/>
    <w:rsid w:val="000C4017"/>
    <w:rsid w:val="000C69D9"/>
    <w:rsid w:val="000E33C8"/>
    <w:rsid w:val="000E35C2"/>
    <w:rsid w:val="000E3719"/>
    <w:rsid w:val="000F6DF5"/>
    <w:rsid w:val="000F722E"/>
    <w:rsid w:val="00110636"/>
    <w:rsid w:val="001221B7"/>
    <w:rsid w:val="00126392"/>
    <w:rsid w:val="001349D6"/>
    <w:rsid w:val="001404D5"/>
    <w:rsid w:val="00147EA0"/>
    <w:rsid w:val="001557AC"/>
    <w:rsid w:val="001619E3"/>
    <w:rsid w:val="00171881"/>
    <w:rsid w:val="00171F7B"/>
    <w:rsid w:val="001779B4"/>
    <w:rsid w:val="00193AA8"/>
    <w:rsid w:val="001974E0"/>
    <w:rsid w:val="001B3B50"/>
    <w:rsid w:val="001D52C9"/>
    <w:rsid w:val="001E1A53"/>
    <w:rsid w:val="001F380F"/>
    <w:rsid w:val="00203A76"/>
    <w:rsid w:val="0020712A"/>
    <w:rsid w:val="00215ABA"/>
    <w:rsid w:val="00220735"/>
    <w:rsid w:val="00221E35"/>
    <w:rsid w:val="00232F5A"/>
    <w:rsid w:val="002406D4"/>
    <w:rsid w:val="00240882"/>
    <w:rsid w:val="002429D4"/>
    <w:rsid w:val="0025275F"/>
    <w:rsid w:val="002649AB"/>
    <w:rsid w:val="00267DAC"/>
    <w:rsid w:val="00271675"/>
    <w:rsid w:val="0027203B"/>
    <w:rsid w:val="00275D2C"/>
    <w:rsid w:val="00284B60"/>
    <w:rsid w:val="002917BA"/>
    <w:rsid w:val="00293B0B"/>
    <w:rsid w:val="002D7871"/>
    <w:rsid w:val="002F4037"/>
    <w:rsid w:val="002F44C1"/>
    <w:rsid w:val="002F4A20"/>
    <w:rsid w:val="00301F0B"/>
    <w:rsid w:val="00302D29"/>
    <w:rsid w:val="00304A5A"/>
    <w:rsid w:val="00307EC3"/>
    <w:rsid w:val="00310481"/>
    <w:rsid w:val="00321DF1"/>
    <w:rsid w:val="00322863"/>
    <w:rsid w:val="00323F93"/>
    <w:rsid w:val="003314B3"/>
    <w:rsid w:val="00331FBD"/>
    <w:rsid w:val="00335D6E"/>
    <w:rsid w:val="00337854"/>
    <w:rsid w:val="003563E3"/>
    <w:rsid w:val="00363F40"/>
    <w:rsid w:val="003663C3"/>
    <w:rsid w:val="00372CF6"/>
    <w:rsid w:val="003773CD"/>
    <w:rsid w:val="00384910"/>
    <w:rsid w:val="00385D08"/>
    <w:rsid w:val="00386581"/>
    <w:rsid w:val="00387199"/>
    <w:rsid w:val="0039425C"/>
    <w:rsid w:val="00394F53"/>
    <w:rsid w:val="003976EE"/>
    <w:rsid w:val="003A49F7"/>
    <w:rsid w:val="003B5FCC"/>
    <w:rsid w:val="003C2F41"/>
    <w:rsid w:val="003D3AEA"/>
    <w:rsid w:val="003D3BA4"/>
    <w:rsid w:val="003D68C6"/>
    <w:rsid w:val="003E4F79"/>
    <w:rsid w:val="003F7AFE"/>
    <w:rsid w:val="00407A48"/>
    <w:rsid w:val="004134A2"/>
    <w:rsid w:val="00420049"/>
    <w:rsid w:val="004235D9"/>
    <w:rsid w:val="004247B7"/>
    <w:rsid w:val="00425581"/>
    <w:rsid w:val="0042766E"/>
    <w:rsid w:val="00433112"/>
    <w:rsid w:val="0044127B"/>
    <w:rsid w:val="00461591"/>
    <w:rsid w:val="00462E17"/>
    <w:rsid w:val="00470D1C"/>
    <w:rsid w:val="004746C5"/>
    <w:rsid w:val="00475633"/>
    <w:rsid w:val="00484DD4"/>
    <w:rsid w:val="004857D7"/>
    <w:rsid w:val="00497B75"/>
    <w:rsid w:val="004A59E6"/>
    <w:rsid w:val="004B3A3D"/>
    <w:rsid w:val="004B417C"/>
    <w:rsid w:val="004C2D80"/>
    <w:rsid w:val="004D6143"/>
    <w:rsid w:val="004D6ADD"/>
    <w:rsid w:val="004D6CA0"/>
    <w:rsid w:val="004E086B"/>
    <w:rsid w:val="004F4094"/>
    <w:rsid w:val="00500F6A"/>
    <w:rsid w:val="00522176"/>
    <w:rsid w:val="005347B2"/>
    <w:rsid w:val="00541E39"/>
    <w:rsid w:val="0057244D"/>
    <w:rsid w:val="0057433E"/>
    <w:rsid w:val="0059001E"/>
    <w:rsid w:val="005918E0"/>
    <w:rsid w:val="005B1DD6"/>
    <w:rsid w:val="005B756E"/>
    <w:rsid w:val="005C2288"/>
    <w:rsid w:val="005C56F0"/>
    <w:rsid w:val="005C7063"/>
    <w:rsid w:val="005E717B"/>
    <w:rsid w:val="005F095B"/>
    <w:rsid w:val="005F10D7"/>
    <w:rsid w:val="005F3F21"/>
    <w:rsid w:val="006150D3"/>
    <w:rsid w:val="0061765D"/>
    <w:rsid w:val="006223DE"/>
    <w:rsid w:val="00635A8B"/>
    <w:rsid w:val="006419A8"/>
    <w:rsid w:val="00652DEB"/>
    <w:rsid w:val="006719B0"/>
    <w:rsid w:val="006759B3"/>
    <w:rsid w:val="0067632C"/>
    <w:rsid w:val="006851C9"/>
    <w:rsid w:val="00693D26"/>
    <w:rsid w:val="00697EF8"/>
    <w:rsid w:val="006A00D1"/>
    <w:rsid w:val="006A2C65"/>
    <w:rsid w:val="006A59B4"/>
    <w:rsid w:val="006A5CB2"/>
    <w:rsid w:val="006C61AB"/>
    <w:rsid w:val="006D43FE"/>
    <w:rsid w:val="006D4C77"/>
    <w:rsid w:val="006F4702"/>
    <w:rsid w:val="00711A38"/>
    <w:rsid w:val="007201B6"/>
    <w:rsid w:val="007245CD"/>
    <w:rsid w:val="00724CB9"/>
    <w:rsid w:val="007252C5"/>
    <w:rsid w:val="00740FEB"/>
    <w:rsid w:val="00750C1D"/>
    <w:rsid w:val="007523FF"/>
    <w:rsid w:val="0076149D"/>
    <w:rsid w:val="00763998"/>
    <w:rsid w:val="007652E5"/>
    <w:rsid w:val="007756F1"/>
    <w:rsid w:val="00785F84"/>
    <w:rsid w:val="00786C8C"/>
    <w:rsid w:val="00791030"/>
    <w:rsid w:val="007A4BD7"/>
    <w:rsid w:val="007B18D3"/>
    <w:rsid w:val="007B490D"/>
    <w:rsid w:val="007C376C"/>
    <w:rsid w:val="007F3BC4"/>
    <w:rsid w:val="00803E0B"/>
    <w:rsid w:val="00811B19"/>
    <w:rsid w:val="00816746"/>
    <w:rsid w:val="00825CDB"/>
    <w:rsid w:val="0083084A"/>
    <w:rsid w:val="008421F3"/>
    <w:rsid w:val="00843664"/>
    <w:rsid w:val="008448A5"/>
    <w:rsid w:val="0084661D"/>
    <w:rsid w:val="00847A51"/>
    <w:rsid w:val="008564BF"/>
    <w:rsid w:val="008566E1"/>
    <w:rsid w:val="00860C8F"/>
    <w:rsid w:val="00865F33"/>
    <w:rsid w:val="00870A0F"/>
    <w:rsid w:val="0087286B"/>
    <w:rsid w:val="008754B9"/>
    <w:rsid w:val="008801E8"/>
    <w:rsid w:val="008928B0"/>
    <w:rsid w:val="008A5B99"/>
    <w:rsid w:val="008B0148"/>
    <w:rsid w:val="008D0EA2"/>
    <w:rsid w:val="008D39D5"/>
    <w:rsid w:val="008F39EB"/>
    <w:rsid w:val="00900035"/>
    <w:rsid w:val="00903008"/>
    <w:rsid w:val="00915097"/>
    <w:rsid w:val="00921ECC"/>
    <w:rsid w:val="00927E65"/>
    <w:rsid w:val="00942C26"/>
    <w:rsid w:val="00950690"/>
    <w:rsid w:val="009534C4"/>
    <w:rsid w:val="00954C94"/>
    <w:rsid w:val="00955E64"/>
    <w:rsid w:val="009725B0"/>
    <w:rsid w:val="00973D74"/>
    <w:rsid w:val="00980147"/>
    <w:rsid w:val="009815ED"/>
    <w:rsid w:val="00997120"/>
    <w:rsid w:val="009A5679"/>
    <w:rsid w:val="009B30D5"/>
    <w:rsid w:val="009D1B08"/>
    <w:rsid w:val="009F6521"/>
    <w:rsid w:val="00A06D57"/>
    <w:rsid w:val="00A0759C"/>
    <w:rsid w:val="00A14B8A"/>
    <w:rsid w:val="00A51570"/>
    <w:rsid w:val="00A5192D"/>
    <w:rsid w:val="00A55261"/>
    <w:rsid w:val="00A57F12"/>
    <w:rsid w:val="00A76E4D"/>
    <w:rsid w:val="00A922A1"/>
    <w:rsid w:val="00AA077B"/>
    <w:rsid w:val="00AA08A3"/>
    <w:rsid w:val="00AA11DE"/>
    <w:rsid w:val="00AA2E5D"/>
    <w:rsid w:val="00AA57E5"/>
    <w:rsid w:val="00AB0D44"/>
    <w:rsid w:val="00AB298D"/>
    <w:rsid w:val="00AB7EBB"/>
    <w:rsid w:val="00AC0A2C"/>
    <w:rsid w:val="00AC5DA3"/>
    <w:rsid w:val="00AD029C"/>
    <w:rsid w:val="00AE3407"/>
    <w:rsid w:val="00AF3D2F"/>
    <w:rsid w:val="00AF5E0E"/>
    <w:rsid w:val="00B018FD"/>
    <w:rsid w:val="00B104B9"/>
    <w:rsid w:val="00B22380"/>
    <w:rsid w:val="00B235CE"/>
    <w:rsid w:val="00B4014E"/>
    <w:rsid w:val="00B45D0B"/>
    <w:rsid w:val="00B50BD1"/>
    <w:rsid w:val="00B50EFA"/>
    <w:rsid w:val="00B53198"/>
    <w:rsid w:val="00B60812"/>
    <w:rsid w:val="00B61E3D"/>
    <w:rsid w:val="00B63968"/>
    <w:rsid w:val="00B679C3"/>
    <w:rsid w:val="00B772AC"/>
    <w:rsid w:val="00B80117"/>
    <w:rsid w:val="00B850F0"/>
    <w:rsid w:val="00B85E0B"/>
    <w:rsid w:val="00B91214"/>
    <w:rsid w:val="00BA1081"/>
    <w:rsid w:val="00BA1503"/>
    <w:rsid w:val="00BC046C"/>
    <w:rsid w:val="00BC09AD"/>
    <w:rsid w:val="00BD017F"/>
    <w:rsid w:val="00BE05DE"/>
    <w:rsid w:val="00BE0D14"/>
    <w:rsid w:val="00BE6719"/>
    <w:rsid w:val="00BF503C"/>
    <w:rsid w:val="00C12B05"/>
    <w:rsid w:val="00C138B7"/>
    <w:rsid w:val="00C2431E"/>
    <w:rsid w:val="00C33CA7"/>
    <w:rsid w:val="00C4737C"/>
    <w:rsid w:val="00C60208"/>
    <w:rsid w:val="00C617FF"/>
    <w:rsid w:val="00C63D21"/>
    <w:rsid w:val="00C707F9"/>
    <w:rsid w:val="00C822BF"/>
    <w:rsid w:val="00C82513"/>
    <w:rsid w:val="00C83B28"/>
    <w:rsid w:val="00C86EC8"/>
    <w:rsid w:val="00C87C45"/>
    <w:rsid w:val="00C92B69"/>
    <w:rsid w:val="00C936B4"/>
    <w:rsid w:val="00C94394"/>
    <w:rsid w:val="00CA567B"/>
    <w:rsid w:val="00CA5FC4"/>
    <w:rsid w:val="00CB1AE4"/>
    <w:rsid w:val="00CD0D0C"/>
    <w:rsid w:val="00CD19C8"/>
    <w:rsid w:val="00CD5C98"/>
    <w:rsid w:val="00CE1D16"/>
    <w:rsid w:val="00CE277C"/>
    <w:rsid w:val="00CE2BF1"/>
    <w:rsid w:val="00CF1441"/>
    <w:rsid w:val="00CF51D3"/>
    <w:rsid w:val="00D079E4"/>
    <w:rsid w:val="00D138E0"/>
    <w:rsid w:val="00D13AD7"/>
    <w:rsid w:val="00D13B24"/>
    <w:rsid w:val="00D278FF"/>
    <w:rsid w:val="00D37FDA"/>
    <w:rsid w:val="00D42CB1"/>
    <w:rsid w:val="00D459BF"/>
    <w:rsid w:val="00D5739A"/>
    <w:rsid w:val="00D6137B"/>
    <w:rsid w:val="00D71766"/>
    <w:rsid w:val="00D75B48"/>
    <w:rsid w:val="00D82C76"/>
    <w:rsid w:val="00D8515E"/>
    <w:rsid w:val="00D85E97"/>
    <w:rsid w:val="00D91BB9"/>
    <w:rsid w:val="00D92054"/>
    <w:rsid w:val="00DA4683"/>
    <w:rsid w:val="00DB471D"/>
    <w:rsid w:val="00DB4E8A"/>
    <w:rsid w:val="00DB66E4"/>
    <w:rsid w:val="00DC28A0"/>
    <w:rsid w:val="00DC498E"/>
    <w:rsid w:val="00DD0F5C"/>
    <w:rsid w:val="00DD223E"/>
    <w:rsid w:val="00DE3C20"/>
    <w:rsid w:val="00DE5BA3"/>
    <w:rsid w:val="00DF2511"/>
    <w:rsid w:val="00DF4E45"/>
    <w:rsid w:val="00DF68BA"/>
    <w:rsid w:val="00E0580E"/>
    <w:rsid w:val="00E15E3D"/>
    <w:rsid w:val="00E275C2"/>
    <w:rsid w:val="00E30D62"/>
    <w:rsid w:val="00E40889"/>
    <w:rsid w:val="00E47A70"/>
    <w:rsid w:val="00E5149A"/>
    <w:rsid w:val="00E56468"/>
    <w:rsid w:val="00E62E6C"/>
    <w:rsid w:val="00E66CC7"/>
    <w:rsid w:val="00E7056A"/>
    <w:rsid w:val="00E73E21"/>
    <w:rsid w:val="00E9791F"/>
    <w:rsid w:val="00EA30C2"/>
    <w:rsid w:val="00EA41CF"/>
    <w:rsid w:val="00EA6862"/>
    <w:rsid w:val="00EB243B"/>
    <w:rsid w:val="00EC2192"/>
    <w:rsid w:val="00EC4FCF"/>
    <w:rsid w:val="00EC5ACE"/>
    <w:rsid w:val="00EC6F08"/>
    <w:rsid w:val="00ED4340"/>
    <w:rsid w:val="00EE7AE0"/>
    <w:rsid w:val="00F20D41"/>
    <w:rsid w:val="00F503AD"/>
    <w:rsid w:val="00F6270F"/>
    <w:rsid w:val="00F63A0C"/>
    <w:rsid w:val="00F74DEB"/>
    <w:rsid w:val="00F94A03"/>
    <w:rsid w:val="00FA2DDF"/>
    <w:rsid w:val="00FA318A"/>
    <w:rsid w:val="00FC4F47"/>
    <w:rsid w:val="00FD0966"/>
    <w:rsid w:val="00FE0064"/>
    <w:rsid w:val="00FE0D39"/>
    <w:rsid w:val="00FE3C93"/>
    <w:rsid w:val="00FF26AB"/>
    <w:rsid w:val="00FF5285"/>
    <w:rsid w:val="00FF76AC"/>
    <w:rsid w:val="2468E6FB"/>
    <w:rsid w:val="28DB14E4"/>
    <w:rsid w:val="4BBEB856"/>
    <w:rsid w:val="571CC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8E89AA6"/>
  <w15:docId w15:val="{606CB368-AEAC-453B-86C1-E1699716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235CE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rsid w:val="00B235CE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rsid w:val="00B235CE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rsid w:val="00B235CE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B235CE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rsid w:val="00B235CE"/>
    <w:pPr>
      <w:tabs>
        <w:tab w:val="center" w:pos="4819"/>
        <w:tab w:val="right" w:pos="9071"/>
      </w:tabs>
    </w:pPr>
  </w:style>
  <w:style w:type="character" w:styleId="Hipersaitas">
    <w:name w:val="Hyperlink"/>
    <w:rsid w:val="00B235CE"/>
    <w:rPr>
      <w:color w:val="0000FF"/>
      <w:u w:val="single"/>
    </w:rPr>
  </w:style>
  <w:style w:type="paragraph" w:styleId="Pavadinimas">
    <w:name w:val="Title"/>
    <w:basedOn w:val="prastasis"/>
    <w:qFormat/>
    <w:rsid w:val="00B235C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rsid w:val="00B235CE"/>
    <w:pPr>
      <w:jc w:val="center"/>
    </w:pPr>
    <w:rPr>
      <w:b/>
      <w:bCs/>
    </w:rPr>
  </w:style>
  <w:style w:type="character" w:styleId="Komentaronuoroda">
    <w:name w:val="annotation reference"/>
    <w:semiHidden/>
    <w:rsid w:val="00B235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235CE"/>
  </w:style>
  <w:style w:type="character" w:styleId="Puslapionumeris">
    <w:name w:val="page number"/>
    <w:basedOn w:val="Numatytasispastraiposriftas"/>
    <w:rsid w:val="00B235CE"/>
  </w:style>
  <w:style w:type="character" w:styleId="Perirtashipersaitas">
    <w:name w:val="FollowedHyperlink"/>
    <w:rsid w:val="00B235CE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7756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56F1"/>
    <w:rPr>
      <w:rFonts w:ascii="Tahoma" w:hAnsi="Tahoma" w:cs="Tahoma"/>
      <w:sz w:val="16"/>
      <w:szCs w:val="16"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A4BD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6719B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50F0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50F0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50F0"/>
    <w:rPr>
      <w:rFonts w:ascii="HelveticaLT" w:hAnsi="Helvetica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B850F0"/>
    <w:rPr>
      <w:rFonts w:ascii="HelveticaLT" w:hAnsi="HelveticaLT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C2288"/>
    <w:rPr>
      <w:rFonts w:ascii="HelveticaLT" w:hAnsi="HelveticaLT"/>
      <w:lang w:val="en-GB" w:eastAsia="en-US"/>
    </w:rPr>
  </w:style>
  <w:style w:type="paragraph" w:styleId="prastasiniatinklio">
    <w:name w:val="Normal (Web)"/>
    <w:basedOn w:val="prastasis"/>
    <w:uiPriority w:val="99"/>
    <w:semiHidden/>
    <w:unhideWhenUsed/>
    <w:rsid w:val="00FE00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55B5E-5841-46AF-BA3E-2491788F6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C5A5E-A84F-4ECD-AA6E-89878EC2A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A1C1AC-86A0-4DE0-9D0A-C08C69B1E0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5019C-69FA-44A5-9CE1-451DE23CD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3227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85c18f53-9a97-4496-8747-844ec42463e7</vt:lpstr>
      <vt:lpstr>85c18f53-9a97-4496-8747-844ec42463e7</vt:lpstr>
    </vt:vector>
  </TitlesOfParts>
  <Company>VKS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2021-09-06T11:26:00Z</dcterms:created>
  <dc:creator>Dilytė Asta</dc:creator>
  <cp:lastModifiedBy>Lina Charašauskaitė</cp:lastModifiedBy>
  <cp:lastPrinted>2001-05-31T14:38:00Z</cp:lastPrinted>
  <dcterms:modified xsi:type="dcterms:W3CDTF">2021-09-06T11:26:00Z</dcterms:modified>
  <cp:revision>2</cp:revision>
  <dc:title>80924b72-7861-4c05-b9a3-786295636b8e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