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A5DD7" w14:textId="77777777" w:rsidR="002D3F4F" w:rsidRPr="001B15A5" w:rsidRDefault="002D3F4F" w:rsidP="002D3F4F">
      <w:pPr>
        <w:pStyle w:val="BodyA"/>
        <w:jc w:val="center"/>
        <w:rPr>
          <w:rFonts w:eastAsia="Times New Roman Bold" w:hAnsi="Times New Roman" w:cs="Times New Roman"/>
          <w:b/>
          <w:sz w:val="22"/>
          <w:szCs w:val="22"/>
          <w:lang w:val="lt-LT"/>
        </w:rPr>
      </w:pPr>
      <w:r w:rsidRPr="001B15A5">
        <w:rPr>
          <w:rFonts w:hAnsi="Times New Roman" w:cs="Times New Roman"/>
          <w:b/>
          <w:sz w:val="22"/>
          <w:szCs w:val="22"/>
          <w:lang w:val="lt-LT"/>
        </w:rPr>
        <w:t>PAŽYMA</w:t>
      </w:r>
    </w:p>
    <w:p w14:paraId="492ED866" w14:textId="77777777" w:rsidR="002D3F4F" w:rsidRPr="001B15A5" w:rsidRDefault="002D3F4F" w:rsidP="002D3F4F">
      <w:pPr>
        <w:pStyle w:val="BodyA"/>
        <w:rPr>
          <w:rFonts w:eastAsia="Times New Roman Bold" w:hAnsi="Times New Roman" w:cs="Times New Roman"/>
          <w:sz w:val="22"/>
          <w:szCs w:val="22"/>
          <w:lang w:val="lt-LT"/>
        </w:rPr>
      </w:pPr>
    </w:p>
    <w:p w14:paraId="25308BFC" w14:textId="77777777" w:rsidR="002D3F4F" w:rsidRPr="001B15A5" w:rsidRDefault="002D3F4F" w:rsidP="002D3F4F">
      <w:pPr>
        <w:pStyle w:val="BodyA"/>
        <w:jc w:val="center"/>
        <w:rPr>
          <w:rFonts w:hAnsi="Times New Roman" w:cs="Times New Roman"/>
          <w:b/>
          <w:sz w:val="22"/>
          <w:szCs w:val="22"/>
          <w:lang w:val="lt-LT"/>
        </w:rPr>
      </w:pPr>
      <w:r w:rsidRPr="001B15A5">
        <w:rPr>
          <w:rFonts w:hAnsi="Times New Roman" w:cs="Times New Roman"/>
          <w:b/>
          <w:sz w:val="22"/>
          <w:szCs w:val="22"/>
          <w:lang w:val="lt-LT"/>
        </w:rPr>
        <w:t>ES UŽSIENIO REIKALŲ TARYBA</w:t>
      </w:r>
    </w:p>
    <w:p w14:paraId="52770E99" w14:textId="77777777" w:rsidR="002D3F4F" w:rsidRPr="001B15A5" w:rsidRDefault="002D3F4F" w:rsidP="002D3F4F">
      <w:pPr>
        <w:pStyle w:val="BodyA"/>
        <w:jc w:val="center"/>
        <w:rPr>
          <w:rFonts w:eastAsia="Times New Roman Bold" w:hAnsi="Times New Roman" w:cs="Times New Roman"/>
          <w:b/>
          <w:sz w:val="22"/>
          <w:szCs w:val="22"/>
          <w:lang w:val="lt-LT"/>
        </w:rPr>
      </w:pPr>
      <w:r w:rsidRPr="001B15A5">
        <w:rPr>
          <w:rFonts w:hAnsi="Times New Roman" w:cs="Times New Roman"/>
          <w:b/>
          <w:sz w:val="22"/>
          <w:szCs w:val="22"/>
          <w:lang w:val="lt-LT"/>
        </w:rPr>
        <w:t>(VYSTOMOJO B</w:t>
      </w:r>
      <w:r w:rsidR="00A12C7A" w:rsidRPr="001B15A5">
        <w:rPr>
          <w:rFonts w:hAnsi="Times New Roman" w:cs="Times New Roman"/>
          <w:b/>
          <w:sz w:val="22"/>
          <w:szCs w:val="22"/>
          <w:lang w:val="lt-LT"/>
        </w:rPr>
        <w:t>ENDRADARBIAVIMO KLAUSIMAI), 2021</w:t>
      </w:r>
      <w:r w:rsidRPr="001B15A5">
        <w:rPr>
          <w:rFonts w:hAnsi="Times New Roman" w:cs="Times New Roman"/>
          <w:b/>
          <w:sz w:val="22"/>
          <w:szCs w:val="22"/>
          <w:lang w:val="lt-LT"/>
        </w:rPr>
        <w:t xml:space="preserve"> M. </w:t>
      </w:r>
      <w:r w:rsidR="00A12C7A" w:rsidRPr="001B15A5">
        <w:rPr>
          <w:rFonts w:hAnsi="Times New Roman" w:cs="Times New Roman"/>
          <w:b/>
          <w:sz w:val="22"/>
          <w:szCs w:val="22"/>
          <w:lang w:val="lt-LT"/>
        </w:rPr>
        <w:t>BIRŽELIO 14</w:t>
      </w:r>
      <w:r w:rsidRPr="001B15A5">
        <w:rPr>
          <w:rFonts w:hAnsi="Times New Roman" w:cs="Times New Roman"/>
          <w:b/>
          <w:sz w:val="22"/>
          <w:szCs w:val="22"/>
          <w:lang w:val="lt-LT"/>
        </w:rPr>
        <w:t xml:space="preserve"> D., VAIZDO KONFERENCIJA</w:t>
      </w:r>
    </w:p>
    <w:p w14:paraId="3C77EB6F" w14:textId="77777777" w:rsidR="00E6030D" w:rsidRPr="001B15A5" w:rsidRDefault="00E6030D">
      <w:pPr>
        <w:rPr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3F4F" w:rsidRPr="000D1065" w14:paraId="26579B60" w14:textId="77777777" w:rsidTr="00347088">
        <w:trPr>
          <w:trHeight w:val="3534"/>
        </w:trPr>
        <w:tc>
          <w:tcPr>
            <w:tcW w:w="9628" w:type="dxa"/>
          </w:tcPr>
          <w:p w14:paraId="5F8FD1B8" w14:textId="570D9F50" w:rsidR="002D3F4F" w:rsidRPr="001B15A5" w:rsidRDefault="00A12C7A" w:rsidP="002D3F4F">
            <w:pPr>
              <w:pStyle w:val="BodyA"/>
              <w:jc w:val="both"/>
              <w:rPr>
                <w:rFonts w:hAnsi="Times New Roman" w:cs="Times New Roman"/>
                <w:sz w:val="22"/>
                <w:szCs w:val="22"/>
                <w:lang w:val="lt-LT"/>
              </w:rPr>
            </w:pP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>2021</w:t>
            </w:r>
            <w:r w:rsidR="002D3F4F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m. 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>birželio 14</w:t>
            </w:r>
            <w:r w:rsidR="002D3F4F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d. 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planuojamos </w:t>
            </w:r>
            <w:r w:rsidR="002D3F4F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Užsienio reikalų tarybos vystomojo bendradarbiavimo ministrų vaizdo konferencijos darbotvarkėje </w:t>
            </w:r>
            <w:r w:rsidR="0042500C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preliminariai (oficialiai darbotvarkė </w:t>
            </w:r>
            <w:r w:rsidR="004C6473">
              <w:rPr>
                <w:rFonts w:hAnsi="Times New Roman" w:cs="Times New Roman"/>
                <w:sz w:val="22"/>
                <w:szCs w:val="22"/>
                <w:lang w:val="lt-LT"/>
              </w:rPr>
              <w:t xml:space="preserve">dar </w:t>
            </w:r>
            <w:r w:rsidR="0042500C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nėra išplatinta) </w:t>
            </w:r>
            <w:r w:rsidR="002D3F4F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numatomi </w:t>
            </w:r>
            <w:r w:rsidR="0042500C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šie </w:t>
            </w:r>
            <w:r w:rsidR="002D3F4F" w:rsidRPr="001B15A5">
              <w:rPr>
                <w:rFonts w:hAnsi="Times New Roman" w:cs="Times New Roman"/>
                <w:sz w:val="22"/>
                <w:szCs w:val="22"/>
                <w:lang w:val="lt-LT"/>
              </w:rPr>
              <w:t>diskusiniai punktai: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1) žmogiškasis vystymasis; </w:t>
            </w:r>
            <w:r w:rsidR="0073453F" w:rsidRPr="001B15A5">
              <w:rPr>
                <w:rFonts w:hAnsi="Times New Roman" w:cs="Times New Roman"/>
                <w:sz w:val="22"/>
                <w:szCs w:val="22"/>
                <w:lang w:val="lt-LT"/>
              </w:rPr>
              <w:t>2) b</w:t>
            </w:r>
            <w:r w:rsidR="00351424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endradarbiavimas su </w:t>
            </w:r>
            <w:r w:rsidR="00755F8F" w:rsidRPr="00755F8F">
              <w:rPr>
                <w:rFonts w:hAnsi="Times New Roman" w:cs="Times New Roman"/>
                <w:sz w:val="22"/>
                <w:szCs w:val="22"/>
                <w:lang w:val="lt-LT"/>
              </w:rPr>
              <w:t>vidutines pajamas gaunančiomis šalimis</w:t>
            </w:r>
            <w:r w:rsidR="00814F90" w:rsidRPr="001B15A5">
              <w:rPr>
                <w:rFonts w:hAnsi="Times New Roman" w:cs="Times New Roman"/>
                <w:sz w:val="22"/>
                <w:szCs w:val="22"/>
                <w:lang w:val="lt-LT"/>
              </w:rPr>
              <w:t>.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242FCB" w:rsidRPr="001B15A5">
              <w:rPr>
                <w:rFonts w:hAnsi="Times New Roman" w:cs="Times New Roman"/>
                <w:sz w:val="22"/>
                <w:szCs w:val="22"/>
                <w:lang w:val="lt-LT"/>
              </w:rPr>
              <w:t>Abiem klausimais n</w:t>
            </w:r>
            <w:r w:rsidR="002726F3" w:rsidRPr="001B15A5">
              <w:rPr>
                <w:rFonts w:hAnsi="Times New Roman" w:cs="Times New Roman"/>
                <w:sz w:val="22"/>
                <w:szCs w:val="22"/>
                <w:lang w:val="lt-LT"/>
              </w:rPr>
              <w:t>ediskusiniu punktu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bus tvirtinamos Tarybos išvados</w:t>
            </w:r>
            <w:r w:rsidR="002726F3" w:rsidRPr="001B15A5">
              <w:rPr>
                <w:rFonts w:hAnsi="Times New Roman" w:cs="Times New Roman"/>
                <w:sz w:val="22"/>
                <w:szCs w:val="22"/>
                <w:lang w:val="lt-LT"/>
              </w:rPr>
              <w:t>, taip pat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Tarybos išvados dėl </w:t>
            </w:r>
            <w:r w:rsidR="00E76E9A" w:rsidRPr="001B15A5">
              <w:rPr>
                <w:rFonts w:hAnsi="Times New Roman" w:cs="Times New Roman"/>
                <w:sz w:val="22"/>
                <w:szCs w:val="22"/>
                <w:lang w:val="lt-LT"/>
              </w:rPr>
              <w:t>2021 m. metinės ataskaitos Europos Vadovų Tarybai dėl ES oficialios paramos vystymuisi (OPV) tikslų.</w:t>
            </w:r>
          </w:p>
          <w:p w14:paraId="2B6D7C3A" w14:textId="77777777" w:rsidR="002D3F4F" w:rsidRPr="001B15A5" w:rsidRDefault="002D3F4F" w:rsidP="002D3F4F">
            <w:pPr>
              <w:pStyle w:val="BodyA"/>
              <w:jc w:val="both"/>
              <w:rPr>
                <w:rFonts w:hAnsi="Times New Roman" w:cs="Times New Roman"/>
                <w:sz w:val="22"/>
                <w:szCs w:val="22"/>
                <w:lang w:val="lt-LT"/>
              </w:rPr>
            </w:pPr>
          </w:p>
          <w:p w14:paraId="224384A1" w14:textId="77777777" w:rsidR="002D3F4F" w:rsidRPr="001B15A5" w:rsidRDefault="00A12C7A" w:rsidP="00A12C7A">
            <w:pPr>
              <w:pStyle w:val="BodyA"/>
              <w:numPr>
                <w:ilvl w:val="0"/>
                <w:numId w:val="1"/>
              </w:numPr>
              <w:jc w:val="both"/>
              <w:rPr>
                <w:rFonts w:hAnsi="Times New Roman" w:cs="Times New Roman"/>
                <w:b/>
                <w:sz w:val="22"/>
                <w:szCs w:val="22"/>
                <w:lang w:val="lt-LT"/>
              </w:rPr>
            </w:pPr>
            <w:r w:rsidRPr="001B15A5">
              <w:rPr>
                <w:rFonts w:hAnsi="Times New Roman" w:cs="Times New Roman"/>
                <w:b/>
                <w:sz w:val="22"/>
                <w:szCs w:val="22"/>
                <w:lang w:val="lt-LT"/>
              </w:rPr>
              <w:t>Žmogiškasis vystymasis (švietimas, sveikata, vakcinos)</w:t>
            </w:r>
          </w:p>
          <w:p w14:paraId="1343D9E0" w14:textId="77777777" w:rsidR="002D3F4F" w:rsidRPr="001B15A5" w:rsidRDefault="002D3F4F" w:rsidP="002D3F4F">
            <w:pPr>
              <w:pStyle w:val="BodyA"/>
              <w:jc w:val="both"/>
              <w:rPr>
                <w:rFonts w:hAnsi="Times New Roman" w:cs="Times New Roman"/>
                <w:sz w:val="22"/>
                <w:szCs w:val="22"/>
                <w:lang w:val="lt-LT"/>
              </w:rPr>
            </w:pPr>
          </w:p>
          <w:p w14:paraId="2D0A217F" w14:textId="0E9F04D4" w:rsidR="00D03D3E" w:rsidRPr="001B15A5" w:rsidRDefault="002D3F4F" w:rsidP="002D3F4F">
            <w:pPr>
              <w:pStyle w:val="BodyA"/>
              <w:jc w:val="both"/>
              <w:rPr>
                <w:rFonts w:hAnsi="Times New Roman" w:cs="Times New Roman"/>
                <w:sz w:val="22"/>
                <w:szCs w:val="22"/>
                <w:lang w:val="lt-LT"/>
              </w:rPr>
            </w:pPr>
            <w:r w:rsidRPr="001B15A5">
              <w:rPr>
                <w:rFonts w:hAnsi="Times New Roman" w:cs="Times New Roman"/>
                <w:b/>
                <w:sz w:val="22"/>
                <w:szCs w:val="22"/>
                <w:lang w:val="lt-LT"/>
              </w:rPr>
              <w:t>Klausimo esmė:</w:t>
            </w:r>
            <w:r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</w:t>
            </w:r>
            <w:r w:rsidR="00BC328C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Neigiamas COVID-19 pandemijos poveikis </w:t>
            </w:r>
            <w:r w:rsidR="00B5332E" w:rsidRPr="001B15A5">
              <w:rPr>
                <w:rFonts w:hAnsi="Times New Roman" w:cs="Times New Roman"/>
                <w:sz w:val="22"/>
                <w:szCs w:val="22"/>
                <w:lang w:val="lt-LT"/>
              </w:rPr>
              <w:t>švietimui, sveikatos sektoriui</w:t>
            </w:r>
            <w:r w:rsidR="00BC328C" w:rsidRPr="001B15A5">
              <w:rPr>
                <w:rFonts w:hAnsi="Times New Roman" w:cs="Times New Roman"/>
                <w:sz w:val="22"/>
                <w:szCs w:val="22"/>
                <w:lang w:val="lt-LT"/>
              </w:rPr>
              <w:t>, pajamoms</w:t>
            </w:r>
            <w:r w:rsidR="00B5332E" w:rsidRPr="001B15A5">
              <w:rPr>
                <w:rFonts w:hAnsi="Times New Roman" w:cs="Times New Roman"/>
                <w:sz w:val="22"/>
                <w:szCs w:val="22"/>
                <w:lang w:val="lt-LT"/>
              </w:rPr>
              <w:t>, išaugusi nelygybė</w:t>
            </w:r>
            <w:r w:rsidR="00BC328C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išryškino būtinybę daugiau dėmesio</w:t>
            </w:r>
            <w:r w:rsidR="00D03D3E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skirti žmogiškajam vystymuisi. Ministrai </w:t>
            </w:r>
            <w:r w:rsidR="00885D43">
              <w:rPr>
                <w:rFonts w:hAnsi="Times New Roman" w:cs="Times New Roman"/>
                <w:sz w:val="22"/>
                <w:szCs w:val="22"/>
                <w:lang w:val="lt-LT"/>
              </w:rPr>
              <w:t>pa</w:t>
            </w:r>
            <w:r w:rsidR="00D03D3E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sikeis nuomonėmis dėl </w:t>
            </w:r>
            <w:r w:rsidR="00B5332E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galimų </w:t>
            </w:r>
            <w:r w:rsidR="00D03D3E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ES veiksmų ir priemonių </w:t>
            </w:r>
            <w:r w:rsidR="00D3225A" w:rsidRPr="001B15A5">
              <w:rPr>
                <w:rFonts w:hAnsi="Times New Roman" w:cs="Times New Roman"/>
                <w:sz w:val="22"/>
                <w:szCs w:val="22"/>
                <w:lang w:val="lt-LT"/>
              </w:rPr>
              <w:t>suteikiant</w:t>
            </w:r>
            <w:r w:rsidR="00B5332E" w:rsidRPr="001B15A5">
              <w:rPr>
                <w:rFonts w:hAnsi="Times New Roman" w:cs="Times New Roman"/>
                <w:sz w:val="22"/>
                <w:szCs w:val="22"/>
                <w:lang w:val="lt-LT"/>
              </w:rPr>
              <w:t xml:space="preserve"> paramą šalims partnerė</w:t>
            </w:r>
            <w:r w:rsidR="00D3225A" w:rsidRPr="001B15A5">
              <w:rPr>
                <w:rFonts w:hAnsi="Times New Roman" w:cs="Times New Roman"/>
                <w:sz w:val="22"/>
                <w:szCs w:val="22"/>
                <w:lang w:val="lt-LT"/>
              </w:rPr>
              <w:t>ms žmogiškojo vystymosi srityje.</w:t>
            </w:r>
          </w:p>
          <w:p w14:paraId="78B3C4AC" w14:textId="77777777" w:rsidR="00D03D3E" w:rsidRPr="001B15A5" w:rsidRDefault="00D03D3E" w:rsidP="002D3F4F">
            <w:pPr>
              <w:pStyle w:val="BodyA"/>
              <w:jc w:val="both"/>
              <w:rPr>
                <w:rFonts w:hAnsi="Times New Roman" w:cs="Times New Roman"/>
                <w:sz w:val="22"/>
                <w:szCs w:val="22"/>
                <w:lang w:val="lt-LT"/>
              </w:rPr>
            </w:pPr>
          </w:p>
          <w:p w14:paraId="238CFBE3" w14:textId="77777777" w:rsidR="002D3F4F" w:rsidRPr="001B15A5" w:rsidRDefault="002D3F4F" w:rsidP="002D3F4F">
            <w:pPr>
              <w:pStyle w:val="BodyA"/>
              <w:jc w:val="both"/>
              <w:rPr>
                <w:rFonts w:hAnsi="Times New Roman" w:cs="Times New Roman"/>
                <w:b/>
                <w:sz w:val="22"/>
                <w:szCs w:val="22"/>
                <w:lang w:val="lt-LT"/>
              </w:rPr>
            </w:pPr>
            <w:r w:rsidRPr="001B15A5">
              <w:rPr>
                <w:rFonts w:hAnsi="Times New Roman" w:cs="Times New Roman"/>
                <w:b/>
                <w:sz w:val="22"/>
                <w:szCs w:val="22"/>
                <w:lang w:val="lt-LT"/>
              </w:rPr>
              <w:t>Lietuvos pozicija:</w:t>
            </w:r>
          </w:p>
          <w:p w14:paraId="72A8019D" w14:textId="3CCE37F8" w:rsidR="002D3F4F" w:rsidRPr="001B15A5" w:rsidRDefault="00D3225A" w:rsidP="00974EAF">
            <w:pPr>
              <w:jc w:val="both"/>
              <w:rPr>
                <w:sz w:val="22"/>
                <w:szCs w:val="22"/>
                <w:lang w:val="lt-LT"/>
              </w:rPr>
            </w:pPr>
            <w:r w:rsidRPr="001B15A5">
              <w:rPr>
                <w:sz w:val="22"/>
                <w:szCs w:val="22"/>
                <w:lang w:val="lt-LT"/>
              </w:rPr>
              <w:t>Žmogiškasis vystymasis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 apima </w:t>
            </w:r>
            <w:r w:rsidR="00B17B3C">
              <w:rPr>
                <w:sz w:val="22"/>
                <w:szCs w:val="22"/>
                <w:lang w:val="lt-LT"/>
              </w:rPr>
              <w:t>pagrindines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 žmogaus gyvenimo dimensijas ir </w:t>
            </w:r>
            <w:r w:rsidRPr="001B15A5">
              <w:rPr>
                <w:sz w:val="22"/>
                <w:szCs w:val="22"/>
                <w:lang w:val="lt-LT"/>
              </w:rPr>
              <w:t xml:space="preserve">yra 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svarbi </w:t>
            </w:r>
            <w:r w:rsidRPr="001B15A5">
              <w:rPr>
                <w:sz w:val="22"/>
                <w:szCs w:val="22"/>
                <w:lang w:val="lt-LT"/>
              </w:rPr>
              <w:t xml:space="preserve">sąlyga </w:t>
            </w:r>
            <w:r w:rsidR="00705C28" w:rsidRPr="001B15A5">
              <w:rPr>
                <w:sz w:val="22"/>
                <w:szCs w:val="22"/>
                <w:lang w:val="lt-LT"/>
              </w:rPr>
              <w:t>si</w:t>
            </w:r>
            <w:r w:rsidR="00DA695F" w:rsidRPr="001B15A5">
              <w:rPr>
                <w:sz w:val="22"/>
                <w:szCs w:val="22"/>
                <w:lang w:val="lt-LT"/>
              </w:rPr>
              <w:t>e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kiant </w:t>
            </w:r>
            <w:r w:rsidRPr="001B15A5">
              <w:rPr>
                <w:sz w:val="22"/>
                <w:szCs w:val="22"/>
                <w:lang w:val="lt-LT"/>
              </w:rPr>
              <w:t>skurdo panaikinim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o ir </w:t>
            </w:r>
            <w:r w:rsidRPr="001B15A5">
              <w:rPr>
                <w:sz w:val="22"/>
                <w:szCs w:val="22"/>
                <w:lang w:val="lt-LT"/>
              </w:rPr>
              <w:t>nelygybių mažinim</w:t>
            </w:r>
            <w:r w:rsidR="00705C28" w:rsidRPr="001B15A5">
              <w:rPr>
                <w:sz w:val="22"/>
                <w:szCs w:val="22"/>
                <w:lang w:val="lt-LT"/>
              </w:rPr>
              <w:t>o.</w:t>
            </w:r>
            <w:r w:rsidR="001B15A5" w:rsidRPr="001B15A5">
              <w:rPr>
                <w:sz w:val="22"/>
                <w:szCs w:val="22"/>
                <w:lang w:val="lt-LT"/>
              </w:rPr>
              <w:t xml:space="preserve"> </w:t>
            </w:r>
            <w:r w:rsidR="00705C28" w:rsidRPr="001B15A5">
              <w:rPr>
                <w:sz w:val="22"/>
                <w:szCs w:val="22"/>
                <w:lang w:val="lt-LT"/>
              </w:rPr>
              <w:t>Esminę įtaką žmogiškajam vystymui turi tinkamas švietimo ir sveikatos paslaugų užtikrinimas.</w:t>
            </w:r>
            <w:r w:rsidR="001B15A5" w:rsidRPr="001B15A5">
              <w:rPr>
                <w:sz w:val="22"/>
                <w:szCs w:val="22"/>
                <w:lang w:val="lt-LT"/>
              </w:rPr>
              <w:t xml:space="preserve"> </w:t>
            </w:r>
            <w:r w:rsidR="00A4267F" w:rsidRPr="001B15A5">
              <w:rPr>
                <w:sz w:val="22"/>
                <w:szCs w:val="22"/>
                <w:lang w:val="lt-LT"/>
              </w:rPr>
              <w:t>Todėl atsižvelgiant į pandemijos keliamas grėsmes, r</w:t>
            </w:r>
            <w:r w:rsidR="0073453F" w:rsidRPr="001B15A5">
              <w:rPr>
                <w:sz w:val="22"/>
                <w:szCs w:val="22"/>
                <w:lang w:val="lt-LT"/>
              </w:rPr>
              <w:t xml:space="preserve">eikia didesnio dėmesio šiai sričiai išnaudojant </w:t>
            </w:r>
            <w:r w:rsidR="008061F3" w:rsidRPr="001B15A5">
              <w:rPr>
                <w:sz w:val="22"/>
                <w:szCs w:val="22"/>
                <w:lang w:val="lt-LT"/>
              </w:rPr>
              <w:t>Kaimynystės, vystymosi ir tarptautinio bendradarbiavimo priemonę (</w:t>
            </w:r>
            <w:r w:rsidR="0073453F" w:rsidRPr="001B15A5">
              <w:rPr>
                <w:sz w:val="22"/>
                <w:szCs w:val="22"/>
                <w:lang w:val="lt-LT"/>
              </w:rPr>
              <w:t>NDICI</w:t>
            </w:r>
            <w:r w:rsidR="008061F3" w:rsidRPr="001B15A5">
              <w:rPr>
                <w:sz w:val="22"/>
                <w:szCs w:val="22"/>
                <w:lang w:val="lt-LT"/>
              </w:rPr>
              <w:t>)</w:t>
            </w:r>
            <w:r w:rsidR="0073453F" w:rsidRPr="001B15A5">
              <w:rPr>
                <w:sz w:val="22"/>
                <w:szCs w:val="22"/>
                <w:lang w:val="lt-LT"/>
              </w:rPr>
              <w:t>, žmogiškojo vystymo</w:t>
            </w:r>
            <w:r w:rsidR="00A4267F" w:rsidRPr="001B15A5">
              <w:rPr>
                <w:sz w:val="22"/>
                <w:szCs w:val="22"/>
                <w:lang w:val="lt-LT"/>
              </w:rPr>
              <w:t>si</w:t>
            </w:r>
            <w:r w:rsidR="0073453F" w:rsidRPr="001B15A5">
              <w:rPr>
                <w:sz w:val="22"/>
                <w:szCs w:val="22"/>
                <w:lang w:val="lt-LT"/>
              </w:rPr>
              <w:t xml:space="preserve"> klausimus labiau integruojant į </w:t>
            </w:r>
            <w:r w:rsidR="00B5332E" w:rsidRPr="001B15A5">
              <w:rPr>
                <w:sz w:val="22"/>
                <w:szCs w:val="22"/>
                <w:lang w:val="lt-LT"/>
              </w:rPr>
              <w:t>ES programavimą ir Europos k</w:t>
            </w:r>
            <w:r w:rsidR="0073453F" w:rsidRPr="001B15A5">
              <w:rPr>
                <w:sz w:val="22"/>
                <w:szCs w:val="22"/>
                <w:lang w:val="lt-LT"/>
              </w:rPr>
              <w:t>omandos iniciatyvas.</w:t>
            </w:r>
            <w:r w:rsidR="001B15A5" w:rsidRPr="001B15A5">
              <w:rPr>
                <w:sz w:val="22"/>
                <w:szCs w:val="22"/>
                <w:lang w:val="lt-LT"/>
              </w:rPr>
              <w:t xml:space="preserve"> 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Atsigavimo </w:t>
            </w:r>
            <w:r w:rsidR="00A4267F" w:rsidRPr="001B15A5">
              <w:rPr>
                <w:sz w:val="22"/>
                <w:szCs w:val="22"/>
                <w:lang w:val="lt-LT"/>
              </w:rPr>
              <w:t>nuo pandemijos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kontekste reikia spręsti struktūrines nelygybių problemas ir kurti </w:t>
            </w:r>
            <w:proofErr w:type="spellStart"/>
            <w:r w:rsidR="00B5332E" w:rsidRPr="001B15A5">
              <w:rPr>
                <w:sz w:val="22"/>
                <w:szCs w:val="22"/>
                <w:lang w:val="lt-LT"/>
              </w:rPr>
              <w:t>įtraukesnes</w:t>
            </w:r>
            <w:proofErr w:type="spellEnd"/>
            <w:r w:rsidR="00B5332E" w:rsidRPr="001B15A5">
              <w:rPr>
                <w:sz w:val="22"/>
                <w:szCs w:val="22"/>
                <w:lang w:val="lt-LT"/>
              </w:rPr>
              <w:t xml:space="preserve"> visuomenes. Lietuva</w:t>
            </w:r>
            <w:r w:rsidR="00A4267F" w:rsidRPr="001B15A5">
              <w:rPr>
                <w:sz w:val="22"/>
                <w:szCs w:val="22"/>
                <w:lang w:val="lt-LT"/>
              </w:rPr>
              <w:t>,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</w:t>
            </w:r>
            <w:r w:rsidR="00A4267F" w:rsidRPr="001B15A5">
              <w:rPr>
                <w:sz w:val="22"/>
                <w:szCs w:val="22"/>
                <w:lang w:val="lt-LT"/>
              </w:rPr>
              <w:t>įgyvendindama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dvišalius vystomojo bendradarbiavimo projektus</w:t>
            </w:r>
            <w:r w:rsidR="00A4267F" w:rsidRPr="001B15A5">
              <w:rPr>
                <w:sz w:val="22"/>
                <w:szCs w:val="22"/>
                <w:lang w:val="lt-LT"/>
              </w:rPr>
              <w:t>,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ypač daug dėmesio skiria švietimo sričiai</w:t>
            </w:r>
            <w:r w:rsidR="00BF3189">
              <w:rPr>
                <w:sz w:val="22"/>
                <w:szCs w:val="22"/>
                <w:lang w:val="lt-LT"/>
              </w:rPr>
              <w:t>, sveikatos paslaugų gerinimui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ir moterų bei mergaičių įgalinimui</w:t>
            </w:r>
            <w:r w:rsidR="00A4267F" w:rsidRPr="001B15A5">
              <w:rPr>
                <w:sz w:val="22"/>
                <w:szCs w:val="22"/>
                <w:lang w:val="lt-LT"/>
              </w:rPr>
              <w:t>.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</w:t>
            </w:r>
            <w:r w:rsidR="00A4267F" w:rsidRPr="001B15A5">
              <w:rPr>
                <w:sz w:val="22"/>
                <w:szCs w:val="22"/>
                <w:lang w:val="lt-LT"/>
              </w:rPr>
              <w:t xml:space="preserve">Palaikome globalias pastangas stiprinti šalių partnerių </w:t>
            </w:r>
            <w:r w:rsidR="00705C28" w:rsidRPr="001B15A5">
              <w:rPr>
                <w:sz w:val="22"/>
                <w:szCs w:val="22"/>
                <w:lang w:val="lt-LT"/>
              </w:rPr>
              <w:t xml:space="preserve">švietimo ir </w:t>
            </w:r>
            <w:r w:rsidR="00A4267F" w:rsidRPr="001B15A5">
              <w:rPr>
                <w:sz w:val="22"/>
                <w:szCs w:val="22"/>
                <w:lang w:val="lt-LT"/>
              </w:rPr>
              <w:t>sveikatos sistemas ir užtikrinti prieigą prie vakcinų.</w:t>
            </w:r>
            <w:r w:rsidR="00B5332E" w:rsidRPr="001B15A5">
              <w:rPr>
                <w:sz w:val="22"/>
                <w:szCs w:val="22"/>
                <w:lang w:val="lt-LT"/>
              </w:rPr>
              <w:t xml:space="preserve"> </w:t>
            </w:r>
            <w:r w:rsidR="00BC328C" w:rsidRPr="001B15A5">
              <w:rPr>
                <w:sz w:val="22"/>
                <w:szCs w:val="22"/>
                <w:lang w:val="lt-LT"/>
              </w:rPr>
              <w:t>Pritariame Tarybos išvadų projektui.</w:t>
            </w:r>
          </w:p>
          <w:p w14:paraId="3252CF2F" w14:textId="77777777" w:rsidR="00974EAF" w:rsidRPr="001B15A5" w:rsidRDefault="00974EAF" w:rsidP="00974EAF">
            <w:pPr>
              <w:jc w:val="both"/>
              <w:rPr>
                <w:sz w:val="22"/>
                <w:szCs w:val="22"/>
                <w:lang w:val="lt-LT"/>
              </w:rPr>
            </w:pPr>
          </w:p>
          <w:p w14:paraId="2DE30E53" w14:textId="6B4E6E70" w:rsidR="00974EAF" w:rsidRPr="00543A95" w:rsidRDefault="00A12C7A" w:rsidP="00934BF1">
            <w:pPr>
              <w:pStyle w:val="BodyA"/>
              <w:numPr>
                <w:ilvl w:val="0"/>
                <w:numId w:val="1"/>
              </w:numPr>
              <w:jc w:val="both"/>
              <w:rPr>
                <w:rFonts w:hAnsi="Times New Roman" w:cs="Times New Roman"/>
                <w:b/>
                <w:sz w:val="22"/>
                <w:szCs w:val="22"/>
                <w:lang w:val="lt-LT"/>
              </w:rPr>
            </w:pPr>
            <w:r w:rsidRPr="00543A95">
              <w:rPr>
                <w:rFonts w:hAnsi="Times New Roman" w:cs="Times New Roman"/>
                <w:b/>
                <w:sz w:val="22"/>
                <w:szCs w:val="22"/>
                <w:lang w:val="lt-LT"/>
              </w:rPr>
              <w:t>B</w:t>
            </w:r>
            <w:r w:rsidR="00141156">
              <w:rPr>
                <w:rFonts w:hAnsi="Times New Roman" w:cs="Times New Roman"/>
                <w:b/>
                <w:sz w:val="22"/>
                <w:szCs w:val="22"/>
                <w:lang w:val="lt-LT"/>
              </w:rPr>
              <w:t>endradarbiavimas</w:t>
            </w:r>
            <w:r w:rsidR="00814F90" w:rsidRPr="00543A95">
              <w:rPr>
                <w:rFonts w:hAnsi="Times New Roman" w:cs="Times New Roman"/>
                <w:b/>
                <w:sz w:val="22"/>
                <w:szCs w:val="22"/>
                <w:lang w:val="lt-LT"/>
              </w:rPr>
              <w:t xml:space="preserve"> su </w:t>
            </w:r>
            <w:r w:rsidR="00934BF1" w:rsidRPr="00934BF1">
              <w:rPr>
                <w:rFonts w:hAnsi="Times New Roman" w:cs="Times New Roman"/>
                <w:b/>
                <w:sz w:val="22"/>
                <w:szCs w:val="22"/>
                <w:lang w:val="lt-LT"/>
              </w:rPr>
              <w:t>vidutines pajamas gaunančiomis šalimis</w:t>
            </w:r>
          </w:p>
          <w:p w14:paraId="7AA94E3B" w14:textId="77777777" w:rsidR="003A3F7D" w:rsidRPr="001B15A5" w:rsidRDefault="003A3F7D" w:rsidP="00974EAF">
            <w:pPr>
              <w:rPr>
                <w:b/>
                <w:sz w:val="22"/>
                <w:szCs w:val="22"/>
                <w:lang w:val="lt-LT"/>
              </w:rPr>
            </w:pPr>
          </w:p>
          <w:p w14:paraId="4C2B2398" w14:textId="11794873" w:rsidR="00A507D3" w:rsidRPr="001B15A5" w:rsidRDefault="00974EAF" w:rsidP="001B15A5">
            <w:pPr>
              <w:jc w:val="both"/>
              <w:rPr>
                <w:sz w:val="22"/>
                <w:szCs w:val="22"/>
                <w:lang w:val="lt-LT"/>
              </w:rPr>
            </w:pPr>
            <w:r w:rsidRPr="001B15A5">
              <w:rPr>
                <w:b/>
                <w:sz w:val="22"/>
                <w:szCs w:val="22"/>
                <w:lang w:val="lt-LT"/>
              </w:rPr>
              <w:t>Klausimo esmė:</w:t>
            </w:r>
            <w:r w:rsidR="003A3F7D" w:rsidRPr="001B15A5">
              <w:rPr>
                <w:b/>
                <w:sz w:val="22"/>
                <w:szCs w:val="22"/>
                <w:lang w:val="lt-LT"/>
              </w:rPr>
              <w:t xml:space="preserve"> </w:t>
            </w:r>
            <w:r w:rsidR="00455804" w:rsidRPr="001B15A5">
              <w:rPr>
                <w:sz w:val="22"/>
                <w:szCs w:val="22"/>
                <w:lang w:val="lt-LT"/>
              </w:rPr>
              <w:t xml:space="preserve">Ministrai </w:t>
            </w:r>
            <w:r w:rsidR="00885D43">
              <w:rPr>
                <w:sz w:val="22"/>
                <w:szCs w:val="22"/>
                <w:lang w:val="lt-LT"/>
              </w:rPr>
              <w:t>pa</w:t>
            </w:r>
            <w:r w:rsidR="00455804" w:rsidRPr="001B15A5">
              <w:rPr>
                <w:sz w:val="22"/>
                <w:szCs w:val="22"/>
                <w:lang w:val="lt-LT"/>
              </w:rPr>
              <w:t xml:space="preserve">sikeis nuomonėmis dėl bendradarbiavimo su </w:t>
            </w:r>
            <w:r w:rsidR="00772A66" w:rsidRPr="00772A66">
              <w:rPr>
                <w:sz w:val="22"/>
                <w:szCs w:val="22"/>
                <w:lang w:val="lt-LT"/>
              </w:rPr>
              <w:t>vidutines pajamas gaunančiomis šalimis</w:t>
            </w:r>
            <w:r w:rsidR="00772A66">
              <w:rPr>
                <w:sz w:val="22"/>
                <w:szCs w:val="22"/>
                <w:lang w:val="lt-LT"/>
              </w:rPr>
              <w:t xml:space="preserve">. </w:t>
            </w:r>
            <w:r w:rsidR="0003782D">
              <w:rPr>
                <w:rStyle w:val="jlqj4b"/>
                <w:sz w:val="22"/>
                <w:szCs w:val="22"/>
                <w:lang w:val="lt-LT"/>
              </w:rPr>
              <w:t xml:space="preserve">Nors </w:t>
            </w:r>
            <w:r w:rsidR="00772A66">
              <w:rPr>
                <w:rStyle w:val="jlqj4b"/>
                <w:sz w:val="22"/>
                <w:szCs w:val="22"/>
                <w:lang w:val="lt-LT"/>
              </w:rPr>
              <w:t>vidutines pajamas gaunančios</w:t>
            </w:r>
            <w:r w:rsidR="00772A66" w:rsidRPr="00772A66">
              <w:rPr>
                <w:rStyle w:val="jlqj4b"/>
                <w:sz w:val="22"/>
                <w:szCs w:val="22"/>
                <w:lang w:val="lt-LT"/>
              </w:rPr>
              <w:t xml:space="preserve"> </w:t>
            </w:r>
            <w:r w:rsidR="00772A66">
              <w:rPr>
                <w:rStyle w:val="jlqj4b"/>
                <w:sz w:val="22"/>
                <w:szCs w:val="22"/>
                <w:lang w:val="lt-LT"/>
              </w:rPr>
              <w:t>šalys</w:t>
            </w:r>
            <w:r w:rsidR="00A507D3" w:rsidRPr="001B15A5">
              <w:rPr>
                <w:rStyle w:val="jlqj4b"/>
                <w:sz w:val="22"/>
                <w:szCs w:val="22"/>
                <w:lang w:val="lt-LT"/>
              </w:rPr>
              <w:t xml:space="preserve"> Europos konsensuse vystymuisi ir ES Globalioje strategijoje identifikuotos kaip svarbios partnerės, jau keletą metų vyksta diskusijos, kurių metu išryškėjo skirtingos ES valstybių narių pozicijos ir dilema, kaip užtikrinti tinkam</w:t>
            </w:r>
            <w:r w:rsidR="0096054B">
              <w:rPr>
                <w:rStyle w:val="jlqj4b"/>
                <w:sz w:val="22"/>
                <w:szCs w:val="22"/>
                <w:lang w:val="lt-LT"/>
              </w:rPr>
              <w:t xml:space="preserve">ą bendradarbiavimą su </w:t>
            </w:r>
            <w:r w:rsidR="00772A66" w:rsidRPr="00772A66">
              <w:rPr>
                <w:rStyle w:val="jlqj4b"/>
                <w:sz w:val="22"/>
                <w:szCs w:val="22"/>
                <w:lang w:val="lt-LT"/>
              </w:rPr>
              <w:t>vidutines pajamas gaunančiomis šalimis</w:t>
            </w:r>
            <w:r w:rsidR="00A507D3" w:rsidRPr="001B15A5">
              <w:rPr>
                <w:rStyle w:val="jlqj4b"/>
                <w:sz w:val="22"/>
                <w:szCs w:val="22"/>
                <w:lang w:val="lt-LT"/>
              </w:rPr>
              <w:t xml:space="preserve"> nesumažinant dėmesio ir įsipareigojimų mažiausiai išsivysčiusioms šalims. </w:t>
            </w:r>
          </w:p>
          <w:p w14:paraId="07312B61" w14:textId="1C2435AB" w:rsidR="00BC328C" w:rsidRPr="001B15A5" w:rsidRDefault="00BC328C" w:rsidP="00974EAF">
            <w:pPr>
              <w:rPr>
                <w:b/>
                <w:sz w:val="22"/>
                <w:szCs w:val="22"/>
                <w:lang w:val="lt-LT"/>
              </w:rPr>
            </w:pPr>
          </w:p>
          <w:p w14:paraId="0459E682" w14:textId="77777777" w:rsidR="00974EAF" w:rsidRPr="001B15A5" w:rsidRDefault="00974EAF" w:rsidP="00974EAF">
            <w:pPr>
              <w:rPr>
                <w:b/>
                <w:sz w:val="22"/>
                <w:szCs w:val="22"/>
                <w:lang w:val="lt-LT"/>
              </w:rPr>
            </w:pPr>
            <w:r w:rsidRPr="001B15A5">
              <w:rPr>
                <w:b/>
                <w:sz w:val="22"/>
                <w:szCs w:val="22"/>
                <w:lang w:val="lt-LT"/>
              </w:rPr>
              <w:t>Lietuvos pozicija:</w:t>
            </w:r>
          </w:p>
          <w:p w14:paraId="07ECBA88" w14:textId="61E8531A" w:rsidR="00A12C7A" w:rsidRPr="001B15A5" w:rsidRDefault="00E35B12" w:rsidP="00974EAF">
            <w:pPr>
              <w:jc w:val="both"/>
              <w:rPr>
                <w:sz w:val="22"/>
                <w:szCs w:val="22"/>
                <w:lang w:val="lt-LT"/>
              </w:rPr>
            </w:pPr>
            <w:r w:rsidRPr="001B15A5">
              <w:rPr>
                <w:sz w:val="22"/>
                <w:szCs w:val="22"/>
                <w:lang w:val="lt-LT"/>
              </w:rPr>
              <w:t xml:space="preserve">Lietuva suinteresuota, kad ES vystomajame bendradarbiavime būtų išlaikytas stiprus dėmesys </w:t>
            </w:r>
            <w:r w:rsidR="00772A66">
              <w:rPr>
                <w:sz w:val="22"/>
                <w:szCs w:val="22"/>
                <w:lang w:val="lt-LT"/>
              </w:rPr>
              <w:t>vidutines pajamas gaunančioms šalims</w:t>
            </w:r>
            <w:r w:rsidRPr="001B15A5">
              <w:rPr>
                <w:sz w:val="22"/>
                <w:szCs w:val="22"/>
                <w:lang w:val="lt-LT"/>
              </w:rPr>
              <w:t>, ypač atsižvelgiant</w:t>
            </w:r>
            <w:r w:rsidR="00DA695F" w:rsidRPr="001B15A5">
              <w:rPr>
                <w:sz w:val="22"/>
                <w:szCs w:val="22"/>
                <w:lang w:val="lt-LT"/>
              </w:rPr>
              <w:t xml:space="preserve"> į tai, kad </w:t>
            </w:r>
            <w:r w:rsidR="000E1BEA">
              <w:rPr>
                <w:sz w:val="22"/>
                <w:szCs w:val="22"/>
                <w:lang w:val="lt-LT"/>
              </w:rPr>
              <w:t xml:space="preserve">joms taip pat priskiriamos </w:t>
            </w:r>
            <w:r w:rsidR="00DA695F" w:rsidRPr="001B15A5">
              <w:rPr>
                <w:rFonts w:cs="Calibri"/>
                <w:sz w:val="22"/>
                <w:szCs w:val="22"/>
                <w:lang w:val="lt-LT"/>
              </w:rPr>
              <w:t xml:space="preserve">ES Rytų kaimynystės </w:t>
            </w:r>
            <w:r w:rsidR="00723D6F">
              <w:rPr>
                <w:rFonts w:cs="Calibri"/>
                <w:sz w:val="22"/>
                <w:szCs w:val="22"/>
                <w:lang w:val="lt-LT"/>
              </w:rPr>
              <w:t>šalys.</w:t>
            </w:r>
            <w:bookmarkStart w:id="0" w:name="_GoBack"/>
            <w:bookmarkEnd w:id="0"/>
            <w:r w:rsidR="00DA695F" w:rsidRPr="001B15A5">
              <w:rPr>
                <w:rFonts w:cs="Calibri"/>
                <w:sz w:val="22"/>
                <w:szCs w:val="22"/>
                <w:lang w:val="lt-LT"/>
              </w:rPr>
              <w:t xml:space="preserve"> </w:t>
            </w:r>
            <w:r w:rsidR="00772A66">
              <w:rPr>
                <w:sz w:val="22"/>
                <w:szCs w:val="22"/>
                <w:lang w:val="lt-LT"/>
              </w:rPr>
              <w:t xml:space="preserve">Vidutines pajamas gaunančios šalys </w:t>
            </w:r>
            <w:r w:rsidRPr="001B15A5">
              <w:rPr>
                <w:sz w:val="22"/>
                <w:szCs w:val="22"/>
                <w:lang w:val="lt-LT"/>
              </w:rPr>
              <w:t xml:space="preserve">yra labai įvairialypė šalių grupė ir atskiros šalys susiduria su skirtingais vystymosi iššūkiais, </w:t>
            </w:r>
            <w:r w:rsidR="00BE626B" w:rsidRPr="001B15A5">
              <w:rPr>
                <w:sz w:val="22"/>
                <w:szCs w:val="22"/>
                <w:lang w:val="lt-LT"/>
              </w:rPr>
              <w:t xml:space="preserve">todėl </w:t>
            </w:r>
            <w:r w:rsidRPr="001B15A5">
              <w:rPr>
                <w:sz w:val="22"/>
                <w:szCs w:val="22"/>
                <w:lang w:val="lt-LT"/>
              </w:rPr>
              <w:t>turime taikyti diferencijuotą ir kiekvienai šaliai partnerei pritaikytą požiūrį, išnaudoti skirtingas bendradarbiavimo formas, pvz. pasikeitimą viešojo sektoriaus ekspertize</w:t>
            </w:r>
            <w:r w:rsidR="00D61900" w:rsidRPr="001B15A5">
              <w:rPr>
                <w:sz w:val="22"/>
                <w:szCs w:val="22"/>
                <w:lang w:val="lt-LT"/>
              </w:rPr>
              <w:t>, reformų patirtimi</w:t>
            </w:r>
            <w:r w:rsidRPr="001B15A5">
              <w:rPr>
                <w:sz w:val="22"/>
                <w:szCs w:val="22"/>
                <w:lang w:val="lt-LT"/>
              </w:rPr>
              <w:t xml:space="preserve">. Europos komandos požiūris suteikia galimybę strategiškiau ir efektyviau bendradarbiauti su </w:t>
            </w:r>
            <w:r w:rsidR="00772A66" w:rsidRPr="00772A66">
              <w:rPr>
                <w:sz w:val="22"/>
                <w:szCs w:val="22"/>
                <w:lang w:val="lt-LT"/>
              </w:rPr>
              <w:t>vidutines pajamas gaunančiomis šalimis</w:t>
            </w:r>
            <w:r w:rsidRPr="001B15A5">
              <w:rPr>
                <w:sz w:val="22"/>
                <w:szCs w:val="22"/>
                <w:lang w:val="lt-LT"/>
              </w:rPr>
              <w:t xml:space="preserve">, sutelkiant visų ES valstybių narių patirtį ir išteklius. </w:t>
            </w:r>
            <w:r w:rsidR="00BC328C" w:rsidRPr="001B15A5">
              <w:rPr>
                <w:sz w:val="22"/>
                <w:szCs w:val="22"/>
                <w:lang w:val="lt-LT"/>
              </w:rPr>
              <w:t>Pritariame Tarybos išvadų projektui.</w:t>
            </w:r>
          </w:p>
          <w:p w14:paraId="1FBCBAD1" w14:textId="77777777" w:rsidR="00C40596" w:rsidRPr="001B15A5" w:rsidRDefault="00C40596" w:rsidP="00B26349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09F0753D" w14:textId="77777777" w:rsidR="002D3F4F" w:rsidRPr="001B15A5" w:rsidRDefault="002D3F4F" w:rsidP="00347088">
      <w:pPr>
        <w:rPr>
          <w:sz w:val="22"/>
          <w:szCs w:val="22"/>
          <w:lang w:val="lt-LT"/>
        </w:rPr>
      </w:pPr>
    </w:p>
    <w:sectPr w:rsidR="002D3F4F" w:rsidRPr="001B15A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E195" w14:textId="77777777" w:rsidR="00FA3546" w:rsidRDefault="00FA3546" w:rsidP="00974EAF">
      <w:r>
        <w:separator/>
      </w:r>
    </w:p>
  </w:endnote>
  <w:endnote w:type="continuationSeparator" w:id="0">
    <w:p w14:paraId="5137B730" w14:textId="77777777" w:rsidR="00FA3546" w:rsidRDefault="00FA3546" w:rsidP="0097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AF008" w14:textId="77777777" w:rsidR="00FA3546" w:rsidRDefault="00FA3546" w:rsidP="00974EAF">
      <w:r>
        <w:separator/>
      </w:r>
    </w:p>
  </w:footnote>
  <w:footnote w:type="continuationSeparator" w:id="0">
    <w:p w14:paraId="2D35A59D" w14:textId="77777777" w:rsidR="00FA3546" w:rsidRDefault="00FA3546" w:rsidP="0097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7006A" w14:textId="77777777" w:rsidR="00530E61" w:rsidRDefault="00530E61" w:rsidP="00946A63">
    <w:pPr>
      <w:pStyle w:val="Header"/>
      <w:jc w:val="right"/>
      <w:rPr>
        <w:lang w:val="lt-LT"/>
      </w:rPr>
    </w:pPr>
    <w:r>
      <w:rPr>
        <w:lang w:val="lt-LT"/>
      </w:rPr>
      <w:t>Parengė: URM VBD Vystomojo bendradarbiavimo politikos ir</w:t>
    </w:r>
    <w:r w:rsidR="00F33F8B">
      <w:rPr>
        <w:lang w:val="lt-LT"/>
      </w:rPr>
      <w:t xml:space="preserve"> humanitarinės pagalbos skyri</w:t>
    </w:r>
    <w:r w:rsidR="0095199A">
      <w:rPr>
        <w:lang w:val="lt-LT"/>
      </w:rPr>
      <w:t xml:space="preserve">us </w:t>
    </w:r>
  </w:p>
  <w:p w14:paraId="1A37E290" w14:textId="77777777" w:rsidR="00530E61" w:rsidRPr="00530E61" w:rsidRDefault="00A12C7A" w:rsidP="00946A63">
    <w:pPr>
      <w:pStyle w:val="Header"/>
      <w:jc w:val="right"/>
    </w:pPr>
    <w:r>
      <w:t>2021-05-31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E64"/>
    <w:multiLevelType w:val="hybridMultilevel"/>
    <w:tmpl w:val="D996E43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E47FC7"/>
    <w:multiLevelType w:val="hybridMultilevel"/>
    <w:tmpl w:val="A6AA6A6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4F"/>
    <w:rsid w:val="00025689"/>
    <w:rsid w:val="0003782D"/>
    <w:rsid w:val="000908A3"/>
    <w:rsid w:val="000D1065"/>
    <w:rsid w:val="000E1BEA"/>
    <w:rsid w:val="000E7ABB"/>
    <w:rsid w:val="00103207"/>
    <w:rsid w:val="001219F2"/>
    <w:rsid w:val="00141156"/>
    <w:rsid w:val="001B15A5"/>
    <w:rsid w:val="00242FCB"/>
    <w:rsid w:val="00257F43"/>
    <w:rsid w:val="002726F3"/>
    <w:rsid w:val="002C59D6"/>
    <w:rsid w:val="002D3F4F"/>
    <w:rsid w:val="00326D1B"/>
    <w:rsid w:val="00347088"/>
    <w:rsid w:val="00351424"/>
    <w:rsid w:val="00364871"/>
    <w:rsid w:val="00371F83"/>
    <w:rsid w:val="003A3F7D"/>
    <w:rsid w:val="0042500C"/>
    <w:rsid w:val="00455804"/>
    <w:rsid w:val="004C6473"/>
    <w:rsid w:val="00530E61"/>
    <w:rsid w:val="00543A95"/>
    <w:rsid w:val="00545DF3"/>
    <w:rsid w:val="005B1F16"/>
    <w:rsid w:val="006A6EBE"/>
    <w:rsid w:val="006E571B"/>
    <w:rsid w:val="00705C28"/>
    <w:rsid w:val="0072116F"/>
    <w:rsid w:val="00723D6F"/>
    <w:rsid w:val="00724885"/>
    <w:rsid w:val="0073453F"/>
    <w:rsid w:val="007378A6"/>
    <w:rsid w:val="00755F8F"/>
    <w:rsid w:val="00772A66"/>
    <w:rsid w:val="007F264E"/>
    <w:rsid w:val="008061F3"/>
    <w:rsid w:val="00814F90"/>
    <w:rsid w:val="00867FCC"/>
    <w:rsid w:val="00885D43"/>
    <w:rsid w:val="008D5370"/>
    <w:rsid w:val="008D6485"/>
    <w:rsid w:val="00934BF1"/>
    <w:rsid w:val="00946A63"/>
    <w:rsid w:val="0095199A"/>
    <w:rsid w:val="0096054B"/>
    <w:rsid w:val="00974EAF"/>
    <w:rsid w:val="009B5617"/>
    <w:rsid w:val="00A12C7A"/>
    <w:rsid w:val="00A4267F"/>
    <w:rsid w:val="00A507D3"/>
    <w:rsid w:val="00B17B3C"/>
    <w:rsid w:val="00B26349"/>
    <w:rsid w:val="00B3051F"/>
    <w:rsid w:val="00B5332E"/>
    <w:rsid w:val="00B745AE"/>
    <w:rsid w:val="00BC328C"/>
    <w:rsid w:val="00BE626B"/>
    <w:rsid w:val="00BF3189"/>
    <w:rsid w:val="00C3793A"/>
    <w:rsid w:val="00C40596"/>
    <w:rsid w:val="00CF39DB"/>
    <w:rsid w:val="00D03D3E"/>
    <w:rsid w:val="00D3225A"/>
    <w:rsid w:val="00D51EFF"/>
    <w:rsid w:val="00D61900"/>
    <w:rsid w:val="00D9769C"/>
    <w:rsid w:val="00DA695F"/>
    <w:rsid w:val="00E35B12"/>
    <w:rsid w:val="00E6030D"/>
    <w:rsid w:val="00E76E9A"/>
    <w:rsid w:val="00EA0DB4"/>
    <w:rsid w:val="00F1465A"/>
    <w:rsid w:val="00F248E0"/>
    <w:rsid w:val="00F307C1"/>
    <w:rsid w:val="00F33F8B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40C0"/>
  <w15:chartTrackingRefBased/>
  <w15:docId w15:val="{63FB5B0A-AC8F-474D-8932-A8EFDB1E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D3F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D3F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2D3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E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E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4E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EA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49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5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C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C2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C2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jlqj4b">
    <w:name w:val="jlqj4b"/>
    <w:basedOn w:val="DefaultParagraphFont"/>
    <w:rsid w:val="00A5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2021-05-28T12:44:00Z</dcterms:created>
  <dc:creator>Evelina Matutienė</dc:creator>
  <cp:lastModifiedBy>Evelina Matutienė</cp:lastModifiedBy>
  <cp:lastPrinted>2020-11-16T11:37:00Z</cp:lastPrinted>
  <dcterms:modified xsi:type="dcterms:W3CDTF">2021-05-31T09:28:00Z</dcterms:modified>
  <cp:revision>25</cp:revision>
</cp:coreProperties>
</file>