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2B" w:rsidRPr="00540317" w:rsidRDefault="00D9522B" w:rsidP="00540317">
      <w:pPr>
        <w:spacing w:line="360" w:lineRule="auto"/>
        <w:jc w:val="center"/>
        <w:rPr>
          <w:rFonts w:ascii="Times New Roman" w:hAnsi="Times New Roman" w:cs="Times New Roman"/>
          <w:sz w:val="24"/>
          <w:szCs w:val="24"/>
        </w:rPr>
      </w:pPr>
    </w:p>
    <w:p w:rsidR="00EE6518" w:rsidRPr="00540317" w:rsidRDefault="00EE6518" w:rsidP="00540317">
      <w:pPr>
        <w:spacing w:line="360" w:lineRule="auto"/>
        <w:jc w:val="center"/>
        <w:rPr>
          <w:rFonts w:ascii="Times New Roman" w:hAnsi="Times New Roman" w:cs="Times New Roman"/>
          <w:b/>
          <w:caps/>
          <w:sz w:val="24"/>
          <w:szCs w:val="24"/>
        </w:rPr>
      </w:pPr>
      <w:r w:rsidRPr="00540317">
        <w:rPr>
          <w:rFonts w:ascii="Times New Roman" w:eastAsia="Times New Roman" w:hAnsi="Times New Roman" w:cs="Times New Roman"/>
          <w:b/>
          <w:caps/>
          <w:color w:val="000000"/>
          <w:sz w:val="24"/>
          <w:szCs w:val="24"/>
          <w:lang w:eastAsia="lt-LT"/>
        </w:rPr>
        <w:t>DĖL LIETUVOS RESPUBLIKOS POZICIJŲ Europos Sąjungos</w:t>
      </w:r>
      <w:r w:rsidR="00640CB9">
        <w:rPr>
          <w:rFonts w:ascii="Times New Roman" w:eastAsia="Times New Roman" w:hAnsi="Times New Roman" w:cs="Times New Roman"/>
          <w:b/>
          <w:caps/>
          <w:color w:val="000000"/>
          <w:sz w:val="24"/>
          <w:szCs w:val="24"/>
          <w:lang w:eastAsia="lt-LT"/>
        </w:rPr>
        <w:t xml:space="preserve"> TARYBOS </w:t>
      </w:r>
      <w:r w:rsidRPr="00540317">
        <w:rPr>
          <w:rFonts w:ascii="Times New Roman" w:eastAsia="Times New Roman" w:hAnsi="Times New Roman" w:cs="Times New Roman"/>
          <w:b/>
          <w:caps/>
          <w:color w:val="000000"/>
          <w:sz w:val="24"/>
          <w:szCs w:val="24"/>
          <w:lang w:eastAsia="lt-LT"/>
        </w:rPr>
        <w:t xml:space="preserve">(ŠVIETIMAS, JAUNIMAS, KULTŪRA IR </w:t>
      </w:r>
      <w:r w:rsidRPr="00802864">
        <w:rPr>
          <w:rFonts w:ascii="Times New Roman" w:eastAsia="Times New Roman" w:hAnsi="Times New Roman" w:cs="Times New Roman"/>
          <w:b/>
          <w:caps/>
          <w:color w:val="000000"/>
          <w:sz w:val="24"/>
          <w:szCs w:val="24"/>
          <w:u w:val="single"/>
          <w:lang w:eastAsia="lt-LT"/>
        </w:rPr>
        <w:t>SPORTAS</w:t>
      </w:r>
      <w:r w:rsidRPr="00540317">
        <w:rPr>
          <w:rFonts w:ascii="Times New Roman" w:eastAsia="Times New Roman" w:hAnsi="Times New Roman" w:cs="Times New Roman"/>
          <w:b/>
          <w:caps/>
          <w:color w:val="000000"/>
          <w:sz w:val="24"/>
          <w:szCs w:val="24"/>
          <w:lang w:eastAsia="lt-LT"/>
        </w:rPr>
        <w:t xml:space="preserve">), 2021 M. GEGUŽĖS 18 D. VYKSIANČIAME POSĖDYJE </w:t>
      </w:r>
      <w:r w:rsidRPr="00540317">
        <w:rPr>
          <w:rFonts w:ascii="Times New Roman" w:hAnsi="Times New Roman" w:cs="Times New Roman"/>
          <w:b/>
          <w:caps/>
          <w:sz w:val="24"/>
          <w:szCs w:val="24"/>
        </w:rPr>
        <w:t>SVARSTOMAIS KLAUSIMAIS sporto SRITYJE</w:t>
      </w:r>
    </w:p>
    <w:p w:rsidR="00EE6518" w:rsidRPr="00540317" w:rsidRDefault="00EE6518" w:rsidP="00540317">
      <w:pPr>
        <w:spacing w:line="360" w:lineRule="auto"/>
        <w:jc w:val="center"/>
        <w:rPr>
          <w:rFonts w:ascii="Times New Roman" w:hAnsi="Times New Roman" w:cs="Times New Roman"/>
          <w:b/>
          <w:caps/>
          <w:sz w:val="24"/>
          <w:szCs w:val="24"/>
        </w:rPr>
      </w:pPr>
    </w:p>
    <w:p w:rsidR="00376C7B" w:rsidRPr="00540317" w:rsidRDefault="00376C7B" w:rsidP="00540317">
      <w:pPr>
        <w:pStyle w:val="BodyA"/>
        <w:spacing w:line="360" w:lineRule="auto"/>
        <w:jc w:val="both"/>
        <w:rPr>
          <w:rFonts w:hAnsi="Times New Roman" w:cs="Times New Roman"/>
          <w:b/>
          <w:lang w:val="lt-LT"/>
        </w:rPr>
      </w:pPr>
      <w:r w:rsidRPr="00540317">
        <w:rPr>
          <w:rFonts w:hAnsi="Times New Roman" w:cs="Times New Roman"/>
          <w:b/>
          <w:lang w:val="lt-LT"/>
        </w:rPr>
        <w:t xml:space="preserve">ES tarybos posėdžio SPORTO dalyje teikiami šie klausimai: </w:t>
      </w:r>
    </w:p>
    <w:p w:rsidR="00376C7B" w:rsidRPr="00540317" w:rsidRDefault="00376C7B" w:rsidP="00540317">
      <w:pPr>
        <w:pStyle w:val="BodyA"/>
        <w:tabs>
          <w:tab w:val="left" w:pos="567"/>
        </w:tabs>
        <w:spacing w:line="360" w:lineRule="auto"/>
        <w:jc w:val="both"/>
        <w:rPr>
          <w:rFonts w:hAnsi="Times New Roman" w:cs="Times New Roman"/>
          <w:lang w:val="lt-LT"/>
        </w:rPr>
      </w:pPr>
      <w:r w:rsidRPr="00540317">
        <w:rPr>
          <w:rFonts w:hAnsi="Times New Roman" w:cs="Times New Roman"/>
          <w:b/>
          <w:lang w:val="lt-LT"/>
        </w:rPr>
        <w:tab/>
        <w:t xml:space="preserve">1. Tarybos išvados </w:t>
      </w:r>
      <w:r w:rsidRPr="00540317">
        <w:rPr>
          <w:rFonts w:hAnsi="Times New Roman" w:cs="Times New Roman"/>
          <w:lang w:val="lt-LT"/>
        </w:rPr>
        <w:t xml:space="preserve">dėl sporto inovacijų. </w:t>
      </w:r>
    </w:p>
    <w:p w:rsidR="00376C7B" w:rsidRPr="00540317" w:rsidRDefault="00802864" w:rsidP="00540317">
      <w:pPr>
        <w:pStyle w:val="BodyA"/>
        <w:tabs>
          <w:tab w:val="left" w:pos="542"/>
        </w:tabs>
        <w:spacing w:line="360" w:lineRule="auto"/>
        <w:jc w:val="both"/>
        <w:rPr>
          <w:rFonts w:hAnsi="Times New Roman" w:cs="Times New Roman"/>
          <w:b/>
          <w:lang w:val="lt-LT"/>
        </w:rPr>
      </w:pPr>
      <w:r>
        <w:rPr>
          <w:rFonts w:hAnsi="Times New Roman" w:cs="Times New Roman"/>
          <w:b/>
          <w:lang w:val="lt-LT"/>
        </w:rPr>
        <w:tab/>
        <w:t>Klausimo esmė:</w:t>
      </w:r>
      <w:bookmarkStart w:id="0" w:name="_GoBack"/>
      <w:bookmarkEnd w:id="0"/>
    </w:p>
    <w:p w:rsidR="00376C7B" w:rsidRPr="00540317" w:rsidRDefault="00376C7B" w:rsidP="00540317">
      <w:pPr>
        <w:pStyle w:val="BodyA"/>
        <w:tabs>
          <w:tab w:val="left" w:pos="558"/>
        </w:tabs>
        <w:spacing w:line="360" w:lineRule="auto"/>
        <w:jc w:val="both"/>
        <w:rPr>
          <w:rFonts w:hAnsi="Times New Roman" w:cs="Times New Roman"/>
          <w:lang w:val="lt-LT"/>
        </w:rPr>
      </w:pPr>
      <w:r w:rsidRPr="00540317">
        <w:rPr>
          <w:rFonts w:hAnsi="Times New Roman" w:cs="Times New Roman"/>
          <w:lang w:val="lt-LT"/>
        </w:rPr>
        <w:tab/>
        <w:t xml:space="preserve">Pastaraisiais dešimtmečiais apie du trečdalius Europos ekonomikos augimo apimties lėmė inovacijos. Moksliniai tyrimai ir inovacijos sukuria pokyčius ir sporto sektoriuje. Sporto inovacijos turėtų plėtoti piliečių galimybes aktyviau dalyvauti sporte ir būti fiziškai aktyviais ir padėti įveikti iššūkius  užtikrinant didesnį sporto sektoriaus tvarumą ir atsparumą. </w:t>
      </w:r>
    </w:p>
    <w:p w:rsidR="00376C7B" w:rsidRPr="00540317" w:rsidRDefault="00376C7B" w:rsidP="00540317">
      <w:pPr>
        <w:pStyle w:val="BodyA"/>
        <w:tabs>
          <w:tab w:val="left" w:pos="558"/>
        </w:tabs>
        <w:spacing w:line="360" w:lineRule="auto"/>
        <w:jc w:val="both"/>
        <w:rPr>
          <w:rFonts w:hAnsi="Times New Roman" w:cs="Times New Roman"/>
          <w:color w:val="000000" w:themeColor="text1"/>
          <w:lang w:val="lt-LT"/>
        </w:rPr>
      </w:pPr>
    </w:p>
    <w:p w:rsidR="00376C7B" w:rsidRPr="00540317" w:rsidRDefault="00376C7B" w:rsidP="00540317">
      <w:pPr>
        <w:pStyle w:val="BodyA"/>
        <w:tabs>
          <w:tab w:val="left" w:pos="579"/>
        </w:tabs>
        <w:spacing w:line="360" w:lineRule="auto"/>
        <w:jc w:val="both"/>
        <w:rPr>
          <w:rFonts w:hAnsi="Times New Roman" w:cs="Times New Roman"/>
          <w:lang w:val="lt-LT"/>
        </w:rPr>
      </w:pPr>
      <w:r w:rsidRPr="00540317">
        <w:rPr>
          <w:rFonts w:hAnsi="Times New Roman" w:cs="Times New Roman"/>
          <w:lang w:val="lt-LT"/>
        </w:rPr>
        <w:tab/>
      </w:r>
      <w:r w:rsidRPr="00540317">
        <w:rPr>
          <w:rFonts w:hAnsi="Times New Roman" w:cs="Times New Roman"/>
          <w:u w:val="single"/>
          <w:lang w:val="lt-LT"/>
        </w:rPr>
        <w:t>Valstybės narės</w:t>
      </w:r>
      <w:r w:rsidRPr="00540317">
        <w:rPr>
          <w:rFonts w:hAnsi="Times New Roman" w:cs="Times New Roman"/>
          <w:lang w:val="lt-LT"/>
        </w:rPr>
        <w:t>, be kita ko, kviečiamos:</w:t>
      </w:r>
    </w:p>
    <w:p w:rsidR="00376C7B" w:rsidRPr="00540317" w:rsidRDefault="00376C7B" w:rsidP="00540317">
      <w:pPr>
        <w:pStyle w:val="BodyA"/>
        <w:tabs>
          <w:tab w:val="left" w:pos="569"/>
        </w:tabs>
        <w:spacing w:line="360" w:lineRule="auto"/>
        <w:jc w:val="both"/>
        <w:rPr>
          <w:rFonts w:hAnsi="Times New Roman" w:cs="Times New Roman"/>
          <w:lang w:val="lt-LT"/>
        </w:rPr>
      </w:pPr>
      <w:r w:rsidRPr="00540317">
        <w:rPr>
          <w:rFonts w:hAnsi="Times New Roman" w:cs="Times New Roman"/>
          <w:lang w:val="lt-LT"/>
        </w:rPr>
        <w:tab/>
        <w:t>– skatinti ir remti universitetų ir mokslinių tyrimų centrų sporto inovacijų srityje vykdomus mokslinių tyrimų ir plėtros iniciatyvas ir projektus;</w:t>
      </w:r>
    </w:p>
    <w:p w:rsidR="00376C7B" w:rsidRPr="00540317" w:rsidRDefault="00376C7B" w:rsidP="00540317">
      <w:pPr>
        <w:pStyle w:val="BodyA"/>
        <w:tabs>
          <w:tab w:val="left" w:pos="569"/>
        </w:tabs>
        <w:spacing w:line="360" w:lineRule="auto"/>
        <w:jc w:val="both"/>
        <w:rPr>
          <w:rFonts w:hAnsi="Times New Roman" w:cs="Times New Roman"/>
          <w:lang w:val="lt-LT"/>
        </w:rPr>
      </w:pPr>
      <w:r w:rsidRPr="00540317">
        <w:rPr>
          <w:rFonts w:hAnsi="Times New Roman" w:cs="Times New Roman"/>
          <w:lang w:val="lt-LT"/>
        </w:rPr>
        <w:tab/>
        <w:t>– remti iniciatyvas ir projektus, kuriais nagrinėjami novatoriški sprendimai fizinio ugdymo, mėgėjiško sporto, trenerių mokymo, sporto valdymo, jaunimo dalyvavimo ir aktyvaus pilietiškumo srityse;</w:t>
      </w:r>
    </w:p>
    <w:p w:rsidR="00376C7B" w:rsidRPr="00540317" w:rsidRDefault="00376C7B" w:rsidP="00540317">
      <w:pPr>
        <w:pStyle w:val="BodyA"/>
        <w:tabs>
          <w:tab w:val="left" w:pos="580"/>
        </w:tabs>
        <w:spacing w:line="360" w:lineRule="auto"/>
        <w:jc w:val="both"/>
        <w:rPr>
          <w:rFonts w:hAnsi="Times New Roman" w:cs="Times New Roman"/>
          <w:u w:val="single"/>
          <w:lang w:val="lt-LT"/>
        </w:rPr>
      </w:pPr>
      <w:r w:rsidRPr="00540317">
        <w:rPr>
          <w:rFonts w:hAnsi="Times New Roman" w:cs="Times New Roman"/>
          <w:lang w:val="lt-LT"/>
        </w:rPr>
        <w:tab/>
        <w:t xml:space="preserve">– skatinti daugiapakopes partnerystes ir keitimąsi gerosios praktikos pavyzdžiais, be kita ko, tarp mokyklų, jaunimo organizacijų, sporto sąjūdžio (ypač sporto klubų) ir kitų atitinkamų organizacijų,  remti </w:t>
      </w:r>
      <w:proofErr w:type="spellStart"/>
      <w:r w:rsidRPr="00540317">
        <w:rPr>
          <w:rFonts w:hAnsi="Times New Roman" w:cs="Times New Roman"/>
          <w:lang w:val="lt-LT"/>
        </w:rPr>
        <w:t>tarpsektorinį</w:t>
      </w:r>
      <w:proofErr w:type="spellEnd"/>
      <w:r w:rsidRPr="00540317">
        <w:rPr>
          <w:rFonts w:hAnsi="Times New Roman" w:cs="Times New Roman"/>
          <w:lang w:val="lt-LT"/>
        </w:rPr>
        <w:t xml:space="preserve"> sporto sektoriaus ir kitų atitinkamų sektorių bendradarbiavimą;</w:t>
      </w:r>
    </w:p>
    <w:p w:rsidR="00376C7B" w:rsidRPr="00540317" w:rsidRDefault="00376C7B" w:rsidP="00540317">
      <w:pPr>
        <w:pStyle w:val="BodyA"/>
        <w:spacing w:line="360" w:lineRule="auto"/>
        <w:jc w:val="both"/>
        <w:rPr>
          <w:rFonts w:hAnsi="Times New Roman" w:cs="Times New Roman"/>
          <w:lang w:val="lt-LT"/>
        </w:rPr>
      </w:pPr>
      <w:r w:rsidRPr="00540317">
        <w:rPr>
          <w:rFonts w:hAnsi="Times New Roman" w:cs="Times New Roman"/>
          <w:lang w:val="lt-LT"/>
        </w:rPr>
        <w:t xml:space="preserve">       </w:t>
      </w:r>
      <w:r w:rsidRPr="00540317">
        <w:rPr>
          <w:rFonts w:hAnsi="Times New Roman" w:cs="Times New Roman"/>
          <w:u w:val="single"/>
          <w:lang w:val="lt-LT"/>
        </w:rPr>
        <w:t>Sporto organizacijos,</w:t>
      </w:r>
      <w:r w:rsidRPr="00540317">
        <w:rPr>
          <w:rFonts w:hAnsi="Times New Roman" w:cs="Times New Roman"/>
          <w:b/>
          <w:bCs/>
          <w:lang w:val="lt-LT"/>
        </w:rPr>
        <w:t xml:space="preserve"> </w:t>
      </w:r>
      <w:r w:rsidRPr="00540317">
        <w:rPr>
          <w:rFonts w:hAnsi="Times New Roman" w:cs="Times New Roman"/>
          <w:lang w:val="lt-LT"/>
        </w:rPr>
        <w:t>be kita ko,</w:t>
      </w:r>
      <w:r w:rsidRPr="00540317">
        <w:rPr>
          <w:rFonts w:hAnsi="Times New Roman" w:cs="Times New Roman"/>
          <w:b/>
          <w:bCs/>
          <w:lang w:val="lt-LT"/>
        </w:rPr>
        <w:t xml:space="preserve"> </w:t>
      </w:r>
      <w:r w:rsidRPr="00540317">
        <w:rPr>
          <w:rFonts w:hAnsi="Times New Roman" w:cs="Times New Roman"/>
          <w:lang w:val="lt-LT"/>
        </w:rPr>
        <w:t>kviečiamos:</w:t>
      </w:r>
    </w:p>
    <w:p w:rsidR="00376C7B" w:rsidRPr="00540317" w:rsidRDefault="00376C7B" w:rsidP="00540317">
      <w:pPr>
        <w:pStyle w:val="BodyA"/>
        <w:tabs>
          <w:tab w:val="left" w:pos="569"/>
        </w:tabs>
        <w:spacing w:line="360" w:lineRule="auto"/>
        <w:jc w:val="both"/>
        <w:rPr>
          <w:rFonts w:hAnsi="Times New Roman" w:cs="Times New Roman"/>
          <w:lang w:val="lt-LT"/>
        </w:rPr>
      </w:pPr>
      <w:r w:rsidRPr="00540317">
        <w:rPr>
          <w:rFonts w:hAnsi="Times New Roman" w:cs="Times New Roman"/>
          <w:lang w:val="lt-LT"/>
        </w:rPr>
        <w:tab/>
        <w:t>– pradėti taikyti ir įgyvendinti organizacinius inovacijų diegimo procesus;</w:t>
      </w:r>
    </w:p>
    <w:p w:rsidR="00376C7B" w:rsidRPr="00540317" w:rsidRDefault="00376C7B" w:rsidP="00540317">
      <w:pPr>
        <w:pStyle w:val="BodyA"/>
        <w:tabs>
          <w:tab w:val="left" w:pos="569"/>
        </w:tabs>
        <w:spacing w:line="360" w:lineRule="auto"/>
        <w:jc w:val="both"/>
        <w:rPr>
          <w:rFonts w:hAnsi="Times New Roman" w:cs="Times New Roman"/>
          <w:lang w:val="lt-LT"/>
        </w:rPr>
      </w:pPr>
      <w:r w:rsidRPr="00540317">
        <w:rPr>
          <w:rFonts w:hAnsi="Times New Roman" w:cs="Times New Roman"/>
          <w:lang w:val="lt-LT"/>
        </w:rPr>
        <w:tab/>
        <w:t xml:space="preserve">– bendradarbiauti su universitetais, mokslo tiriamosiomis įstaigomis ir privačiuoju sektoriumi remiant duomenų apie su sportu susijusio inovacijų aspekto indėlį rinkimą. </w:t>
      </w:r>
    </w:p>
    <w:p w:rsidR="00376C7B" w:rsidRPr="00540317" w:rsidRDefault="00376C7B" w:rsidP="00540317">
      <w:pPr>
        <w:pStyle w:val="BodyA"/>
        <w:tabs>
          <w:tab w:val="left" w:pos="567"/>
        </w:tabs>
        <w:spacing w:line="360" w:lineRule="auto"/>
        <w:jc w:val="both"/>
        <w:rPr>
          <w:rFonts w:hAnsi="Times New Roman" w:cs="Times New Roman"/>
          <w:b/>
          <w:lang w:val="lt-LT"/>
        </w:rPr>
      </w:pPr>
      <w:r w:rsidRPr="00540317">
        <w:rPr>
          <w:rFonts w:hAnsi="Times New Roman" w:cs="Times New Roman"/>
          <w:b/>
          <w:lang w:val="lt-LT"/>
        </w:rPr>
        <w:tab/>
        <w:t>Lietuvos pozicija</w:t>
      </w:r>
      <w:r w:rsidRPr="00540317">
        <w:rPr>
          <w:rFonts w:hAnsi="Times New Roman" w:cs="Times New Roman"/>
          <w:lang w:val="lt-LT"/>
        </w:rPr>
        <w:t>: pritarti Tarybos išvadų projektui.</w:t>
      </w:r>
    </w:p>
    <w:p w:rsidR="00376C7B" w:rsidRPr="00540317" w:rsidRDefault="00376C7B" w:rsidP="00540317">
      <w:pPr>
        <w:pStyle w:val="BodyA"/>
        <w:tabs>
          <w:tab w:val="left" w:pos="567"/>
        </w:tabs>
        <w:spacing w:line="360" w:lineRule="auto"/>
        <w:jc w:val="both"/>
        <w:rPr>
          <w:rFonts w:hAnsi="Times New Roman" w:cs="Times New Roman"/>
          <w:b/>
          <w:lang w:val="lt-LT"/>
        </w:rPr>
      </w:pPr>
      <w:r w:rsidRPr="00540317">
        <w:rPr>
          <w:rFonts w:hAnsi="Times New Roman" w:cs="Times New Roman"/>
          <w:b/>
          <w:lang w:val="lt-LT"/>
        </w:rPr>
        <w:tab/>
        <w:t>2. Politiniai debatai</w:t>
      </w:r>
      <w:r w:rsidRPr="00540317">
        <w:rPr>
          <w:rFonts w:hAnsi="Times New Roman" w:cs="Times New Roman"/>
          <w:lang w:val="lt-LT"/>
        </w:rPr>
        <w:t xml:space="preserve"> </w:t>
      </w:r>
      <w:r w:rsidRPr="00540317">
        <w:rPr>
          <w:rFonts w:hAnsi="Times New Roman" w:cs="Times New Roman"/>
          <w:bCs/>
          <w:shd w:val="clear" w:color="auto" w:fill="FFFFFF"/>
          <w:lang w:val="fr-FR"/>
        </w:rPr>
        <w:t>tema ,,Sporto diplomatija: skatinant Europos interesus ir vertybes pasaulyje“</w:t>
      </w:r>
    </w:p>
    <w:p w:rsidR="00376C7B" w:rsidRPr="00540317" w:rsidRDefault="00376C7B" w:rsidP="00540317">
      <w:pPr>
        <w:pStyle w:val="BodyA"/>
        <w:tabs>
          <w:tab w:val="left" w:pos="567"/>
        </w:tabs>
        <w:spacing w:line="360" w:lineRule="auto"/>
        <w:jc w:val="both"/>
        <w:rPr>
          <w:rFonts w:hAnsi="Times New Roman" w:cs="Times New Roman"/>
          <w:b/>
          <w:lang w:val="lt-LT"/>
        </w:rPr>
      </w:pPr>
      <w:r w:rsidRPr="00540317">
        <w:rPr>
          <w:rFonts w:hAnsi="Times New Roman" w:cs="Times New Roman"/>
          <w:b/>
          <w:lang w:val="lt-LT"/>
        </w:rPr>
        <w:tab/>
      </w:r>
      <w:r w:rsidR="00640CB9">
        <w:rPr>
          <w:rFonts w:hAnsi="Times New Roman" w:cs="Times New Roman"/>
          <w:b/>
          <w:lang w:val="lt-LT"/>
        </w:rPr>
        <w:t>Klausimo esmė:</w:t>
      </w:r>
    </w:p>
    <w:p w:rsidR="003B44EA" w:rsidRPr="00540317" w:rsidRDefault="00376C7B" w:rsidP="00540317">
      <w:pPr>
        <w:pStyle w:val="BodyA"/>
        <w:tabs>
          <w:tab w:val="left" w:pos="530"/>
        </w:tabs>
        <w:spacing w:line="360" w:lineRule="auto"/>
        <w:jc w:val="both"/>
        <w:rPr>
          <w:rFonts w:hAnsi="Times New Roman" w:cs="Times New Roman"/>
          <w:lang w:val="lt-LT"/>
        </w:rPr>
      </w:pPr>
      <w:r w:rsidRPr="00540317">
        <w:rPr>
          <w:rFonts w:hAnsi="Times New Roman" w:cs="Times New Roman"/>
          <w:lang w:val="lt-LT"/>
        </w:rPr>
        <w:tab/>
        <w:t>Pirmininkaujanti šalis parengė diskusijų dokumentą, kuriame atkreipiamas dėmesys, kad JAV ir Kinija jau turi sporto diplomatijos strategijas, o ES – ne. Siūloma sukurti sporto diplomatijos strategiją, ją įgyvendinti per Europos išorės veiksmų tarnybą (</w:t>
      </w:r>
      <w:proofErr w:type="spellStart"/>
      <w:r w:rsidRPr="00540317">
        <w:rPr>
          <w:rFonts w:hAnsi="Times New Roman" w:cs="Times New Roman"/>
          <w:lang w:val="lt-LT"/>
        </w:rPr>
        <w:t>European</w:t>
      </w:r>
      <w:proofErr w:type="spellEnd"/>
      <w:r w:rsidRPr="00540317">
        <w:rPr>
          <w:rFonts w:hAnsi="Times New Roman" w:cs="Times New Roman"/>
          <w:lang w:val="lt-LT"/>
        </w:rPr>
        <w:t xml:space="preserve"> </w:t>
      </w:r>
      <w:proofErr w:type="spellStart"/>
      <w:r w:rsidRPr="00540317">
        <w:rPr>
          <w:rFonts w:hAnsi="Times New Roman" w:cs="Times New Roman"/>
          <w:lang w:val="lt-LT"/>
        </w:rPr>
        <w:t>External</w:t>
      </w:r>
      <w:proofErr w:type="spellEnd"/>
      <w:r w:rsidRPr="00540317">
        <w:rPr>
          <w:rFonts w:hAnsi="Times New Roman" w:cs="Times New Roman"/>
          <w:lang w:val="lt-LT"/>
        </w:rPr>
        <w:t xml:space="preserve"> </w:t>
      </w:r>
      <w:proofErr w:type="spellStart"/>
      <w:r w:rsidRPr="00540317">
        <w:rPr>
          <w:rFonts w:hAnsi="Times New Roman" w:cs="Times New Roman"/>
          <w:lang w:val="lt-LT"/>
        </w:rPr>
        <w:t>Action</w:t>
      </w:r>
      <w:proofErr w:type="spellEnd"/>
      <w:r w:rsidRPr="00540317">
        <w:rPr>
          <w:rFonts w:hAnsi="Times New Roman" w:cs="Times New Roman"/>
          <w:lang w:val="lt-LT"/>
        </w:rPr>
        <w:t xml:space="preserve"> </w:t>
      </w:r>
      <w:proofErr w:type="spellStart"/>
      <w:r w:rsidRPr="00540317">
        <w:rPr>
          <w:rFonts w:hAnsi="Times New Roman" w:cs="Times New Roman"/>
          <w:lang w:val="lt-LT"/>
        </w:rPr>
        <w:t>Service</w:t>
      </w:r>
      <w:proofErr w:type="spellEnd"/>
      <w:r w:rsidRPr="00540317">
        <w:rPr>
          <w:rFonts w:hAnsi="Times New Roman" w:cs="Times New Roman"/>
          <w:lang w:val="lt-LT"/>
        </w:rPr>
        <w:t xml:space="preserve"> </w:t>
      </w:r>
      <w:r w:rsidRPr="00540317">
        <w:rPr>
          <w:rFonts w:hAnsi="Times New Roman" w:cs="Times New Roman"/>
          <w:lang w:val="lt-LT"/>
        </w:rPr>
        <w:lastRenderedPageBreak/>
        <w:t>(EEAS), pasinaudojant visame pasaulyje patogiai išdėstytomis ES atstovybėmis ir biurais, stiprinant bendradarbiavimą</w:t>
      </w:r>
      <w:r w:rsidR="003B44EA" w:rsidRPr="00540317">
        <w:rPr>
          <w:rFonts w:hAnsi="Times New Roman" w:cs="Times New Roman"/>
          <w:lang w:val="lt-LT"/>
        </w:rPr>
        <w:t xml:space="preserve"> su tarptautinėmis visuomeninėmis sporto organizacijomis. Pirmininkaujanti šalis diskusijai suformulavo šiuos klausimus: 1) Ar ES kultūros ir švietimo diplomatija galėtų būti pavydžiu kuriant ES sporto diplomatijos strategiją? Jūsų nuomone, kokia galėtų būti ES sporto diplomatijos strategijos nauda?; 2 ) Kokie turėtų būti tolesni žingsniai valstybėms narėms ir ES plėtojant ES sporto diplomatijos strategiją?  </w:t>
      </w:r>
    </w:p>
    <w:p w:rsidR="003B44EA" w:rsidRPr="00540317" w:rsidRDefault="003B44EA" w:rsidP="00540317">
      <w:pPr>
        <w:pStyle w:val="BodyA"/>
        <w:spacing w:line="360" w:lineRule="auto"/>
        <w:jc w:val="both"/>
        <w:rPr>
          <w:rFonts w:hAnsi="Times New Roman" w:cs="Times New Roman"/>
          <w:b/>
          <w:lang w:val="lt-LT"/>
        </w:rPr>
      </w:pPr>
      <w:r w:rsidRPr="00540317">
        <w:rPr>
          <w:rFonts w:hAnsi="Times New Roman" w:cs="Times New Roman"/>
          <w:b/>
          <w:lang w:val="lt-LT"/>
        </w:rPr>
        <w:t xml:space="preserve">Lietuvos pozicija: </w:t>
      </w:r>
    </w:p>
    <w:p w:rsidR="003B44EA" w:rsidRPr="00540317" w:rsidRDefault="003B44EA" w:rsidP="00540317">
      <w:pPr>
        <w:pStyle w:val="BodyA"/>
        <w:tabs>
          <w:tab w:val="left" w:pos="580"/>
        </w:tabs>
        <w:spacing w:line="360" w:lineRule="auto"/>
        <w:jc w:val="both"/>
        <w:rPr>
          <w:rFonts w:hAnsi="Times New Roman" w:cs="Times New Roman"/>
          <w:lang w:val="lt-LT"/>
        </w:rPr>
      </w:pPr>
      <w:r w:rsidRPr="00540317">
        <w:rPr>
          <w:rFonts w:hAnsi="Times New Roman" w:cs="Times New Roman"/>
          <w:lang w:val="lt-LT"/>
        </w:rPr>
        <w:tab/>
        <w:t xml:space="preserve">Dalyvaudama diskusijoje Lietuvos delegacija pažymės, kad sporto diplomatija naudoja sporto universalumą kaip būdą peržengti kalbinius, socialinius bei kultūrinius ir religinius skirtumus ir todėl turi didelį potencialą skatinti </w:t>
      </w:r>
      <w:proofErr w:type="spellStart"/>
      <w:r w:rsidRPr="00540317">
        <w:rPr>
          <w:rFonts w:hAnsi="Times New Roman" w:cs="Times New Roman"/>
          <w:lang w:val="lt-LT"/>
        </w:rPr>
        <w:t>daugiakultūrinį</w:t>
      </w:r>
      <w:proofErr w:type="spellEnd"/>
      <w:r w:rsidRPr="00540317">
        <w:rPr>
          <w:rFonts w:hAnsi="Times New Roman" w:cs="Times New Roman"/>
          <w:lang w:val="lt-LT"/>
        </w:rPr>
        <w:t xml:space="preserve"> dialogą ir prisidėti prie vystymosi ir taikos. Kultūros ir meno, švietimo ir sporto diplomatijos pagalba greičiausiai galima užmegzti, sutvirtinti, palaikyti ir padėti atkurti ryšius tarp žmonių, nutrauktus nesantaikos ir konfliktų. Tiesioginių sporto ryšių tarp ES ir trečiųjų šalių gyventojų ir sporto asociacijų skatinimas, rėmimas ir palaikymas galėtų būti ES sporto diplomatijos strateginiu prioritetu </w:t>
      </w:r>
      <w:r w:rsidRPr="00540317">
        <w:rPr>
          <w:rFonts w:hAnsi="Times New Roman" w:cs="Times New Roman"/>
          <w:lang w:val="lt-LT"/>
        </w:rPr>
        <w:softHyphen/>
        <w:t>– iš esmės stiprinantis demokratiją trečiosiose šalyse.</w:t>
      </w:r>
    </w:p>
    <w:p w:rsidR="003B44EA" w:rsidRPr="00540317" w:rsidRDefault="003B44EA" w:rsidP="00540317">
      <w:pPr>
        <w:pStyle w:val="BodyA"/>
        <w:tabs>
          <w:tab w:val="left" w:pos="580"/>
        </w:tabs>
        <w:spacing w:line="360" w:lineRule="auto"/>
        <w:jc w:val="both"/>
        <w:rPr>
          <w:rFonts w:hAnsi="Times New Roman" w:cs="Times New Roman"/>
          <w:lang w:val="lt-LT"/>
        </w:rPr>
      </w:pPr>
      <w:r w:rsidRPr="00540317">
        <w:rPr>
          <w:rFonts w:hAnsi="Times New Roman" w:cs="Times New Roman"/>
          <w:lang w:val="lt-LT"/>
        </w:rPr>
        <w:tab/>
        <w:t xml:space="preserve">Sveikintinas keitimasis gerąja patirtimi, partnerystė valstybių narių ir ES sporto srityje vykdomose programose ir projektuose (Europos sporto savaitės, </w:t>
      </w:r>
      <w:proofErr w:type="spellStart"/>
      <w:r w:rsidRPr="00540317">
        <w:rPr>
          <w:rFonts w:hAnsi="Times New Roman" w:cs="Times New Roman"/>
          <w:lang w:val="lt-LT"/>
        </w:rPr>
        <w:t>Erasmus</w:t>
      </w:r>
      <w:proofErr w:type="spellEnd"/>
      <w:r w:rsidRPr="00540317">
        <w:rPr>
          <w:rFonts w:hAnsi="Times New Roman" w:cs="Times New Roman"/>
          <w:lang w:val="lt-LT"/>
        </w:rPr>
        <w:t>+ sportas), sportininkų, komandų, mokslininkų mainai, tačiau ši veikla galėtų būti dar labiau išplėsta. Taip būtų galima dar labiau skatinti europinių vertybių sklaidą ir puoselėjimą už ES ribų, pabrėžiant ir sveikos gyvensenos, fizinio aktyvumo naudą, skatinant žaliojo sporto plėtrą, išnaudojant ir socialinių tinklų potencialą bei skaitmeninės transformacijos siūlomas inovacijas sporte.</w:t>
      </w:r>
    </w:p>
    <w:p w:rsidR="00EE6518" w:rsidRPr="00540317" w:rsidRDefault="00540317" w:rsidP="00540317">
      <w:pPr>
        <w:spacing w:line="360" w:lineRule="auto"/>
        <w:jc w:val="both"/>
        <w:rPr>
          <w:rFonts w:ascii="Times New Roman" w:hAnsi="Times New Roman" w:cs="Times New Roman"/>
          <w:sz w:val="24"/>
          <w:szCs w:val="24"/>
        </w:rPr>
      </w:pPr>
      <w:r w:rsidRPr="00540317">
        <w:rPr>
          <w:rFonts w:ascii="Times New Roman" w:hAnsi="Times New Roman" w:cs="Times New Roman"/>
          <w:sz w:val="24"/>
          <w:szCs w:val="24"/>
        </w:rPr>
        <w:t xml:space="preserve">Sporto renginiai taip pat gali svariai prisidėti prie sporto diplomatijos vystymo. Todėl kitu svarbiu ES sporto diplomatijos strategijos prioritetu galėtų būti sporto renginių pritraukimas į ES, jų vykdymas ES valstybėse narėse, kur puoselėjamos ir ginamos sporto vertybės, gerbiamos žmonių teisės ir laisvės. Tarptautinių aukšto meistriškumo sporto renginių organizavimo Lietuvoje pritraukimo mechanizmo sukūrimas – prioritetinis Lietuvos Respublikos Vyriausybės artimiausio laikotarpio darbas sporto srityje. </w:t>
      </w:r>
      <w:proofErr w:type="spellStart"/>
      <w:r w:rsidRPr="00540317">
        <w:rPr>
          <w:rFonts w:ascii="Times New Roman" w:hAnsi="Times New Roman" w:cs="Times New Roman"/>
          <w:sz w:val="24"/>
          <w:szCs w:val="24"/>
          <w:lang w:val="en-GB"/>
        </w:rPr>
        <w:t>Taip</w:t>
      </w:r>
      <w:proofErr w:type="spellEnd"/>
      <w:r w:rsidRPr="00540317">
        <w:rPr>
          <w:rFonts w:ascii="Times New Roman" w:hAnsi="Times New Roman" w:cs="Times New Roman"/>
          <w:sz w:val="24"/>
          <w:szCs w:val="24"/>
          <w:lang w:val="en-GB"/>
        </w:rPr>
        <w:t xml:space="preserve"> pat </w:t>
      </w:r>
      <w:proofErr w:type="spellStart"/>
      <w:r w:rsidRPr="00540317">
        <w:rPr>
          <w:rFonts w:ascii="Times New Roman" w:hAnsi="Times New Roman" w:cs="Times New Roman"/>
          <w:sz w:val="24"/>
          <w:szCs w:val="24"/>
          <w:lang w:val="en-GB"/>
        </w:rPr>
        <w:t>siūlytume</w:t>
      </w:r>
      <w:proofErr w:type="spellEnd"/>
      <w:r w:rsidRPr="00540317">
        <w:rPr>
          <w:rFonts w:ascii="Times New Roman" w:hAnsi="Times New Roman" w:cs="Times New Roman"/>
          <w:sz w:val="24"/>
          <w:szCs w:val="24"/>
          <w:lang w:val="en-GB"/>
        </w:rPr>
        <w:t xml:space="preserve"> </w:t>
      </w:r>
      <w:r w:rsidRPr="00540317">
        <w:rPr>
          <w:rFonts w:ascii="Times New Roman" w:hAnsi="Times New Roman" w:cs="Times New Roman"/>
          <w:sz w:val="24"/>
          <w:szCs w:val="24"/>
        </w:rPr>
        <w:t>išnagrinėti galimybę ir ES sukurti paramos sporto renginių pritraukimui į ES ir jų organizavimui ES mechanizmą.</w:t>
      </w:r>
    </w:p>
    <w:sectPr w:rsidR="00EE6518" w:rsidRPr="005403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18"/>
    <w:rsid w:val="00376C7B"/>
    <w:rsid w:val="003B44EA"/>
    <w:rsid w:val="00540317"/>
    <w:rsid w:val="00640CB9"/>
    <w:rsid w:val="00802864"/>
    <w:rsid w:val="00D9522B"/>
    <w:rsid w:val="00EE6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18C1"/>
  <w15:chartTrackingRefBased/>
  <w15:docId w15:val="{716653F2-E198-48C9-BE39-F9FEE7AB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A">
    <w:name w:val="Body A"/>
    <w:rsid w:val="00376C7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20066-110F-4D5F-A131-44355C00EABF}"/>
</file>

<file path=customXml/itemProps2.xml><?xml version="1.0" encoding="utf-8"?>
<ds:datastoreItem xmlns:ds="http://schemas.openxmlformats.org/officeDocument/2006/customXml" ds:itemID="{3D90E5D1-FF07-47BF-9D48-93065934ED27}"/>
</file>

<file path=customXml/itemProps3.xml><?xml version="1.0" encoding="utf-8"?>
<ds:datastoreItem xmlns:ds="http://schemas.openxmlformats.org/officeDocument/2006/customXml" ds:itemID="{A36FECD3-39B5-4FE7-822C-A0ABA1810B3C}"/>
</file>

<file path=docProps/app.xml><?xml version="1.0" encoding="utf-8"?>
<Properties xmlns="http://schemas.openxmlformats.org/officeDocument/2006/extended-properties" xmlns:vt="http://schemas.openxmlformats.org/officeDocument/2006/docPropsVTypes">
  <Template>Normal</Template>
  <TotalTime>4</TotalTime>
  <Pages>2</Pages>
  <Words>2903</Words>
  <Characters>1655</Characters>
  <Application>Microsoft Office Word</Application>
  <DocSecurity>0</DocSecurity>
  <Lines>13</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646b03f3-3be5-4d5f-b00f-40eb770b162a</dc:title>
  <dc:subject/>
  <dc:creator>smm</dc:creator>
  <cp:keywords/>
  <dc:description/>
  <cp:lastModifiedBy>smm</cp:lastModifiedBy>
  <cp:revision>12</cp:revision>
  <dcterms:created xsi:type="dcterms:W3CDTF">2021-05-10T14:35:00Z</dcterms:created>
  <dcterms:modified xsi:type="dcterms:W3CDTF">2021-05-10T15:11:00Z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