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66E50560" w:rsidR="00E75E98" w:rsidRPr="00F469F3" w:rsidRDefault="00946329" w:rsidP="00E75E98">
      <w:pPr>
        <w:widowControl w:val="0"/>
        <w:autoSpaceDE w:val="0"/>
        <w:autoSpaceDN w:val="0"/>
        <w:adjustRightInd w:val="0"/>
        <w:jc w:val="center"/>
        <w:rPr>
          <w:b/>
          <w:caps/>
          <w:szCs w:val="24"/>
        </w:rPr>
      </w:pPr>
      <w:r w:rsidRPr="00F469F3">
        <w:rPr>
          <w:b/>
          <w:caps/>
          <w:szCs w:val="24"/>
        </w:rPr>
        <w:t>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p>
    <w:p w14:paraId="17AE7A96" w14:textId="0C7FC968" w:rsidR="00E75E98" w:rsidRPr="00F469F3" w:rsidRDefault="00E75E98" w:rsidP="00E75E98">
      <w:pPr>
        <w:pStyle w:val="Header"/>
        <w:rPr>
          <w:szCs w:val="24"/>
        </w:rPr>
      </w:pPr>
    </w:p>
    <w:p w14:paraId="17AE7A97" w14:textId="48676276" w:rsidR="00E75E98" w:rsidRPr="00F469F3" w:rsidRDefault="00024F77" w:rsidP="00E75E98">
      <w:pPr>
        <w:jc w:val="center"/>
        <w:rPr>
          <w:szCs w:val="24"/>
        </w:rPr>
      </w:pPr>
      <w:sdt>
        <w:sdtPr>
          <w:rPr>
            <w:szCs w:val="24"/>
          </w:rPr>
          <w:tag w:val="registravimoDataIlga"/>
          <w:id w:val="-278879082"/>
          <w:placeholder>
            <w:docPart w:val="08A5D0A1E5174848834853118C718243"/>
          </w:placeholder>
          <w:showingPlcHdr/>
        </w:sdtPr>
        <w:sdtEndPr/>
        <w:sdtContent>
          <w:r>
            <w:t/>
          </w:r>
        </w:sdtContent>
      </w:sdt>
      <w:r w:rsidR="00E75E98" w:rsidRPr="00F469F3">
        <w:rPr>
          <w:szCs w:val="24"/>
        </w:rPr>
        <w:t xml:space="preserve"> Nr. </w:t>
      </w:r>
      <w:sdt>
        <w:sdtPr>
          <w:rPr>
            <w:szCs w:val="24"/>
          </w:rPr>
          <w:tag w:val="registravimoNr"/>
          <w:id w:val="2002849812"/>
          <w:placeholder>
            <w:docPart w:val="08A5D0A1E5174848834853118C718243"/>
          </w:placeholder>
          <w:showingPlcHdr/>
        </w:sdtPr>
        <w:sdtEndPr/>
        <w:sdtContent>
          <w:r>
            <w:t/>
          </w:r>
        </w:sdtContent>
      </w:sdt>
    </w:p>
    <w:p w14:paraId="17AE7A98" w14:textId="77777777" w:rsidR="00E75E98" w:rsidRPr="00F469F3" w:rsidRDefault="00E75E98" w:rsidP="00E75E98">
      <w:pPr>
        <w:jc w:val="center"/>
        <w:rPr>
          <w:szCs w:val="24"/>
        </w:rPr>
      </w:pPr>
      <w:r w:rsidRPr="00F469F3">
        <w:rPr>
          <w:szCs w:val="24"/>
        </w:rPr>
        <w:t>Vilnius</w:t>
      </w:r>
    </w:p>
    <w:p w14:paraId="17AE7A99" w14:textId="77777777" w:rsidR="00E75E98" w:rsidRPr="00F469F3" w:rsidRDefault="00E75E98" w:rsidP="00E75E98">
      <w:pPr>
        <w:jc w:val="center"/>
        <w:rPr>
          <w:szCs w:val="24"/>
        </w:rPr>
      </w:pPr>
    </w:p>
    <w:p w14:paraId="5E199D88" w14:textId="5628DA88" w:rsidR="00D22CB4" w:rsidRPr="00F469F3" w:rsidRDefault="00D22CB4" w:rsidP="00BE73FD">
      <w:pPr>
        <w:pStyle w:val="Header"/>
        <w:tabs>
          <w:tab w:val="clear" w:pos="4153"/>
          <w:tab w:val="clear" w:pos="8306"/>
        </w:tabs>
        <w:spacing w:line="276" w:lineRule="auto"/>
        <w:ind w:firstLine="567"/>
        <w:jc w:val="both"/>
        <w:rPr>
          <w:szCs w:val="24"/>
        </w:rPr>
      </w:pPr>
      <w:r w:rsidRPr="00F469F3">
        <w:rPr>
          <w:szCs w:val="24"/>
        </w:rPr>
        <w:t>Lietuvos Respublikos Vyriausybė</w:t>
      </w:r>
      <w:r w:rsidRPr="00F469F3">
        <w:rPr>
          <w:spacing w:val="100"/>
          <w:szCs w:val="24"/>
        </w:rPr>
        <w:t xml:space="preserve"> nutari</w:t>
      </w:r>
      <w:r w:rsidRPr="00F469F3">
        <w:rPr>
          <w:szCs w:val="24"/>
        </w:rPr>
        <w:t>a:</w:t>
      </w:r>
    </w:p>
    <w:p w14:paraId="573EE068" w14:textId="25E8BEAC" w:rsidR="00222629" w:rsidRPr="00F469F3" w:rsidRDefault="008052CD" w:rsidP="00BE73FD">
      <w:pPr>
        <w:spacing w:line="276" w:lineRule="auto"/>
        <w:ind w:firstLine="567"/>
        <w:jc w:val="both"/>
        <w:rPr>
          <w:szCs w:val="24"/>
        </w:rPr>
      </w:pPr>
      <w:bookmarkStart w:id="0" w:name="part_fab8015f835a4a4f9c7603d2fa582b66"/>
      <w:bookmarkEnd w:id="0"/>
      <w:r w:rsidRPr="00F469F3">
        <w:rPr>
          <w:szCs w:val="24"/>
        </w:rPr>
        <w:t xml:space="preserve">1. </w:t>
      </w:r>
      <w:r w:rsidR="00946329" w:rsidRPr="00F469F3">
        <w:rPr>
          <w:szCs w:val="24"/>
        </w:rPr>
        <w:t>Pakeisti Lietuvos Respublikos Vyriausybės 2009 m. gruodžio 16 d. nutarim</w:t>
      </w:r>
      <w:r w:rsidRPr="00F469F3">
        <w:rPr>
          <w:szCs w:val="24"/>
        </w:rPr>
        <w:t>ą</w:t>
      </w:r>
      <w:r w:rsidR="00946329" w:rsidRPr="00F469F3">
        <w:rPr>
          <w:szCs w:val="24"/>
        </w:rPr>
        <w:t xml:space="preserve"> </w:t>
      </w:r>
      <w:bookmarkStart w:id="1" w:name="P132200_2"/>
      <w:r w:rsidR="00946329" w:rsidRPr="00F469F3">
        <w:rPr>
          <w:iCs/>
          <w:szCs w:val="24"/>
        </w:rPr>
        <w:t>Nr. 172</w:t>
      </w:r>
      <w:bookmarkEnd w:id="1"/>
      <w:r w:rsidR="00C30601" w:rsidRPr="00F469F3">
        <w:rPr>
          <w:iCs/>
          <w:szCs w:val="24"/>
        </w:rPr>
        <w:t>5</w:t>
      </w:r>
      <w:r w:rsidR="00946329" w:rsidRPr="00F469F3">
        <w:rPr>
          <w:szCs w:val="24"/>
        </w:rPr>
        <w:t xml:space="preserve">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bookmarkStart w:id="2" w:name="_Hlk20985677"/>
      <w:r w:rsidR="00222629" w:rsidRPr="00F469F3">
        <w:rPr>
          <w:szCs w:val="24"/>
        </w:rPr>
        <w:t>:</w:t>
      </w:r>
    </w:p>
    <w:bookmarkEnd w:id="2"/>
    <w:p w14:paraId="2C4B5913" w14:textId="647DF3CF" w:rsidR="008F7322" w:rsidRPr="00C76D45" w:rsidRDefault="002C4284" w:rsidP="00BE73FD">
      <w:pPr>
        <w:spacing w:line="276" w:lineRule="auto"/>
        <w:ind w:firstLine="567"/>
        <w:jc w:val="both"/>
        <w:rPr>
          <w:szCs w:val="24"/>
        </w:rPr>
      </w:pPr>
      <w:r w:rsidRPr="00C76D45">
        <w:rPr>
          <w:szCs w:val="24"/>
        </w:rPr>
        <w:t>1.1.</w:t>
      </w:r>
      <w:r w:rsidR="008F7322" w:rsidRPr="00C76D45">
        <w:rPr>
          <w:szCs w:val="24"/>
        </w:rPr>
        <w:t xml:space="preserve"> Pakeisti 2.</w:t>
      </w:r>
      <w:r w:rsidR="001314A7">
        <w:rPr>
          <w:szCs w:val="24"/>
        </w:rPr>
        <w:t>1.1</w:t>
      </w:r>
      <w:r w:rsidR="008F7322" w:rsidRPr="00C76D45">
        <w:rPr>
          <w:szCs w:val="24"/>
        </w:rPr>
        <w:t xml:space="preserve"> papunktį ir jį išdėstyti taip:</w:t>
      </w:r>
    </w:p>
    <w:p w14:paraId="1B9AACF9" w14:textId="4C266160" w:rsidR="008F7322" w:rsidRPr="00F469F3" w:rsidRDefault="008F7322" w:rsidP="00BE73FD">
      <w:pPr>
        <w:spacing w:line="276" w:lineRule="auto"/>
        <w:ind w:firstLine="567"/>
        <w:jc w:val="both"/>
        <w:rPr>
          <w:szCs w:val="24"/>
        </w:rPr>
      </w:pPr>
      <w:r w:rsidRPr="00C76D45">
        <w:rPr>
          <w:szCs w:val="24"/>
        </w:rPr>
        <w:t>„</w:t>
      </w:r>
      <w:r w:rsidR="001314A7">
        <w:rPr>
          <w:szCs w:val="24"/>
        </w:rPr>
        <w:t>2.1</w:t>
      </w:r>
      <w:r w:rsidR="00C76D45" w:rsidRPr="00C76D45">
        <w:rPr>
          <w:szCs w:val="24"/>
        </w:rPr>
        <w:t>.</w:t>
      </w:r>
      <w:r w:rsidR="001314A7">
        <w:rPr>
          <w:szCs w:val="24"/>
        </w:rPr>
        <w:t>1.</w:t>
      </w:r>
      <w:r w:rsidR="00C76D45" w:rsidRPr="00C76D45">
        <w:rPr>
          <w:szCs w:val="24"/>
        </w:rPr>
        <w:t xml:space="preserve"> </w:t>
      </w:r>
      <w:r w:rsidR="001314A7" w:rsidRPr="001314A7">
        <w:rPr>
          <w:szCs w:val="24"/>
        </w:rPr>
        <w:t>daugiabučio namo atnaujinimo (modernizavimo) projekto ar jo dalies parengimo, projekto vykdymo priežiūros ir projekto ekspertizės išlaidas, kurios neturi viršyti: 5 procentų statybos rangos darbų kainos su PVM, numatytos daugiabučio namo atnaujinimo (modernizavimo) investicijų plane, kai daugiabučio namo naudingasis plotas didesnis kaip 3000 kv. metrų; 7 procentų, kai daugiabuči</w:t>
      </w:r>
      <w:r w:rsidR="00513C38">
        <w:rPr>
          <w:szCs w:val="24"/>
        </w:rPr>
        <w:t>o namo naudingasis plotas – nuo</w:t>
      </w:r>
      <w:r w:rsidR="001314A7" w:rsidRPr="001314A7">
        <w:rPr>
          <w:szCs w:val="24"/>
        </w:rPr>
        <w:t xml:space="preserve"> 1500 iki 3000 kv. metrų; 10 procentų, kai daugiabučio namo naudingasis plotas neviršija 1499,99 kv. metrų. Rengiant daugiabučio namo atnaujinimo (modernizavimo) projektus rekomenduojama taikyti tipinius atnaujinimo (modernizavimo) projektus, kurie skelbiami </w:t>
      </w:r>
      <w:r w:rsidR="001314A7" w:rsidRPr="001314A7">
        <w:rPr>
          <w:strike/>
          <w:szCs w:val="24"/>
        </w:rPr>
        <w:t>viešosios įstaigos Būsto energijos taupymo agentūros</w:t>
      </w:r>
      <w:r w:rsidR="001314A7" w:rsidRPr="001314A7">
        <w:rPr>
          <w:szCs w:val="24"/>
        </w:rPr>
        <w:t xml:space="preserve"> </w:t>
      </w:r>
      <w:r w:rsidR="002A0F62" w:rsidRPr="002A0F62">
        <w:rPr>
          <w:b/>
          <w:szCs w:val="24"/>
        </w:rPr>
        <w:t>Lietuvos Respublikos aplinkos ministerijos</w:t>
      </w:r>
      <w:r w:rsidR="002A0F62">
        <w:rPr>
          <w:szCs w:val="24"/>
        </w:rPr>
        <w:t xml:space="preserve"> </w:t>
      </w:r>
      <w:r w:rsidR="001314A7">
        <w:rPr>
          <w:b/>
          <w:szCs w:val="24"/>
        </w:rPr>
        <w:t xml:space="preserve">Aplinkos projektų valdymo agentūros </w:t>
      </w:r>
      <w:r w:rsidR="001314A7" w:rsidRPr="001314A7">
        <w:rPr>
          <w:szCs w:val="24"/>
        </w:rPr>
        <w:t>(toliau – Agentūra) interneto svetainėje;</w:t>
      </w:r>
      <w:r w:rsidR="0044414B">
        <w:rPr>
          <w:szCs w:val="24"/>
        </w:rPr>
        <w:t>“</w:t>
      </w:r>
      <w:r w:rsidR="00C0048E">
        <w:rPr>
          <w:szCs w:val="24"/>
        </w:rPr>
        <w:t>.</w:t>
      </w:r>
    </w:p>
    <w:p w14:paraId="7644FF2A" w14:textId="4B689073" w:rsidR="008641B9" w:rsidRDefault="00AB2995" w:rsidP="00BE73FD">
      <w:pPr>
        <w:spacing w:line="276" w:lineRule="auto"/>
        <w:ind w:firstLine="567"/>
        <w:jc w:val="both"/>
        <w:rPr>
          <w:szCs w:val="24"/>
        </w:rPr>
      </w:pPr>
      <w:r>
        <w:rPr>
          <w:szCs w:val="24"/>
        </w:rPr>
        <w:t>1.2</w:t>
      </w:r>
      <w:r w:rsidR="001314A7">
        <w:rPr>
          <w:szCs w:val="24"/>
        </w:rPr>
        <w:t xml:space="preserve">. </w:t>
      </w:r>
      <w:r w:rsidR="0044414B">
        <w:rPr>
          <w:szCs w:val="24"/>
        </w:rPr>
        <w:t>Pakeisti 2.4 papunktį</w:t>
      </w:r>
      <w:r w:rsidR="008641B9">
        <w:rPr>
          <w:szCs w:val="24"/>
        </w:rPr>
        <w:t xml:space="preserve"> ir jį išdėstyti taip:</w:t>
      </w:r>
    </w:p>
    <w:p w14:paraId="655ABFF3" w14:textId="79186BD3" w:rsidR="008641B9" w:rsidRDefault="008641B9" w:rsidP="00BE73FD">
      <w:pPr>
        <w:spacing w:line="276" w:lineRule="auto"/>
        <w:ind w:firstLine="567"/>
        <w:jc w:val="both"/>
        <w:rPr>
          <w:szCs w:val="24"/>
        </w:rPr>
      </w:pPr>
      <w:r>
        <w:rPr>
          <w:szCs w:val="24"/>
        </w:rPr>
        <w:t>„</w:t>
      </w:r>
      <w:r>
        <w:rPr>
          <w:color w:val="000000"/>
        </w:rPr>
        <w:t>2.4. Butų ir kitų patalpų savininkams, vykdantiems ūkinę veiklą, valstybės parama pagal šio nutarimo 1 punktu patvirtintas Valstybės paramos daugiabučiams namams atnaujinti (modernizuoti) teikimo ir daugiabučių namų atnaujinimo (modernizavimo) projektų įgyvendinimo priežiūros taisykles, atsižvelgus į 2013 m. gruodžio 18 d. Komisijos reglamento (ES) Nr. 1407/2013 dėl Sutarties dėl Europos Sąjungos veikimo 107 ir 108 straipsnių taikymo</w:t>
      </w:r>
      <w:r w:rsidR="00513C38">
        <w:rPr>
          <w:color w:val="000000"/>
        </w:rPr>
        <w:t xml:space="preserve"> </w:t>
      </w:r>
      <w:proofErr w:type="spellStart"/>
      <w:r>
        <w:rPr>
          <w:i/>
          <w:iCs/>
          <w:color w:val="000000"/>
        </w:rPr>
        <w:t>de</w:t>
      </w:r>
      <w:proofErr w:type="spellEnd"/>
      <w:r>
        <w:rPr>
          <w:i/>
          <w:iCs/>
          <w:color w:val="000000"/>
        </w:rPr>
        <w:t xml:space="preserve"> </w:t>
      </w:r>
      <w:proofErr w:type="spellStart"/>
      <w:r>
        <w:rPr>
          <w:i/>
          <w:iCs/>
          <w:color w:val="000000"/>
        </w:rPr>
        <w:t>minimis</w:t>
      </w:r>
      <w:proofErr w:type="spellEnd"/>
      <w:r w:rsidR="00513C38">
        <w:rPr>
          <w:color w:val="000000"/>
        </w:rPr>
        <w:t xml:space="preserve"> </w:t>
      </w:r>
      <w:r>
        <w:rPr>
          <w:color w:val="000000"/>
        </w:rPr>
        <w:t xml:space="preserve">pagalbai </w:t>
      </w:r>
      <w:r w:rsidRPr="006A05AB">
        <w:rPr>
          <w:strike/>
          <w:color w:val="000000"/>
        </w:rPr>
        <w:t>(OL</w:t>
      </w:r>
      <w:r w:rsidRPr="006A05AB">
        <w:rPr>
          <w:b/>
          <w:strike/>
          <w:color w:val="000000"/>
        </w:rPr>
        <w:t xml:space="preserve"> </w:t>
      </w:r>
      <w:r w:rsidRPr="006A05AB">
        <w:rPr>
          <w:strike/>
          <w:color w:val="000000"/>
        </w:rPr>
        <w:t>2013 L 352, p. 1)</w:t>
      </w:r>
      <w:r>
        <w:rPr>
          <w:color w:val="000000"/>
        </w:rPr>
        <w:t>, 2013 m. gruodžio 18 d. Komisijos reglamento (ES) Nr. 1408/2013 dėl Sutarties dėl Europos Sąjungos veikimo 107 ir 108 straipsnių taikymo</w:t>
      </w:r>
      <w:r w:rsidR="00513C38">
        <w:rPr>
          <w:color w:val="000000"/>
        </w:rPr>
        <w:t xml:space="preserve"> </w:t>
      </w:r>
      <w:proofErr w:type="spellStart"/>
      <w:r>
        <w:rPr>
          <w:i/>
          <w:iCs/>
          <w:color w:val="000000"/>
        </w:rPr>
        <w:t>de</w:t>
      </w:r>
      <w:proofErr w:type="spellEnd"/>
      <w:r>
        <w:rPr>
          <w:i/>
          <w:iCs/>
          <w:color w:val="000000"/>
        </w:rPr>
        <w:t xml:space="preserve"> </w:t>
      </w:r>
      <w:proofErr w:type="spellStart"/>
      <w:r>
        <w:rPr>
          <w:i/>
          <w:iCs/>
          <w:color w:val="000000"/>
        </w:rPr>
        <w:t>minimis</w:t>
      </w:r>
      <w:proofErr w:type="spellEnd"/>
      <w:r w:rsidR="00513C38">
        <w:rPr>
          <w:color w:val="000000"/>
        </w:rPr>
        <w:t xml:space="preserve"> </w:t>
      </w:r>
      <w:r>
        <w:rPr>
          <w:color w:val="000000"/>
        </w:rPr>
        <w:t xml:space="preserve">pagalbai žemės ūkio sektoriuje </w:t>
      </w:r>
      <w:r w:rsidRPr="006A05AB">
        <w:rPr>
          <w:strike/>
          <w:color w:val="000000"/>
        </w:rPr>
        <w:t>(OL 2013 L 352, p. 9)</w:t>
      </w:r>
      <w:r>
        <w:rPr>
          <w:color w:val="000000"/>
        </w:rPr>
        <w:t>, 2014 m. birželio 27 d. Komisijos reglamento (ES) Nr. 717/2014 dėl Sutarties dėl Europos Sąjungos veikimo 107 ir 108 straipsnių taikymo</w:t>
      </w:r>
      <w:r w:rsidR="00513C38">
        <w:rPr>
          <w:color w:val="000000"/>
        </w:rPr>
        <w:t xml:space="preserve"> </w:t>
      </w:r>
      <w:proofErr w:type="spellStart"/>
      <w:r>
        <w:rPr>
          <w:i/>
          <w:iCs/>
          <w:color w:val="000000"/>
        </w:rPr>
        <w:t>de</w:t>
      </w:r>
      <w:proofErr w:type="spellEnd"/>
      <w:r>
        <w:rPr>
          <w:i/>
          <w:iCs/>
          <w:color w:val="000000"/>
        </w:rPr>
        <w:t xml:space="preserve"> </w:t>
      </w:r>
      <w:proofErr w:type="spellStart"/>
      <w:r>
        <w:rPr>
          <w:i/>
          <w:iCs/>
          <w:color w:val="000000"/>
        </w:rPr>
        <w:t>minimis</w:t>
      </w:r>
      <w:proofErr w:type="spellEnd"/>
      <w:r w:rsidR="00513C38">
        <w:rPr>
          <w:color w:val="000000"/>
        </w:rPr>
        <w:t xml:space="preserve"> </w:t>
      </w:r>
      <w:r>
        <w:rPr>
          <w:color w:val="000000"/>
        </w:rPr>
        <w:t xml:space="preserve">pagalbai žuvininkystės ir akvakultūros sektoriuje </w:t>
      </w:r>
      <w:r w:rsidRPr="006A05AB">
        <w:rPr>
          <w:strike/>
          <w:color w:val="000000"/>
        </w:rPr>
        <w:t>(OL 2014 L190, p. 45)</w:t>
      </w:r>
      <w:r>
        <w:rPr>
          <w:color w:val="000000"/>
        </w:rPr>
        <w:t xml:space="preserve"> nuostatas, teikiama, kai Lietuvos Respublikos Vyriausybės nustatyta tvarka ūkinę veiklą vykdančiam buto ar kitos patalpos </w:t>
      </w:r>
      <w:r>
        <w:rPr>
          <w:color w:val="000000"/>
        </w:rPr>
        <w:lastRenderedPageBreak/>
        <w:t>savininkui apskaičiuojama ir Suteiktos valstybės pagalbos ir nereikšmingos (</w:t>
      </w:r>
      <w:proofErr w:type="spellStart"/>
      <w:r>
        <w:rPr>
          <w:i/>
          <w:iCs/>
          <w:color w:val="000000"/>
        </w:rPr>
        <w:t>de</w:t>
      </w:r>
      <w:proofErr w:type="spellEnd"/>
      <w:r>
        <w:rPr>
          <w:i/>
          <w:iCs/>
          <w:color w:val="000000"/>
        </w:rPr>
        <w:t xml:space="preserve"> </w:t>
      </w:r>
      <w:proofErr w:type="spellStart"/>
      <w:r>
        <w:rPr>
          <w:i/>
          <w:iCs/>
          <w:color w:val="000000"/>
        </w:rPr>
        <w:t>minimis</w:t>
      </w:r>
      <w:proofErr w:type="spellEnd"/>
      <w:r>
        <w:rPr>
          <w:color w:val="000000"/>
        </w:rPr>
        <w:t>) pagalbos registro nuostatų, patvirtintų Lietuvos Respublikos Vyriausybės 2005 m. sausio 19 d. nutarimu Nr. 35 „Dėl Suteiktos valstybės pagalbos ir nereikšmingos (</w:t>
      </w:r>
      <w:proofErr w:type="spellStart"/>
      <w:r>
        <w:rPr>
          <w:i/>
          <w:iCs/>
          <w:color w:val="000000"/>
        </w:rPr>
        <w:t>de</w:t>
      </w:r>
      <w:proofErr w:type="spellEnd"/>
      <w:r>
        <w:rPr>
          <w:i/>
          <w:iCs/>
          <w:color w:val="000000"/>
        </w:rPr>
        <w:t xml:space="preserve"> </w:t>
      </w:r>
      <w:proofErr w:type="spellStart"/>
      <w:r>
        <w:rPr>
          <w:i/>
          <w:iCs/>
          <w:color w:val="000000"/>
        </w:rPr>
        <w:t>minimis</w:t>
      </w:r>
      <w:proofErr w:type="spellEnd"/>
      <w:r>
        <w:rPr>
          <w:color w:val="000000"/>
        </w:rPr>
        <w:t xml:space="preserve">) pagalbos registro nuostatų patvirtinimo“, nustatyta tvarka įregistruojama jam tenkanti </w:t>
      </w:r>
      <w:r w:rsidRPr="0003347E">
        <w:rPr>
          <w:color w:val="000000"/>
        </w:rPr>
        <w:t>valstybės</w:t>
      </w:r>
      <w:r>
        <w:rPr>
          <w:color w:val="000000"/>
        </w:rPr>
        <w:t xml:space="preserve"> pagalba.</w:t>
      </w:r>
      <w:r>
        <w:rPr>
          <w:szCs w:val="24"/>
        </w:rPr>
        <w:t>“</w:t>
      </w:r>
    </w:p>
    <w:p w14:paraId="786FAC3A" w14:textId="79084BEA" w:rsidR="00AB3B72" w:rsidRDefault="008641B9" w:rsidP="00BE73FD">
      <w:pPr>
        <w:spacing w:line="276" w:lineRule="auto"/>
        <w:ind w:firstLine="567"/>
        <w:jc w:val="both"/>
        <w:rPr>
          <w:szCs w:val="24"/>
        </w:rPr>
      </w:pPr>
      <w:r>
        <w:rPr>
          <w:szCs w:val="24"/>
        </w:rPr>
        <w:t xml:space="preserve">1.3. </w:t>
      </w:r>
      <w:r w:rsidR="0044414B">
        <w:rPr>
          <w:szCs w:val="24"/>
        </w:rPr>
        <w:t>P</w:t>
      </w:r>
      <w:r w:rsidR="001314A7">
        <w:rPr>
          <w:szCs w:val="24"/>
        </w:rPr>
        <w:t>akeisti 5 punktą</w:t>
      </w:r>
      <w:r w:rsidR="00AB3B72">
        <w:rPr>
          <w:szCs w:val="24"/>
        </w:rPr>
        <w:t xml:space="preserve"> ir jį išdėstyti taip:</w:t>
      </w:r>
    </w:p>
    <w:p w14:paraId="54BE8B94" w14:textId="2B730A7C" w:rsidR="00AB3B72" w:rsidRDefault="00AB3B72" w:rsidP="00BE73FD">
      <w:pPr>
        <w:spacing w:line="276" w:lineRule="auto"/>
        <w:ind w:firstLine="567"/>
        <w:jc w:val="both"/>
        <w:rPr>
          <w:szCs w:val="24"/>
        </w:rPr>
      </w:pPr>
      <w:r>
        <w:rPr>
          <w:szCs w:val="24"/>
        </w:rPr>
        <w:t>,,</w:t>
      </w:r>
      <w:r w:rsidRPr="00AB3B72">
        <w:rPr>
          <w:szCs w:val="24"/>
        </w:rPr>
        <w:t xml:space="preserve">5. </w:t>
      </w:r>
      <w:r w:rsidR="001314A7" w:rsidRPr="001314A7">
        <w:rPr>
          <w:szCs w:val="24"/>
        </w:rPr>
        <w:t xml:space="preserve">Nustatyti, kad nuo </w:t>
      </w:r>
      <w:r w:rsidR="001314A7" w:rsidRPr="00F06CFC">
        <w:rPr>
          <w:strike/>
          <w:szCs w:val="24"/>
        </w:rPr>
        <w:t>2015 m. kovo 31 d.</w:t>
      </w:r>
      <w:r w:rsidR="00F06CFC" w:rsidRPr="00F06CFC">
        <w:rPr>
          <w:szCs w:val="24"/>
        </w:rPr>
        <w:t xml:space="preserve"> </w:t>
      </w:r>
      <w:bookmarkStart w:id="3" w:name="_GoBack"/>
      <w:bookmarkEnd w:id="3"/>
      <w:r w:rsidR="001314A7" w:rsidRPr="001314A7">
        <w:rPr>
          <w:szCs w:val="24"/>
        </w:rPr>
        <w:t xml:space="preserve">atnaujinimo (modernizavimo) investicijų planai </w:t>
      </w:r>
      <w:r w:rsidR="001314A7" w:rsidRPr="001314A7">
        <w:rPr>
          <w:strike/>
          <w:szCs w:val="24"/>
        </w:rPr>
        <w:t>viešajai įstaigai Būsto energijos taupymo agentūrai</w:t>
      </w:r>
      <w:r w:rsidR="001314A7" w:rsidRPr="001314A7">
        <w:rPr>
          <w:szCs w:val="24"/>
        </w:rPr>
        <w:t xml:space="preserve"> </w:t>
      </w:r>
      <w:proofErr w:type="spellStart"/>
      <w:r w:rsidR="001314A7">
        <w:rPr>
          <w:b/>
          <w:szCs w:val="24"/>
        </w:rPr>
        <w:t>Agentūrai</w:t>
      </w:r>
      <w:proofErr w:type="spellEnd"/>
      <w:r w:rsidR="001314A7">
        <w:rPr>
          <w:b/>
          <w:szCs w:val="24"/>
        </w:rPr>
        <w:t xml:space="preserve"> </w:t>
      </w:r>
      <w:r w:rsidR="001314A7" w:rsidRPr="001314A7">
        <w:rPr>
          <w:szCs w:val="24"/>
        </w:rPr>
        <w:t>teikiami</w:t>
      </w:r>
      <w:r w:rsidR="001D1DC6" w:rsidRPr="001D1DC6">
        <w:rPr>
          <w:b/>
          <w:szCs w:val="24"/>
        </w:rPr>
        <w:t>, kai</w:t>
      </w:r>
      <w:r w:rsidR="001314A7" w:rsidRPr="001314A7">
        <w:rPr>
          <w:szCs w:val="24"/>
        </w:rPr>
        <w:t xml:space="preserve"> Lietuvos Respublikos </w:t>
      </w:r>
      <w:r w:rsidR="001314A7" w:rsidRPr="001D1DC6">
        <w:rPr>
          <w:szCs w:val="24"/>
        </w:rPr>
        <w:t xml:space="preserve">aplinkos </w:t>
      </w:r>
      <w:r w:rsidR="001314A7" w:rsidRPr="001D1DC6">
        <w:rPr>
          <w:strike/>
          <w:szCs w:val="24"/>
        </w:rPr>
        <w:t>ministerijai</w:t>
      </w:r>
      <w:r w:rsidR="001314A7" w:rsidRPr="001314A7">
        <w:rPr>
          <w:szCs w:val="24"/>
        </w:rPr>
        <w:t xml:space="preserve"> </w:t>
      </w:r>
      <w:r w:rsidR="001D1DC6" w:rsidRPr="001D1DC6">
        <w:rPr>
          <w:b/>
          <w:szCs w:val="24"/>
        </w:rPr>
        <w:t>ministerija</w:t>
      </w:r>
      <w:r w:rsidR="001D1DC6">
        <w:rPr>
          <w:szCs w:val="24"/>
        </w:rPr>
        <w:t xml:space="preserve"> </w:t>
      </w:r>
      <w:r w:rsidR="001314A7" w:rsidRPr="001314A7">
        <w:rPr>
          <w:szCs w:val="24"/>
        </w:rPr>
        <w:t xml:space="preserve">pagal Daugiabučių namų atnaujinimo (modernizavimo) programoje, patvirtintoje Lietuvos Respublikos Vyriausybės 2004 m. rugsėjo 23 d. nutarimu Nr. 1213 „Dėl Daugiabučių namų atnaujinimo (modernizavimo) programos patvirtinimo“, nustatytus kriterijus </w:t>
      </w:r>
      <w:r w:rsidR="001314A7" w:rsidRPr="001D1DC6">
        <w:rPr>
          <w:strike/>
          <w:szCs w:val="24"/>
        </w:rPr>
        <w:t>paskelbus</w:t>
      </w:r>
      <w:r w:rsidR="001D1DC6">
        <w:rPr>
          <w:strike/>
          <w:szCs w:val="24"/>
        </w:rPr>
        <w:t xml:space="preserve"> </w:t>
      </w:r>
      <w:r w:rsidR="001D1DC6" w:rsidRPr="001D1DC6">
        <w:rPr>
          <w:b/>
          <w:szCs w:val="24"/>
        </w:rPr>
        <w:t>paskelbia</w:t>
      </w:r>
      <w:r w:rsidR="001314A7" w:rsidRPr="001314A7">
        <w:rPr>
          <w:szCs w:val="24"/>
        </w:rPr>
        <w:t xml:space="preserve"> kvietimą teikti paraiškas atnaujinti (modernizuoti) daugiabutį namą. Paraiškų atnaujinti (modernizuoti) daugiabutį namą teikimo, vertinimo ir atrankos tvarką tvirtina aplinkos ministras.</w:t>
      </w:r>
      <w:r w:rsidR="0044414B">
        <w:rPr>
          <w:szCs w:val="24"/>
        </w:rPr>
        <w:t>“</w:t>
      </w:r>
    </w:p>
    <w:p w14:paraId="3B58E7A1" w14:textId="10F2935E" w:rsidR="00C47759" w:rsidRDefault="00246AF7" w:rsidP="00BE73FD">
      <w:pPr>
        <w:tabs>
          <w:tab w:val="center" w:pos="-7800"/>
          <w:tab w:val="left" w:pos="6237"/>
          <w:tab w:val="right" w:pos="8306"/>
        </w:tabs>
        <w:spacing w:line="276" w:lineRule="auto"/>
        <w:ind w:firstLine="567"/>
        <w:jc w:val="both"/>
        <w:rPr>
          <w:szCs w:val="24"/>
          <w:lang w:eastAsia="en-US"/>
        </w:rPr>
      </w:pPr>
      <w:r>
        <w:rPr>
          <w:szCs w:val="24"/>
        </w:rPr>
        <w:t>2</w:t>
      </w:r>
      <w:r w:rsidR="005C27EC" w:rsidRPr="00F469F3">
        <w:rPr>
          <w:szCs w:val="24"/>
        </w:rPr>
        <w:t xml:space="preserve">. Pakeisti </w:t>
      </w:r>
      <w:r w:rsidR="00227B39">
        <w:rPr>
          <w:szCs w:val="24"/>
        </w:rPr>
        <w:t xml:space="preserve">nurodytu nutarimu </w:t>
      </w:r>
      <w:r w:rsidR="006A77D0" w:rsidRPr="00F469F3">
        <w:rPr>
          <w:szCs w:val="24"/>
        </w:rPr>
        <w:t>patvirtint</w:t>
      </w:r>
      <w:r w:rsidR="008641B9">
        <w:rPr>
          <w:szCs w:val="24"/>
        </w:rPr>
        <w:t>as</w:t>
      </w:r>
      <w:r w:rsidR="006A77D0" w:rsidRPr="00F469F3">
        <w:rPr>
          <w:szCs w:val="24"/>
        </w:rPr>
        <w:t xml:space="preserve"> </w:t>
      </w:r>
      <w:r w:rsidR="006A77D0" w:rsidRPr="00F469F3">
        <w:rPr>
          <w:szCs w:val="24"/>
          <w:lang w:eastAsia="en-US"/>
        </w:rPr>
        <w:t>Valstybės paramos daugiabučiams namams atnaujinti (modernizuoti) teikimo ir daugiabučių namų atnaujinimo (modernizavimo) projektų į</w:t>
      </w:r>
      <w:r w:rsidR="001314A7">
        <w:rPr>
          <w:szCs w:val="24"/>
          <w:lang w:eastAsia="en-US"/>
        </w:rPr>
        <w:t>gyvendinimo priežiūros taisykl</w:t>
      </w:r>
      <w:r w:rsidR="008641B9">
        <w:rPr>
          <w:szCs w:val="24"/>
          <w:lang w:eastAsia="en-US"/>
        </w:rPr>
        <w:t>es:</w:t>
      </w:r>
    </w:p>
    <w:p w14:paraId="450C2982" w14:textId="315CD9F4" w:rsidR="008641B9" w:rsidRDefault="0044414B" w:rsidP="00BE73FD">
      <w:pPr>
        <w:tabs>
          <w:tab w:val="center" w:pos="-7800"/>
          <w:tab w:val="left" w:pos="6237"/>
          <w:tab w:val="right" w:pos="8306"/>
        </w:tabs>
        <w:spacing w:line="276" w:lineRule="auto"/>
        <w:ind w:firstLine="567"/>
        <w:jc w:val="both"/>
        <w:rPr>
          <w:szCs w:val="24"/>
          <w:lang w:eastAsia="en-US"/>
        </w:rPr>
      </w:pPr>
      <w:r>
        <w:rPr>
          <w:szCs w:val="24"/>
          <w:lang w:eastAsia="en-US"/>
        </w:rPr>
        <w:t>2.1. P</w:t>
      </w:r>
      <w:r w:rsidR="008641B9">
        <w:rPr>
          <w:szCs w:val="24"/>
          <w:lang w:eastAsia="en-US"/>
        </w:rPr>
        <w:t xml:space="preserve">akeisti 6 </w:t>
      </w:r>
      <w:r w:rsidR="00513C38">
        <w:rPr>
          <w:color w:val="000000"/>
        </w:rPr>
        <w:t>punkto pirmąją pastraipą</w:t>
      </w:r>
      <w:r w:rsidR="008641B9">
        <w:rPr>
          <w:szCs w:val="24"/>
          <w:lang w:eastAsia="en-US"/>
        </w:rPr>
        <w:t xml:space="preserve"> ir j</w:t>
      </w:r>
      <w:r w:rsidR="00513C38">
        <w:rPr>
          <w:szCs w:val="24"/>
          <w:lang w:eastAsia="en-US"/>
        </w:rPr>
        <w:t>ą</w:t>
      </w:r>
      <w:r w:rsidR="008641B9">
        <w:rPr>
          <w:szCs w:val="24"/>
          <w:lang w:eastAsia="en-US"/>
        </w:rPr>
        <w:t xml:space="preserve"> išdėstyti taip:</w:t>
      </w:r>
    </w:p>
    <w:p w14:paraId="43E2598B" w14:textId="69620D92" w:rsidR="00A35BB7" w:rsidRDefault="00C47759" w:rsidP="00BE73FD">
      <w:pPr>
        <w:tabs>
          <w:tab w:val="center" w:pos="-7800"/>
          <w:tab w:val="left" w:pos="6237"/>
          <w:tab w:val="right" w:pos="8306"/>
        </w:tabs>
        <w:spacing w:line="276" w:lineRule="auto"/>
        <w:ind w:firstLine="567"/>
        <w:jc w:val="both"/>
        <w:rPr>
          <w:szCs w:val="24"/>
          <w:lang w:eastAsia="en-US"/>
        </w:rPr>
      </w:pPr>
      <w:r>
        <w:rPr>
          <w:szCs w:val="24"/>
          <w:lang w:eastAsia="en-US"/>
        </w:rPr>
        <w:t>,,</w:t>
      </w:r>
      <w:r w:rsidR="001314A7">
        <w:rPr>
          <w:szCs w:val="24"/>
          <w:lang w:eastAsia="en-US"/>
        </w:rPr>
        <w:t xml:space="preserve">6. </w:t>
      </w:r>
      <w:r w:rsidR="001314A7" w:rsidRPr="001314A7">
        <w:rPr>
          <w:szCs w:val="24"/>
          <w:lang w:eastAsia="en-US"/>
        </w:rPr>
        <w:t xml:space="preserve">Valstybės parama daugiabučiams namams atnaujinti (modernizuoti) teikiama pasirašius Lietuvos Respublikos aplinkos ministerijos nustatytos formos Valstybės paramos daugiabučiams namams atnaujinti (modernizuoti) teikimo sutartį (toliau – Valstybės paramos sutartis). Valstybės paramos sutartį pasirašo Programos įgyvendinimą administruojanti ir valstybės paramą teikianti </w:t>
      </w:r>
      <w:r w:rsidR="001314A7" w:rsidRPr="001314A7">
        <w:rPr>
          <w:strike/>
          <w:szCs w:val="24"/>
          <w:lang w:eastAsia="en-US"/>
        </w:rPr>
        <w:t>viešoji įstaiga Būsto energijos taupymo agentūra</w:t>
      </w:r>
      <w:r w:rsidR="001314A7" w:rsidRPr="001314A7">
        <w:rPr>
          <w:szCs w:val="24"/>
          <w:lang w:eastAsia="en-US"/>
        </w:rPr>
        <w:t xml:space="preserve"> </w:t>
      </w:r>
      <w:r w:rsidR="002A0F62" w:rsidRPr="002A0F62">
        <w:rPr>
          <w:b/>
          <w:szCs w:val="24"/>
        </w:rPr>
        <w:t>Lietuvos Respublikos aplinkos ministerijos</w:t>
      </w:r>
      <w:r w:rsidR="002A0F62">
        <w:rPr>
          <w:szCs w:val="24"/>
        </w:rPr>
        <w:t xml:space="preserve"> </w:t>
      </w:r>
      <w:r w:rsidR="001314A7">
        <w:rPr>
          <w:b/>
          <w:szCs w:val="24"/>
          <w:lang w:eastAsia="en-US"/>
        </w:rPr>
        <w:t xml:space="preserve">Aplinkos projektų valdymo agentūra </w:t>
      </w:r>
      <w:r w:rsidR="001314A7" w:rsidRPr="001314A7">
        <w:rPr>
          <w:szCs w:val="24"/>
          <w:lang w:eastAsia="en-US"/>
        </w:rPr>
        <w:t>(toliau – Agentūra) ir daugiabučio namo atnaujinimo (modernizavimo) projekto administratorius (toliau – Projekto administratorius). Valstybės paramos sutartyje turi būti nurodyta:</w:t>
      </w:r>
      <w:r w:rsidR="008641B9">
        <w:rPr>
          <w:szCs w:val="24"/>
          <w:lang w:eastAsia="en-US"/>
        </w:rPr>
        <w:t>“;</w:t>
      </w:r>
    </w:p>
    <w:p w14:paraId="0C28EC13" w14:textId="176C901E" w:rsidR="00BE2C76" w:rsidRDefault="0044414B" w:rsidP="00BE73FD">
      <w:pPr>
        <w:tabs>
          <w:tab w:val="center" w:pos="-7800"/>
          <w:tab w:val="left" w:pos="6237"/>
          <w:tab w:val="right" w:pos="8306"/>
        </w:tabs>
        <w:spacing w:line="276" w:lineRule="auto"/>
        <w:ind w:firstLine="567"/>
        <w:jc w:val="both"/>
        <w:rPr>
          <w:szCs w:val="24"/>
          <w:lang w:eastAsia="en-US"/>
        </w:rPr>
      </w:pPr>
      <w:r>
        <w:rPr>
          <w:szCs w:val="24"/>
          <w:lang w:eastAsia="en-US"/>
        </w:rPr>
        <w:t>2.</w:t>
      </w:r>
      <w:r w:rsidR="0003347E">
        <w:rPr>
          <w:szCs w:val="24"/>
          <w:lang w:eastAsia="en-US"/>
        </w:rPr>
        <w:t>2</w:t>
      </w:r>
      <w:r>
        <w:rPr>
          <w:szCs w:val="24"/>
          <w:lang w:eastAsia="en-US"/>
        </w:rPr>
        <w:t>. P</w:t>
      </w:r>
      <w:r w:rsidR="00BE2C76">
        <w:rPr>
          <w:szCs w:val="24"/>
          <w:lang w:eastAsia="en-US"/>
        </w:rPr>
        <w:t>akeisti 103 punktą ir jį išdėstyti taip:</w:t>
      </w:r>
    </w:p>
    <w:p w14:paraId="37AB5770" w14:textId="0E8BE38D" w:rsidR="00BE2C76" w:rsidRPr="008641B9" w:rsidRDefault="00BE2C76" w:rsidP="00BE73FD">
      <w:pPr>
        <w:tabs>
          <w:tab w:val="center" w:pos="-7800"/>
          <w:tab w:val="left" w:pos="6237"/>
          <w:tab w:val="right" w:pos="8306"/>
        </w:tabs>
        <w:spacing w:line="276" w:lineRule="auto"/>
        <w:ind w:firstLine="567"/>
        <w:jc w:val="both"/>
        <w:rPr>
          <w:szCs w:val="24"/>
          <w:lang w:val="en-GB" w:eastAsia="en-US"/>
        </w:rPr>
      </w:pPr>
      <w:r>
        <w:rPr>
          <w:szCs w:val="24"/>
          <w:lang w:eastAsia="en-US"/>
        </w:rPr>
        <w:t>„</w:t>
      </w:r>
      <w:r>
        <w:rPr>
          <w:color w:val="000000"/>
        </w:rPr>
        <w:t xml:space="preserve">103. Dokumentai (ir (ar) jų kopijos), susiję su projekto parengimu, įgyvendinimu ir valstybės paramos teikimu, saugomi Lietuvos Respublikos dokumentų ir archyvų įstatymo ir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Pr="00D9674B">
        <w:rPr>
          <w:strike/>
          <w:color w:val="000000"/>
        </w:rPr>
        <w:t>(OL 2013 L347, p.320),</w:t>
      </w:r>
      <w:r>
        <w:rPr>
          <w:color w:val="000000"/>
        </w:rPr>
        <w:t xml:space="preserve"> 140 straipsnyje nustatyta tvarka.</w:t>
      </w:r>
      <w:r>
        <w:rPr>
          <w:szCs w:val="24"/>
          <w:lang w:eastAsia="en-US"/>
        </w:rPr>
        <w:t>“</w:t>
      </w:r>
    </w:p>
    <w:p w14:paraId="6E109CC7" w14:textId="3F71F282" w:rsidR="00A35BB7" w:rsidRDefault="00A35BB7" w:rsidP="00BE73FD">
      <w:pPr>
        <w:tabs>
          <w:tab w:val="center" w:pos="-7800"/>
          <w:tab w:val="left" w:pos="6237"/>
          <w:tab w:val="right" w:pos="8306"/>
        </w:tabs>
        <w:spacing w:line="276" w:lineRule="auto"/>
        <w:ind w:firstLine="567"/>
        <w:jc w:val="both"/>
        <w:rPr>
          <w:szCs w:val="24"/>
          <w:lang w:eastAsia="en-US"/>
        </w:rPr>
      </w:pPr>
      <w:r>
        <w:rPr>
          <w:szCs w:val="24"/>
          <w:lang w:eastAsia="en-US"/>
        </w:rPr>
        <w:t>3. Nustatyti, kad</w:t>
      </w:r>
      <w:r w:rsidR="008A3627">
        <w:rPr>
          <w:szCs w:val="24"/>
          <w:lang w:eastAsia="en-US"/>
        </w:rPr>
        <w:t xml:space="preserve"> š</w:t>
      </w:r>
      <w:r>
        <w:rPr>
          <w:szCs w:val="24"/>
          <w:lang w:eastAsia="en-US"/>
        </w:rPr>
        <w:t>is nutarimas</w:t>
      </w:r>
      <w:r w:rsidRPr="00A35BB7">
        <w:rPr>
          <w:szCs w:val="24"/>
          <w:lang w:eastAsia="en-US"/>
        </w:rPr>
        <w:t xml:space="preserve"> įsigalioja 2021 m. </w:t>
      </w:r>
      <w:r w:rsidR="002A0F62">
        <w:rPr>
          <w:szCs w:val="24"/>
          <w:lang w:eastAsia="en-US"/>
        </w:rPr>
        <w:t>lapkričio 1</w:t>
      </w:r>
      <w:r w:rsidRPr="00A35BB7">
        <w:rPr>
          <w:szCs w:val="24"/>
          <w:lang w:eastAsia="en-US"/>
        </w:rPr>
        <w:t xml:space="preserve"> d.</w:t>
      </w:r>
    </w:p>
    <w:p w14:paraId="2DB7680B" w14:textId="1009941C" w:rsidR="006841C8" w:rsidRDefault="006841C8" w:rsidP="00BE73FD">
      <w:pPr>
        <w:spacing w:line="276" w:lineRule="auto"/>
        <w:jc w:val="both"/>
        <w:rPr>
          <w:szCs w:val="24"/>
          <w:lang w:eastAsia="en-US"/>
        </w:rPr>
      </w:pPr>
    </w:p>
    <w:p w14:paraId="11F76B8A" w14:textId="77777777" w:rsidR="006D51F9" w:rsidRDefault="006D51F9" w:rsidP="00BE73FD">
      <w:pPr>
        <w:spacing w:line="276" w:lineRule="auto"/>
        <w:jc w:val="both"/>
        <w:rPr>
          <w:szCs w:val="24"/>
          <w:lang w:eastAsia="en-US"/>
        </w:rPr>
      </w:pPr>
    </w:p>
    <w:p w14:paraId="7B640A18" w14:textId="7F1D6E5C" w:rsidR="00532EA2" w:rsidRPr="00F469F3" w:rsidRDefault="00532EA2" w:rsidP="00BE73FD">
      <w:pPr>
        <w:spacing w:line="276" w:lineRule="auto"/>
        <w:jc w:val="both"/>
        <w:rPr>
          <w:szCs w:val="24"/>
          <w:lang w:eastAsia="en-US"/>
        </w:rPr>
      </w:pPr>
      <w:r w:rsidRPr="00F469F3">
        <w:rPr>
          <w:szCs w:val="24"/>
        </w:rPr>
        <w:t>Ministr</w:t>
      </w:r>
      <w:r w:rsidR="00C56376">
        <w:rPr>
          <w:szCs w:val="24"/>
        </w:rPr>
        <w:t>as</w:t>
      </w:r>
      <w:r w:rsidRPr="00F469F3">
        <w:rPr>
          <w:szCs w:val="24"/>
        </w:rPr>
        <w:t xml:space="preserve"> Pirminink</w:t>
      </w:r>
      <w:r w:rsidR="00C56376">
        <w:rPr>
          <w:szCs w:val="24"/>
        </w:rPr>
        <w:t>as</w:t>
      </w:r>
    </w:p>
    <w:p w14:paraId="36626AE5" w14:textId="77777777" w:rsidR="00695E5D" w:rsidRPr="00F469F3" w:rsidRDefault="00695E5D" w:rsidP="00BE73FD">
      <w:pPr>
        <w:pStyle w:val="Header"/>
        <w:tabs>
          <w:tab w:val="clear" w:pos="4153"/>
          <w:tab w:val="center" w:pos="-7800"/>
          <w:tab w:val="left" w:pos="6237"/>
        </w:tabs>
        <w:spacing w:line="276" w:lineRule="auto"/>
        <w:rPr>
          <w:szCs w:val="24"/>
        </w:rPr>
      </w:pPr>
    </w:p>
    <w:p w14:paraId="79426A64" w14:textId="076A31EA" w:rsidR="005C27EC" w:rsidRPr="00F469F3" w:rsidRDefault="001314A7" w:rsidP="00BE73FD">
      <w:pPr>
        <w:pStyle w:val="Header"/>
        <w:tabs>
          <w:tab w:val="clear" w:pos="4153"/>
          <w:tab w:val="center" w:pos="-7800"/>
          <w:tab w:val="left" w:pos="6237"/>
        </w:tabs>
        <w:spacing w:line="276" w:lineRule="auto"/>
        <w:rPr>
          <w:szCs w:val="24"/>
        </w:rPr>
      </w:pPr>
      <w:r>
        <w:rPr>
          <w:szCs w:val="24"/>
        </w:rPr>
        <w:t>A</w:t>
      </w:r>
      <w:r w:rsidR="007B03FC" w:rsidRPr="00F469F3">
        <w:rPr>
          <w:szCs w:val="24"/>
        </w:rPr>
        <w:t>plinkos</w:t>
      </w:r>
      <w:r>
        <w:rPr>
          <w:szCs w:val="24"/>
        </w:rPr>
        <w:t xml:space="preserve"> </w:t>
      </w:r>
      <w:r w:rsidR="007B03FC" w:rsidRPr="00F469F3">
        <w:rPr>
          <w:szCs w:val="24"/>
        </w:rPr>
        <w:t>ministr</w:t>
      </w:r>
      <w:r>
        <w:rPr>
          <w:szCs w:val="24"/>
        </w:rPr>
        <w:t>as</w:t>
      </w:r>
    </w:p>
    <w:sectPr w:rsidR="005C27EC" w:rsidRPr="00F469F3" w:rsidSect="00ED3381">
      <w:headerReference w:type="even" r:id="rId9"/>
      <w:headerReference w:type="default" r:id="rId10"/>
      <w:headerReference w:type="first" r:id="rId11"/>
      <w:pgSz w:w="11906" w:h="16838" w:code="9"/>
      <w:pgMar w:top="1701"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2E6CF" w14:textId="77777777" w:rsidR="009512F9" w:rsidRDefault="009512F9">
      <w:r>
        <w:separator/>
      </w:r>
    </w:p>
  </w:endnote>
  <w:endnote w:type="continuationSeparator" w:id="0">
    <w:p w14:paraId="1DA052DC" w14:textId="77777777" w:rsidR="009512F9" w:rsidRDefault="0095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189BD" w14:textId="77777777" w:rsidR="009512F9" w:rsidRDefault="009512F9">
      <w:r>
        <w:separator/>
      </w:r>
    </w:p>
  </w:footnote>
  <w:footnote w:type="continuationSeparator" w:id="0">
    <w:p w14:paraId="52F47C73" w14:textId="77777777" w:rsidR="009512F9" w:rsidRDefault="0095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4F77">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A7D6" w14:textId="7BC47A16" w:rsidR="00055A36" w:rsidRDefault="00055A36" w:rsidP="00055A36">
    <w:pPr>
      <w:pStyle w:val="Header"/>
      <w:ind w:firstLine="7371"/>
      <w:jc w:val="both"/>
      <w:rPr>
        <w:b/>
      </w:rPr>
    </w:pPr>
    <w:r>
      <w:rPr>
        <w:b/>
      </w:rPr>
      <w:t>P</w:t>
    </w:r>
    <w:r w:rsidR="00ED3381">
      <w:rPr>
        <w:b/>
      </w:rPr>
      <w:t>rojekto</w:t>
    </w:r>
  </w:p>
  <w:p w14:paraId="14E19C94" w14:textId="77777777" w:rsidR="00055A36" w:rsidRDefault="00055A36" w:rsidP="00055A36">
    <w:pPr>
      <w:pStyle w:val="Header"/>
      <w:ind w:firstLine="7371"/>
      <w:jc w:val="both"/>
      <w:rPr>
        <w:b/>
      </w:rPr>
    </w:pPr>
    <w:r>
      <w:rPr>
        <w:b/>
      </w:rPr>
      <w:t>lyginamasis variantas</w:t>
    </w:r>
  </w:p>
  <w:p w14:paraId="2E409975" w14:textId="77777777" w:rsidR="00055A36" w:rsidRDefault="00055A36" w:rsidP="00055A36">
    <w:pPr>
      <w:jc w:val="center"/>
    </w:pPr>
  </w:p>
  <w:p w14:paraId="7F4BE01D" w14:textId="77777777" w:rsidR="00055A36" w:rsidRDefault="00055A36" w:rsidP="00055A36">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6E4C22A8"/>
    <w:multiLevelType w:val="hybridMultilevel"/>
    <w:tmpl w:val="7E06108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2E2D"/>
    <w:rsid w:val="00010005"/>
    <w:rsid w:val="000114D9"/>
    <w:rsid w:val="0001319C"/>
    <w:rsid w:val="00014A64"/>
    <w:rsid w:val="00015401"/>
    <w:rsid w:val="00015E4C"/>
    <w:rsid w:val="00020C46"/>
    <w:rsid w:val="00021155"/>
    <w:rsid w:val="000213BA"/>
    <w:rsid w:val="00021938"/>
    <w:rsid w:val="0002398C"/>
    <w:rsid w:val="00023F53"/>
    <w:rsid w:val="00024F77"/>
    <w:rsid w:val="00027FAB"/>
    <w:rsid w:val="0003347E"/>
    <w:rsid w:val="000347E8"/>
    <w:rsid w:val="000369BD"/>
    <w:rsid w:val="00040695"/>
    <w:rsid w:val="00040D80"/>
    <w:rsid w:val="0004392A"/>
    <w:rsid w:val="00050062"/>
    <w:rsid w:val="00050DAC"/>
    <w:rsid w:val="000523A9"/>
    <w:rsid w:val="00055A36"/>
    <w:rsid w:val="0005781B"/>
    <w:rsid w:val="00061715"/>
    <w:rsid w:val="00066F84"/>
    <w:rsid w:val="00071E2A"/>
    <w:rsid w:val="00071F90"/>
    <w:rsid w:val="00073513"/>
    <w:rsid w:val="00077AD5"/>
    <w:rsid w:val="00082165"/>
    <w:rsid w:val="000826E8"/>
    <w:rsid w:val="00083350"/>
    <w:rsid w:val="00083354"/>
    <w:rsid w:val="000838DA"/>
    <w:rsid w:val="0008470F"/>
    <w:rsid w:val="00091F8D"/>
    <w:rsid w:val="00094D20"/>
    <w:rsid w:val="00096C7A"/>
    <w:rsid w:val="00097EC7"/>
    <w:rsid w:val="000A12DF"/>
    <w:rsid w:val="000A61D9"/>
    <w:rsid w:val="000A655E"/>
    <w:rsid w:val="000A6572"/>
    <w:rsid w:val="000B6A65"/>
    <w:rsid w:val="000C2681"/>
    <w:rsid w:val="000C3086"/>
    <w:rsid w:val="000C564A"/>
    <w:rsid w:val="000C57F2"/>
    <w:rsid w:val="000D3129"/>
    <w:rsid w:val="000D47C2"/>
    <w:rsid w:val="000D6EB0"/>
    <w:rsid w:val="000D7729"/>
    <w:rsid w:val="000E1B35"/>
    <w:rsid w:val="000E1CAC"/>
    <w:rsid w:val="000E3D96"/>
    <w:rsid w:val="000E479B"/>
    <w:rsid w:val="000E5567"/>
    <w:rsid w:val="000E6350"/>
    <w:rsid w:val="000E7D4F"/>
    <w:rsid w:val="000F12E8"/>
    <w:rsid w:val="000F4C8C"/>
    <w:rsid w:val="000F4DAE"/>
    <w:rsid w:val="000F52F1"/>
    <w:rsid w:val="00103224"/>
    <w:rsid w:val="00107B22"/>
    <w:rsid w:val="001130BB"/>
    <w:rsid w:val="0011343E"/>
    <w:rsid w:val="00114D85"/>
    <w:rsid w:val="00122232"/>
    <w:rsid w:val="001272CA"/>
    <w:rsid w:val="00130979"/>
    <w:rsid w:val="001314A7"/>
    <w:rsid w:val="0013687E"/>
    <w:rsid w:val="00136AFB"/>
    <w:rsid w:val="00136E81"/>
    <w:rsid w:val="00142D42"/>
    <w:rsid w:val="001437E3"/>
    <w:rsid w:val="001439AE"/>
    <w:rsid w:val="00144257"/>
    <w:rsid w:val="00144BD5"/>
    <w:rsid w:val="0015094C"/>
    <w:rsid w:val="00151EA6"/>
    <w:rsid w:val="0015253C"/>
    <w:rsid w:val="00153234"/>
    <w:rsid w:val="0015374A"/>
    <w:rsid w:val="0015638C"/>
    <w:rsid w:val="00162228"/>
    <w:rsid w:val="0016663C"/>
    <w:rsid w:val="00166FAC"/>
    <w:rsid w:val="00170355"/>
    <w:rsid w:val="00171B2A"/>
    <w:rsid w:val="00171BB3"/>
    <w:rsid w:val="001732DC"/>
    <w:rsid w:val="001820BD"/>
    <w:rsid w:val="00183972"/>
    <w:rsid w:val="00184E71"/>
    <w:rsid w:val="0018677D"/>
    <w:rsid w:val="00191961"/>
    <w:rsid w:val="00193C35"/>
    <w:rsid w:val="00194342"/>
    <w:rsid w:val="001946BD"/>
    <w:rsid w:val="001A0A85"/>
    <w:rsid w:val="001A297A"/>
    <w:rsid w:val="001A38D5"/>
    <w:rsid w:val="001A3D33"/>
    <w:rsid w:val="001A4729"/>
    <w:rsid w:val="001A72C3"/>
    <w:rsid w:val="001B0B3A"/>
    <w:rsid w:val="001B7E03"/>
    <w:rsid w:val="001C15FF"/>
    <w:rsid w:val="001C458E"/>
    <w:rsid w:val="001C6711"/>
    <w:rsid w:val="001C7639"/>
    <w:rsid w:val="001D0ECF"/>
    <w:rsid w:val="001D1DC6"/>
    <w:rsid w:val="001D257A"/>
    <w:rsid w:val="001D3244"/>
    <w:rsid w:val="001D77D7"/>
    <w:rsid w:val="001E1261"/>
    <w:rsid w:val="001E1CDB"/>
    <w:rsid w:val="001E798F"/>
    <w:rsid w:val="001F03BA"/>
    <w:rsid w:val="001F4A01"/>
    <w:rsid w:val="001F7101"/>
    <w:rsid w:val="00201AC2"/>
    <w:rsid w:val="00204BE2"/>
    <w:rsid w:val="00207C40"/>
    <w:rsid w:val="00222629"/>
    <w:rsid w:val="0022289B"/>
    <w:rsid w:val="00223CFA"/>
    <w:rsid w:val="002241D5"/>
    <w:rsid w:val="00226350"/>
    <w:rsid w:val="00227B39"/>
    <w:rsid w:val="00232026"/>
    <w:rsid w:val="002325E5"/>
    <w:rsid w:val="00233FFE"/>
    <w:rsid w:val="00234578"/>
    <w:rsid w:val="002351DA"/>
    <w:rsid w:val="002368EF"/>
    <w:rsid w:val="00240C19"/>
    <w:rsid w:val="00240F62"/>
    <w:rsid w:val="002411D6"/>
    <w:rsid w:val="00243E54"/>
    <w:rsid w:val="00244099"/>
    <w:rsid w:val="00245C90"/>
    <w:rsid w:val="00246AF7"/>
    <w:rsid w:val="00246CCF"/>
    <w:rsid w:val="002504B1"/>
    <w:rsid w:val="00253A2C"/>
    <w:rsid w:val="0026001E"/>
    <w:rsid w:val="002654FE"/>
    <w:rsid w:val="002672B6"/>
    <w:rsid w:val="0027356B"/>
    <w:rsid w:val="002903DE"/>
    <w:rsid w:val="00293834"/>
    <w:rsid w:val="0029473A"/>
    <w:rsid w:val="00297E04"/>
    <w:rsid w:val="002A0F57"/>
    <w:rsid w:val="002A0F62"/>
    <w:rsid w:val="002A1B35"/>
    <w:rsid w:val="002A377D"/>
    <w:rsid w:val="002A50C6"/>
    <w:rsid w:val="002A698D"/>
    <w:rsid w:val="002A795F"/>
    <w:rsid w:val="002A7C73"/>
    <w:rsid w:val="002B00B8"/>
    <w:rsid w:val="002B2329"/>
    <w:rsid w:val="002B3947"/>
    <w:rsid w:val="002B3A50"/>
    <w:rsid w:val="002C1849"/>
    <w:rsid w:val="002C2FE0"/>
    <w:rsid w:val="002C3C75"/>
    <w:rsid w:val="002C4284"/>
    <w:rsid w:val="002C5220"/>
    <w:rsid w:val="002C5D3D"/>
    <w:rsid w:val="002C69E1"/>
    <w:rsid w:val="002D0CD9"/>
    <w:rsid w:val="002D4B01"/>
    <w:rsid w:val="002D728C"/>
    <w:rsid w:val="002D73D9"/>
    <w:rsid w:val="002E044E"/>
    <w:rsid w:val="002E25EE"/>
    <w:rsid w:val="002E3057"/>
    <w:rsid w:val="002E3918"/>
    <w:rsid w:val="002E6B0B"/>
    <w:rsid w:val="002E7CC4"/>
    <w:rsid w:val="002F4F4B"/>
    <w:rsid w:val="002F7955"/>
    <w:rsid w:val="0030014C"/>
    <w:rsid w:val="0030023B"/>
    <w:rsid w:val="00310CBA"/>
    <w:rsid w:val="00315107"/>
    <w:rsid w:val="00317A35"/>
    <w:rsid w:val="00321C73"/>
    <w:rsid w:val="003224B3"/>
    <w:rsid w:val="00325364"/>
    <w:rsid w:val="00331F88"/>
    <w:rsid w:val="003335DE"/>
    <w:rsid w:val="00333E6D"/>
    <w:rsid w:val="003363A3"/>
    <w:rsid w:val="00337AF3"/>
    <w:rsid w:val="00337FE5"/>
    <w:rsid w:val="00341916"/>
    <w:rsid w:val="00351CEE"/>
    <w:rsid w:val="003548DA"/>
    <w:rsid w:val="00365C2B"/>
    <w:rsid w:val="003673CF"/>
    <w:rsid w:val="003677B0"/>
    <w:rsid w:val="00381B83"/>
    <w:rsid w:val="00382C3D"/>
    <w:rsid w:val="00384152"/>
    <w:rsid w:val="0038791D"/>
    <w:rsid w:val="00396211"/>
    <w:rsid w:val="003A32AD"/>
    <w:rsid w:val="003A6350"/>
    <w:rsid w:val="003A7539"/>
    <w:rsid w:val="003B09B2"/>
    <w:rsid w:val="003B1B9D"/>
    <w:rsid w:val="003B6302"/>
    <w:rsid w:val="003C4F25"/>
    <w:rsid w:val="003D07E5"/>
    <w:rsid w:val="003D2AAA"/>
    <w:rsid w:val="003D3B83"/>
    <w:rsid w:val="003D5089"/>
    <w:rsid w:val="003D6349"/>
    <w:rsid w:val="003D6996"/>
    <w:rsid w:val="003D6B1D"/>
    <w:rsid w:val="003E0167"/>
    <w:rsid w:val="003E24DC"/>
    <w:rsid w:val="003E56C9"/>
    <w:rsid w:val="003E7F7B"/>
    <w:rsid w:val="003F0025"/>
    <w:rsid w:val="003F22B2"/>
    <w:rsid w:val="003F23A8"/>
    <w:rsid w:val="004024B7"/>
    <w:rsid w:val="00402FAB"/>
    <w:rsid w:val="00403058"/>
    <w:rsid w:val="00404A91"/>
    <w:rsid w:val="0040785D"/>
    <w:rsid w:val="00411A4D"/>
    <w:rsid w:val="00413EE5"/>
    <w:rsid w:val="00425A1F"/>
    <w:rsid w:val="00425D55"/>
    <w:rsid w:val="004268C7"/>
    <w:rsid w:val="00431F67"/>
    <w:rsid w:val="00440821"/>
    <w:rsid w:val="0044181C"/>
    <w:rsid w:val="00441D28"/>
    <w:rsid w:val="0044414B"/>
    <w:rsid w:val="00444AC4"/>
    <w:rsid w:val="00455B9B"/>
    <w:rsid w:val="004579B7"/>
    <w:rsid w:val="0046127E"/>
    <w:rsid w:val="00465D2F"/>
    <w:rsid w:val="00471F48"/>
    <w:rsid w:val="00474F56"/>
    <w:rsid w:val="004752F1"/>
    <w:rsid w:val="004766A1"/>
    <w:rsid w:val="00481D88"/>
    <w:rsid w:val="00482D5E"/>
    <w:rsid w:val="004850AF"/>
    <w:rsid w:val="00486062"/>
    <w:rsid w:val="00486192"/>
    <w:rsid w:val="00495855"/>
    <w:rsid w:val="00496123"/>
    <w:rsid w:val="004967C2"/>
    <w:rsid w:val="00497F39"/>
    <w:rsid w:val="004A0AD8"/>
    <w:rsid w:val="004A1071"/>
    <w:rsid w:val="004A2F39"/>
    <w:rsid w:val="004A3796"/>
    <w:rsid w:val="004A3B94"/>
    <w:rsid w:val="004A438D"/>
    <w:rsid w:val="004A6A6E"/>
    <w:rsid w:val="004B008E"/>
    <w:rsid w:val="004B1FA2"/>
    <w:rsid w:val="004B2FEE"/>
    <w:rsid w:val="004B35AE"/>
    <w:rsid w:val="004B438E"/>
    <w:rsid w:val="004B533D"/>
    <w:rsid w:val="004C66E7"/>
    <w:rsid w:val="004C7320"/>
    <w:rsid w:val="004D2FF3"/>
    <w:rsid w:val="004D58F0"/>
    <w:rsid w:val="004E005E"/>
    <w:rsid w:val="004E23B5"/>
    <w:rsid w:val="004E3838"/>
    <w:rsid w:val="004E4FFC"/>
    <w:rsid w:val="004E78C9"/>
    <w:rsid w:val="004F0BC4"/>
    <w:rsid w:val="004F389D"/>
    <w:rsid w:val="004F4562"/>
    <w:rsid w:val="004F5D59"/>
    <w:rsid w:val="004F779C"/>
    <w:rsid w:val="005017B9"/>
    <w:rsid w:val="00503306"/>
    <w:rsid w:val="005041E4"/>
    <w:rsid w:val="00504D58"/>
    <w:rsid w:val="0051002D"/>
    <w:rsid w:val="005120C8"/>
    <w:rsid w:val="00513C38"/>
    <w:rsid w:val="005147D3"/>
    <w:rsid w:val="00514872"/>
    <w:rsid w:val="005207F7"/>
    <w:rsid w:val="005244AA"/>
    <w:rsid w:val="00526EE2"/>
    <w:rsid w:val="00530414"/>
    <w:rsid w:val="00530656"/>
    <w:rsid w:val="00532EA2"/>
    <w:rsid w:val="0053334C"/>
    <w:rsid w:val="00535DB9"/>
    <w:rsid w:val="00542393"/>
    <w:rsid w:val="005428FA"/>
    <w:rsid w:val="005450E3"/>
    <w:rsid w:val="0055005E"/>
    <w:rsid w:val="00551478"/>
    <w:rsid w:val="00553870"/>
    <w:rsid w:val="00553A79"/>
    <w:rsid w:val="0056056A"/>
    <w:rsid w:val="00566441"/>
    <w:rsid w:val="005709CF"/>
    <w:rsid w:val="005719C4"/>
    <w:rsid w:val="0057362D"/>
    <w:rsid w:val="00574F8C"/>
    <w:rsid w:val="00580D53"/>
    <w:rsid w:val="00581771"/>
    <w:rsid w:val="00581D23"/>
    <w:rsid w:val="0058430B"/>
    <w:rsid w:val="00585A11"/>
    <w:rsid w:val="00585CDB"/>
    <w:rsid w:val="00587CAE"/>
    <w:rsid w:val="00592506"/>
    <w:rsid w:val="005A5535"/>
    <w:rsid w:val="005A733D"/>
    <w:rsid w:val="005B0B0D"/>
    <w:rsid w:val="005B203B"/>
    <w:rsid w:val="005B3583"/>
    <w:rsid w:val="005B45E9"/>
    <w:rsid w:val="005B74F3"/>
    <w:rsid w:val="005C1717"/>
    <w:rsid w:val="005C27EC"/>
    <w:rsid w:val="005C5374"/>
    <w:rsid w:val="005D12A1"/>
    <w:rsid w:val="005D466D"/>
    <w:rsid w:val="005D598C"/>
    <w:rsid w:val="005E23ED"/>
    <w:rsid w:val="005E2770"/>
    <w:rsid w:val="005E39A8"/>
    <w:rsid w:val="005E3E9F"/>
    <w:rsid w:val="005E7DD4"/>
    <w:rsid w:val="005F41D9"/>
    <w:rsid w:val="005F62C0"/>
    <w:rsid w:val="005F7537"/>
    <w:rsid w:val="00600A4B"/>
    <w:rsid w:val="00601EBA"/>
    <w:rsid w:val="00602A15"/>
    <w:rsid w:val="0060599D"/>
    <w:rsid w:val="006157D4"/>
    <w:rsid w:val="00616BDE"/>
    <w:rsid w:val="0062183E"/>
    <w:rsid w:val="00625811"/>
    <w:rsid w:val="00626F9E"/>
    <w:rsid w:val="00627498"/>
    <w:rsid w:val="006275F2"/>
    <w:rsid w:val="00631A11"/>
    <w:rsid w:val="006338DA"/>
    <w:rsid w:val="00637290"/>
    <w:rsid w:val="00642E94"/>
    <w:rsid w:val="00646490"/>
    <w:rsid w:val="006475EF"/>
    <w:rsid w:val="006547B6"/>
    <w:rsid w:val="00654F94"/>
    <w:rsid w:val="006577AB"/>
    <w:rsid w:val="006579C1"/>
    <w:rsid w:val="00665225"/>
    <w:rsid w:val="00670213"/>
    <w:rsid w:val="00670B8F"/>
    <w:rsid w:val="00672980"/>
    <w:rsid w:val="00672A7F"/>
    <w:rsid w:val="0067772B"/>
    <w:rsid w:val="00677A14"/>
    <w:rsid w:val="00680411"/>
    <w:rsid w:val="006817AF"/>
    <w:rsid w:val="006827A5"/>
    <w:rsid w:val="00683E18"/>
    <w:rsid w:val="006841C8"/>
    <w:rsid w:val="00684C7E"/>
    <w:rsid w:val="00685AA4"/>
    <w:rsid w:val="006871FC"/>
    <w:rsid w:val="00691100"/>
    <w:rsid w:val="00695E5D"/>
    <w:rsid w:val="006972E2"/>
    <w:rsid w:val="00697FD6"/>
    <w:rsid w:val="006A0B6C"/>
    <w:rsid w:val="006A2A82"/>
    <w:rsid w:val="006A5A56"/>
    <w:rsid w:val="006A5FB7"/>
    <w:rsid w:val="006A77D0"/>
    <w:rsid w:val="006B023A"/>
    <w:rsid w:val="006B0EEB"/>
    <w:rsid w:val="006B7E9D"/>
    <w:rsid w:val="006C2058"/>
    <w:rsid w:val="006C622E"/>
    <w:rsid w:val="006D07E2"/>
    <w:rsid w:val="006D51F9"/>
    <w:rsid w:val="006D5495"/>
    <w:rsid w:val="006D5D3D"/>
    <w:rsid w:val="006D64AE"/>
    <w:rsid w:val="006D7067"/>
    <w:rsid w:val="006D70A8"/>
    <w:rsid w:val="006D72A5"/>
    <w:rsid w:val="006E2CD3"/>
    <w:rsid w:val="006E35A5"/>
    <w:rsid w:val="006E585F"/>
    <w:rsid w:val="006E65D0"/>
    <w:rsid w:val="006F7A17"/>
    <w:rsid w:val="007016AA"/>
    <w:rsid w:val="00701EE2"/>
    <w:rsid w:val="00702DBE"/>
    <w:rsid w:val="00703148"/>
    <w:rsid w:val="00704DB7"/>
    <w:rsid w:val="00705AD0"/>
    <w:rsid w:val="007102A9"/>
    <w:rsid w:val="00710CFB"/>
    <w:rsid w:val="00710ECD"/>
    <w:rsid w:val="00714ABA"/>
    <w:rsid w:val="007163B0"/>
    <w:rsid w:val="0071780B"/>
    <w:rsid w:val="00722302"/>
    <w:rsid w:val="00722BF7"/>
    <w:rsid w:val="007252D7"/>
    <w:rsid w:val="00725894"/>
    <w:rsid w:val="0073183E"/>
    <w:rsid w:val="00734935"/>
    <w:rsid w:val="0073570B"/>
    <w:rsid w:val="007358EF"/>
    <w:rsid w:val="00736295"/>
    <w:rsid w:val="007416E4"/>
    <w:rsid w:val="00742292"/>
    <w:rsid w:val="00745B7E"/>
    <w:rsid w:val="00746968"/>
    <w:rsid w:val="007469D8"/>
    <w:rsid w:val="0075181B"/>
    <w:rsid w:val="00755E95"/>
    <w:rsid w:val="00757DFF"/>
    <w:rsid w:val="00761339"/>
    <w:rsid w:val="007622C8"/>
    <w:rsid w:val="00763063"/>
    <w:rsid w:val="00763C5D"/>
    <w:rsid w:val="00763F3A"/>
    <w:rsid w:val="00765E1F"/>
    <w:rsid w:val="00772974"/>
    <w:rsid w:val="00774479"/>
    <w:rsid w:val="00780A52"/>
    <w:rsid w:val="00780BDF"/>
    <w:rsid w:val="007844E7"/>
    <w:rsid w:val="00784E27"/>
    <w:rsid w:val="007932A1"/>
    <w:rsid w:val="007942ED"/>
    <w:rsid w:val="007A39E8"/>
    <w:rsid w:val="007A5B23"/>
    <w:rsid w:val="007A6CBF"/>
    <w:rsid w:val="007A7255"/>
    <w:rsid w:val="007B01C8"/>
    <w:rsid w:val="007B03FC"/>
    <w:rsid w:val="007B12D8"/>
    <w:rsid w:val="007B24FA"/>
    <w:rsid w:val="007B2E69"/>
    <w:rsid w:val="007B7C73"/>
    <w:rsid w:val="007C0582"/>
    <w:rsid w:val="007C13F1"/>
    <w:rsid w:val="007C1C24"/>
    <w:rsid w:val="007C492C"/>
    <w:rsid w:val="007C5707"/>
    <w:rsid w:val="007D6E06"/>
    <w:rsid w:val="007E0A05"/>
    <w:rsid w:val="007E0A44"/>
    <w:rsid w:val="007E20B1"/>
    <w:rsid w:val="007E327D"/>
    <w:rsid w:val="007E4458"/>
    <w:rsid w:val="007E46ED"/>
    <w:rsid w:val="007F27AF"/>
    <w:rsid w:val="007F78DC"/>
    <w:rsid w:val="00802489"/>
    <w:rsid w:val="0080291C"/>
    <w:rsid w:val="00802BB9"/>
    <w:rsid w:val="008030E8"/>
    <w:rsid w:val="00803A80"/>
    <w:rsid w:val="008052CD"/>
    <w:rsid w:val="00807CA3"/>
    <w:rsid w:val="00810BEC"/>
    <w:rsid w:val="00814518"/>
    <w:rsid w:val="00814D28"/>
    <w:rsid w:val="00814F82"/>
    <w:rsid w:val="008177B1"/>
    <w:rsid w:val="00817FA8"/>
    <w:rsid w:val="00821EC6"/>
    <w:rsid w:val="0082238C"/>
    <w:rsid w:val="0082241E"/>
    <w:rsid w:val="00822E64"/>
    <w:rsid w:val="00824675"/>
    <w:rsid w:val="00825919"/>
    <w:rsid w:val="008264A8"/>
    <w:rsid w:val="00826943"/>
    <w:rsid w:val="00826A5E"/>
    <w:rsid w:val="00827AF1"/>
    <w:rsid w:val="00833583"/>
    <w:rsid w:val="0083531F"/>
    <w:rsid w:val="0084007A"/>
    <w:rsid w:val="008400F6"/>
    <w:rsid w:val="0084220B"/>
    <w:rsid w:val="008431FA"/>
    <w:rsid w:val="0084685E"/>
    <w:rsid w:val="008471CD"/>
    <w:rsid w:val="00847612"/>
    <w:rsid w:val="008538C9"/>
    <w:rsid w:val="00855346"/>
    <w:rsid w:val="008605BD"/>
    <w:rsid w:val="0086063D"/>
    <w:rsid w:val="0086133B"/>
    <w:rsid w:val="008641B9"/>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42F0"/>
    <w:rsid w:val="00897303"/>
    <w:rsid w:val="008A1290"/>
    <w:rsid w:val="008A2661"/>
    <w:rsid w:val="008A2938"/>
    <w:rsid w:val="008A3627"/>
    <w:rsid w:val="008A554E"/>
    <w:rsid w:val="008A5E4B"/>
    <w:rsid w:val="008B3EDB"/>
    <w:rsid w:val="008C089B"/>
    <w:rsid w:val="008C095C"/>
    <w:rsid w:val="008C5C61"/>
    <w:rsid w:val="008C5E17"/>
    <w:rsid w:val="008C680F"/>
    <w:rsid w:val="008C6AC2"/>
    <w:rsid w:val="008D1DCA"/>
    <w:rsid w:val="008E4525"/>
    <w:rsid w:val="008E465F"/>
    <w:rsid w:val="008E4B20"/>
    <w:rsid w:val="008F2805"/>
    <w:rsid w:val="008F3ABF"/>
    <w:rsid w:val="008F5B70"/>
    <w:rsid w:val="008F5BC0"/>
    <w:rsid w:val="008F7322"/>
    <w:rsid w:val="009008BA"/>
    <w:rsid w:val="00901D43"/>
    <w:rsid w:val="009024D9"/>
    <w:rsid w:val="0090285F"/>
    <w:rsid w:val="009029DC"/>
    <w:rsid w:val="00906F89"/>
    <w:rsid w:val="00907FC5"/>
    <w:rsid w:val="0091069D"/>
    <w:rsid w:val="00914213"/>
    <w:rsid w:val="009170F1"/>
    <w:rsid w:val="00920FC2"/>
    <w:rsid w:val="00923A9C"/>
    <w:rsid w:val="00924155"/>
    <w:rsid w:val="00925B20"/>
    <w:rsid w:val="00925B3F"/>
    <w:rsid w:val="00926066"/>
    <w:rsid w:val="00936075"/>
    <w:rsid w:val="00936AD9"/>
    <w:rsid w:val="00936ED0"/>
    <w:rsid w:val="009434CD"/>
    <w:rsid w:val="00943590"/>
    <w:rsid w:val="0094440D"/>
    <w:rsid w:val="00946329"/>
    <w:rsid w:val="009512F9"/>
    <w:rsid w:val="00952031"/>
    <w:rsid w:val="009544A8"/>
    <w:rsid w:val="009547CB"/>
    <w:rsid w:val="00956722"/>
    <w:rsid w:val="00956874"/>
    <w:rsid w:val="00961506"/>
    <w:rsid w:val="00967488"/>
    <w:rsid w:val="00967551"/>
    <w:rsid w:val="00967EAF"/>
    <w:rsid w:val="00974BD4"/>
    <w:rsid w:val="00974C53"/>
    <w:rsid w:val="009814FD"/>
    <w:rsid w:val="00981A5F"/>
    <w:rsid w:val="00982BF0"/>
    <w:rsid w:val="009873A0"/>
    <w:rsid w:val="00987912"/>
    <w:rsid w:val="009927AF"/>
    <w:rsid w:val="00994F7B"/>
    <w:rsid w:val="009A21F7"/>
    <w:rsid w:val="009A296E"/>
    <w:rsid w:val="009A4204"/>
    <w:rsid w:val="009A612B"/>
    <w:rsid w:val="009A6DE7"/>
    <w:rsid w:val="009A78FD"/>
    <w:rsid w:val="009B1CE0"/>
    <w:rsid w:val="009B2682"/>
    <w:rsid w:val="009B2EDB"/>
    <w:rsid w:val="009B552B"/>
    <w:rsid w:val="009C2314"/>
    <w:rsid w:val="009C2774"/>
    <w:rsid w:val="009C29DC"/>
    <w:rsid w:val="009C2A3A"/>
    <w:rsid w:val="009C3ED0"/>
    <w:rsid w:val="009C4B32"/>
    <w:rsid w:val="009C6305"/>
    <w:rsid w:val="009C6CA2"/>
    <w:rsid w:val="009D0EB2"/>
    <w:rsid w:val="009D22CB"/>
    <w:rsid w:val="009D33B6"/>
    <w:rsid w:val="009F22D3"/>
    <w:rsid w:val="009F40A5"/>
    <w:rsid w:val="00A00E8B"/>
    <w:rsid w:val="00A02B08"/>
    <w:rsid w:val="00A044BB"/>
    <w:rsid w:val="00A06E95"/>
    <w:rsid w:val="00A105C8"/>
    <w:rsid w:val="00A12AEA"/>
    <w:rsid w:val="00A14CB3"/>
    <w:rsid w:val="00A14E8E"/>
    <w:rsid w:val="00A17149"/>
    <w:rsid w:val="00A26AC1"/>
    <w:rsid w:val="00A26C9E"/>
    <w:rsid w:val="00A30F3C"/>
    <w:rsid w:val="00A3153C"/>
    <w:rsid w:val="00A31B8C"/>
    <w:rsid w:val="00A32A08"/>
    <w:rsid w:val="00A33B1C"/>
    <w:rsid w:val="00A359DC"/>
    <w:rsid w:val="00A35BB7"/>
    <w:rsid w:val="00A42EF8"/>
    <w:rsid w:val="00A4649E"/>
    <w:rsid w:val="00A508F2"/>
    <w:rsid w:val="00A51051"/>
    <w:rsid w:val="00A54498"/>
    <w:rsid w:val="00A5711B"/>
    <w:rsid w:val="00A63700"/>
    <w:rsid w:val="00A651E0"/>
    <w:rsid w:val="00A7133E"/>
    <w:rsid w:val="00A76D43"/>
    <w:rsid w:val="00A831D7"/>
    <w:rsid w:val="00A84858"/>
    <w:rsid w:val="00A859ED"/>
    <w:rsid w:val="00A90C10"/>
    <w:rsid w:val="00A9395B"/>
    <w:rsid w:val="00A93A1B"/>
    <w:rsid w:val="00AA2395"/>
    <w:rsid w:val="00AA23BA"/>
    <w:rsid w:val="00AA284F"/>
    <w:rsid w:val="00AA348E"/>
    <w:rsid w:val="00AA7247"/>
    <w:rsid w:val="00AB2241"/>
    <w:rsid w:val="00AB2995"/>
    <w:rsid w:val="00AB3B72"/>
    <w:rsid w:val="00AB5631"/>
    <w:rsid w:val="00AC02DA"/>
    <w:rsid w:val="00AC2116"/>
    <w:rsid w:val="00AC31A7"/>
    <w:rsid w:val="00AC3FCD"/>
    <w:rsid w:val="00AC4DA2"/>
    <w:rsid w:val="00AC5431"/>
    <w:rsid w:val="00AD29ED"/>
    <w:rsid w:val="00AD54AD"/>
    <w:rsid w:val="00AD7299"/>
    <w:rsid w:val="00AE09F4"/>
    <w:rsid w:val="00AE1E21"/>
    <w:rsid w:val="00AE3D35"/>
    <w:rsid w:val="00AF1A1E"/>
    <w:rsid w:val="00AF4619"/>
    <w:rsid w:val="00AF4E7D"/>
    <w:rsid w:val="00AF771D"/>
    <w:rsid w:val="00AF7D79"/>
    <w:rsid w:val="00B04D1B"/>
    <w:rsid w:val="00B053A8"/>
    <w:rsid w:val="00B0564B"/>
    <w:rsid w:val="00B13EBE"/>
    <w:rsid w:val="00B1502B"/>
    <w:rsid w:val="00B16079"/>
    <w:rsid w:val="00B1730B"/>
    <w:rsid w:val="00B27138"/>
    <w:rsid w:val="00B331E3"/>
    <w:rsid w:val="00B3477E"/>
    <w:rsid w:val="00B34A6A"/>
    <w:rsid w:val="00B429AE"/>
    <w:rsid w:val="00B4333B"/>
    <w:rsid w:val="00B5137D"/>
    <w:rsid w:val="00B538BF"/>
    <w:rsid w:val="00B5391D"/>
    <w:rsid w:val="00B66AFD"/>
    <w:rsid w:val="00B71E40"/>
    <w:rsid w:val="00B72613"/>
    <w:rsid w:val="00B76743"/>
    <w:rsid w:val="00B822E3"/>
    <w:rsid w:val="00B82AF2"/>
    <w:rsid w:val="00B82CAF"/>
    <w:rsid w:val="00B905AA"/>
    <w:rsid w:val="00B971F4"/>
    <w:rsid w:val="00BA0F3F"/>
    <w:rsid w:val="00BA12C2"/>
    <w:rsid w:val="00BA4F2E"/>
    <w:rsid w:val="00BB1C1C"/>
    <w:rsid w:val="00BB2555"/>
    <w:rsid w:val="00BC05C6"/>
    <w:rsid w:val="00BC1F64"/>
    <w:rsid w:val="00BC3E3E"/>
    <w:rsid w:val="00BC4303"/>
    <w:rsid w:val="00BC59D7"/>
    <w:rsid w:val="00BD1A1E"/>
    <w:rsid w:val="00BD2121"/>
    <w:rsid w:val="00BD292E"/>
    <w:rsid w:val="00BD4DBD"/>
    <w:rsid w:val="00BE1A23"/>
    <w:rsid w:val="00BE2C76"/>
    <w:rsid w:val="00BE659E"/>
    <w:rsid w:val="00BE7224"/>
    <w:rsid w:val="00BE73FD"/>
    <w:rsid w:val="00BF1B5A"/>
    <w:rsid w:val="00BF2871"/>
    <w:rsid w:val="00C0048E"/>
    <w:rsid w:val="00C02FFC"/>
    <w:rsid w:val="00C04794"/>
    <w:rsid w:val="00C064B5"/>
    <w:rsid w:val="00C12531"/>
    <w:rsid w:val="00C13051"/>
    <w:rsid w:val="00C130E7"/>
    <w:rsid w:val="00C15430"/>
    <w:rsid w:val="00C2435E"/>
    <w:rsid w:val="00C30601"/>
    <w:rsid w:val="00C30976"/>
    <w:rsid w:val="00C316F0"/>
    <w:rsid w:val="00C32EEB"/>
    <w:rsid w:val="00C365F8"/>
    <w:rsid w:val="00C36FEB"/>
    <w:rsid w:val="00C409B9"/>
    <w:rsid w:val="00C40D6B"/>
    <w:rsid w:val="00C42E52"/>
    <w:rsid w:val="00C43F6C"/>
    <w:rsid w:val="00C43F9A"/>
    <w:rsid w:val="00C47759"/>
    <w:rsid w:val="00C50D53"/>
    <w:rsid w:val="00C539BD"/>
    <w:rsid w:val="00C555CC"/>
    <w:rsid w:val="00C56376"/>
    <w:rsid w:val="00C631B5"/>
    <w:rsid w:val="00C658E2"/>
    <w:rsid w:val="00C662D9"/>
    <w:rsid w:val="00C70770"/>
    <w:rsid w:val="00C73C99"/>
    <w:rsid w:val="00C744E9"/>
    <w:rsid w:val="00C76D45"/>
    <w:rsid w:val="00C80751"/>
    <w:rsid w:val="00C80CD4"/>
    <w:rsid w:val="00C845B7"/>
    <w:rsid w:val="00C878B1"/>
    <w:rsid w:val="00C905CA"/>
    <w:rsid w:val="00C90CFC"/>
    <w:rsid w:val="00C922B9"/>
    <w:rsid w:val="00C94C03"/>
    <w:rsid w:val="00C9637E"/>
    <w:rsid w:val="00CA09DE"/>
    <w:rsid w:val="00CA2571"/>
    <w:rsid w:val="00CA5843"/>
    <w:rsid w:val="00CB19E5"/>
    <w:rsid w:val="00CB4CA1"/>
    <w:rsid w:val="00CB5874"/>
    <w:rsid w:val="00CB7717"/>
    <w:rsid w:val="00CC36C2"/>
    <w:rsid w:val="00CD1A37"/>
    <w:rsid w:val="00CD1BD5"/>
    <w:rsid w:val="00CD2DBA"/>
    <w:rsid w:val="00CE2305"/>
    <w:rsid w:val="00CE5414"/>
    <w:rsid w:val="00CE6FA4"/>
    <w:rsid w:val="00CF0802"/>
    <w:rsid w:val="00CF114A"/>
    <w:rsid w:val="00CF1A4F"/>
    <w:rsid w:val="00CF45B1"/>
    <w:rsid w:val="00CF4D94"/>
    <w:rsid w:val="00CF5C60"/>
    <w:rsid w:val="00CF6571"/>
    <w:rsid w:val="00D01C42"/>
    <w:rsid w:val="00D01F72"/>
    <w:rsid w:val="00D04A4C"/>
    <w:rsid w:val="00D0522C"/>
    <w:rsid w:val="00D07F1F"/>
    <w:rsid w:val="00D07F2C"/>
    <w:rsid w:val="00D1030B"/>
    <w:rsid w:val="00D12D83"/>
    <w:rsid w:val="00D13A73"/>
    <w:rsid w:val="00D13FB0"/>
    <w:rsid w:val="00D1655C"/>
    <w:rsid w:val="00D166C9"/>
    <w:rsid w:val="00D2089A"/>
    <w:rsid w:val="00D21515"/>
    <w:rsid w:val="00D22470"/>
    <w:rsid w:val="00D22CB4"/>
    <w:rsid w:val="00D26DD4"/>
    <w:rsid w:val="00D319F2"/>
    <w:rsid w:val="00D32017"/>
    <w:rsid w:val="00D33019"/>
    <w:rsid w:val="00D34145"/>
    <w:rsid w:val="00D35316"/>
    <w:rsid w:val="00D42CA5"/>
    <w:rsid w:val="00D46CF6"/>
    <w:rsid w:val="00D47507"/>
    <w:rsid w:val="00D47C62"/>
    <w:rsid w:val="00D47E04"/>
    <w:rsid w:val="00D50F32"/>
    <w:rsid w:val="00D5319E"/>
    <w:rsid w:val="00D553BE"/>
    <w:rsid w:val="00D561C8"/>
    <w:rsid w:val="00D57DCE"/>
    <w:rsid w:val="00D57EC3"/>
    <w:rsid w:val="00D60FF5"/>
    <w:rsid w:val="00D630F4"/>
    <w:rsid w:val="00D64147"/>
    <w:rsid w:val="00D65483"/>
    <w:rsid w:val="00D667C7"/>
    <w:rsid w:val="00D725B3"/>
    <w:rsid w:val="00D729AC"/>
    <w:rsid w:val="00D73FD5"/>
    <w:rsid w:val="00D80E1C"/>
    <w:rsid w:val="00D82D88"/>
    <w:rsid w:val="00D84D83"/>
    <w:rsid w:val="00D914DD"/>
    <w:rsid w:val="00D927F6"/>
    <w:rsid w:val="00D932D9"/>
    <w:rsid w:val="00D97B71"/>
    <w:rsid w:val="00DA215C"/>
    <w:rsid w:val="00DA3554"/>
    <w:rsid w:val="00DA38CD"/>
    <w:rsid w:val="00DA7F0F"/>
    <w:rsid w:val="00DB0A26"/>
    <w:rsid w:val="00DB1F3E"/>
    <w:rsid w:val="00DB3137"/>
    <w:rsid w:val="00DB7786"/>
    <w:rsid w:val="00DC0B53"/>
    <w:rsid w:val="00DC29F0"/>
    <w:rsid w:val="00DD0084"/>
    <w:rsid w:val="00DD0109"/>
    <w:rsid w:val="00DD0C3B"/>
    <w:rsid w:val="00DD0FFD"/>
    <w:rsid w:val="00DD1A57"/>
    <w:rsid w:val="00DD42F5"/>
    <w:rsid w:val="00DD49CA"/>
    <w:rsid w:val="00DE080C"/>
    <w:rsid w:val="00DE0DEE"/>
    <w:rsid w:val="00DE13A1"/>
    <w:rsid w:val="00DE15ED"/>
    <w:rsid w:val="00DE324D"/>
    <w:rsid w:val="00DE4809"/>
    <w:rsid w:val="00DE5C27"/>
    <w:rsid w:val="00DE7235"/>
    <w:rsid w:val="00DF1893"/>
    <w:rsid w:val="00DF31CE"/>
    <w:rsid w:val="00DF43C3"/>
    <w:rsid w:val="00DF53D6"/>
    <w:rsid w:val="00DF71B1"/>
    <w:rsid w:val="00DF7F1E"/>
    <w:rsid w:val="00E024E7"/>
    <w:rsid w:val="00E02682"/>
    <w:rsid w:val="00E0443F"/>
    <w:rsid w:val="00E06A06"/>
    <w:rsid w:val="00E0796C"/>
    <w:rsid w:val="00E10678"/>
    <w:rsid w:val="00E12A00"/>
    <w:rsid w:val="00E13854"/>
    <w:rsid w:val="00E14AA0"/>
    <w:rsid w:val="00E14DB1"/>
    <w:rsid w:val="00E2089E"/>
    <w:rsid w:val="00E209F0"/>
    <w:rsid w:val="00E230F0"/>
    <w:rsid w:val="00E23F93"/>
    <w:rsid w:val="00E26A1F"/>
    <w:rsid w:val="00E3319B"/>
    <w:rsid w:val="00E33491"/>
    <w:rsid w:val="00E34514"/>
    <w:rsid w:val="00E44E34"/>
    <w:rsid w:val="00E4655B"/>
    <w:rsid w:val="00E475D3"/>
    <w:rsid w:val="00E5628E"/>
    <w:rsid w:val="00E5760C"/>
    <w:rsid w:val="00E60E52"/>
    <w:rsid w:val="00E65368"/>
    <w:rsid w:val="00E74020"/>
    <w:rsid w:val="00E75E98"/>
    <w:rsid w:val="00E81017"/>
    <w:rsid w:val="00E82A87"/>
    <w:rsid w:val="00E832C0"/>
    <w:rsid w:val="00E854D8"/>
    <w:rsid w:val="00E921DE"/>
    <w:rsid w:val="00E93CF4"/>
    <w:rsid w:val="00E95FD1"/>
    <w:rsid w:val="00E963E3"/>
    <w:rsid w:val="00EA5325"/>
    <w:rsid w:val="00EA5F10"/>
    <w:rsid w:val="00EA6659"/>
    <w:rsid w:val="00EC4625"/>
    <w:rsid w:val="00EC57A1"/>
    <w:rsid w:val="00EC5AB8"/>
    <w:rsid w:val="00EC739C"/>
    <w:rsid w:val="00ED0125"/>
    <w:rsid w:val="00ED1221"/>
    <w:rsid w:val="00ED3374"/>
    <w:rsid w:val="00ED3381"/>
    <w:rsid w:val="00ED3FC0"/>
    <w:rsid w:val="00ED4A32"/>
    <w:rsid w:val="00ED7883"/>
    <w:rsid w:val="00EE3669"/>
    <w:rsid w:val="00EE4221"/>
    <w:rsid w:val="00EE516A"/>
    <w:rsid w:val="00EE5D78"/>
    <w:rsid w:val="00EF031D"/>
    <w:rsid w:val="00EF1437"/>
    <w:rsid w:val="00EF1B7D"/>
    <w:rsid w:val="00EF2B9C"/>
    <w:rsid w:val="00EF3123"/>
    <w:rsid w:val="00EF5E94"/>
    <w:rsid w:val="00EF6526"/>
    <w:rsid w:val="00F03027"/>
    <w:rsid w:val="00F03F3A"/>
    <w:rsid w:val="00F05574"/>
    <w:rsid w:val="00F058C0"/>
    <w:rsid w:val="00F06661"/>
    <w:rsid w:val="00F06CFC"/>
    <w:rsid w:val="00F1040E"/>
    <w:rsid w:val="00F10831"/>
    <w:rsid w:val="00F135EF"/>
    <w:rsid w:val="00F14107"/>
    <w:rsid w:val="00F21848"/>
    <w:rsid w:val="00F22EF5"/>
    <w:rsid w:val="00F24A56"/>
    <w:rsid w:val="00F251FE"/>
    <w:rsid w:val="00F2796F"/>
    <w:rsid w:val="00F27B36"/>
    <w:rsid w:val="00F3218E"/>
    <w:rsid w:val="00F33B18"/>
    <w:rsid w:val="00F3531A"/>
    <w:rsid w:val="00F37264"/>
    <w:rsid w:val="00F37A0B"/>
    <w:rsid w:val="00F4097D"/>
    <w:rsid w:val="00F40B4C"/>
    <w:rsid w:val="00F41AF2"/>
    <w:rsid w:val="00F425E3"/>
    <w:rsid w:val="00F428C7"/>
    <w:rsid w:val="00F44BEE"/>
    <w:rsid w:val="00F45817"/>
    <w:rsid w:val="00F469F3"/>
    <w:rsid w:val="00F46C60"/>
    <w:rsid w:val="00F5075A"/>
    <w:rsid w:val="00F52D86"/>
    <w:rsid w:val="00F54938"/>
    <w:rsid w:val="00F55E5F"/>
    <w:rsid w:val="00F63327"/>
    <w:rsid w:val="00F659A0"/>
    <w:rsid w:val="00F65D0F"/>
    <w:rsid w:val="00F67008"/>
    <w:rsid w:val="00F67A37"/>
    <w:rsid w:val="00F67BD6"/>
    <w:rsid w:val="00F71FBB"/>
    <w:rsid w:val="00F72995"/>
    <w:rsid w:val="00F86EFA"/>
    <w:rsid w:val="00F87A0D"/>
    <w:rsid w:val="00F90F51"/>
    <w:rsid w:val="00F93EB6"/>
    <w:rsid w:val="00F95B12"/>
    <w:rsid w:val="00F95F10"/>
    <w:rsid w:val="00F97798"/>
    <w:rsid w:val="00FA6C20"/>
    <w:rsid w:val="00FA7F49"/>
    <w:rsid w:val="00FB014A"/>
    <w:rsid w:val="00FB09DB"/>
    <w:rsid w:val="00FB2059"/>
    <w:rsid w:val="00FB2DE8"/>
    <w:rsid w:val="00FB39A4"/>
    <w:rsid w:val="00FC1F84"/>
    <w:rsid w:val="00FC2C23"/>
    <w:rsid w:val="00FC48D3"/>
    <w:rsid w:val="00FD1DD5"/>
    <w:rsid w:val="00FE1302"/>
    <w:rsid w:val="00FE1404"/>
    <w:rsid w:val="00FE227D"/>
    <w:rsid w:val="00FE4F63"/>
    <w:rsid w:val="00FE5873"/>
    <w:rsid w:val="00FE795C"/>
    <w:rsid w:val="00FE7B9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rsid w:val="00683E18"/>
    <w:rPr>
      <w:sz w:val="16"/>
      <w:szCs w:val="16"/>
    </w:rPr>
  </w:style>
  <w:style w:type="paragraph" w:styleId="CommentText">
    <w:name w:val="annotation text"/>
    <w:basedOn w:val="Normal"/>
    <w:link w:val="CommentTextChar"/>
    <w:rsid w:val="00683E18"/>
    <w:rPr>
      <w:sz w:val="20"/>
      <w:lang w:eastAsia="en-US"/>
    </w:rPr>
  </w:style>
  <w:style w:type="character" w:customStyle="1" w:styleId="CommentTextChar">
    <w:name w:val="Comment Text Char"/>
    <w:basedOn w:val="DefaultParagraphFont"/>
    <w:link w:val="CommentText"/>
    <w:rsid w:val="00683E18"/>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rsid w:val="00683E18"/>
    <w:rPr>
      <w:sz w:val="16"/>
      <w:szCs w:val="16"/>
    </w:rPr>
  </w:style>
  <w:style w:type="paragraph" w:styleId="CommentText">
    <w:name w:val="annotation text"/>
    <w:basedOn w:val="Normal"/>
    <w:link w:val="CommentTextChar"/>
    <w:rsid w:val="00683E18"/>
    <w:rPr>
      <w:sz w:val="20"/>
      <w:lang w:eastAsia="en-US"/>
    </w:rPr>
  </w:style>
  <w:style w:type="character" w:customStyle="1" w:styleId="CommentTextChar">
    <w:name w:val="Comment Text Char"/>
    <w:basedOn w:val="DefaultParagraphFont"/>
    <w:link w:val="CommentText"/>
    <w:rsid w:val="00683E18"/>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665716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9151669">
      <w:bodyDiv w:val="1"/>
      <w:marLeft w:val="0"/>
      <w:marRight w:val="0"/>
      <w:marTop w:val="0"/>
      <w:marBottom w:val="0"/>
      <w:divBdr>
        <w:top w:val="none" w:sz="0" w:space="0" w:color="auto"/>
        <w:left w:val="none" w:sz="0" w:space="0" w:color="auto"/>
        <w:bottom w:val="none" w:sz="0" w:space="0" w:color="auto"/>
        <w:right w:val="none" w:sz="0" w:space="0" w:color="auto"/>
      </w:divBdr>
      <w:divsChild>
        <w:div w:id="1386029103">
          <w:marLeft w:val="0"/>
          <w:marRight w:val="0"/>
          <w:marTop w:val="0"/>
          <w:marBottom w:val="0"/>
          <w:divBdr>
            <w:top w:val="none" w:sz="0" w:space="0" w:color="auto"/>
            <w:left w:val="none" w:sz="0" w:space="0" w:color="auto"/>
            <w:bottom w:val="none" w:sz="0" w:space="0" w:color="auto"/>
            <w:right w:val="none" w:sz="0" w:space="0" w:color="auto"/>
          </w:divBdr>
        </w:div>
        <w:div w:id="850144670">
          <w:marLeft w:val="0"/>
          <w:marRight w:val="0"/>
          <w:marTop w:val="0"/>
          <w:marBottom w:val="0"/>
          <w:divBdr>
            <w:top w:val="none" w:sz="0" w:space="0" w:color="auto"/>
            <w:left w:val="none" w:sz="0" w:space="0" w:color="auto"/>
            <w:bottom w:val="none" w:sz="0" w:space="0" w:color="auto"/>
            <w:right w:val="none" w:sz="0" w:space="0" w:color="auto"/>
          </w:divBdr>
        </w:div>
        <w:div w:id="664863820">
          <w:marLeft w:val="0"/>
          <w:marRight w:val="0"/>
          <w:marTop w:val="0"/>
          <w:marBottom w:val="0"/>
          <w:divBdr>
            <w:top w:val="none" w:sz="0" w:space="0" w:color="auto"/>
            <w:left w:val="none" w:sz="0" w:space="0" w:color="auto"/>
            <w:bottom w:val="none" w:sz="0" w:space="0" w:color="auto"/>
            <w:right w:val="none" w:sz="0" w:space="0" w:color="auto"/>
          </w:divBdr>
        </w:div>
        <w:div w:id="1360201470">
          <w:marLeft w:val="0"/>
          <w:marRight w:val="0"/>
          <w:marTop w:val="0"/>
          <w:marBottom w:val="0"/>
          <w:divBdr>
            <w:top w:val="none" w:sz="0" w:space="0" w:color="auto"/>
            <w:left w:val="none" w:sz="0" w:space="0" w:color="auto"/>
            <w:bottom w:val="none" w:sz="0" w:space="0" w:color="auto"/>
            <w:right w:val="none" w:sz="0" w:space="0" w:color="auto"/>
          </w:divBdr>
        </w:div>
        <w:div w:id="941450026">
          <w:marLeft w:val="0"/>
          <w:marRight w:val="0"/>
          <w:marTop w:val="0"/>
          <w:marBottom w:val="0"/>
          <w:divBdr>
            <w:top w:val="none" w:sz="0" w:space="0" w:color="auto"/>
            <w:left w:val="none" w:sz="0" w:space="0" w:color="auto"/>
            <w:bottom w:val="none" w:sz="0" w:space="0" w:color="auto"/>
            <w:right w:val="none" w:sz="0" w:space="0" w:color="auto"/>
          </w:divBdr>
        </w:div>
        <w:div w:id="1461991718">
          <w:marLeft w:val="0"/>
          <w:marRight w:val="0"/>
          <w:marTop w:val="0"/>
          <w:marBottom w:val="0"/>
          <w:divBdr>
            <w:top w:val="none" w:sz="0" w:space="0" w:color="auto"/>
            <w:left w:val="none" w:sz="0" w:space="0" w:color="auto"/>
            <w:bottom w:val="none" w:sz="0" w:space="0" w:color="auto"/>
            <w:right w:val="none" w:sz="0" w:space="0" w:color="auto"/>
          </w:divBdr>
        </w:div>
        <w:div w:id="181630461">
          <w:marLeft w:val="0"/>
          <w:marRight w:val="0"/>
          <w:marTop w:val="0"/>
          <w:marBottom w:val="0"/>
          <w:divBdr>
            <w:top w:val="none" w:sz="0" w:space="0" w:color="auto"/>
            <w:left w:val="none" w:sz="0" w:space="0" w:color="auto"/>
            <w:bottom w:val="none" w:sz="0" w:space="0" w:color="auto"/>
            <w:right w:val="none" w:sz="0" w:space="0" w:color="auto"/>
          </w:divBdr>
        </w:div>
        <w:div w:id="692003562">
          <w:marLeft w:val="0"/>
          <w:marRight w:val="0"/>
          <w:marTop w:val="0"/>
          <w:marBottom w:val="0"/>
          <w:divBdr>
            <w:top w:val="none" w:sz="0" w:space="0" w:color="auto"/>
            <w:left w:val="none" w:sz="0" w:space="0" w:color="auto"/>
            <w:bottom w:val="none" w:sz="0" w:space="0" w:color="auto"/>
            <w:right w:val="none" w:sz="0" w:space="0" w:color="auto"/>
          </w:divBdr>
        </w:div>
        <w:div w:id="1974748168">
          <w:marLeft w:val="0"/>
          <w:marRight w:val="0"/>
          <w:marTop w:val="0"/>
          <w:marBottom w:val="0"/>
          <w:divBdr>
            <w:top w:val="none" w:sz="0" w:space="0" w:color="auto"/>
            <w:left w:val="none" w:sz="0" w:space="0" w:color="auto"/>
            <w:bottom w:val="none" w:sz="0" w:space="0" w:color="auto"/>
            <w:right w:val="none" w:sz="0" w:space="0" w:color="auto"/>
          </w:divBdr>
        </w:div>
      </w:divsChild>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6618544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2634944">
      <w:bodyDiv w:val="1"/>
      <w:marLeft w:val="0"/>
      <w:marRight w:val="0"/>
      <w:marTop w:val="0"/>
      <w:marBottom w:val="0"/>
      <w:divBdr>
        <w:top w:val="none" w:sz="0" w:space="0" w:color="auto"/>
        <w:left w:val="none" w:sz="0" w:space="0" w:color="auto"/>
        <w:bottom w:val="none" w:sz="0" w:space="0" w:color="auto"/>
        <w:right w:val="none" w:sz="0" w:space="0" w:color="auto"/>
      </w:divBdr>
    </w:div>
    <w:div w:id="628047784">
      <w:bodyDiv w:val="1"/>
      <w:marLeft w:val="0"/>
      <w:marRight w:val="0"/>
      <w:marTop w:val="0"/>
      <w:marBottom w:val="0"/>
      <w:divBdr>
        <w:top w:val="none" w:sz="0" w:space="0" w:color="auto"/>
        <w:left w:val="none" w:sz="0" w:space="0" w:color="auto"/>
        <w:bottom w:val="none" w:sz="0" w:space="0" w:color="auto"/>
        <w:right w:val="none" w:sz="0" w:space="0" w:color="auto"/>
      </w:divBdr>
    </w:div>
    <w:div w:id="678044092">
      <w:bodyDiv w:val="1"/>
      <w:marLeft w:val="0"/>
      <w:marRight w:val="0"/>
      <w:marTop w:val="0"/>
      <w:marBottom w:val="0"/>
      <w:divBdr>
        <w:top w:val="none" w:sz="0" w:space="0" w:color="auto"/>
        <w:left w:val="none" w:sz="0" w:space="0" w:color="auto"/>
        <w:bottom w:val="none" w:sz="0" w:space="0" w:color="auto"/>
        <w:right w:val="none" w:sz="0" w:space="0" w:color="auto"/>
      </w:divBdr>
    </w:div>
    <w:div w:id="678852866">
      <w:bodyDiv w:val="1"/>
      <w:marLeft w:val="0"/>
      <w:marRight w:val="0"/>
      <w:marTop w:val="0"/>
      <w:marBottom w:val="0"/>
      <w:divBdr>
        <w:top w:val="none" w:sz="0" w:space="0" w:color="auto"/>
        <w:left w:val="none" w:sz="0" w:space="0" w:color="auto"/>
        <w:bottom w:val="none" w:sz="0" w:space="0" w:color="auto"/>
        <w:right w:val="none" w:sz="0" w:space="0" w:color="auto"/>
      </w:divBdr>
    </w:div>
    <w:div w:id="751314233">
      <w:bodyDiv w:val="1"/>
      <w:marLeft w:val="0"/>
      <w:marRight w:val="0"/>
      <w:marTop w:val="0"/>
      <w:marBottom w:val="0"/>
      <w:divBdr>
        <w:top w:val="none" w:sz="0" w:space="0" w:color="auto"/>
        <w:left w:val="none" w:sz="0" w:space="0" w:color="auto"/>
        <w:bottom w:val="none" w:sz="0" w:space="0" w:color="auto"/>
        <w:right w:val="none" w:sz="0" w:space="0" w:color="auto"/>
      </w:divBdr>
      <w:divsChild>
        <w:div w:id="546648402">
          <w:marLeft w:val="0"/>
          <w:marRight w:val="0"/>
          <w:marTop w:val="0"/>
          <w:marBottom w:val="0"/>
          <w:divBdr>
            <w:top w:val="none" w:sz="0" w:space="0" w:color="auto"/>
            <w:left w:val="none" w:sz="0" w:space="0" w:color="auto"/>
            <w:bottom w:val="none" w:sz="0" w:space="0" w:color="auto"/>
            <w:right w:val="none" w:sz="0" w:space="0" w:color="auto"/>
          </w:divBdr>
        </w:div>
        <w:div w:id="845704837">
          <w:marLeft w:val="0"/>
          <w:marRight w:val="0"/>
          <w:marTop w:val="0"/>
          <w:marBottom w:val="0"/>
          <w:divBdr>
            <w:top w:val="none" w:sz="0" w:space="0" w:color="auto"/>
            <w:left w:val="none" w:sz="0" w:space="0" w:color="auto"/>
            <w:bottom w:val="none" w:sz="0" w:space="0" w:color="auto"/>
            <w:right w:val="none" w:sz="0" w:space="0" w:color="auto"/>
          </w:divBdr>
        </w:div>
        <w:div w:id="444882584">
          <w:marLeft w:val="0"/>
          <w:marRight w:val="0"/>
          <w:marTop w:val="0"/>
          <w:marBottom w:val="0"/>
          <w:divBdr>
            <w:top w:val="none" w:sz="0" w:space="0" w:color="auto"/>
            <w:left w:val="none" w:sz="0" w:space="0" w:color="auto"/>
            <w:bottom w:val="none" w:sz="0" w:space="0" w:color="auto"/>
            <w:right w:val="none" w:sz="0" w:space="0" w:color="auto"/>
          </w:divBdr>
        </w:div>
        <w:div w:id="1384794476">
          <w:marLeft w:val="0"/>
          <w:marRight w:val="0"/>
          <w:marTop w:val="0"/>
          <w:marBottom w:val="0"/>
          <w:divBdr>
            <w:top w:val="none" w:sz="0" w:space="0" w:color="auto"/>
            <w:left w:val="none" w:sz="0" w:space="0" w:color="auto"/>
            <w:bottom w:val="none" w:sz="0" w:space="0" w:color="auto"/>
            <w:right w:val="none" w:sz="0" w:space="0" w:color="auto"/>
          </w:divBdr>
          <w:divsChild>
            <w:div w:id="469638430">
              <w:marLeft w:val="0"/>
              <w:marRight w:val="0"/>
              <w:marTop w:val="0"/>
              <w:marBottom w:val="0"/>
              <w:divBdr>
                <w:top w:val="none" w:sz="0" w:space="0" w:color="auto"/>
                <w:left w:val="none" w:sz="0" w:space="0" w:color="auto"/>
                <w:bottom w:val="none" w:sz="0" w:space="0" w:color="auto"/>
                <w:right w:val="none" w:sz="0" w:space="0" w:color="auto"/>
              </w:divBdr>
            </w:div>
            <w:div w:id="343173738">
              <w:marLeft w:val="0"/>
              <w:marRight w:val="0"/>
              <w:marTop w:val="0"/>
              <w:marBottom w:val="0"/>
              <w:divBdr>
                <w:top w:val="none" w:sz="0" w:space="0" w:color="auto"/>
                <w:left w:val="none" w:sz="0" w:space="0" w:color="auto"/>
                <w:bottom w:val="none" w:sz="0" w:space="0" w:color="auto"/>
                <w:right w:val="none" w:sz="0" w:space="0" w:color="auto"/>
              </w:divBdr>
            </w:div>
            <w:div w:id="508566739">
              <w:marLeft w:val="0"/>
              <w:marRight w:val="0"/>
              <w:marTop w:val="0"/>
              <w:marBottom w:val="0"/>
              <w:divBdr>
                <w:top w:val="none" w:sz="0" w:space="0" w:color="auto"/>
                <w:left w:val="none" w:sz="0" w:space="0" w:color="auto"/>
                <w:bottom w:val="none" w:sz="0" w:space="0" w:color="auto"/>
                <w:right w:val="none" w:sz="0" w:space="0" w:color="auto"/>
              </w:divBdr>
            </w:div>
            <w:div w:id="1767384739">
              <w:marLeft w:val="0"/>
              <w:marRight w:val="0"/>
              <w:marTop w:val="0"/>
              <w:marBottom w:val="0"/>
              <w:divBdr>
                <w:top w:val="none" w:sz="0" w:space="0" w:color="auto"/>
                <w:left w:val="none" w:sz="0" w:space="0" w:color="auto"/>
                <w:bottom w:val="none" w:sz="0" w:space="0" w:color="auto"/>
                <w:right w:val="none" w:sz="0" w:space="0" w:color="auto"/>
              </w:divBdr>
            </w:div>
          </w:divsChild>
        </w:div>
        <w:div w:id="1264024190">
          <w:marLeft w:val="0"/>
          <w:marRight w:val="0"/>
          <w:marTop w:val="0"/>
          <w:marBottom w:val="0"/>
          <w:divBdr>
            <w:top w:val="none" w:sz="0" w:space="0" w:color="auto"/>
            <w:left w:val="none" w:sz="0" w:space="0" w:color="auto"/>
            <w:bottom w:val="none" w:sz="0" w:space="0" w:color="auto"/>
            <w:right w:val="none" w:sz="0" w:space="0" w:color="auto"/>
          </w:divBdr>
        </w:div>
        <w:div w:id="1782991070">
          <w:marLeft w:val="0"/>
          <w:marRight w:val="0"/>
          <w:marTop w:val="0"/>
          <w:marBottom w:val="0"/>
          <w:divBdr>
            <w:top w:val="none" w:sz="0" w:space="0" w:color="auto"/>
            <w:left w:val="none" w:sz="0" w:space="0" w:color="auto"/>
            <w:bottom w:val="none" w:sz="0" w:space="0" w:color="auto"/>
            <w:right w:val="none" w:sz="0" w:space="0" w:color="auto"/>
          </w:divBdr>
        </w:div>
        <w:div w:id="2007442747">
          <w:marLeft w:val="0"/>
          <w:marRight w:val="0"/>
          <w:marTop w:val="0"/>
          <w:marBottom w:val="0"/>
          <w:divBdr>
            <w:top w:val="none" w:sz="0" w:space="0" w:color="auto"/>
            <w:left w:val="none" w:sz="0" w:space="0" w:color="auto"/>
            <w:bottom w:val="none" w:sz="0" w:space="0" w:color="auto"/>
            <w:right w:val="none" w:sz="0" w:space="0" w:color="auto"/>
          </w:divBdr>
        </w:div>
        <w:div w:id="1742558428">
          <w:marLeft w:val="0"/>
          <w:marRight w:val="0"/>
          <w:marTop w:val="0"/>
          <w:marBottom w:val="0"/>
          <w:divBdr>
            <w:top w:val="none" w:sz="0" w:space="0" w:color="auto"/>
            <w:left w:val="none" w:sz="0" w:space="0" w:color="auto"/>
            <w:bottom w:val="none" w:sz="0" w:space="0" w:color="auto"/>
            <w:right w:val="none" w:sz="0" w:space="0" w:color="auto"/>
          </w:divBdr>
        </w:div>
        <w:div w:id="76442295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0427909">
      <w:bodyDiv w:val="1"/>
      <w:marLeft w:val="0"/>
      <w:marRight w:val="0"/>
      <w:marTop w:val="0"/>
      <w:marBottom w:val="0"/>
      <w:divBdr>
        <w:top w:val="none" w:sz="0" w:space="0" w:color="auto"/>
        <w:left w:val="none" w:sz="0" w:space="0" w:color="auto"/>
        <w:bottom w:val="none" w:sz="0" w:space="0" w:color="auto"/>
        <w:right w:val="none" w:sz="0" w:space="0" w:color="auto"/>
      </w:divBdr>
    </w:div>
    <w:div w:id="1272276879">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232409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95584427">
      <w:bodyDiv w:val="1"/>
      <w:marLeft w:val="0"/>
      <w:marRight w:val="0"/>
      <w:marTop w:val="0"/>
      <w:marBottom w:val="0"/>
      <w:divBdr>
        <w:top w:val="none" w:sz="0" w:space="0" w:color="auto"/>
        <w:left w:val="none" w:sz="0" w:space="0" w:color="auto"/>
        <w:bottom w:val="none" w:sz="0" w:space="0" w:color="auto"/>
        <w:right w:val="none" w:sz="0" w:space="0" w:color="auto"/>
      </w:divBdr>
      <w:divsChild>
        <w:div w:id="1737125170">
          <w:marLeft w:val="0"/>
          <w:marRight w:val="0"/>
          <w:marTop w:val="0"/>
          <w:marBottom w:val="0"/>
          <w:divBdr>
            <w:top w:val="none" w:sz="0" w:space="0" w:color="auto"/>
            <w:left w:val="none" w:sz="0" w:space="0" w:color="auto"/>
            <w:bottom w:val="none" w:sz="0" w:space="0" w:color="auto"/>
            <w:right w:val="none" w:sz="0" w:space="0" w:color="auto"/>
          </w:divBdr>
          <w:divsChild>
            <w:div w:id="1059743377">
              <w:marLeft w:val="0"/>
              <w:marRight w:val="0"/>
              <w:marTop w:val="0"/>
              <w:marBottom w:val="0"/>
              <w:divBdr>
                <w:top w:val="none" w:sz="0" w:space="0" w:color="auto"/>
                <w:left w:val="none" w:sz="0" w:space="0" w:color="auto"/>
                <w:bottom w:val="none" w:sz="0" w:space="0" w:color="auto"/>
                <w:right w:val="none" w:sz="0" w:space="0" w:color="auto"/>
              </w:divBdr>
            </w:div>
          </w:divsChild>
        </w:div>
        <w:div w:id="139037402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1385D"/>
    <w:rsid w:val="001C7A00"/>
    <w:rsid w:val="0029181B"/>
    <w:rsid w:val="002E1619"/>
    <w:rsid w:val="00344B82"/>
    <w:rsid w:val="00351387"/>
    <w:rsid w:val="003E1036"/>
    <w:rsid w:val="00422C86"/>
    <w:rsid w:val="00581374"/>
    <w:rsid w:val="00632D56"/>
    <w:rsid w:val="006978E5"/>
    <w:rsid w:val="006E12B7"/>
    <w:rsid w:val="00774091"/>
    <w:rsid w:val="00960646"/>
    <w:rsid w:val="009710F2"/>
    <w:rsid w:val="00981C66"/>
    <w:rsid w:val="00984A53"/>
    <w:rsid w:val="00A26F2B"/>
    <w:rsid w:val="00AA109C"/>
    <w:rsid w:val="00BA1D72"/>
    <w:rsid w:val="00BF0668"/>
    <w:rsid w:val="00C235ED"/>
    <w:rsid w:val="00D001A9"/>
    <w:rsid w:val="00D42F30"/>
    <w:rsid w:val="00DF7144"/>
    <w:rsid w:val="00F73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A0B7-5929-4DAF-B94A-0BF74457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5114</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2021-09-06T07:59:00Z</dcterms:created>
  <dc:creator>lrvk</dc:creator>
  <cp:lastModifiedBy>Vaiva Rumbutienė</cp:lastModifiedBy>
  <cp:lastPrinted>2018-11-27T06:27:00Z</cp:lastPrinted>
  <dcterms:modified xsi:type="dcterms:W3CDTF">2021-09-06T07:59:00Z</dcterms:modified>
  <cp:revision>2</cp:revision>
</cp:coreProperties>
</file>