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1F8A4" w14:textId="77777777" w:rsidR="004349E4" w:rsidRDefault="004349E4" w:rsidP="004349E4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eastAsia="lt-LT"/>
        </w:rPr>
        <w:drawing>
          <wp:inline distT="0" distB="0" distL="0" distR="0" wp14:anchorId="7CD3160D" wp14:editId="4901E65C">
            <wp:extent cx="5238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8DA9" w14:textId="77777777" w:rsidR="004349E4" w:rsidRDefault="004349E4" w:rsidP="004349E4"/>
    <w:p w14:paraId="36035D51" w14:textId="77777777" w:rsidR="004349E4" w:rsidRDefault="004349E4" w:rsidP="004349E4"/>
    <w:p w14:paraId="3A1FCCDC" w14:textId="77777777" w:rsidR="004349E4" w:rsidRDefault="004349E4" w:rsidP="004349E4"/>
    <w:p w14:paraId="7102E4FE" w14:textId="77777777" w:rsidR="004349E4" w:rsidRDefault="004349E4" w:rsidP="004349E4"/>
    <w:p w14:paraId="1717D2A5" w14:textId="77777777" w:rsidR="004349E4" w:rsidRDefault="004349E4" w:rsidP="004349E4">
      <w:pPr>
        <w:pStyle w:val="Antrat2"/>
      </w:pPr>
      <w:r>
        <w:t>LIETUVOS RESPUBLIKOS KRAŠTO APSAUGOS MINISTERIJA</w:t>
      </w:r>
    </w:p>
    <w:p w14:paraId="07F8CCDA" w14:textId="77777777" w:rsidR="004349E4" w:rsidRPr="007B180E" w:rsidRDefault="004349E4" w:rsidP="004349E4">
      <w:pPr>
        <w:jc w:val="center"/>
        <w:rPr>
          <w:sz w:val="16"/>
          <w:szCs w:val="16"/>
        </w:rPr>
      </w:pPr>
      <w:r>
        <w:rPr>
          <w:sz w:val="16"/>
          <w:szCs w:val="16"/>
        </w:rPr>
        <w:t>B</w:t>
      </w:r>
      <w:r w:rsidRPr="007B180E">
        <w:rPr>
          <w:sz w:val="16"/>
          <w:szCs w:val="16"/>
        </w:rPr>
        <w:t>iudžetinė įstaiga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Totorių g. 25, LT-01121 Vilnius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tel.: (8</w:t>
      </w:r>
      <w:r w:rsidRPr="002479D9">
        <w:rPr>
          <w:snapToGrid w:val="0"/>
          <w:sz w:val="16"/>
          <w:szCs w:val="16"/>
        </w:rPr>
        <w:t xml:space="preserve"> </w:t>
      </w:r>
      <w:r w:rsidRPr="007B180E">
        <w:rPr>
          <w:sz w:val="16"/>
          <w:szCs w:val="16"/>
        </w:rPr>
        <w:t>5)  273 5501 / 262 4821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faks. (8 5)  </w:t>
      </w:r>
      <w:r>
        <w:rPr>
          <w:sz w:val="16"/>
          <w:szCs w:val="16"/>
        </w:rPr>
        <w:t>264 8517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el. p. </w:t>
      </w:r>
      <w:proofErr w:type="spellStart"/>
      <w:r w:rsidRPr="00231156">
        <w:rPr>
          <w:sz w:val="16"/>
          <w:szCs w:val="16"/>
        </w:rPr>
        <w:t>kam</w:t>
      </w:r>
      <w:r w:rsidRPr="002479D9">
        <w:rPr>
          <w:sz w:val="16"/>
          <w:szCs w:val="16"/>
        </w:rPr>
        <w:t>@kam.</w:t>
      </w:r>
      <w:r>
        <w:rPr>
          <w:sz w:val="16"/>
          <w:szCs w:val="16"/>
        </w:rPr>
        <w:t>lt</w:t>
      </w:r>
      <w:proofErr w:type="spellEnd"/>
      <w:r w:rsidRPr="002479D9">
        <w:rPr>
          <w:sz w:val="16"/>
          <w:szCs w:val="16"/>
        </w:rPr>
        <w:t xml:space="preserve">. </w:t>
      </w:r>
      <w:r>
        <w:rPr>
          <w:sz w:val="16"/>
          <w:szCs w:val="16"/>
        </w:rPr>
        <w:br/>
      </w:r>
      <w:r w:rsidRPr="007B180E">
        <w:rPr>
          <w:sz w:val="16"/>
          <w:szCs w:val="16"/>
        </w:rPr>
        <w:t>Duomenys kaupiami ir saugomi Juridinių asmenų registre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kodas 188602751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2479D9">
        <w:rPr>
          <w:sz w:val="16"/>
          <w:szCs w:val="16"/>
        </w:rPr>
        <w:t xml:space="preserve">  </w:t>
      </w:r>
      <w:r>
        <w:rPr>
          <w:sz w:val="16"/>
          <w:szCs w:val="16"/>
        </w:rPr>
        <w:t>PVM mokėtojo kodas LT</w:t>
      </w:r>
      <w:r w:rsidRPr="007B180E">
        <w:rPr>
          <w:sz w:val="16"/>
          <w:szCs w:val="16"/>
        </w:rPr>
        <w:t>100001016116</w:t>
      </w:r>
    </w:p>
    <w:p w14:paraId="6ED7708E" w14:textId="77777777" w:rsidR="004349E4" w:rsidRDefault="004349E4" w:rsidP="004349E4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5A05DB9D" w14:textId="77777777" w:rsidR="004349E4" w:rsidRDefault="004349E4" w:rsidP="004349E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8"/>
        <w:gridCol w:w="2160"/>
        <w:gridCol w:w="600"/>
        <w:gridCol w:w="2070"/>
      </w:tblGrid>
      <w:tr w:rsidR="004349E4" w14:paraId="32BBF325" w14:textId="77777777" w:rsidTr="00564B63">
        <w:trPr>
          <w:cantSplit/>
          <w:trHeight w:val="347"/>
        </w:trPr>
        <w:tc>
          <w:tcPr>
            <w:tcW w:w="4908" w:type="dxa"/>
            <w:vMerge w:val="restart"/>
          </w:tcPr>
          <w:p w14:paraId="1B35DE13" w14:textId="32212377" w:rsidR="00830EA7" w:rsidRDefault="00881187" w:rsidP="00564B63">
            <w:r>
              <w:t>Lietuvos Respublikos socialinės apsaugos ir darbo ministerijai</w:t>
            </w:r>
          </w:p>
        </w:tc>
        <w:tc>
          <w:tcPr>
            <w:tcW w:w="4830" w:type="dxa"/>
            <w:gridSpan w:val="3"/>
          </w:tcPr>
          <w:p w14:paraId="7C95458E" w14:textId="5ABD2475" w:rsidR="004349E4" w:rsidRDefault="004A0002" w:rsidP="00564B63">
            <w:pPr>
              <w:ind w:right="132"/>
            </w:pPr>
            <w:r>
              <w:t xml:space="preserve">            </w:t>
            </w:r>
            <w:r w:rsidR="00C47413">
              <w:t>2020-</w:t>
            </w:r>
            <w:r>
              <w:t>12-</w:t>
            </w:r>
            <w:r w:rsidR="00C47413">
              <w:t xml:space="preserve">    </w:t>
            </w:r>
            <w:r w:rsidR="004349E4">
              <w:t xml:space="preserve">   </w:t>
            </w:r>
            <w:r w:rsidR="00DE6BA0">
              <w:t xml:space="preserve"> </w:t>
            </w:r>
            <w:r w:rsidR="00031844">
              <w:t xml:space="preserve"> </w:t>
            </w:r>
            <w:r w:rsidR="004349E4">
              <w:t>Nr. 12-01-</w:t>
            </w:r>
          </w:p>
          <w:p w14:paraId="059A63CE" w14:textId="395DA2FE" w:rsidR="004349E4" w:rsidRPr="004A0002" w:rsidRDefault="004349E4" w:rsidP="00564B63">
            <w:r>
              <w:t xml:space="preserve">       </w:t>
            </w:r>
            <w:r w:rsidR="004A0002">
              <w:t xml:space="preserve">     </w:t>
            </w:r>
            <w:r w:rsidR="00DE6BA0">
              <w:t>Į 2020-</w:t>
            </w:r>
            <w:r w:rsidR="00C47413">
              <w:t>11</w:t>
            </w:r>
            <w:r w:rsidR="004A0002">
              <w:t>-17</w:t>
            </w:r>
            <w:r w:rsidR="00C47413">
              <w:t xml:space="preserve"> </w:t>
            </w:r>
            <w:r w:rsidR="006E6770">
              <w:t xml:space="preserve">  </w:t>
            </w:r>
            <w:r w:rsidR="00C47413" w:rsidRPr="004A0002">
              <w:t>Nr.</w:t>
            </w:r>
            <w:r w:rsidR="004A0002" w:rsidRPr="004A0002">
              <w:rPr>
                <w:color w:val="000000"/>
                <w:shd w:val="clear" w:color="auto" w:fill="FFFFFF"/>
              </w:rPr>
              <w:t xml:space="preserve"> (24.1E-56)STAP-905</w:t>
            </w:r>
            <w:r w:rsidR="00C47413" w:rsidRPr="004A0002">
              <w:t xml:space="preserve"> </w:t>
            </w:r>
            <w:r w:rsidR="00830EA7" w:rsidRPr="004A0002">
              <w:t xml:space="preserve">     </w:t>
            </w:r>
          </w:p>
          <w:p w14:paraId="0EF39C32" w14:textId="77777777" w:rsidR="004349E4" w:rsidRDefault="004349E4" w:rsidP="00564B63">
            <w:r>
              <w:t xml:space="preserve">  </w:t>
            </w:r>
          </w:p>
        </w:tc>
      </w:tr>
      <w:tr w:rsidR="004349E4" w14:paraId="402997FB" w14:textId="77777777" w:rsidTr="00564B63">
        <w:trPr>
          <w:cantSplit/>
          <w:trHeight w:val="335"/>
        </w:trPr>
        <w:tc>
          <w:tcPr>
            <w:tcW w:w="4908" w:type="dxa"/>
            <w:vMerge/>
          </w:tcPr>
          <w:p w14:paraId="6F6BA922" w14:textId="77777777" w:rsidR="004349E4" w:rsidRDefault="004349E4" w:rsidP="00564B63"/>
        </w:tc>
        <w:tc>
          <w:tcPr>
            <w:tcW w:w="2160" w:type="dxa"/>
          </w:tcPr>
          <w:p w14:paraId="10445D43" w14:textId="77777777" w:rsidR="004349E4" w:rsidRDefault="004349E4" w:rsidP="00564B63">
            <w:pPr>
              <w:ind w:right="132"/>
            </w:pPr>
          </w:p>
        </w:tc>
        <w:tc>
          <w:tcPr>
            <w:tcW w:w="600" w:type="dxa"/>
          </w:tcPr>
          <w:p w14:paraId="29BA9A00" w14:textId="77777777" w:rsidR="004349E4" w:rsidRDefault="004349E4" w:rsidP="00564B63">
            <w:pPr>
              <w:jc w:val="center"/>
            </w:pPr>
          </w:p>
        </w:tc>
        <w:tc>
          <w:tcPr>
            <w:tcW w:w="2070" w:type="dxa"/>
          </w:tcPr>
          <w:p w14:paraId="76B2B07D" w14:textId="77777777" w:rsidR="004349E4" w:rsidRDefault="004349E4" w:rsidP="00564B63"/>
        </w:tc>
      </w:tr>
    </w:tbl>
    <w:p w14:paraId="0DF5AF66" w14:textId="77777777" w:rsidR="006E6770" w:rsidRDefault="006E6770" w:rsidP="00D50897">
      <w:pPr>
        <w:jc w:val="both"/>
        <w:rPr>
          <w:b/>
          <w:caps/>
        </w:rPr>
      </w:pPr>
    </w:p>
    <w:p w14:paraId="610F00A1" w14:textId="66E3F6EA" w:rsidR="004349E4" w:rsidRDefault="001D10C7" w:rsidP="00D50897">
      <w:pPr>
        <w:jc w:val="both"/>
        <w:rPr>
          <w:b/>
          <w:caps/>
        </w:rPr>
      </w:pPr>
      <w:r>
        <w:rPr>
          <w:b/>
          <w:caps/>
        </w:rPr>
        <w:t xml:space="preserve">DĖl </w:t>
      </w:r>
      <w:r w:rsidR="008D1324">
        <w:rPr>
          <w:b/>
          <w:caps/>
        </w:rPr>
        <w:t>NUTARIMŲ PROJEKTŲ</w:t>
      </w:r>
    </w:p>
    <w:p w14:paraId="4FDD6800" w14:textId="77777777" w:rsidR="000B6C9C" w:rsidRDefault="000B6C9C" w:rsidP="008831E5">
      <w:pPr>
        <w:ind w:firstLine="567"/>
        <w:jc w:val="both"/>
        <w:rPr>
          <w:color w:val="000000"/>
        </w:rPr>
      </w:pPr>
    </w:p>
    <w:p w14:paraId="70E9DCD5" w14:textId="77777777" w:rsidR="006E6770" w:rsidRDefault="006E6770" w:rsidP="008831E5">
      <w:pPr>
        <w:ind w:firstLine="567"/>
        <w:jc w:val="both"/>
        <w:rPr>
          <w:color w:val="000000"/>
        </w:rPr>
      </w:pPr>
    </w:p>
    <w:p w14:paraId="2BBD7CC0" w14:textId="77777777" w:rsidR="006E6770" w:rsidRDefault="006E6770" w:rsidP="008831E5">
      <w:pPr>
        <w:ind w:firstLine="567"/>
        <w:jc w:val="both"/>
        <w:rPr>
          <w:color w:val="000000"/>
        </w:rPr>
      </w:pPr>
    </w:p>
    <w:p w14:paraId="387C59A5" w14:textId="067C1F25" w:rsidR="00DF4ECA" w:rsidRDefault="00DE6BA0" w:rsidP="006661BA">
      <w:pPr>
        <w:ind w:firstLine="567"/>
        <w:jc w:val="both"/>
      </w:pPr>
      <w:r>
        <w:rPr>
          <w:color w:val="000000"/>
        </w:rPr>
        <w:t xml:space="preserve">Krašto apsaugos ministerija (toliau – KAM) išnagrinėjo </w:t>
      </w:r>
      <w:r w:rsidR="00572364" w:rsidRPr="00445B28">
        <w:t xml:space="preserve">Lietuvos Respublikos Vyriausybės nutarimo </w:t>
      </w:r>
      <w:r w:rsidR="00572364" w:rsidRPr="00445B28">
        <w:rPr>
          <w:bCs/>
        </w:rPr>
        <w:t>„</w:t>
      </w:r>
      <w:r w:rsidR="00572364" w:rsidRPr="00445B28">
        <w:t>Dėl</w:t>
      </w:r>
      <w:r w:rsidR="00572364" w:rsidRPr="006C701A">
        <w:t xml:space="preserve"> Lietuv</w:t>
      </w:r>
      <w:r w:rsidR="00572364">
        <w:t>os Respublikos Vyriausybės 2015 m. vasario 11 d. nutarimo</w:t>
      </w:r>
      <w:r w:rsidR="00572364" w:rsidRPr="006C701A">
        <w:t xml:space="preserve"> Nr. 128 „Dėl Pareigūnų ir karių valstybinių pensijų skyrimo ir mokėjimo </w:t>
      </w:r>
      <w:r w:rsidR="00572364">
        <w:t xml:space="preserve">nuostatų patvirtinimo“ pakeitimo“ projektą (toliau – Nutarimo projektas) ir </w:t>
      </w:r>
      <w:r w:rsidR="00572364" w:rsidRPr="00445B28">
        <w:t>Lietuvos Respublikos Vyriausybės nutarimo</w:t>
      </w:r>
      <w:r w:rsidR="00572364">
        <w:t xml:space="preserve"> „Dėl Lietuvos Respublikos Vyriausybės </w:t>
      </w:r>
      <w:r w:rsidR="00572364" w:rsidRPr="00C9203D">
        <w:t>2018 m. geguž</w:t>
      </w:r>
      <w:r w:rsidR="00572364" w:rsidRPr="00C9203D">
        <w:rPr>
          <w:rFonts w:hint="eastAsia"/>
        </w:rPr>
        <w:t>ė</w:t>
      </w:r>
      <w:r w:rsidR="00572364" w:rsidRPr="00C9203D">
        <w:t xml:space="preserve">s </w:t>
      </w:r>
      <w:r w:rsidR="00572364">
        <w:t>30</w:t>
      </w:r>
      <w:r w:rsidR="00572364" w:rsidRPr="00C9203D">
        <w:t xml:space="preserve"> d. </w:t>
      </w:r>
      <w:r w:rsidR="00572364">
        <w:t xml:space="preserve"> nutarimo Nr. 507 </w:t>
      </w:r>
      <w:r w:rsidR="00572364" w:rsidRPr="006C701A">
        <w:t>„</w:t>
      </w:r>
      <w:r w:rsidR="00572364" w:rsidRPr="00C9203D">
        <w:t>D</w:t>
      </w:r>
      <w:r w:rsidR="00572364" w:rsidRPr="00C9203D">
        <w:rPr>
          <w:rFonts w:hint="eastAsia"/>
        </w:rPr>
        <w:t>ė</w:t>
      </w:r>
      <w:r w:rsidR="00572364" w:rsidRPr="00C9203D">
        <w:t>l Personalo administravimo funkcij</w:t>
      </w:r>
      <w:r w:rsidR="00572364" w:rsidRPr="00C9203D">
        <w:rPr>
          <w:rFonts w:hint="eastAsia"/>
        </w:rPr>
        <w:t>ų</w:t>
      </w:r>
      <w:r w:rsidR="00572364" w:rsidRPr="00C9203D">
        <w:t xml:space="preserve"> centralizuoto atliki</w:t>
      </w:r>
      <w:r w:rsidR="00572364">
        <w:t>mo tvarkos aprašo patvirtinimo“ pakeitimo“ projektą ir teikia pastabas ir pasiūlymus.</w:t>
      </w:r>
    </w:p>
    <w:p w14:paraId="62C373FB" w14:textId="030D2379" w:rsidR="00572364" w:rsidRDefault="00704C19" w:rsidP="00E47D60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Atsižvelgiant į tai, kad kariai tarnauja </w:t>
      </w:r>
      <w:r w:rsidR="00B65B88">
        <w:t xml:space="preserve">ne tik kariniuose daliniuose, bet ir </w:t>
      </w:r>
      <w:r>
        <w:t xml:space="preserve">įvairiose </w:t>
      </w:r>
      <w:r w:rsidR="00B65B88">
        <w:t xml:space="preserve">kitose </w:t>
      </w:r>
      <w:r>
        <w:t>krašto apsaugos sistemos institucijose (</w:t>
      </w:r>
      <w:r w:rsidR="00B65B88">
        <w:t xml:space="preserve">pvz., Krašto apsaugos ministerijoje, įstaigose prie Krašto apsaugos ministerijos), </w:t>
      </w:r>
      <w:r w:rsidR="00E47D60">
        <w:t>Nutarimo projekt</w:t>
      </w:r>
      <w:r w:rsidR="00D42D9F">
        <w:t xml:space="preserve">e </w:t>
      </w:r>
      <w:r w:rsidR="00081CD8">
        <w:t xml:space="preserve">vietoje sąvokos „kariniai daliniai“ </w:t>
      </w:r>
      <w:r w:rsidR="00037483">
        <w:t xml:space="preserve">siūlytina </w:t>
      </w:r>
      <w:r w:rsidR="00081CD8">
        <w:t>vartoti</w:t>
      </w:r>
      <w:r w:rsidR="00CB20C6">
        <w:t xml:space="preserve"> </w:t>
      </w:r>
      <w:r w:rsidR="00081CD8">
        <w:t>sąvoką</w:t>
      </w:r>
      <w:r w:rsidR="00CB20C6">
        <w:t xml:space="preserve"> „institucijos“</w:t>
      </w:r>
      <w:r w:rsidR="00781203">
        <w:t>.</w:t>
      </w:r>
      <w:r w:rsidR="00CB20C6">
        <w:t xml:space="preserve"> </w:t>
      </w:r>
      <w:r w:rsidR="00081CD8">
        <w:t xml:space="preserve"> </w:t>
      </w:r>
    </w:p>
    <w:p w14:paraId="60E7FD62" w14:textId="2A1693A1" w:rsidR="00986048" w:rsidRDefault="00E619F2" w:rsidP="006661BA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Krašto apsaugos sistemoje numatoma, kad duomenys Valstybinio socialinio draudimo fondo valdybos prie Socialinės apsaugos ir darbo ministerijos įgaliotai administravimo įstaigai </w:t>
      </w:r>
      <w:r w:rsidR="00275783">
        <w:t xml:space="preserve">(toliau – Fondo administravimo įstaiga) </w:t>
      </w:r>
      <w:r>
        <w:t>bus perduodami centralizuotai</w:t>
      </w:r>
      <w:r w:rsidR="00037483">
        <w:t xml:space="preserve"> –</w:t>
      </w:r>
      <w:r>
        <w:t xml:space="preserve"> per Li</w:t>
      </w:r>
      <w:r w:rsidR="00744AF8">
        <w:t>etuvos kariuomenės Gynybos štabo personalo administravimo funkcijas vykdantį padalinį</w:t>
      </w:r>
      <w:r>
        <w:t xml:space="preserve">. </w:t>
      </w:r>
      <w:r w:rsidR="00CB20C6">
        <w:t xml:space="preserve">Atsižvelgdami į tai, </w:t>
      </w:r>
      <w:r w:rsidR="00E37BA9">
        <w:t>Nutarimo projekto 8 punktą siūlome dėstyti taip:</w:t>
      </w:r>
    </w:p>
    <w:p w14:paraId="5933B317" w14:textId="79E23D87" w:rsidR="00E37BA9" w:rsidRDefault="00E37BA9" w:rsidP="006661BA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t>„</w:t>
      </w:r>
      <w:r>
        <w:rPr>
          <w:lang w:eastAsia="lt-LT"/>
        </w:rPr>
        <w:t>8. Fondo administravimo įstaiga</w:t>
      </w:r>
      <w:r w:rsidR="00CB20C6">
        <w:rPr>
          <w:lang w:eastAsia="lt-LT"/>
        </w:rPr>
        <w:t>,</w:t>
      </w:r>
      <w:r>
        <w:rPr>
          <w:lang w:eastAsia="lt-LT"/>
        </w:rPr>
        <w:t xml:space="preserve"> gavusi asmens prašymą skirti pensiją</w:t>
      </w:r>
      <w:r>
        <w:rPr>
          <w:bCs/>
        </w:rPr>
        <w:t xml:space="preserve"> už tarnybą</w:t>
      </w:r>
      <w:r>
        <w:rPr>
          <w:lang w:eastAsia="lt-LT"/>
        </w:rPr>
        <w:t xml:space="preserve"> ir priedą, </w:t>
      </w:r>
      <w:r>
        <w:rPr>
          <w:bCs/>
        </w:rPr>
        <w:t>netekto darbingumo pensiją, našlių ir našlaičių pensiją</w:t>
      </w:r>
      <w:r>
        <w:rPr>
          <w:bCs/>
          <w:lang w:eastAsia="lt-LT"/>
        </w:rPr>
        <w:t xml:space="preserve"> </w:t>
      </w:r>
      <w:r>
        <w:rPr>
          <w:bCs/>
        </w:rPr>
        <w:t>už mirusį pareigūną ar karį, kuriam nebuvo paskirta pensija už tarnybą ar netekto darbingumo pensija,</w:t>
      </w:r>
      <w:r>
        <w:rPr>
          <w:lang w:eastAsia="lt-LT"/>
        </w:rPr>
        <w:t xml:space="preserve"> per 3 darbo </w:t>
      </w:r>
      <w:r w:rsidRPr="002B4CF8">
        <w:rPr>
          <w:lang w:eastAsia="lt-LT"/>
        </w:rPr>
        <w:t xml:space="preserve">dienas raštu kreipiasi į asmens prašyme nurodytą </w:t>
      </w:r>
      <w:r w:rsidRPr="002B4CF8">
        <w:rPr>
          <w:bCs/>
        </w:rPr>
        <w:t xml:space="preserve">tarnybą, įstaigą, </w:t>
      </w:r>
      <w:r w:rsidR="0073530C" w:rsidRPr="002B4CF8">
        <w:rPr>
          <w:bCs/>
        </w:rPr>
        <w:t xml:space="preserve">kurioje </w:t>
      </w:r>
      <w:r w:rsidRPr="002B4CF8">
        <w:rPr>
          <w:bCs/>
          <w:lang w:eastAsia="lt-LT"/>
        </w:rPr>
        <w:t xml:space="preserve">jis tarnauja arba tarnavo paskiausiai, </w:t>
      </w:r>
      <w:r w:rsidR="00CB20C6" w:rsidRPr="002B4CF8">
        <w:rPr>
          <w:bCs/>
          <w:i/>
          <w:lang w:eastAsia="lt-LT"/>
        </w:rPr>
        <w:t xml:space="preserve">krašto apsaugos </w:t>
      </w:r>
      <w:r w:rsidR="00DC20FB" w:rsidRPr="002B4CF8">
        <w:rPr>
          <w:bCs/>
          <w:i/>
          <w:lang w:eastAsia="lt-LT"/>
        </w:rPr>
        <w:t>ministro</w:t>
      </w:r>
      <w:r w:rsidR="00CB20C6" w:rsidRPr="002B4CF8">
        <w:rPr>
          <w:bCs/>
          <w:i/>
          <w:lang w:eastAsia="lt-LT"/>
        </w:rPr>
        <w:t xml:space="preserve"> įgaliotą instituciją</w:t>
      </w:r>
      <w:r w:rsidRPr="002B4CF8">
        <w:rPr>
          <w:bCs/>
          <w:lang w:eastAsia="lt-LT"/>
        </w:rPr>
        <w:t xml:space="preserve">, o jeigu </w:t>
      </w:r>
      <w:r w:rsidRPr="002B4CF8">
        <w:rPr>
          <w:bCs/>
        </w:rPr>
        <w:t xml:space="preserve">tarnyboje, įtaigoje, </w:t>
      </w:r>
      <w:r w:rsidRPr="002B4CF8">
        <w:rPr>
          <w:bCs/>
          <w:i/>
        </w:rPr>
        <w:t>institucijoje</w:t>
      </w:r>
      <w:r w:rsidRPr="002B4CF8">
        <w:rPr>
          <w:bCs/>
          <w:lang w:eastAsia="lt-LT"/>
        </w:rPr>
        <w:t xml:space="preserve">, kurioje jis tarnauja arba tarnavo paskiausiai, </w:t>
      </w:r>
      <w:r w:rsidRPr="002B4CF8">
        <w:rPr>
          <w:bCs/>
        </w:rPr>
        <w:t xml:space="preserve">personalo administravimo funkcijos, vadovaujantis Lietuvos Respublikos Vyriausybės 2018 m. vasario 7 d. nutarimu Nr. 126 „Dėl buhalterinės apskaitos tvarkymo ir personalo administravimo funkcijų atlikimo centralizuotai“ (toliau – Nutarimas Nr. 126),  atliekamos centralizuotai (toliau –  tarnybos, įstaigos, </w:t>
      </w:r>
      <w:r w:rsidRPr="002B4CF8">
        <w:rPr>
          <w:bCs/>
          <w:i/>
        </w:rPr>
        <w:t>institucijos</w:t>
      </w:r>
      <w:r w:rsidRPr="002B4CF8">
        <w:rPr>
          <w:bCs/>
          <w:lang w:eastAsia="lt-LT"/>
        </w:rPr>
        <w:t>, kurių</w:t>
      </w:r>
      <w:r w:rsidRPr="002B4CF8">
        <w:rPr>
          <w:bCs/>
        </w:rPr>
        <w:t xml:space="preserve"> personalo administravimo funkcijos atliekamos centralizuotai) – į įstaigą, centralizuotai atliekančią personalo administravimo funkcijas,</w:t>
      </w:r>
      <w:r w:rsidRPr="002B4CF8">
        <w:rPr>
          <w:bCs/>
          <w:lang w:eastAsia="lt-LT"/>
        </w:rPr>
        <w:t xml:space="preserve"> dėl dokumentų, nurodytų atitinkamai </w:t>
      </w:r>
      <w:r w:rsidRPr="002B4CF8">
        <w:rPr>
          <w:bCs/>
        </w:rPr>
        <w:t xml:space="preserve">Nuostatų 12.1-12.2 ar </w:t>
      </w:r>
      <w:r w:rsidRPr="002B4CF8">
        <w:rPr>
          <w:bCs/>
          <w:shd w:val="clear" w:color="auto" w:fill="FFFFFF"/>
        </w:rPr>
        <w:t>13.5-13.6</w:t>
      </w:r>
      <w:r w:rsidRPr="002B4CF8">
        <w:rPr>
          <w:bCs/>
        </w:rPr>
        <w:t xml:space="preserve"> papunkčiuose, pateikimo (kreipiantis nurodomas asmens vardas, pavardė, gimimo data ir reikalingi pateikti</w:t>
      </w:r>
      <w:bookmarkStart w:id="0" w:name="_GoBack"/>
      <w:bookmarkEnd w:id="0"/>
      <w:r>
        <w:rPr>
          <w:bCs/>
        </w:rPr>
        <w:t xml:space="preserve"> dokumentai).“</w:t>
      </w:r>
    </w:p>
    <w:p w14:paraId="22A5B120" w14:textId="22997A16" w:rsidR="00E37BA9" w:rsidRDefault="00E37BA9" w:rsidP="006661BA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>
        <w:rPr>
          <w:lang w:eastAsia="lt-LT"/>
        </w:rPr>
        <w:t xml:space="preserve">Atsižvelgiant į tai, kad dalis prašymų dėl pensijos skyrimo gali būti pateikta tiesiogiai tarnyboms, įstaigoms, institucijoms, siūlytina tikslinti Nutarimo </w:t>
      </w:r>
      <w:r w:rsidRPr="00CA2216">
        <w:rPr>
          <w:lang w:eastAsia="lt-LT"/>
        </w:rPr>
        <w:t>projekto 9 punktą, nurodant, kad Fondo administravimo įstaigoms taip pat pateikiami ir asmenų prašymai</w:t>
      </w:r>
      <w:r>
        <w:rPr>
          <w:lang w:eastAsia="lt-LT"/>
        </w:rPr>
        <w:t>, ir</w:t>
      </w:r>
      <w:r w:rsidRPr="00CA2216">
        <w:rPr>
          <w:lang w:eastAsia="lt-LT"/>
        </w:rPr>
        <w:t xml:space="preserve"> kiti su prašymu asmens pateikti dokumentai,</w:t>
      </w:r>
      <w:r>
        <w:rPr>
          <w:lang w:eastAsia="lt-LT"/>
        </w:rPr>
        <w:t xml:space="preserve"> jei jie gauti šiose tarnybose, įstaigose, </w:t>
      </w:r>
      <w:r w:rsidR="0073530C">
        <w:rPr>
          <w:lang w:eastAsia="lt-LT"/>
        </w:rPr>
        <w:t>institucijose</w:t>
      </w:r>
      <w:r>
        <w:rPr>
          <w:lang w:eastAsia="lt-LT"/>
        </w:rPr>
        <w:t xml:space="preserve">. </w:t>
      </w:r>
      <w:r>
        <w:rPr>
          <w:bCs/>
        </w:rPr>
        <w:t>Nutarimo projekto 9 punktą siūlome dėstyti taip:</w:t>
      </w:r>
    </w:p>
    <w:p w14:paraId="3680FE24" w14:textId="66BE4B89" w:rsidR="00E37BA9" w:rsidRDefault="00E37BA9" w:rsidP="006661BA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  <w:r>
        <w:rPr>
          <w:bCs/>
        </w:rPr>
        <w:t xml:space="preserve">„9. Tarnybos, įstaigos, </w:t>
      </w:r>
      <w:r>
        <w:rPr>
          <w:bCs/>
          <w:lang w:eastAsia="lt-LT"/>
        </w:rPr>
        <w:t xml:space="preserve">kuriose asmuo tarnauja arba tarnavo paskiausiai, </w:t>
      </w:r>
      <w:r w:rsidRPr="00037483">
        <w:rPr>
          <w:bCs/>
          <w:lang w:eastAsia="lt-LT"/>
        </w:rPr>
        <w:t>ir kurių</w:t>
      </w:r>
      <w:r w:rsidRPr="00037483">
        <w:rPr>
          <w:bCs/>
        </w:rPr>
        <w:t xml:space="preserve"> personalo administravimo funkcijos neatliekamos centralizuotai,</w:t>
      </w:r>
      <w:r w:rsidRPr="00037483">
        <w:rPr>
          <w:bCs/>
          <w:lang w:eastAsia="lt-LT"/>
        </w:rPr>
        <w:t xml:space="preserve"> </w:t>
      </w:r>
      <w:r w:rsidR="007F0B73">
        <w:rPr>
          <w:bCs/>
          <w:i/>
          <w:lang w:eastAsia="lt-LT"/>
        </w:rPr>
        <w:t>krašto apsaugos ministro</w:t>
      </w:r>
      <w:r w:rsidR="00781203" w:rsidRPr="00037483">
        <w:rPr>
          <w:bCs/>
          <w:i/>
          <w:lang w:eastAsia="lt-LT"/>
        </w:rPr>
        <w:t xml:space="preserve"> įgaliota institucija</w:t>
      </w:r>
      <w:r w:rsidRPr="00037483">
        <w:rPr>
          <w:bCs/>
          <w:lang w:eastAsia="lt-LT"/>
        </w:rPr>
        <w:t>, gav</w:t>
      </w:r>
      <w:r w:rsidR="00781203" w:rsidRPr="00037483">
        <w:rPr>
          <w:bCs/>
          <w:lang w:eastAsia="lt-LT"/>
        </w:rPr>
        <w:t>usios</w:t>
      </w:r>
      <w:r>
        <w:rPr>
          <w:bCs/>
          <w:lang w:eastAsia="lt-LT"/>
        </w:rPr>
        <w:t xml:space="preserve"> Nuostatų </w:t>
      </w:r>
      <w:r>
        <w:rPr>
          <w:bCs/>
          <w:lang w:val="en-US" w:eastAsia="lt-LT"/>
        </w:rPr>
        <w:t>8</w:t>
      </w:r>
      <w:r>
        <w:rPr>
          <w:bCs/>
          <w:lang w:eastAsia="lt-LT"/>
        </w:rPr>
        <w:t xml:space="preserve"> punkte nurodytą Fondo administravimo įstaigos kreipimąsi, </w:t>
      </w:r>
      <w:r>
        <w:rPr>
          <w:bCs/>
        </w:rPr>
        <w:t xml:space="preserve">ar asmens prašymą </w:t>
      </w:r>
      <w:r>
        <w:rPr>
          <w:lang w:eastAsia="lt-LT"/>
        </w:rPr>
        <w:lastRenderedPageBreak/>
        <w:t>skirti pensiją</w:t>
      </w:r>
      <w:r>
        <w:rPr>
          <w:bCs/>
        </w:rPr>
        <w:t xml:space="preserve"> už tarnybą</w:t>
      </w:r>
      <w:r>
        <w:rPr>
          <w:lang w:eastAsia="lt-LT"/>
        </w:rPr>
        <w:t xml:space="preserve"> ir priedą, </w:t>
      </w:r>
      <w:r>
        <w:rPr>
          <w:bCs/>
        </w:rPr>
        <w:t>netekto darbingumo pensiją, našlių ir našlaičių pensiją</w:t>
      </w:r>
      <w:r>
        <w:rPr>
          <w:bCs/>
          <w:lang w:eastAsia="lt-LT"/>
        </w:rPr>
        <w:t xml:space="preserve"> </w:t>
      </w:r>
      <w:r>
        <w:rPr>
          <w:bCs/>
        </w:rPr>
        <w:t>už mirusį pareigūną ar karį, kuriam nebuvo paskirta pensija už tarnybą ar netekto darbingumo pensija, taip pat įstaiga, centralizuotai atliekanti personalo administravimo funkcijas,</w:t>
      </w:r>
      <w:r>
        <w:rPr>
          <w:bCs/>
          <w:lang w:eastAsia="lt-LT"/>
        </w:rPr>
        <w:t xml:space="preserve"> gavusi Nuostatų </w:t>
      </w:r>
      <w:r>
        <w:rPr>
          <w:bCs/>
          <w:lang w:val="en-US" w:eastAsia="lt-LT"/>
        </w:rPr>
        <w:t>8</w:t>
      </w:r>
      <w:r>
        <w:rPr>
          <w:bCs/>
          <w:lang w:eastAsia="lt-LT"/>
        </w:rPr>
        <w:t xml:space="preserve"> punkte nurodytą Fondo administravimo įstaigos kreipimąsi, </w:t>
      </w:r>
      <w:r>
        <w:rPr>
          <w:bCs/>
        </w:rPr>
        <w:t xml:space="preserve">parengia atitinkamai Nuostatų 12.1-12.2 ar 13.5-13.6 papunkčiuose nurodytus dokumentus, kuriuose pateikiama visa tarnybos, įstaigos, </w:t>
      </w:r>
      <w:r w:rsidR="004E7346" w:rsidRPr="0073530C">
        <w:rPr>
          <w:bCs/>
          <w:i/>
        </w:rPr>
        <w:t>institucij</w:t>
      </w:r>
      <w:r w:rsidR="004E7346">
        <w:rPr>
          <w:bCs/>
          <w:i/>
        </w:rPr>
        <w:t>ų</w:t>
      </w:r>
      <w:r w:rsidR="004E7346">
        <w:rPr>
          <w:bCs/>
        </w:rPr>
        <w:t xml:space="preserve"> </w:t>
      </w:r>
      <w:r>
        <w:rPr>
          <w:bCs/>
        </w:rPr>
        <w:t xml:space="preserve">turima informacija, susijusi su asmens tarnybos pareigūno ir (ar) kario pareigose laiku ir darbo užmokesčiu, nurodytu Įstatymo 7 straipsnio 1 dalyje, ir </w:t>
      </w:r>
      <w:r w:rsidR="000C67A8">
        <w:rPr>
          <w:bCs/>
        </w:rPr>
        <w:t xml:space="preserve">kartu su </w:t>
      </w:r>
      <w:r>
        <w:rPr>
          <w:bCs/>
        </w:rPr>
        <w:t xml:space="preserve">ne vėliau kaip per 10 darbo dienų nuo šio kreipimosi gavimo dienos juos </w:t>
      </w:r>
      <w:r w:rsidR="000C67A8">
        <w:rPr>
          <w:lang w:eastAsia="lt-LT"/>
        </w:rPr>
        <w:t>kartu su</w:t>
      </w:r>
      <w:r w:rsidR="000C67A8" w:rsidRPr="00CA2216">
        <w:rPr>
          <w:lang w:eastAsia="lt-LT"/>
        </w:rPr>
        <w:t xml:space="preserve"> asmenų prašymai</w:t>
      </w:r>
      <w:r w:rsidR="000C67A8">
        <w:rPr>
          <w:lang w:eastAsia="lt-LT"/>
        </w:rPr>
        <w:t>s bei</w:t>
      </w:r>
      <w:r w:rsidR="000C67A8" w:rsidRPr="00CA2216">
        <w:rPr>
          <w:lang w:eastAsia="lt-LT"/>
        </w:rPr>
        <w:t xml:space="preserve"> kit</w:t>
      </w:r>
      <w:r w:rsidR="000C67A8">
        <w:rPr>
          <w:lang w:eastAsia="lt-LT"/>
        </w:rPr>
        <w:t>ais</w:t>
      </w:r>
      <w:r w:rsidR="000C67A8" w:rsidRPr="00CA2216">
        <w:rPr>
          <w:lang w:eastAsia="lt-LT"/>
        </w:rPr>
        <w:t xml:space="preserve"> su prašymu asmen</w:t>
      </w:r>
      <w:r w:rsidR="000C67A8">
        <w:rPr>
          <w:lang w:eastAsia="lt-LT"/>
        </w:rPr>
        <w:t>ų</w:t>
      </w:r>
      <w:r w:rsidR="000C67A8" w:rsidRPr="00CA2216">
        <w:rPr>
          <w:lang w:eastAsia="lt-LT"/>
        </w:rPr>
        <w:t xml:space="preserve"> pateikt</w:t>
      </w:r>
      <w:r w:rsidR="000C67A8">
        <w:rPr>
          <w:lang w:eastAsia="lt-LT"/>
        </w:rPr>
        <w:t>ais</w:t>
      </w:r>
      <w:r w:rsidR="000C67A8" w:rsidRPr="00CA2216">
        <w:rPr>
          <w:lang w:eastAsia="lt-LT"/>
        </w:rPr>
        <w:t xml:space="preserve"> dokumentai</w:t>
      </w:r>
      <w:r w:rsidR="000C67A8">
        <w:rPr>
          <w:lang w:eastAsia="lt-LT"/>
        </w:rPr>
        <w:t>s</w:t>
      </w:r>
      <w:r w:rsidR="000C67A8" w:rsidRPr="00CA2216">
        <w:rPr>
          <w:lang w:eastAsia="lt-LT"/>
        </w:rPr>
        <w:t>,</w:t>
      </w:r>
      <w:r w:rsidR="000C67A8">
        <w:rPr>
          <w:lang w:eastAsia="lt-LT"/>
        </w:rPr>
        <w:t xml:space="preserve"> jei jie gauti šiose tarnybose, įstaigose, </w:t>
      </w:r>
      <w:r w:rsidR="000C67A8" w:rsidRPr="0073530C">
        <w:rPr>
          <w:i/>
          <w:lang w:eastAsia="lt-LT"/>
        </w:rPr>
        <w:t>institucijose</w:t>
      </w:r>
      <w:r w:rsidR="000C67A8">
        <w:rPr>
          <w:lang w:eastAsia="lt-LT"/>
        </w:rPr>
        <w:t>,</w:t>
      </w:r>
      <w:r w:rsidR="000C67A8">
        <w:rPr>
          <w:bCs/>
        </w:rPr>
        <w:t xml:space="preserve"> </w:t>
      </w:r>
      <w:r>
        <w:rPr>
          <w:bCs/>
        </w:rPr>
        <w:t xml:space="preserve">raštu pateikia </w:t>
      </w:r>
      <w:r>
        <w:rPr>
          <w:lang w:eastAsia="lt-LT"/>
        </w:rPr>
        <w:t>Fondo administravimo įstaigai.“</w:t>
      </w:r>
      <w:r w:rsidR="00891FB5">
        <w:rPr>
          <w:lang w:eastAsia="lt-LT"/>
        </w:rPr>
        <w:t xml:space="preserve"> </w:t>
      </w:r>
    </w:p>
    <w:p w14:paraId="75880AD8" w14:textId="706DF12E" w:rsidR="00CD2087" w:rsidRDefault="00CD2087" w:rsidP="006661BA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  <w:r>
        <w:rPr>
          <w:lang w:eastAsia="lt-LT"/>
        </w:rPr>
        <w:t>Nutarimo projekto 11 punktą siūlome dėstyti taip:</w:t>
      </w:r>
    </w:p>
    <w:p w14:paraId="1E1E1EB7" w14:textId="436A7573" w:rsidR="007D740B" w:rsidRDefault="00CD2087" w:rsidP="006661BA">
      <w:pPr>
        <w:ind w:firstLine="720"/>
        <w:jc w:val="both"/>
        <w:rPr>
          <w:lang w:eastAsia="lt-LT"/>
        </w:rPr>
      </w:pPr>
      <w:r>
        <w:rPr>
          <w:lang w:eastAsia="lt-LT"/>
        </w:rPr>
        <w:t>„11.</w:t>
      </w:r>
      <w:r>
        <w:rPr>
          <w:b/>
          <w:lang w:eastAsia="lt-LT"/>
        </w:rPr>
        <w:t xml:space="preserve"> </w:t>
      </w:r>
      <w:r>
        <w:rPr>
          <w:lang w:eastAsia="lt-LT"/>
        </w:rPr>
        <w:t xml:space="preserve">Tuo atveju, kai </w:t>
      </w:r>
      <w:r>
        <w:rPr>
          <w:bCs/>
        </w:rPr>
        <w:t xml:space="preserve">tarnyba, įstaiga, </w:t>
      </w:r>
      <w:r w:rsidR="0073530C">
        <w:rPr>
          <w:bCs/>
          <w:lang w:eastAsia="lt-LT"/>
        </w:rPr>
        <w:t>kurioje</w:t>
      </w:r>
      <w:r>
        <w:rPr>
          <w:bCs/>
          <w:lang w:eastAsia="lt-LT"/>
        </w:rPr>
        <w:t xml:space="preserve"> asmuo tarnauja ar tarnavo paskiausiai, </w:t>
      </w:r>
      <w:r w:rsidR="007F0B73">
        <w:rPr>
          <w:bCs/>
          <w:i/>
          <w:lang w:eastAsia="lt-LT"/>
        </w:rPr>
        <w:t xml:space="preserve">krašto apsaugos ministro </w:t>
      </w:r>
      <w:r w:rsidR="00781203">
        <w:rPr>
          <w:bCs/>
          <w:i/>
          <w:lang w:eastAsia="lt-LT"/>
        </w:rPr>
        <w:t>įgaliota institucija</w:t>
      </w:r>
      <w:r>
        <w:rPr>
          <w:bCs/>
          <w:lang w:eastAsia="lt-LT"/>
        </w:rPr>
        <w:t xml:space="preserve"> ar</w:t>
      </w:r>
      <w:r>
        <w:rPr>
          <w:bCs/>
        </w:rPr>
        <w:t xml:space="preserve"> įstaiga, centralizuotai atliekanti personalo administravimo funkcijas, neturi duomenų apie asmens pareigūno ir (ar) kario tarnybą ir (ar) jo tarnybos metu gautą darbo užmokestį, nurodytą Įstatymo 7 straipsnio 1 dalyje,  kitose tarnybose, įstaigose, </w:t>
      </w:r>
      <w:r w:rsidRPr="00F24F9C">
        <w:rPr>
          <w:bCs/>
          <w:i/>
        </w:rPr>
        <w:t>institucijose</w:t>
      </w:r>
      <w:r>
        <w:rPr>
          <w:bCs/>
        </w:rPr>
        <w:t xml:space="preserve">, kurias asmuo nurodė </w:t>
      </w:r>
      <w:r>
        <w:rPr>
          <w:lang w:eastAsia="lt-LT"/>
        </w:rPr>
        <w:t>prašyme</w:t>
      </w:r>
      <w:r>
        <w:rPr>
          <w:bCs/>
          <w:lang w:eastAsia="lt-LT"/>
        </w:rPr>
        <w:t>,</w:t>
      </w:r>
      <w:r>
        <w:rPr>
          <w:bCs/>
        </w:rPr>
        <w:t xml:space="preserve"> </w:t>
      </w:r>
      <w:r w:rsidR="00A74271">
        <w:rPr>
          <w:bCs/>
        </w:rPr>
        <w:t>jos</w:t>
      </w:r>
      <w:r>
        <w:rPr>
          <w:bCs/>
        </w:rPr>
        <w:t xml:space="preserve"> per </w:t>
      </w:r>
      <w:r>
        <w:rPr>
          <w:bCs/>
          <w:lang w:val="en-US"/>
        </w:rPr>
        <w:t>3</w:t>
      </w:r>
      <w:r>
        <w:rPr>
          <w:bCs/>
        </w:rPr>
        <w:t xml:space="preserve"> darbo dienas nuo asmens prašymo ar</w:t>
      </w:r>
      <w:r>
        <w:rPr>
          <w:bCs/>
          <w:lang w:eastAsia="lt-LT"/>
        </w:rPr>
        <w:t xml:space="preserve"> Nuostatų </w:t>
      </w:r>
      <w:r>
        <w:rPr>
          <w:bCs/>
          <w:lang w:val="en-US" w:eastAsia="lt-LT"/>
        </w:rPr>
        <w:t xml:space="preserve">8 </w:t>
      </w:r>
      <w:proofErr w:type="spellStart"/>
      <w:r>
        <w:rPr>
          <w:bCs/>
          <w:lang w:val="en-US" w:eastAsia="lt-LT"/>
        </w:rPr>
        <w:t>punkte</w:t>
      </w:r>
      <w:proofErr w:type="spellEnd"/>
      <w:r>
        <w:rPr>
          <w:bCs/>
          <w:lang w:eastAsia="lt-LT"/>
        </w:rPr>
        <w:t xml:space="preserve"> nurodyto Fondo administravimo įstaigos kreipimosi</w:t>
      </w:r>
      <w:r>
        <w:rPr>
          <w:bCs/>
        </w:rPr>
        <w:t xml:space="preserve"> gavimo dienos apie tai raštu informuoja </w:t>
      </w:r>
      <w:r>
        <w:rPr>
          <w:lang w:eastAsia="lt-LT"/>
        </w:rPr>
        <w:t xml:space="preserve">Fondo administravimo įstaigą (nurodo asmens vardą, pavardę gimimo datą ir tai, kad neturi šių duomenų) ir, jei asmuo pateikė prašymą </w:t>
      </w:r>
      <w:r>
        <w:rPr>
          <w:bCs/>
        </w:rPr>
        <w:t xml:space="preserve">tarnybai, įstaigai, </w:t>
      </w:r>
      <w:r w:rsidRPr="00F24F9C">
        <w:rPr>
          <w:bCs/>
          <w:i/>
        </w:rPr>
        <w:t>institucijai</w:t>
      </w:r>
      <w:r>
        <w:rPr>
          <w:bCs/>
          <w:lang w:eastAsia="lt-LT"/>
        </w:rPr>
        <w:t>, kurioje asmuo tarnauja ar tarnavo paskiausiai,</w:t>
      </w:r>
      <w:r>
        <w:rPr>
          <w:lang w:eastAsia="lt-LT"/>
        </w:rPr>
        <w:t xml:space="preserve">  kartu persiunčia asmens prašymo kopiją. Fondo administravimo įstaiga, gavusi šią informaciją, per 3 darbo dienas nuo informacijos gavimo  dienos raštu kreipiasi į asmens prašyme nurodytas kitas </w:t>
      </w:r>
      <w:r>
        <w:rPr>
          <w:bCs/>
        </w:rPr>
        <w:t xml:space="preserve">tarnybas, įstaigas, </w:t>
      </w:r>
      <w:r>
        <w:rPr>
          <w:bCs/>
          <w:lang w:eastAsia="lt-LT"/>
        </w:rPr>
        <w:t xml:space="preserve">kuriose asmuo tarnavo, </w:t>
      </w:r>
      <w:r w:rsidR="007F0B73">
        <w:rPr>
          <w:bCs/>
          <w:i/>
          <w:lang w:eastAsia="lt-LT"/>
        </w:rPr>
        <w:t xml:space="preserve">krašto apsaugos ministro </w:t>
      </w:r>
      <w:r w:rsidR="00781203">
        <w:rPr>
          <w:bCs/>
          <w:i/>
          <w:lang w:eastAsia="lt-LT"/>
        </w:rPr>
        <w:t>įgaliotą instituciją</w:t>
      </w:r>
      <w:r w:rsidR="00465645">
        <w:rPr>
          <w:bCs/>
          <w:i/>
          <w:lang w:eastAsia="lt-LT"/>
        </w:rPr>
        <w:t xml:space="preserve">, jei asmuo tarnavo </w:t>
      </w:r>
      <w:r w:rsidR="00376DD5">
        <w:rPr>
          <w:bCs/>
          <w:i/>
          <w:lang w:eastAsia="lt-LT"/>
        </w:rPr>
        <w:t>krašto apsaugos sistemos</w:t>
      </w:r>
      <w:r w:rsidR="00465645">
        <w:rPr>
          <w:bCs/>
          <w:i/>
          <w:lang w:eastAsia="lt-LT"/>
        </w:rPr>
        <w:t xml:space="preserve"> institucijose,</w:t>
      </w:r>
      <w:r>
        <w:rPr>
          <w:bCs/>
          <w:lang w:eastAsia="lt-LT"/>
        </w:rPr>
        <w:t xml:space="preserve"> dėl dokumentų, nurodytų atitinkamai </w:t>
      </w:r>
      <w:r>
        <w:rPr>
          <w:bCs/>
        </w:rPr>
        <w:t xml:space="preserve">Nuostatų 12.1-12.2 ar 13.5-13.6 papunkčiuose, pateikimo (kreipiantis nurodomas asmens vardas, pavardė, gimimo data ir reikalingi pateikti dokumentai). Tarnybos, įstaigos, </w:t>
      </w:r>
      <w:r>
        <w:rPr>
          <w:bCs/>
          <w:lang w:eastAsia="lt-LT"/>
        </w:rPr>
        <w:t>kuriose asmuo tarnavo ir kurių</w:t>
      </w:r>
      <w:r>
        <w:rPr>
          <w:bCs/>
        </w:rPr>
        <w:t xml:space="preserve"> personalo administravimo funkcijos neatliekamos centralizuotai,</w:t>
      </w:r>
      <w:r>
        <w:rPr>
          <w:bCs/>
          <w:lang w:eastAsia="lt-LT"/>
        </w:rPr>
        <w:t xml:space="preserve"> </w:t>
      </w:r>
      <w:r w:rsidR="007F0B73">
        <w:rPr>
          <w:bCs/>
          <w:i/>
          <w:lang w:eastAsia="lt-LT"/>
        </w:rPr>
        <w:t xml:space="preserve">krašto apsaugos ministro </w:t>
      </w:r>
      <w:r w:rsidR="00781203">
        <w:rPr>
          <w:bCs/>
          <w:i/>
          <w:lang w:eastAsia="lt-LT"/>
        </w:rPr>
        <w:t>įgaliota institucija</w:t>
      </w:r>
      <w:r w:rsidR="00A74271">
        <w:rPr>
          <w:bCs/>
          <w:lang w:eastAsia="lt-LT"/>
        </w:rPr>
        <w:t>, gavusios</w:t>
      </w:r>
      <w:r>
        <w:rPr>
          <w:bCs/>
          <w:lang w:eastAsia="lt-LT"/>
        </w:rPr>
        <w:t xml:space="preserve"> </w:t>
      </w:r>
      <w:r>
        <w:rPr>
          <w:lang w:eastAsia="lt-LT"/>
        </w:rPr>
        <w:t xml:space="preserve">Fondo administravimo įstaigos </w:t>
      </w:r>
      <w:r>
        <w:rPr>
          <w:bCs/>
          <w:lang w:eastAsia="lt-LT"/>
        </w:rPr>
        <w:t>kreipimąsi dėl dokumentų apie asmens tarnybą ir (ar) jos metu gautą darbo užmokestį pateikimo Fondo administravimo įstaigai,</w:t>
      </w:r>
      <w:r>
        <w:rPr>
          <w:bCs/>
        </w:rPr>
        <w:t xml:space="preserve"> ne vėliau kaip per 10 darbo dienų nuo šio kreipimosi gavimo dienos pateikia Fondo administravimo įstaigai atitinkamai Nuostatų 12.1-12.2 ar 13.5-13.6 papunkčiuose nurodytus dokumentus, kuriuose pateikiama tarnybos, įstaigos, </w:t>
      </w:r>
      <w:r w:rsidRPr="00323719">
        <w:rPr>
          <w:bCs/>
          <w:i/>
        </w:rPr>
        <w:t>institucij</w:t>
      </w:r>
      <w:r w:rsidR="00781203">
        <w:rPr>
          <w:bCs/>
          <w:i/>
        </w:rPr>
        <w:t xml:space="preserve">os </w:t>
      </w:r>
      <w:r>
        <w:rPr>
          <w:bCs/>
        </w:rPr>
        <w:t xml:space="preserve">informacija apie asmens tarnybą ir (ar) jo metu gautą darbo užmokestį, nurodytu Įstatymo 7 straipsnio 1 dalyje toje tarnyboje, įstaigoje, </w:t>
      </w:r>
      <w:r w:rsidRPr="00416571">
        <w:rPr>
          <w:bCs/>
          <w:i/>
        </w:rPr>
        <w:t>institucijo</w:t>
      </w:r>
      <w:r w:rsidR="00781203">
        <w:rPr>
          <w:bCs/>
          <w:i/>
        </w:rPr>
        <w:t>j</w:t>
      </w:r>
      <w:r w:rsidR="00306611">
        <w:rPr>
          <w:bCs/>
          <w:i/>
        </w:rPr>
        <w:t>e</w:t>
      </w:r>
      <w:r>
        <w:rPr>
          <w:lang w:eastAsia="lt-LT"/>
        </w:rPr>
        <w:t>.“</w:t>
      </w:r>
      <w:r w:rsidR="00891FB5">
        <w:rPr>
          <w:lang w:eastAsia="lt-LT"/>
        </w:rPr>
        <w:t xml:space="preserve"> </w:t>
      </w:r>
    </w:p>
    <w:p w14:paraId="593FFEE7" w14:textId="46C6CEAF" w:rsidR="00CD2087" w:rsidRDefault="00037483" w:rsidP="006661BA">
      <w:pPr>
        <w:ind w:firstLine="720"/>
        <w:jc w:val="both"/>
        <w:rPr>
          <w:lang w:eastAsia="lt-LT"/>
        </w:rPr>
      </w:pPr>
      <w:r>
        <w:rPr>
          <w:lang w:eastAsia="lt-LT"/>
        </w:rPr>
        <w:t>A</w:t>
      </w:r>
      <w:r w:rsidR="00891FB5" w:rsidRPr="001D3CBF">
        <w:rPr>
          <w:lang w:eastAsia="lt-LT"/>
        </w:rPr>
        <w:t>tkreiptinas dėmesys, kad šiame punkte n</w:t>
      </w:r>
      <w:r w:rsidR="007D740B">
        <w:rPr>
          <w:lang w:eastAsia="lt-LT"/>
        </w:rPr>
        <w:t>e</w:t>
      </w:r>
      <w:r w:rsidR="00891FB5" w:rsidRPr="001D3CBF">
        <w:rPr>
          <w:lang w:eastAsia="lt-LT"/>
        </w:rPr>
        <w:t>aptarta</w:t>
      </w:r>
      <w:r w:rsidR="002C5D51" w:rsidRPr="001D3CBF">
        <w:rPr>
          <w:lang w:eastAsia="lt-LT"/>
        </w:rPr>
        <w:t xml:space="preserve">s </w:t>
      </w:r>
      <w:r w:rsidR="002C5D51" w:rsidRPr="001D3CBF">
        <w:rPr>
          <w:bCs/>
        </w:rPr>
        <w:t>įstaigų, centralizuotai atliekan</w:t>
      </w:r>
      <w:r w:rsidR="007D740B">
        <w:rPr>
          <w:bCs/>
        </w:rPr>
        <w:t>čių</w:t>
      </w:r>
      <w:r w:rsidR="002C5D51" w:rsidRPr="001D3CBF">
        <w:rPr>
          <w:bCs/>
        </w:rPr>
        <w:t xml:space="preserve"> personalo administravimo funkcijas,</w:t>
      </w:r>
      <w:r w:rsidR="002C5D51" w:rsidRPr="001D3CBF">
        <w:rPr>
          <w:lang w:eastAsia="lt-LT"/>
        </w:rPr>
        <w:t xml:space="preserve"> dokumentų apie asmens tarnybą ir (ar) jos metu gautą darbo užmokestį pateikimas Fondo administravimo įstaigai, todėl</w:t>
      </w:r>
      <w:r w:rsidR="007D740B">
        <w:rPr>
          <w:lang w:eastAsia="lt-LT"/>
        </w:rPr>
        <w:t xml:space="preserve">, kad </w:t>
      </w:r>
      <w:r w:rsidR="002C5D51" w:rsidRPr="001D3CBF">
        <w:rPr>
          <w:lang w:eastAsia="lt-LT"/>
        </w:rPr>
        <w:t>siūlomo reguliavimo</w:t>
      </w:r>
      <w:r w:rsidR="00B33343">
        <w:rPr>
          <w:lang w:eastAsia="lt-LT"/>
        </w:rPr>
        <w:t xml:space="preserve"> nuostatos</w:t>
      </w:r>
      <w:r w:rsidR="002C5D51" w:rsidRPr="001D3CBF">
        <w:rPr>
          <w:lang w:eastAsia="lt-LT"/>
        </w:rPr>
        <w:t xml:space="preserve"> </w:t>
      </w:r>
      <w:r>
        <w:rPr>
          <w:lang w:eastAsia="lt-LT"/>
        </w:rPr>
        <w:t>derėtų</w:t>
      </w:r>
      <w:r w:rsidR="00B33343" w:rsidRPr="001D3CBF">
        <w:rPr>
          <w:lang w:eastAsia="lt-LT"/>
        </w:rPr>
        <w:t xml:space="preserve"> </w:t>
      </w:r>
      <w:r w:rsidR="002C5D51" w:rsidRPr="001D3CBF">
        <w:rPr>
          <w:lang w:eastAsia="lt-LT"/>
        </w:rPr>
        <w:t>su kitomis Nutarimo projekto nuostatomis, siūlytume apsvarstyti jo papildymą analogiška nuostata ir pa</w:t>
      </w:r>
      <w:r w:rsidR="00031844">
        <w:rPr>
          <w:lang w:eastAsia="lt-LT"/>
        </w:rPr>
        <w:t>minėtų</w:t>
      </w:r>
      <w:r w:rsidR="002C5D51" w:rsidRPr="001D3CBF">
        <w:rPr>
          <w:lang w:eastAsia="lt-LT"/>
        </w:rPr>
        <w:t xml:space="preserve"> įstaigų atžvilgiu.</w:t>
      </w:r>
    </w:p>
    <w:p w14:paraId="2620FA02" w14:textId="15E89C80" w:rsidR="00CD2087" w:rsidRDefault="00CD2087" w:rsidP="006661BA">
      <w:pPr>
        <w:widowControl w:val="0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Nutarimo projekto 19 punktą siūlome dėstyti taip:</w:t>
      </w:r>
    </w:p>
    <w:p w14:paraId="1039FB82" w14:textId="3DBA1C2B" w:rsidR="00CD2087" w:rsidRDefault="00CD2087" w:rsidP="006661BA">
      <w:pPr>
        <w:widowControl w:val="0"/>
        <w:tabs>
          <w:tab w:val="left" w:pos="5103"/>
        </w:tabs>
        <w:overflowPunct w:val="0"/>
        <w:ind w:firstLine="851"/>
        <w:jc w:val="both"/>
        <w:textAlignment w:val="baseline"/>
        <w:rPr>
          <w:bCs/>
        </w:rPr>
      </w:pPr>
      <w:r>
        <w:rPr>
          <w:bCs/>
          <w:lang w:eastAsia="lt-LT"/>
        </w:rPr>
        <w:t>„1</w:t>
      </w:r>
      <w:r>
        <w:rPr>
          <w:bCs/>
          <w:lang w:val="en-US" w:eastAsia="lt-LT"/>
        </w:rPr>
        <w:t>9</w:t>
      </w:r>
      <w:r>
        <w:rPr>
          <w:bCs/>
          <w:lang w:eastAsia="lt-LT"/>
        </w:rPr>
        <w:t>. Jeigu</w:t>
      </w:r>
      <w:r>
        <w:t xml:space="preserve"> </w:t>
      </w:r>
      <w:r>
        <w:rPr>
          <w:bCs/>
        </w:rPr>
        <w:t>Fondo administravimo įstaiga</w:t>
      </w:r>
      <w:r>
        <w:t xml:space="preserve"> </w:t>
      </w:r>
      <w:r>
        <w:rPr>
          <w:bCs/>
        </w:rPr>
        <w:t>negali gauti</w:t>
      </w:r>
      <w:r>
        <w:t xml:space="preserve"> Nuostatų 12 ir (ar) 13 punktuose nurodytų dokumentų arba juose pateikta informacija netiksli ir patikslintos informacijos </w:t>
      </w:r>
      <w:r>
        <w:rPr>
          <w:bCs/>
        </w:rPr>
        <w:t>ji</w:t>
      </w:r>
      <w:r>
        <w:t xml:space="preserve"> negali gauti iš </w:t>
      </w:r>
      <w:r>
        <w:rPr>
          <w:bCs/>
        </w:rPr>
        <w:t xml:space="preserve">tarnybų, įstaigų, </w:t>
      </w:r>
      <w:r w:rsidR="003F2755">
        <w:rPr>
          <w:bCs/>
        </w:rPr>
        <w:t>kuri</w:t>
      </w:r>
      <w:r>
        <w:rPr>
          <w:bCs/>
        </w:rPr>
        <w:t xml:space="preserve">ose asmuo tarnavo, </w:t>
      </w:r>
      <w:r w:rsidR="00953DD2">
        <w:rPr>
          <w:bCs/>
          <w:i/>
        </w:rPr>
        <w:t>krašto apsaugos ministro</w:t>
      </w:r>
      <w:r w:rsidR="00781203">
        <w:rPr>
          <w:bCs/>
          <w:i/>
        </w:rPr>
        <w:t xml:space="preserve"> įgaliotos institucijos</w:t>
      </w:r>
      <w:r>
        <w:rPr>
          <w:bCs/>
        </w:rPr>
        <w:t xml:space="preserve">, o jeigu tarnybos, įstaigos ar </w:t>
      </w:r>
      <w:r w:rsidRPr="003F2755">
        <w:rPr>
          <w:bCs/>
          <w:i/>
        </w:rPr>
        <w:t>institucijos</w:t>
      </w:r>
      <w:r>
        <w:rPr>
          <w:bCs/>
        </w:rPr>
        <w:t>, kurioje asmuo tarnavo, personalo administravimo ir (ar) buhalterinės apskaitos funkcijos atliekamos centralizuotai –</w:t>
      </w:r>
      <w:r>
        <w:t xml:space="preserve"> </w:t>
      </w:r>
      <w:r>
        <w:rPr>
          <w:bCs/>
        </w:rPr>
        <w:t xml:space="preserve">įstaigos, centralizuotai atliekančios personalo administravimo funkcijas, </w:t>
      </w:r>
      <w:r>
        <w:t xml:space="preserve">valstybės ir savivaldybių institucijų, įstaigų, įmonių, organizacijų, valstybės ar žinybinių registrų, valstybės ar savivaldybių informacinių sistemų, </w:t>
      </w:r>
      <w:r>
        <w:rPr>
          <w:bCs/>
          <w:lang w:eastAsia="lt-LT"/>
        </w:rPr>
        <w:t>ji per 3 darbo dienas nuo dienos</w:t>
      </w:r>
      <w:r>
        <w:t>, kurią paaiškėjo ši aplinkybė,</w:t>
      </w:r>
      <w:r>
        <w:rPr>
          <w:bCs/>
          <w:lang w:eastAsia="lt-LT"/>
        </w:rPr>
        <w:t xml:space="preserve"> kreipiasi į </w:t>
      </w:r>
      <w:r>
        <w:t xml:space="preserve">prašymą skirti pensiją ir priedą pateikusį </w:t>
      </w:r>
      <w:r>
        <w:rPr>
          <w:bCs/>
          <w:lang w:eastAsia="lt-LT"/>
        </w:rPr>
        <w:t xml:space="preserve">asmenį raštu, prašydama pateikti </w:t>
      </w:r>
      <w:r>
        <w:t>trūkstamus</w:t>
      </w:r>
      <w:r>
        <w:rPr>
          <w:bCs/>
          <w:lang w:eastAsia="lt-LT"/>
        </w:rPr>
        <w:t xml:space="preserve"> dokumentus</w:t>
      </w:r>
      <w:r>
        <w:t xml:space="preserve"> ir jį informuodama,</w:t>
      </w:r>
      <w:r>
        <w:rPr>
          <w:bCs/>
          <w:lang w:eastAsia="lt-LT"/>
        </w:rPr>
        <w:t xml:space="preserve"> kad jo prašymo </w:t>
      </w:r>
      <w:r>
        <w:t>skirti pensiją ir priedą</w:t>
      </w:r>
      <w:r>
        <w:rPr>
          <w:bCs/>
          <w:lang w:eastAsia="lt-LT"/>
        </w:rPr>
        <w:t xml:space="preserve"> nagrinėjimas stabdomas iki bus pateikti trūkstami dokumentai. Jei per </w:t>
      </w:r>
      <w:r>
        <w:rPr>
          <w:bCs/>
        </w:rPr>
        <w:t>Fondo administravimo įstaigos</w:t>
      </w:r>
      <w:r>
        <w:rPr>
          <w:bCs/>
          <w:lang w:eastAsia="lt-LT"/>
        </w:rPr>
        <w:t xml:space="preserve"> nustatytą terminą, kuris negali būti trumpesnis kaip 5 darbo dienos, </w:t>
      </w:r>
      <w:r>
        <w:t xml:space="preserve">trūkstami </w:t>
      </w:r>
      <w:r>
        <w:rPr>
          <w:bCs/>
          <w:lang w:eastAsia="lt-LT"/>
        </w:rPr>
        <w:t xml:space="preserve">dokumentai negaunami, </w:t>
      </w:r>
      <w:r>
        <w:t>asmens</w:t>
      </w:r>
      <w:r>
        <w:rPr>
          <w:bCs/>
          <w:lang w:eastAsia="lt-LT"/>
        </w:rPr>
        <w:t xml:space="preserve"> prašymas nenagrinėjamas </w:t>
      </w:r>
      <w:r>
        <w:rPr>
          <w:bCs/>
        </w:rPr>
        <w:t>ir jis apie atsisakymą nagrinėti prašymą informuojamas Nuostatų 23 punkto nustatyta tvarka.“</w:t>
      </w:r>
    </w:p>
    <w:p w14:paraId="6A7D27BC" w14:textId="032E27DF" w:rsidR="001D3CBF" w:rsidRDefault="00BA4E1A" w:rsidP="006661BA">
      <w:pPr>
        <w:ind w:firstLine="567"/>
        <w:jc w:val="both"/>
      </w:pPr>
      <w:r>
        <w:t>N</w:t>
      </w:r>
      <w:r w:rsidR="000E285B">
        <w:t>orėtume atkreipti dėmesį</w:t>
      </w:r>
      <w:r w:rsidR="001D3CBF">
        <w:t xml:space="preserve"> ir į tai</w:t>
      </w:r>
      <w:r w:rsidR="000E285B">
        <w:t xml:space="preserve">, kad </w:t>
      </w:r>
      <w:r w:rsidR="00C63B40">
        <w:t xml:space="preserve">visi krašto apsaugos sistemos pareigūnų ir karių duomenys apie tarnybos eigą, darbo užmokestį, sveikatos būklę yra registruojami </w:t>
      </w:r>
      <w:r w:rsidR="00C63B40" w:rsidRPr="00DD0928">
        <w:rPr>
          <w:iCs/>
        </w:rPr>
        <w:t xml:space="preserve">riboto naudojimo </w:t>
      </w:r>
      <w:r w:rsidR="00C63B40" w:rsidRPr="00DD0928">
        <w:rPr>
          <w:iCs/>
        </w:rPr>
        <w:lastRenderedPageBreak/>
        <w:t>tinklo informacinės sistemos personalo valdymo modulyje (</w:t>
      </w:r>
      <w:proofErr w:type="spellStart"/>
      <w:r w:rsidR="00C63B40" w:rsidRPr="00C63B40">
        <w:rPr>
          <w:i/>
          <w:iCs/>
        </w:rPr>
        <w:t>PerVis</w:t>
      </w:r>
      <w:proofErr w:type="spellEnd"/>
      <w:r w:rsidR="00C63B40" w:rsidRPr="00DD0928">
        <w:rPr>
          <w:iCs/>
        </w:rPr>
        <w:t>)</w:t>
      </w:r>
      <w:r w:rsidR="00C63B40">
        <w:rPr>
          <w:iCs/>
        </w:rPr>
        <w:t>, todėl ateityje</w:t>
      </w:r>
      <w:r w:rsidR="00B33343">
        <w:rPr>
          <w:iCs/>
        </w:rPr>
        <w:t>,</w:t>
      </w:r>
      <w:r w:rsidR="00C63B40">
        <w:rPr>
          <w:iCs/>
        </w:rPr>
        <w:t xml:space="preserve"> siekiant efektyvinti dokumentų perdavimo Fondo administravimo įstaigai procedūras, </w:t>
      </w:r>
      <w:r w:rsidR="006C10FB">
        <w:rPr>
          <w:iCs/>
        </w:rPr>
        <w:t xml:space="preserve">būtų tikslinga </w:t>
      </w:r>
      <w:r w:rsidR="00C63B40">
        <w:rPr>
          <w:iCs/>
        </w:rPr>
        <w:t xml:space="preserve">apsvarstyti ir Fondo administravimo įstaigos prisijungimo prie šios informacinės sistemos </w:t>
      </w:r>
      <w:r w:rsidR="00B33343">
        <w:rPr>
          <w:iCs/>
        </w:rPr>
        <w:t xml:space="preserve">galimybes, kad būtų lengviau gauti pensijoms skirti reikalingus </w:t>
      </w:r>
      <w:r w:rsidR="00C63B40">
        <w:rPr>
          <w:iCs/>
        </w:rPr>
        <w:t>duomen</w:t>
      </w:r>
      <w:r w:rsidR="00B33343">
        <w:rPr>
          <w:iCs/>
        </w:rPr>
        <w:t>is</w:t>
      </w:r>
      <w:r w:rsidR="00C63B40">
        <w:rPr>
          <w:iCs/>
        </w:rPr>
        <w:t>.</w:t>
      </w:r>
      <w:r w:rsidR="00C63B40" w:rsidRPr="00DD0928">
        <w:rPr>
          <w:iCs/>
        </w:rPr>
        <w:t xml:space="preserve"> </w:t>
      </w:r>
    </w:p>
    <w:p w14:paraId="79ACAC23" w14:textId="1CBC58C6" w:rsidR="00B65B88" w:rsidRPr="00362106" w:rsidRDefault="0093304C" w:rsidP="006661BA">
      <w:pPr>
        <w:ind w:firstLine="567"/>
        <w:jc w:val="both"/>
        <w:rPr>
          <w:color w:val="FF0000"/>
        </w:rPr>
      </w:pPr>
      <w:r>
        <w:t xml:space="preserve">Dėl </w:t>
      </w:r>
      <w:r w:rsidR="005D678B" w:rsidRPr="00445B28">
        <w:t>Lietuvos Respublikos Vyriausybės nutarimo</w:t>
      </w:r>
      <w:r w:rsidR="005D678B">
        <w:t xml:space="preserve"> „Dėl Lietuvos Respublikos Vyriausybės </w:t>
      </w:r>
      <w:r w:rsidR="005D678B" w:rsidRPr="00C9203D">
        <w:t>2018</w:t>
      </w:r>
      <w:r w:rsidR="00B33343">
        <w:t> </w:t>
      </w:r>
      <w:r w:rsidR="005D678B" w:rsidRPr="00C9203D">
        <w:t>m. geguž</w:t>
      </w:r>
      <w:r w:rsidR="005D678B" w:rsidRPr="00C9203D">
        <w:rPr>
          <w:rFonts w:hint="eastAsia"/>
        </w:rPr>
        <w:t>ė</w:t>
      </w:r>
      <w:r w:rsidR="005D678B" w:rsidRPr="00C9203D">
        <w:t xml:space="preserve">s </w:t>
      </w:r>
      <w:r w:rsidR="005D678B">
        <w:t>30</w:t>
      </w:r>
      <w:r w:rsidR="005D678B" w:rsidRPr="00C9203D">
        <w:t xml:space="preserve"> d. </w:t>
      </w:r>
      <w:r w:rsidR="005D678B">
        <w:t xml:space="preserve"> nutarimo Nr. 507 </w:t>
      </w:r>
      <w:r w:rsidR="005D678B" w:rsidRPr="006C701A">
        <w:t>„</w:t>
      </w:r>
      <w:r w:rsidR="005D678B" w:rsidRPr="00C9203D">
        <w:t>D</w:t>
      </w:r>
      <w:r w:rsidR="005D678B" w:rsidRPr="00C9203D">
        <w:rPr>
          <w:rFonts w:hint="eastAsia"/>
        </w:rPr>
        <w:t>ė</w:t>
      </w:r>
      <w:r w:rsidR="005D678B" w:rsidRPr="00C9203D">
        <w:t>l Personalo administravimo funkcij</w:t>
      </w:r>
      <w:r w:rsidR="005D678B" w:rsidRPr="00C9203D">
        <w:rPr>
          <w:rFonts w:hint="eastAsia"/>
        </w:rPr>
        <w:t>ų</w:t>
      </w:r>
      <w:r w:rsidR="005D678B" w:rsidRPr="00C9203D">
        <w:t xml:space="preserve"> centralizuoto atliki</w:t>
      </w:r>
      <w:r w:rsidR="005D678B">
        <w:t>mo tvarkos aprašo patvirtinimo“ pakeitimo“ projekt</w:t>
      </w:r>
      <w:r>
        <w:t>o</w:t>
      </w:r>
      <w:r w:rsidR="005D678B">
        <w:t xml:space="preserve"> pastabų </w:t>
      </w:r>
      <w:r>
        <w:t xml:space="preserve">ir pasiūlymų </w:t>
      </w:r>
      <w:r w:rsidR="005D678B">
        <w:t>neturime.</w:t>
      </w:r>
    </w:p>
    <w:p w14:paraId="08E8AFC7" w14:textId="23EBC552" w:rsidR="00572364" w:rsidRDefault="00572364" w:rsidP="00E619F2">
      <w:pPr>
        <w:ind w:firstLine="567"/>
        <w:jc w:val="both"/>
        <w:rPr>
          <w:color w:val="000000"/>
        </w:rPr>
      </w:pPr>
    </w:p>
    <w:p w14:paraId="26FD9768" w14:textId="77777777" w:rsidR="0088382F" w:rsidRDefault="0088382F" w:rsidP="00E619F2">
      <w:pPr>
        <w:ind w:firstLine="567"/>
        <w:jc w:val="both"/>
        <w:rPr>
          <w:color w:val="000000"/>
        </w:rPr>
      </w:pPr>
    </w:p>
    <w:p w14:paraId="63D84FFA" w14:textId="1F79DF48" w:rsidR="00D155DC" w:rsidRDefault="00F758AD" w:rsidP="00E619F2">
      <w:pPr>
        <w:jc w:val="both"/>
        <w:rPr>
          <w:color w:val="000000"/>
        </w:rPr>
      </w:pPr>
      <w:r>
        <w:rPr>
          <w:color w:val="000000"/>
        </w:rPr>
        <w:tab/>
      </w:r>
    </w:p>
    <w:p w14:paraId="3630644D" w14:textId="470EE204" w:rsidR="004349E4" w:rsidRDefault="00DF4ECA" w:rsidP="004349E4">
      <w:pPr>
        <w:jc w:val="both"/>
      </w:pPr>
      <w:r>
        <w:t>Ministerijos kanclerė</w:t>
      </w:r>
      <w:r w:rsidR="004349E4" w:rsidRPr="003A1170">
        <w:t xml:space="preserve">                </w:t>
      </w:r>
      <w:r w:rsidR="004349E4" w:rsidRPr="003A1170">
        <w:tab/>
        <w:t xml:space="preserve">                     </w:t>
      </w:r>
      <w:r w:rsidR="004349E4" w:rsidRPr="003A1170">
        <w:tab/>
        <w:t xml:space="preserve">                                 </w:t>
      </w:r>
      <w:r w:rsidR="007A4990">
        <w:t xml:space="preserve">    </w:t>
      </w:r>
      <w:r w:rsidR="004349E4" w:rsidRPr="003A1170">
        <w:t xml:space="preserve">        </w:t>
      </w:r>
      <w:r w:rsidR="00D50897">
        <w:t xml:space="preserve"> </w:t>
      </w:r>
      <w:r w:rsidR="004349E4">
        <w:t xml:space="preserve"> </w:t>
      </w:r>
      <w:r>
        <w:t xml:space="preserve">Daiva </w:t>
      </w:r>
      <w:proofErr w:type="spellStart"/>
      <w:r>
        <w:t>Beliackienė</w:t>
      </w:r>
      <w:proofErr w:type="spellEnd"/>
    </w:p>
    <w:p w14:paraId="608C1F6E" w14:textId="77777777" w:rsidR="00345480" w:rsidRDefault="00345480" w:rsidP="004349E4">
      <w:pPr>
        <w:jc w:val="both"/>
      </w:pPr>
    </w:p>
    <w:p w14:paraId="7A9E99EC" w14:textId="77777777" w:rsidR="00345480" w:rsidRDefault="00345480" w:rsidP="004349E4">
      <w:pPr>
        <w:jc w:val="both"/>
      </w:pPr>
    </w:p>
    <w:p w14:paraId="019CCC5F" w14:textId="6712E68F" w:rsidR="004225FB" w:rsidRDefault="004225FB" w:rsidP="004349E4">
      <w:pPr>
        <w:jc w:val="both"/>
      </w:pPr>
    </w:p>
    <w:p w14:paraId="5B23E97E" w14:textId="1BCACE03" w:rsidR="003F2755" w:rsidRDefault="003F2755" w:rsidP="004349E4">
      <w:pPr>
        <w:jc w:val="both"/>
      </w:pPr>
    </w:p>
    <w:p w14:paraId="4E4E1A03" w14:textId="02E43302" w:rsidR="006C10FB" w:rsidRDefault="006C10FB" w:rsidP="004349E4">
      <w:pPr>
        <w:jc w:val="both"/>
      </w:pPr>
    </w:p>
    <w:p w14:paraId="078580FD" w14:textId="246CB909" w:rsidR="006C10FB" w:rsidRDefault="006C10FB" w:rsidP="004349E4">
      <w:pPr>
        <w:jc w:val="both"/>
      </w:pPr>
    </w:p>
    <w:p w14:paraId="7A035CB7" w14:textId="50BC3DB4" w:rsidR="006C10FB" w:rsidRDefault="006C10FB" w:rsidP="004349E4">
      <w:pPr>
        <w:jc w:val="both"/>
      </w:pPr>
    </w:p>
    <w:p w14:paraId="6097F868" w14:textId="68AF489A" w:rsidR="006C10FB" w:rsidRDefault="006C10FB" w:rsidP="004349E4">
      <w:pPr>
        <w:jc w:val="both"/>
      </w:pPr>
    </w:p>
    <w:p w14:paraId="27812B84" w14:textId="2724F269" w:rsidR="006C10FB" w:rsidRDefault="006C10FB" w:rsidP="004349E4">
      <w:pPr>
        <w:jc w:val="both"/>
      </w:pPr>
    </w:p>
    <w:p w14:paraId="4F747771" w14:textId="635E909A" w:rsidR="006C10FB" w:rsidRDefault="006C10FB" w:rsidP="004349E4">
      <w:pPr>
        <w:jc w:val="both"/>
      </w:pPr>
    </w:p>
    <w:p w14:paraId="3DDE5550" w14:textId="7ED95A05" w:rsidR="006C10FB" w:rsidRDefault="006C10FB" w:rsidP="004349E4">
      <w:pPr>
        <w:jc w:val="both"/>
      </w:pPr>
    </w:p>
    <w:p w14:paraId="735F74DD" w14:textId="124F7EA8" w:rsidR="006C10FB" w:rsidRDefault="006C10FB" w:rsidP="004349E4">
      <w:pPr>
        <w:jc w:val="both"/>
      </w:pPr>
    </w:p>
    <w:p w14:paraId="0EBA9F3E" w14:textId="7B3EB445" w:rsidR="006C10FB" w:rsidRDefault="006C10FB" w:rsidP="004349E4">
      <w:pPr>
        <w:jc w:val="both"/>
      </w:pPr>
    </w:p>
    <w:p w14:paraId="2F96C217" w14:textId="29990D35" w:rsidR="006C10FB" w:rsidRDefault="006C10FB" w:rsidP="004349E4">
      <w:pPr>
        <w:jc w:val="both"/>
      </w:pPr>
    </w:p>
    <w:p w14:paraId="6F9C842A" w14:textId="06FB7BBD" w:rsidR="006C10FB" w:rsidRDefault="006C10FB" w:rsidP="004349E4">
      <w:pPr>
        <w:jc w:val="both"/>
      </w:pPr>
    </w:p>
    <w:p w14:paraId="78C6BD73" w14:textId="5E42EB7F" w:rsidR="006C10FB" w:rsidRDefault="006C10FB" w:rsidP="004349E4">
      <w:pPr>
        <w:jc w:val="both"/>
      </w:pPr>
    </w:p>
    <w:p w14:paraId="48516278" w14:textId="63A159D9" w:rsidR="006C10FB" w:rsidRDefault="006C10FB" w:rsidP="004349E4">
      <w:pPr>
        <w:jc w:val="both"/>
      </w:pPr>
    </w:p>
    <w:p w14:paraId="4000B8FE" w14:textId="158371C5" w:rsidR="006C10FB" w:rsidRDefault="006C10FB" w:rsidP="004349E4">
      <w:pPr>
        <w:jc w:val="both"/>
      </w:pPr>
    </w:p>
    <w:p w14:paraId="6EB0455E" w14:textId="2D509E24" w:rsidR="006C10FB" w:rsidRDefault="006C10FB" w:rsidP="004349E4">
      <w:pPr>
        <w:jc w:val="both"/>
      </w:pPr>
    </w:p>
    <w:p w14:paraId="08CF8F57" w14:textId="4C922E4E" w:rsidR="006C10FB" w:rsidRDefault="006C10FB" w:rsidP="004349E4">
      <w:pPr>
        <w:jc w:val="both"/>
      </w:pPr>
    </w:p>
    <w:p w14:paraId="1F074F9D" w14:textId="6165ACBC" w:rsidR="006C10FB" w:rsidRDefault="006C10FB" w:rsidP="004349E4">
      <w:pPr>
        <w:jc w:val="both"/>
      </w:pPr>
    </w:p>
    <w:p w14:paraId="14A0A07C" w14:textId="12A4D04D" w:rsidR="006C10FB" w:rsidRDefault="006C10FB" w:rsidP="004349E4">
      <w:pPr>
        <w:jc w:val="both"/>
      </w:pPr>
    </w:p>
    <w:p w14:paraId="57D7CCA0" w14:textId="779F6781" w:rsidR="006C10FB" w:rsidRDefault="006C10FB" w:rsidP="004349E4">
      <w:pPr>
        <w:jc w:val="both"/>
      </w:pPr>
    </w:p>
    <w:p w14:paraId="3952A518" w14:textId="4767E1BD" w:rsidR="006C10FB" w:rsidRDefault="006C10FB" w:rsidP="004349E4">
      <w:pPr>
        <w:jc w:val="both"/>
      </w:pPr>
    </w:p>
    <w:p w14:paraId="774BEEF7" w14:textId="6B9284E0" w:rsidR="006C10FB" w:rsidRDefault="006C10FB" w:rsidP="004349E4">
      <w:pPr>
        <w:jc w:val="both"/>
      </w:pPr>
    </w:p>
    <w:p w14:paraId="6F007863" w14:textId="27329F86" w:rsidR="006C10FB" w:rsidRDefault="006C10FB" w:rsidP="004349E4">
      <w:pPr>
        <w:jc w:val="both"/>
      </w:pPr>
    </w:p>
    <w:p w14:paraId="5C1E9AE4" w14:textId="0B179CD6" w:rsidR="006C10FB" w:rsidRDefault="006C10FB" w:rsidP="004349E4">
      <w:pPr>
        <w:jc w:val="both"/>
      </w:pPr>
    </w:p>
    <w:p w14:paraId="23E87CD6" w14:textId="33286D8A" w:rsidR="006C10FB" w:rsidRDefault="006C10FB" w:rsidP="004349E4">
      <w:pPr>
        <w:jc w:val="both"/>
      </w:pPr>
    </w:p>
    <w:p w14:paraId="30FF1C54" w14:textId="2F43E311" w:rsidR="006C10FB" w:rsidRDefault="006C10FB" w:rsidP="004349E4">
      <w:pPr>
        <w:jc w:val="both"/>
      </w:pPr>
    </w:p>
    <w:p w14:paraId="5A6ADAC4" w14:textId="4D55AA84" w:rsidR="006C10FB" w:rsidRDefault="006C10FB" w:rsidP="004349E4">
      <w:pPr>
        <w:jc w:val="both"/>
      </w:pPr>
    </w:p>
    <w:p w14:paraId="6A7B5900" w14:textId="3454C969" w:rsidR="006C10FB" w:rsidRDefault="006C10FB" w:rsidP="004349E4">
      <w:pPr>
        <w:jc w:val="both"/>
      </w:pPr>
    </w:p>
    <w:p w14:paraId="33BFA0D4" w14:textId="5DFFE301" w:rsidR="006C10FB" w:rsidRDefault="006C10FB" w:rsidP="004349E4">
      <w:pPr>
        <w:jc w:val="both"/>
      </w:pPr>
    </w:p>
    <w:p w14:paraId="3CB476E7" w14:textId="1E00BE49" w:rsidR="006C10FB" w:rsidRDefault="006C10FB" w:rsidP="004349E4">
      <w:pPr>
        <w:jc w:val="both"/>
      </w:pPr>
    </w:p>
    <w:p w14:paraId="1D90A5CD" w14:textId="6D13F751" w:rsidR="006C10FB" w:rsidRDefault="006C10FB" w:rsidP="004349E4">
      <w:pPr>
        <w:jc w:val="both"/>
      </w:pPr>
    </w:p>
    <w:p w14:paraId="3203C980" w14:textId="7AD86FCE" w:rsidR="006C10FB" w:rsidRDefault="006C10FB" w:rsidP="004349E4">
      <w:pPr>
        <w:jc w:val="both"/>
      </w:pPr>
    </w:p>
    <w:p w14:paraId="5C462D64" w14:textId="2875F09D" w:rsidR="006C10FB" w:rsidRDefault="006C10FB" w:rsidP="004349E4">
      <w:pPr>
        <w:jc w:val="both"/>
      </w:pPr>
    </w:p>
    <w:p w14:paraId="4F9C8569" w14:textId="1ED77791" w:rsidR="006C10FB" w:rsidRDefault="006C10FB" w:rsidP="004349E4">
      <w:pPr>
        <w:jc w:val="both"/>
      </w:pPr>
    </w:p>
    <w:p w14:paraId="665C0DBF" w14:textId="5C684286" w:rsidR="006C10FB" w:rsidRDefault="006C10FB" w:rsidP="004349E4">
      <w:pPr>
        <w:jc w:val="both"/>
      </w:pPr>
    </w:p>
    <w:p w14:paraId="2C4A7199" w14:textId="77777777" w:rsidR="003F2755" w:rsidRDefault="003F2755" w:rsidP="004349E4">
      <w:pPr>
        <w:jc w:val="both"/>
      </w:pPr>
    </w:p>
    <w:p w14:paraId="2B3BEAED" w14:textId="296BE69B" w:rsidR="0088382F" w:rsidRDefault="0088382F" w:rsidP="004349E4">
      <w:pPr>
        <w:jc w:val="both"/>
      </w:pPr>
    </w:p>
    <w:p w14:paraId="10CBFDC5" w14:textId="315DA755" w:rsidR="002D1559" w:rsidRPr="006E6770" w:rsidRDefault="00C47413">
      <w:r>
        <w:t>Aušra Kazlauskienė</w:t>
      </w:r>
      <w:r w:rsidR="004349E4">
        <w:t>, tel. (8 5) 2</w:t>
      </w:r>
      <w:r>
        <w:t>10</w:t>
      </w:r>
      <w:r w:rsidR="004349E4">
        <w:t xml:space="preserve"> </w:t>
      </w:r>
      <w:r>
        <w:t>3864</w:t>
      </w:r>
      <w:r w:rsidR="004349E4">
        <w:t xml:space="preserve">, el. p. </w:t>
      </w:r>
      <w:hyperlink r:id="rId10" w:history="1">
        <w:r w:rsidRPr="007F0B73">
          <w:rPr>
            <w:rStyle w:val="Hipersaitas"/>
            <w:color w:val="auto"/>
            <w:u w:val="none"/>
          </w:rPr>
          <w:t>ausra.kazlauskiene@kam.lt</w:t>
        </w:r>
      </w:hyperlink>
      <w:r w:rsidRPr="006E6770">
        <w:t xml:space="preserve"> </w:t>
      </w:r>
      <w:r w:rsidR="004349E4" w:rsidRPr="006E6770">
        <w:t xml:space="preserve"> </w:t>
      </w:r>
      <w:r w:rsidRPr="006E6770">
        <w:t xml:space="preserve"> </w:t>
      </w:r>
    </w:p>
    <w:sectPr w:rsidR="002D1559" w:rsidRPr="006E6770" w:rsidSect="00671B46">
      <w:headerReference w:type="even" r:id="rId11"/>
      <w:headerReference w:type="default" r:id="rId12"/>
      <w:pgSz w:w="11906" w:h="16838" w:code="9"/>
      <w:pgMar w:top="1134" w:right="707" w:bottom="851" w:left="141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146FB" w14:textId="77777777" w:rsidR="009506F9" w:rsidRDefault="009506F9">
      <w:r>
        <w:separator/>
      </w:r>
    </w:p>
  </w:endnote>
  <w:endnote w:type="continuationSeparator" w:id="0">
    <w:p w14:paraId="6CB99F39" w14:textId="77777777" w:rsidR="009506F9" w:rsidRDefault="009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861AF" w14:textId="77777777" w:rsidR="009506F9" w:rsidRDefault="009506F9">
      <w:r>
        <w:separator/>
      </w:r>
    </w:p>
  </w:footnote>
  <w:footnote w:type="continuationSeparator" w:id="0">
    <w:p w14:paraId="3D62E873" w14:textId="77777777" w:rsidR="009506F9" w:rsidRDefault="0095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9E129" w14:textId="77777777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3FCE51" w14:textId="77777777" w:rsidR="00CA2D78" w:rsidRDefault="009506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343C" w14:textId="36273E6B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4CF8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B3EE273" w14:textId="77777777" w:rsidR="00CA2D78" w:rsidRDefault="009506F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C86"/>
    <w:multiLevelType w:val="hybridMultilevel"/>
    <w:tmpl w:val="FF727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808CE"/>
    <w:multiLevelType w:val="hybridMultilevel"/>
    <w:tmpl w:val="F364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E4"/>
    <w:rsid w:val="000021F6"/>
    <w:rsid w:val="00003E95"/>
    <w:rsid w:val="00022438"/>
    <w:rsid w:val="00022B29"/>
    <w:rsid w:val="0003137B"/>
    <w:rsid w:val="00031844"/>
    <w:rsid w:val="000332D2"/>
    <w:rsid w:val="00037483"/>
    <w:rsid w:val="0004054A"/>
    <w:rsid w:val="00042DAA"/>
    <w:rsid w:val="00045E09"/>
    <w:rsid w:val="000521EB"/>
    <w:rsid w:val="000725B4"/>
    <w:rsid w:val="00081CD8"/>
    <w:rsid w:val="000B6C9C"/>
    <w:rsid w:val="000C0296"/>
    <w:rsid w:val="000C67A8"/>
    <w:rsid w:val="000D2ADB"/>
    <w:rsid w:val="000E0F32"/>
    <w:rsid w:val="000E285B"/>
    <w:rsid w:val="000E4539"/>
    <w:rsid w:val="000F4C96"/>
    <w:rsid w:val="000F6BEA"/>
    <w:rsid w:val="00105E77"/>
    <w:rsid w:val="0015447F"/>
    <w:rsid w:val="001578A7"/>
    <w:rsid w:val="00172D50"/>
    <w:rsid w:val="00173AAC"/>
    <w:rsid w:val="00181F85"/>
    <w:rsid w:val="00184125"/>
    <w:rsid w:val="00186C41"/>
    <w:rsid w:val="001A0B71"/>
    <w:rsid w:val="001C21B5"/>
    <w:rsid w:val="001D10C7"/>
    <w:rsid w:val="001D3CBF"/>
    <w:rsid w:val="001E2269"/>
    <w:rsid w:val="001F0676"/>
    <w:rsid w:val="001F737A"/>
    <w:rsid w:val="00203BED"/>
    <w:rsid w:val="0020522C"/>
    <w:rsid w:val="00216EFB"/>
    <w:rsid w:val="002343D7"/>
    <w:rsid w:val="0023534B"/>
    <w:rsid w:val="00252F6F"/>
    <w:rsid w:val="0027246A"/>
    <w:rsid w:val="00275783"/>
    <w:rsid w:val="00286AB7"/>
    <w:rsid w:val="00290271"/>
    <w:rsid w:val="00291226"/>
    <w:rsid w:val="002A1ABC"/>
    <w:rsid w:val="002A1D13"/>
    <w:rsid w:val="002B4CF8"/>
    <w:rsid w:val="002C5D51"/>
    <w:rsid w:val="002D1559"/>
    <w:rsid w:val="002D6AB5"/>
    <w:rsid w:val="002E047C"/>
    <w:rsid w:val="002F0D45"/>
    <w:rsid w:val="00301C37"/>
    <w:rsid w:val="00306611"/>
    <w:rsid w:val="0031150E"/>
    <w:rsid w:val="00316392"/>
    <w:rsid w:val="00323719"/>
    <w:rsid w:val="00325EF4"/>
    <w:rsid w:val="003327FD"/>
    <w:rsid w:val="003351CA"/>
    <w:rsid w:val="00345480"/>
    <w:rsid w:val="00350397"/>
    <w:rsid w:val="0035089B"/>
    <w:rsid w:val="00352A2F"/>
    <w:rsid w:val="00352D75"/>
    <w:rsid w:val="00362106"/>
    <w:rsid w:val="003632E1"/>
    <w:rsid w:val="00376DD5"/>
    <w:rsid w:val="003A2007"/>
    <w:rsid w:val="003E2D9B"/>
    <w:rsid w:val="003E542D"/>
    <w:rsid w:val="003E6299"/>
    <w:rsid w:val="003F2755"/>
    <w:rsid w:val="0041253A"/>
    <w:rsid w:val="00416571"/>
    <w:rsid w:val="00417B02"/>
    <w:rsid w:val="004225FB"/>
    <w:rsid w:val="00422842"/>
    <w:rsid w:val="004349E4"/>
    <w:rsid w:val="00443A89"/>
    <w:rsid w:val="00444E40"/>
    <w:rsid w:val="004648F5"/>
    <w:rsid w:val="00465645"/>
    <w:rsid w:val="00473F43"/>
    <w:rsid w:val="004766B8"/>
    <w:rsid w:val="00476C09"/>
    <w:rsid w:val="00481287"/>
    <w:rsid w:val="004933E8"/>
    <w:rsid w:val="00494F12"/>
    <w:rsid w:val="004A0002"/>
    <w:rsid w:val="004B319A"/>
    <w:rsid w:val="004B5E96"/>
    <w:rsid w:val="004E7346"/>
    <w:rsid w:val="00525B62"/>
    <w:rsid w:val="00541DDE"/>
    <w:rsid w:val="00551689"/>
    <w:rsid w:val="00572364"/>
    <w:rsid w:val="005B7B9C"/>
    <w:rsid w:val="005C46F9"/>
    <w:rsid w:val="005D4C32"/>
    <w:rsid w:val="005D678B"/>
    <w:rsid w:val="005E16D3"/>
    <w:rsid w:val="005F196E"/>
    <w:rsid w:val="00604FCD"/>
    <w:rsid w:val="0062082B"/>
    <w:rsid w:val="00636911"/>
    <w:rsid w:val="00636BFB"/>
    <w:rsid w:val="00636EC1"/>
    <w:rsid w:val="00642256"/>
    <w:rsid w:val="00643C8D"/>
    <w:rsid w:val="00645D66"/>
    <w:rsid w:val="006661BA"/>
    <w:rsid w:val="00671ACD"/>
    <w:rsid w:val="00692510"/>
    <w:rsid w:val="006A2938"/>
    <w:rsid w:val="006A2CE1"/>
    <w:rsid w:val="006A4564"/>
    <w:rsid w:val="006A4916"/>
    <w:rsid w:val="006B640E"/>
    <w:rsid w:val="006B6511"/>
    <w:rsid w:val="006C10FB"/>
    <w:rsid w:val="006E6770"/>
    <w:rsid w:val="006F07D7"/>
    <w:rsid w:val="006F2110"/>
    <w:rsid w:val="006F3E7C"/>
    <w:rsid w:val="00704C19"/>
    <w:rsid w:val="00705FFC"/>
    <w:rsid w:val="00713B0D"/>
    <w:rsid w:val="0071731C"/>
    <w:rsid w:val="0073530C"/>
    <w:rsid w:val="00744AF8"/>
    <w:rsid w:val="00745719"/>
    <w:rsid w:val="007525CE"/>
    <w:rsid w:val="00781203"/>
    <w:rsid w:val="007900C4"/>
    <w:rsid w:val="007A4990"/>
    <w:rsid w:val="007A4A99"/>
    <w:rsid w:val="007B254A"/>
    <w:rsid w:val="007B522E"/>
    <w:rsid w:val="007D740B"/>
    <w:rsid w:val="007E0D3F"/>
    <w:rsid w:val="007E6508"/>
    <w:rsid w:val="007E6F6B"/>
    <w:rsid w:val="007F0B73"/>
    <w:rsid w:val="007F3D63"/>
    <w:rsid w:val="007F73F2"/>
    <w:rsid w:val="0080618E"/>
    <w:rsid w:val="00806CC7"/>
    <w:rsid w:val="008124DA"/>
    <w:rsid w:val="00812C75"/>
    <w:rsid w:val="008130FE"/>
    <w:rsid w:val="0082420C"/>
    <w:rsid w:val="00830EA7"/>
    <w:rsid w:val="0083635F"/>
    <w:rsid w:val="0084314E"/>
    <w:rsid w:val="008617D0"/>
    <w:rsid w:val="008705C1"/>
    <w:rsid w:val="008727FF"/>
    <w:rsid w:val="00872D45"/>
    <w:rsid w:val="00875AB9"/>
    <w:rsid w:val="008773F8"/>
    <w:rsid w:val="00881187"/>
    <w:rsid w:val="008831E5"/>
    <w:rsid w:val="0088382F"/>
    <w:rsid w:val="00887235"/>
    <w:rsid w:val="0089140E"/>
    <w:rsid w:val="00891FB5"/>
    <w:rsid w:val="00894F8E"/>
    <w:rsid w:val="008A43EB"/>
    <w:rsid w:val="008A44CE"/>
    <w:rsid w:val="008A52F0"/>
    <w:rsid w:val="008C46D3"/>
    <w:rsid w:val="008D0AF6"/>
    <w:rsid w:val="008D1324"/>
    <w:rsid w:val="008D293A"/>
    <w:rsid w:val="008D4A57"/>
    <w:rsid w:val="008D76FD"/>
    <w:rsid w:val="008E16B9"/>
    <w:rsid w:val="008F4723"/>
    <w:rsid w:val="009012CC"/>
    <w:rsid w:val="00907093"/>
    <w:rsid w:val="00916843"/>
    <w:rsid w:val="0093304C"/>
    <w:rsid w:val="00933D5C"/>
    <w:rsid w:val="009365DC"/>
    <w:rsid w:val="00940035"/>
    <w:rsid w:val="009506F9"/>
    <w:rsid w:val="00951DF6"/>
    <w:rsid w:val="00953DD2"/>
    <w:rsid w:val="009632D9"/>
    <w:rsid w:val="00971CA9"/>
    <w:rsid w:val="00977BC6"/>
    <w:rsid w:val="00986048"/>
    <w:rsid w:val="009A66F0"/>
    <w:rsid w:val="009F129A"/>
    <w:rsid w:val="009F2538"/>
    <w:rsid w:val="00A22E85"/>
    <w:rsid w:val="00A235AF"/>
    <w:rsid w:val="00A27743"/>
    <w:rsid w:val="00A31E01"/>
    <w:rsid w:val="00A412D4"/>
    <w:rsid w:val="00A41B6A"/>
    <w:rsid w:val="00A57F98"/>
    <w:rsid w:val="00A63B87"/>
    <w:rsid w:val="00A64996"/>
    <w:rsid w:val="00A74271"/>
    <w:rsid w:val="00AB2AC6"/>
    <w:rsid w:val="00AB7986"/>
    <w:rsid w:val="00AF34E3"/>
    <w:rsid w:val="00B016AF"/>
    <w:rsid w:val="00B234EC"/>
    <w:rsid w:val="00B33343"/>
    <w:rsid w:val="00B5716A"/>
    <w:rsid w:val="00B614F0"/>
    <w:rsid w:val="00B65B88"/>
    <w:rsid w:val="00B837C8"/>
    <w:rsid w:val="00B9213F"/>
    <w:rsid w:val="00B97A28"/>
    <w:rsid w:val="00B97B93"/>
    <w:rsid w:val="00BA4E1A"/>
    <w:rsid w:val="00BD3FDB"/>
    <w:rsid w:val="00BE055C"/>
    <w:rsid w:val="00C47413"/>
    <w:rsid w:val="00C56709"/>
    <w:rsid w:val="00C63B40"/>
    <w:rsid w:val="00C63D56"/>
    <w:rsid w:val="00C7488A"/>
    <w:rsid w:val="00C758C8"/>
    <w:rsid w:val="00C768F7"/>
    <w:rsid w:val="00C8161A"/>
    <w:rsid w:val="00CA2216"/>
    <w:rsid w:val="00CA347D"/>
    <w:rsid w:val="00CB14B1"/>
    <w:rsid w:val="00CB2033"/>
    <w:rsid w:val="00CB20C6"/>
    <w:rsid w:val="00CC7614"/>
    <w:rsid w:val="00CD2087"/>
    <w:rsid w:val="00CE6022"/>
    <w:rsid w:val="00CF526B"/>
    <w:rsid w:val="00D07FF2"/>
    <w:rsid w:val="00D155DC"/>
    <w:rsid w:val="00D42D9F"/>
    <w:rsid w:val="00D47D9C"/>
    <w:rsid w:val="00D50897"/>
    <w:rsid w:val="00D53C49"/>
    <w:rsid w:val="00D54B38"/>
    <w:rsid w:val="00D57A11"/>
    <w:rsid w:val="00D63A3D"/>
    <w:rsid w:val="00D679AB"/>
    <w:rsid w:val="00D74796"/>
    <w:rsid w:val="00D937A9"/>
    <w:rsid w:val="00D95F74"/>
    <w:rsid w:val="00D96C85"/>
    <w:rsid w:val="00DC20FB"/>
    <w:rsid w:val="00DE6BA0"/>
    <w:rsid w:val="00DF16AF"/>
    <w:rsid w:val="00DF4ECA"/>
    <w:rsid w:val="00E063C5"/>
    <w:rsid w:val="00E077F9"/>
    <w:rsid w:val="00E167C0"/>
    <w:rsid w:val="00E17A0F"/>
    <w:rsid w:val="00E20964"/>
    <w:rsid w:val="00E25864"/>
    <w:rsid w:val="00E25CE1"/>
    <w:rsid w:val="00E362A0"/>
    <w:rsid w:val="00E37BA9"/>
    <w:rsid w:val="00E47D60"/>
    <w:rsid w:val="00E535D8"/>
    <w:rsid w:val="00E619F2"/>
    <w:rsid w:val="00E64B15"/>
    <w:rsid w:val="00E665FF"/>
    <w:rsid w:val="00E713A8"/>
    <w:rsid w:val="00E7372D"/>
    <w:rsid w:val="00E86583"/>
    <w:rsid w:val="00EA369D"/>
    <w:rsid w:val="00EB0A3A"/>
    <w:rsid w:val="00EC0CEF"/>
    <w:rsid w:val="00EC3750"/>
    <w:rsid w:val="00EC7B4F"/>
    <w:rsid w:val="00ED3A93"/>
    <w:rsid w:val="00EE4120"/>
    <w:rsid w:val="00EF29C1"/>
    <w:rsid w:val="00F22FD4"/>
    <w:rsid w:val="00F24F9C"/>
    <w:rsid w:val="00F434AA"/>
    <w:rsid w:val="00F67F69"/>
    <w:rsid w:val="00F723F0"/>
    <w:rsid w:val="00F758AD"/>
    <w:rsid w:val="00F763DE"/>
    <w:rsid w:val="00F77C06"/>
    <w:rsid w:val="00F83819"/>
    <w:rsid w:val="00F9657C"/>
    <w:rsid w:val="00F96C24"/>
    <w:rsid w:val="00FA1451"/>
    <w:rsid w:val="00FB43C5"/>
    <w:rsid w:val="00FC08CA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AA2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4349E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349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4349E4"/>
    <w:pPr>
      <w:spacing w:before="240" w:after="120"/>
      <w:jc w:val="center"/>
    </w:pPr>
    <w:rPr>
      <w:b/>
      <w:caps/>
      <w:szCs w:val="20"/>
    </w:rPr>
  </w:style>
  <w:style w:type="paragraph" w:styleId="Antrats">
    <w:name w:val="header"/>
    <w:basedOn w:val="prastasis"/>
    <w:link w:val="AntratsDiagrama"/>
    <w:rsid w:val="004349E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4349E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349E4"/>
  </w:style>
  <w:style w:type="character" w:customStyle="1" w:styleId="st1">
    <w:name w:val="st1"/>
    <w:rsid w:val="004349E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49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49E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1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1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1D1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1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1D1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prastasis"/>
    <w:rsid w:val="008831E5"/>
    <w:pPr>
      <w:spacing w:before="100" w:beforeAutospacing="1" w:after="100" w:afterAutospacing="1"/>
    </w:pPr>
    <w:rPr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EC0CEF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DE6B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4349E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349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4349E4"/>
    <w:pPr>
      <w:spacing w:before="240" w:after="120"/>
      <w:jc w:val="center"/>
    </w:pPr>
    <w:rPr>
      <w:b/>
      <w:caps/>
      <w:szCs w:val="20"/>
    </w:rPr>
  </w:style>
  <w:style w:type="paragraph" w:styleId="Antrats">
    <w:name w:val="header"/>
    <w:basedOn w:val="prastasis"/>
    <w:link w:val="AntratsDiagrama"/>
    <w:rsid w:val="004349E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4349E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349E4"/>
  </w:style>
  <w:style w:type="character" w:customStyle="1" w:styleId="st1">
    <w:name w:val="st1"/>
    <w:rsid w:val="004349E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49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49E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1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1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1D1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1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1D1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prastasis"/>
    <w:rsid w:val="008831E5"/>
    <w:pPr>
      <w:spacing w:before="100" w:beforeAutospacing="1" w:after="100" w:afterAutospacing="1"/>
    </w:pPr>
    <w:rPr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EC0CEF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DE6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ausra.kazlauskiene@ka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396A-A456-44A1-83F6-C12CC254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6021</Words>
  <Characters>3433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2020-12-03T07:25:00Z</dcterms:created>
  <dc:creator>Gabriele Paulaviciene</dc:creator>
  <cp:lastModifiedBy>Svajūnė Gaidamavičienė</cp:lastModifiedBy>
  <cp:lastPrinted>2019-12-16T11:56:00Z</cp:lastPrinted>
  <dcterms:modified xsi:type="dcterms:W3CDTF">2020-12-10T08:59:00Z</dcterms:modified>
  <cp:revision>5</cp:revision>
</cp:coreProperties>
</file>