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2D9F" w14:textId="77777777" w:rsidR="00F12A1D" w:rsidRPr="00F12A1D" w:rsidRDefault="00F12A1D" w:rsidP="00F12A1D">
      <w:pPr>
        <w:jc w:val="right"/>
        <w:rPr>
          <w:rFonts w:eastAsia="Calibri"/>
          <w:b/>
          <w:szCs w:val="24"/>
        </w:rPr>
      </w:pPr>
      <w:r w:rsidRPr="00F12A1D">
        <w:rPr>
          <w:rFonts w:eastAsia="Calibri"/>
          <w:b/>
          <w:i/>
          <w:szCs w:val="24"/>
        </w:rPr>
        <w:t>Projektas</w:t>
      </w:r>
    </w:p>
    <w:p w14:paraId="6CEBEF5F" w14:textId="77777777" w:rsidR="00F12A1D" w:rsidRPr="00F12A1D" w:rsidRDefault="00F12A1D" w:rsidP="00F12A1D">
      <w:pPr>
        <w:jc w:val="center"/>
        <w:rPr>
          <w:rFonts w:eastAsia="Calibri"/>
          <w:b/>
          <w:szCs w:val="24"/>
        </w:rPr>
      </w:pPr>
      <w:r w:rsidRPr="00F12A1D">
        <w:rPr>
          <w:rFonts w:eastAsia="Calibri"/>
          <w:b/>
          <w:szCs w:val="24"/>
        </w:rPr>
        <w:t>LIETUVOS RESPUBLIKOS</w:t>
      </w:r>
    </w:p>
    <w:p w14:paraId="0EC6ED06" w14:textId="5C01DCC2" w:rsidR="006A3DED" w:rsidRDefault="00F12A1D" w:rsidP="00F12A1D">
      <w:pPr>
        <w:jc w:val="center"/>
        <w:rPr>
          <w:rFonts w:eastAsia="Calibri"/>
          <w:b/>
          <w:szCs w:val="24"/>
        </w:rPr>
      </w:pPr>
      <w:bookmarkStart w:id="0" w:name="_Hlk517869064"/>
      <w:r w:rsidRPr="00F12A1D">
        <w:rPr>
          <w:rFonts w:eastAsia="Calibri"/>
          <w:b/>
          <w:bCs/>
          <w:color w:val="000000"/>
          <w:szCs w:val="24"/>
        </w:rPr>
        <w:t>ŠVENTOSIOS JŪRŲ UOSTO ĮSTATYMO NR. X-</w:t>
      </w:r>
      <w:bookmarkEnd w:id="0"/>
      <w:r w:rsidRPr="00F12A1D">
        <w:rPr>
          <w:rFonts w:eastAsia="Calibri"/>
          <w:b/>
          <w:bCs/>
          <w:color w:val="000000"/>
          <w:szCs w:val="24"/>
        </w:rPr>
        <w:t>910</w:t>
      </w:r>
      <w:bookmarkStart w:id="1" w:name="_Hlk517869074"/>
    </w:p>
    <w:p w14:paraId="324AFBB6" w14:textId="1DACF1DA" w:rsidR="00F12A1D" w:rsidRPr="00F12A1D" w:rsidRDefault="00F12A1D" w:rsidP="00F12A1D">
      <w:pPr>
        <w:jc w:val="center"/>
        <w:rPr>
          <w:rFonts w:eastAsia="Calibri"/>
          <w:b/>
          <w:bCs/>
          <w:color w:val="000000"/>
          <w:szCs w:val="24"/>
        </w:rPr>
      </w:pPr>
      <w:r w:rsidRPr="00F12A1D">
        <w:rPr>
          <w:rFonts w:eastAsia="Calibri"/>
          <w:b/>
          <w:szCs w:val="24"/>
        </w:rPr>
        <w:t>4, 5, 7 IR 10 STRAIPSNIŲ</w:t>
      </w:r>
      <w:r w:rsidRPr="00F12A1D">
        <w:rPr>
          <w:rFonts w:eastAsia="Calibri"/>
          <w:b/>
          <w:bCs/>
          <w:szCs w:val="24"/>
          <w:lang w:eastAsia="lt-LT"/>
        </w:rPr>
        <w:t xml:space="preserve"> </w:t>
      </w:r>
      <w:r w:rsidRPr="00F12A1D">
        <w:rPr>
          <w:rFonts w:eastAsia="Calibri"/>
          <w:b/>
          <w:bCs/>
          <w:color w:val="000000"/>
          <w:szCs w:val="24"/>
        </w:rPr>
        <w:t>PAKEITIMO</w:t>
      </w:r>
      <w:bookmarkEnd w:id="1"/>
    </w:p>
    <w:p w14:paraId="01A733B0" w14:textId="77777777" w:rsidR="00F12A1D" w:rsidRPr="00F12A1D" w:rsidRDefault="00F12A1D" w:rsidP="00F12A1D">
      <w:pPr>
        <w:jc w:val="center"/>
        <w:rPr>
          <w:rFonts w:eastAsia="Calibri"/>
          <w:b/>
          <w:bCs/>
          <w:color w:val="000000"/>
          <w:szCs w:val="24"/>
        </w:rPr>
      </w:pPr>
      <w:r w:rsidRPr="00F12A1D">
        <w:rPr>
          <w:rFonts w:eastAsia="Calibri"/>
          <w:b/>
          <w:bCs/>
          <w:color w:val="000000"/>
          <w:szCs w:val="24"/>
        </w:rPr>
        <w:t>ĮSTATYMAS</w:t>
      </w:r>
    </w:p>
    <w:p w14:paraId="06768DC1" w14:textId="77777777" w:rsidR="00F12A1D" w:rsidRPr="00F12A1D" w:rsidRDefault="00F12A1D" w:rsidP="00F12A1D">
      <w:pPr>
        <w:jc w:val="center"/>
        <w:rPr>
          <w:rFonts w:eastAsia="Calibri"/>
          <w:bCs/>
          <w:color w:val="000000"/>
          <w:szCs w:val="24"/>
        </w:rPr>
      </w:pPr>
    </w:p>
    <w:p w14:paraId="0D28DC0A" w14:textId="77777777" w:rsidR="00F12A1D" w:rsidRPr="00F12A1D" w:rsidRDefault="00F12A1D" w:rsidP="00F12A1D">
      <w:pPr>
        <w:jc w:val="center"/>
        <w:rPr>
          <w:rFonts w:eastAsia="Calibri"/>
          <w:bCs/>
          <w:color w:val="000000"/>
          <w:szCs w:val="24"/>
        </w:rPr>
      </w:pPr>
    </w:p>
    <w:p w14:paraId="738E3013" w14:textId="77777777" w:rsidR="00F12A1D" w:rsidRPr="00F12A1D" w:rsidRDefault="00F12A1D" w:rsidP="00F12A1D">
      <w:pPr>
        <w:tabs>
          <w:tab w:val="left" w:pos="2835"/>
          <w:tab w:val="left" w:pos="6096"/>
        </w:tabs>
        <w:jc w:val="center"/>
        <w:rPr>
          <w:rFonts w:eastAsia="Calibri"/>
          <w:bCs/>
          <w:color w:val="000000"/>
          <w:szCs w:val="24"/>
        </w:rPr>
      </w:pPr>
      <w:r w:rsidRPr="00F12A1D">
        <w:rPr>
          <w:rFonts w:eastAsia="Calibri"/>
          <w:bCs/>
          <w:color w:val="000000"/>
          <w:szCs w:val="24"/>
        </w:rPr>
        <w:t xml:space="preserve">2021 m. </w:t>
      </w:r>
      <w:r w:rsidRPr="00F12A1D">
        <w:rPr>
          <w:rFonts w:eastAsia="Calibri"/>
          <w:bCs/>
          <w:color w:val="000000"/>
          <w:szCs w:val="24"/>
        </w:rPr>
        <w:tab/>
        <w:t>d.  Nr.</w:t>
      </w:r>
    </w:p>
    <w:p w14:paraId="30D72B91" w14:textId="77777777" w:rsidR="00F12A1D" w:rsidRPr="00F12A1D" w:rsidRDefault="00F12A1D" w:rsidP="00F12A1D">
      <w:pPr>
        <w:tabs>
          <w:tab w:val="left" w:pos="2835"/>
          <w:tab w:val="left" w:pos="6096"/>
        </w:tabs>
        <w:jc w:val="center"/>
        <w:rPr>
          <w:rFonts w:eastAsia="Calibri"/>
          <w:bCs/>
          <w:color w:val="000000"/>
          <w:szCs w:val="24"/>
        </w:rPr>
      </w:pPr>
      <w:r w:rsidRPr="00F12A1D">
        <w:rPr>
          <w:rFonts w:eastAsia="Calibri"/>
          <w:bCs/>
          <w:color w:val="000000"/>
          <w:szCs w:val="24"/>
        </w:rPr>
        <w:t>Vilnius</w:t>
      </w:r>
    </w:p>
    <w:p w14:paraId="5E0B06A5" w14:textId="77777777" w:rsidR="00F12A1D" w:rsidRPr="00F12A1D" w:rsidRDefault="00F12A1D" w:rsidP="00F12A1D">
      <w:pPr>
        <w:tabs>
          <w:tab w:val="left" w:pos="2835"/>
          <w:tab w:val="left" w:pos="6096"/>
        </w:tabs>
        <w:jc w:val="center"/>
        <w:rPr>
          <w:rFonts w:eastAsia="Calibri"/>
          <w:b/>
          <w:szCs w:val="24"/>
        </w:rPr>
      </w:pPr>
    </w:p>
    <w:p w14:paraId="680AD7A8" w14:textId="77777777" w:rsidR="00F12A1D" w:rsidRPr="00F12A1D" w:rsidRDefault="00F12A1D" w:rsidP="00AC2727">
      <w:pPr>
        <w:tabs>
          <w:tab w:val="left" w:pos="2835"/>
          <w:tab w:val="left" w:pos="6096"/>
        </w:tabs>
        <w:spacing w:line="360" w:lineRule="auto"/>
        <w:ind w:firstLine="720"/>
        <w:jc w:val="both"/>
        <w:rPr>
          <w:rFonts w:eastAsia="Calibri"/>
          <w:b/>
          <w:szCs w:val="24"/>
        </w:rPr>
      </w:pPr>
      <w:r w:rsidRPr="00F12A1D">
        <w:rPr>
          <w:rFonts w:eastAsia="Calibri"/>
          <w:b/>
          <w:szCs w:val="24"/>
        </w:rPr>
        <w:t>1 straipsnis. 4 straipsnio pakeitimas</w:t>
      </w:r>
    </w:p>
    <w:p w14:paraId="03004192" w14:textId="77777777" w:rsidR="00F12A1D" w:rsidRPr="00F12A1D" w:rsidRDefault="00F12A1D" w:rsidP="00AC2727">
      <w:pPr>
        <w:tabs>
          <w:tab w:val="left" w:pos="2835"/>
          <w:tab w:val="left" w:pos="6096"/>
        </w:tabs>
        <w:spacing w:line="360" w:lineRule="auto"/>
        <w:ind w:firstLine="720"/>
        <w:jc w:val="both"/>
        <w:rPr>
          <w:rFonts w:eastAsia="Calibri"/>
          <w:szCs w:val="24"/>
        </w:rPr>
      </w:pPr>
      <w:r w:rsidRPr="00F12A1D">
        <w:rPr>
          <w:rFonts w:eastAsia="Calibri"/>
          <w:szCs w:val="24"/>
        </w:rPr>
        <w:t>Pakeisti 4 straipsnio 2 dalį ir ją išdėstyti taip:</w:t>
      </w:r>
    </w:p>
    <w:p w14:paraId="3BE022FB" w14:textId="4E7EEBCC" w:rsidR="00F12A1D" w:rsidRPr="00F12A1D" w:rsidRDefault="00F12A1D" w:rsidP="00AC2727">
      <w:pPr>
        <w:tabs>
          <w:tab w:val="left" w:pos="2835"/>
          <w:tab w:val="left" w:pos="6096"/>
        </w:tabs>
        <w:spacing w:line="360" w:lineRule="auto"/>
        <w:ind w:firstLine="720"/>
        <w:jc w:val="both"/>
        <w:rPr>
          <w:szCs w:val="24"/>
          <w:lang w:eastAsia="lt-LT"/>
        </w:rPr>
      </w:pPr>
      <w:r w:rsidRPr="00F12A1D">
        <w:rPr>
          <w:szCs w:val="24"/>
          <w:lang w:eastAsia="lt-LT"/>
        </w:rPr>
        <w:t xml:space="preserve">„2. </w:t>
      </w:r>
      <w:r w:rsidR="00E64B0E" w:rsidRPr="00E64B0E">
        <w:rPr>
          <w:strike/>
          <w:szCs w:val="24"/>
          <w:lang w:eastAsia="lt-LT"/>
        </w:rPr>
        <w:t>Uosto paslaugomis besinaudojančios įmonės, sudariusios sutartį su savivaldybės įmone dėl veiklos uoste (toliau – uosto naudotojai), ir uosto žemės naudotojai, tai yra uosto naudotojai, sudarę sutartį su Palangos miesto savivaldybės administracijos direktoriumi (arba jo įgaliotu kitu Palangos miesto savivaldybės administracijos valstybės tarnautoju) dėl uosto žemės nuomos (toliau – uosto žemės naudotojai), uosto teritorijoje gali vykdyti tik tokią veiklą, kuri atitinka uosto paskirtį</w:t>
      </w:r>
      <w:r w:rsidR="00E64B0E" w:rsidRPr="00E64B0E">
        <w:rPr>
          <w:szCs w:val="24"/>
          <w:lang w:eastAsia="lt-LT"/>
        </w:rPr>
        <w:t xml:space="preserve">. </w:t>
      </w:r>
      <w:r w:rsidRPr="00AC2727">
        <w:rPr>
          <w:b/>
          <w:szCs w:val="24"/>
          <w:lang w:eastAsia="lt-LT"/>
        </w:rPr>
        <w:t>Uosto paslaugomis besinaudojančios įmonės ir uosto žemės naudotojai, sudarę sutartį su savivaldybės įmone dėl veiklos uoste (toliau – uosto naudotojai) ar dėl uosto žemės nuomos (toliau – uosto žemės naudotojai), uosto teritorijoje gali vykdyti tik tokią veiklą, kuri atitinka uosto paskirtį</w:t>
      </w:r>
      <w:r w:rsidR="00856600" w:rsidRPr="00AC2727">
        <w:rPr>
          <w:b/>
          <w:szCs w:val="24"/>
          <w:lang w:eastAsia="lt-LT"/>
        </w:rPr>
        <w:t>.</w:t>
      </w:r>
      <w:r w:rsidRPr="00F12A1D">
        <w:rPr>
          <w:szCs w:val="24"/>
          <w:lang w:eastAsia="lt-LT"/>
        </w:rPr>
        <w:t>“</w:t>
      </w:r>
    </w:p>
    <w:p w14:paraId="20AABFB8" w14:textId="77777777" w:rsidR="00F12A1D" w:rsidRPr="00F12A1D" w:rsidRDefault="00F12A1D" w:rsidP="00AC2727">
      <w:pPr>
        <w:tabs>
          <w:tab w:val="left" w:pos="2835"/>
          <w:tab w:val="left" w:pos="6096"/>
        </w:tabs>
        <w:spacing w:line="360" w:lineRule="auto"/>
        <w:ind w:firstLine="720"/>
        <w:jc w:val="both"/>
        <w:rPr>
          <w:rFonts w:eastAsia="Calibri"/>
          <w:b/>
          <w:szCs w:val="24"/>
        </w:rPr>
      </w:pPr>
    </w:p>
    <w:p w14:paraId="5189B9BA" w14:textId="77777777" w:rsidR="00F12A1D" w:rsidRPr="00F12A1D" w:rsidRDefault="00F12A1D" w:rsidP="00AC2727">
      <w:pPr>
        <w:tabs>
          <w:tab w:val="left" w:pos="2835"/>
          <w:tab w:val="left" w:pos="6096"/>
        </w:tabs>
        <w:spacing w:line="360" w:lineRule="auto"/>
        <w:ind w:firstLine="720"/>
        <w:jc w:val="both"/>
        <w:rPr>
          <w:rFonts w:eastAsia="Calibri"/>
          <w:b/>
          <w:szCs w:val="24"/>
        </w:rPr>
      </w:pPr>
      <w:r w:rsidRPr="00F12A1D">
        <w:rPr>
          <w:rFonts w:eastAsia="Calibri"/>
          <w:b/>
          <w:szCs w:val="24"/>
        </w:rPr>
        <w:t>2 straipsnis. 5 straipsnio pakeitimas</w:t>
      </w:r>
    </w:p>
    <w:p w14:paraId="2BA70424" w14:textId="77777777" w:rsidR="00F12A1D" w:rsidRPr="00F12A1D" w:rsidRDefault="00F12A1D" w:rsidP="00AC2727">
      <w:pPr>
        <w:tabs>
          <w:tab w:val="left" w:pos="2835"/>
          <w:tab w:val="left" w:pos="6096"/>
        </w:tabs>
        <w:spacing w:line="360" w:lineRule="auto"/>
        <w:ind w:firstLine="720"/>
        <w:jc w:val="both"/>
        <w:rPr>
          <w:rFonts w:eastAsia="Calibri"/>
          <w:szCs w:val="24"/>
        </w:rPr>
      </w:pPr>
      <w:r w:rsidRPr="00F12A1D">
        <w:rPr>
          <w:rFonts w:eastAsia="Calibri"/>
          <w:szCs w:val="24"/>
        </w:rPr>
        <w:t>Pakeisti 5 straipsnį ir jį išdėstyti taip:</w:t>
      </w:r>
    </w:p>
    <w:p w14:paraId="41569E50" w14:textId="77777777" w:rsidR="00F12A1D" w:rsidRPr="00F12A1D" w:rsidRDefault="00F12A1D" w:rsidP="00AC2727">
      <w:pPr>
        <w:tabs>
          <w:tab w:val="left" w:pos="2835"/>
          <w:tab w:val="left" w:pos="6096"/>
        </w:tabs>
        <w:spacing w:line="360" w:lineRule="auto"/>
        <w:ind w:firstLine="720"/>
        <w:jc w:val="both"/>
        <w:rPr>
          <w:rFonts w:eastAsia="Calibri"/>
          <w:b/>
          <w:bCs/>
          <w:szCs w:val="24"/>
        </w:rPr>
      </w:pPr>
      <w:r w:rsidRPr="00F12A1D">
        <w:rPr>
          <w:rFonts w:eastAsia="Calibri"/>
          <w:szCs w:val="24"/>
        </w:rPr>
        <w:t>„</w:t>
      </w:r>
      <w:r w:rsidRPr="00F12A1D">
        <w:rPr>
          <w:rFonts w:eastAsia="Calibri"/>
          <w:b/>
          <w:bCs/>
          <w:szCs w:val="24"/>
        </w:rPr>
        <w:t>5 straipsnis. Uosto žemė, akvatorija ir uosto infrastruktūra</w:t>
      </w:r>
    </w:p>
    <w:p w14:paraId="3304369C" w14:textId="32F01E86" w:rsidR="00F12A1D" w:rsidRPr="00F12A1D" w:rsidRDefault="00F12A1D" w:rsidP="00AC2727">
      <w:pPr>
        <w:tabs>
          <w:tab w:val="left" w:pos="2835"/>
          <w:tab w:val="left" w:pos="6096"/>
        </w:tabs>
        <w:spacing w:line="360" w:lineRule="auto"/>
        <w:ind w:firstLine="720"/>
        <w:jc w:val="both"/>
        <w:rPr>
          <w:rFonts w:eastAsia="Calibri"/>
          <w:b/>
          <w:bCs/>
          <w:szCs w:val="24"/>
        </w:rPr>
      </w:pPr>
      <w:r w:rsidRPr="00F12A1D">
        <w:rPr>
          <w:rFonts w:eastAsia="Calibri"/>
          <w:szCs w:val="24"/>
        </w:rPr>
        <w:t xml:space="preserve">1. Uosto žemė, akvatorija ir uosto infrastruktūra yra Lietuvos valstybės turtas, kuris Vyriausybės nutarimu perduodamas valdyti, naudoti ir disponuoti juo patikėjimo teise Palangos miesto </w:t>
      </w:r>
      <w:r w:rsidRPr="00F12A1D">
        <w:rPr>
          <w:rFonts w:eastAsia="Calibri" w:cs="Arial"/>
          <w:strike/>
          <w:szCs w:val="24"/>
        </w:rPr>
        <w:t>savivaldyb</w:t>
      </w:r>
      <w:r w:rsidRPr="00F12A1D">
        <w:rPr>
          <w:strike/>
          <w:szCs w:val="24"/>
          <w:lang w:eastAsia="lt-LT"/>
        </w:rPr>
        <w:t xml:space="preserve">ei </w:t>
      </w:r>
      <w:r w:rsidRPr="00F12A1D">
        <w:rPr>
          <w:bCs/>
          <w:strike/>
          <w:szCs w:val="24"/>
          <w:lang w:eastAsia="lt-LT"/>
        </w:rPr>
        <w:t>reikmėms, nurodytoms šio įstatymo 4 straipsnio 1 dalyje ir 7 straipsnio 1 dalyje</w:t>
      </w:r>
      <w:r w:rsidRPr="00F12A1D">
        <w:rPr>
          <w:strike/>
          <w:szCs w:val="24"/>
          <w:lang w:eastAsia="lt-LT"/>
        </w:rPr>
        <w:t>. Uosto akvatoriją ir uosto infrastruktūrą Palangos miesto savivaldybės taryba perduoda šio įstatymo 7 straipsnio 2 dalyje nurodytai savivaldybės įmonei pagal turto patikėjimo sutartį.</w:t>
      </w:r>
      <w:r w:rsidRPr="00F12A1D">
        <w:rPr>
          <w:szCs w:val="24"/>
          <w:lang w:eastAsia="lt-LT"/>
        </w:rPr>
        <w:t xml:space="preserve"> </w:t>
      </w:r>
      <w:r w:rsidRPr="00F12A1D">
        <w:rPr>
          <w:rFonts w:eastAsia="Calibri"/>
          <w:b/>
          <w:bCs/>
          <w:szCs w:val="24"/>
        </w:rPr>
        <w:t>savivaldybės įsteigtai įmonei reikmėms, nurodytoms šio įstatymo 4 straipsnio 1 dalyje ir 7 straipsnio 1 dalyje.</w:t>
      </w:r>
    </w:p>
    <w:p w14:paraId="43AFC674" w14:textId="7628CB78" w:rsidR="00F12A1D" w:rsidRPr="00F12A1D" w:rsidRDefault="00F12A1D" w:rsidP="00AC2727">
      <w:pPr>
        <w:tabs>
          <w:tab w:val="left" w:pos="2835"/>
          <w:tab w:val="left" w:pos="6096"/>
        </w:tabs>
        <w:spacing w:line="360" w:lineRule="auto"/>
        <w:ind w:firstLine="720"/>
        <w:jc w:val="both"/>
        <w:rPr>
          <w:rFonts w:eastAsia="Calibri"/>
          <w:b/>
          <w:bCs/>
          <w:szCs w:val="24"/>
        </w:rPr>
      </w:pPr>
      <w:r w:rsidRPr="00F12A1D">
        <w:rPr>
          <w:rFonts w:eastAsia="Calibri"/>
          <w:b/>
          <w:bCs/>
          <w:szCs w:val="24"/>
        </w:rPr>
        <w:t xml:space="preserve">2. Uosto žemė, akvatorija ir </w:t>
      </w:r>
      <w:r w:rsidR="00B54F1F">
        <w:rPr>
          <w:rFonts w:eastAsia="Calibri"/>
          <w:b/>
          <w:bCs/>
          <w:szCs w:val="24"/>
        </w:rPr>
        <w:t xml:space="preserve">uosto </w:t>
      </w:r>
      <w:r w:rsidRPr="00F12A1D">
        <w:rPr>
          <w:rFonts w:eastAsia="Calibri"/>
          <w:b/>
          <w:bCs/>
          <w:szCs w:val="24"/>
        </w:rPr>
        <w:t xml:space="preserve">infrastruktūra </w:t>
      </w:r>
      <w:r w:rsidR="00622CA3" w:rsidRPr="00F12A1D">
        <w:rPr>
          <w:rFonts w:eastAsia="Calibri"/>
          <w:b/>
          <w:bCs/>
          <w:szCs w:val="24"/>
        </w:rPr>
        <w:t>neprivatizuojam</w:t>
      </w:r>
      <w:r w:rsidR="00622CA3">
        <w:rPr>
          <w:rFonts w:eastAsia="Calibri"/>
          <w:b/>
          <w:bCs/>
          <w:szCs w:val="24"/>
        </w:rPr>
        <w:t>os</w:t>
      </w:r>
      <w:r w:rsidRPr="00F12A1D">
        <w:rPr>
          <w:rFonts w:eastAsia="Calibri"/>
          <w:b/>
          <w:bCs/>
          <w:szCs w:val="24"/>
        </w:rPr>
        <w:t>.</w:t>
      </w:r>
    </w:p>
    <w:p w14:paraId="495D2A6E" w14:textId="72B03C66" w:rsidR="00F12A1D" w:rsidRDefault="00F12A1D" w:rsidP="00AC2727">
      <w:pPr>
        <w:tabs>
          <w:tab w:val="left" w:pos="2835"/>
          <w:tab w:val="left" w:pos="6096"/>
        </w:tabs>
        <w:spacing w:line="360" w:lineRule="auto"/>
        <w:ind w:firstLine="720"/>
        <w:jc w:val="both"/>
        <w:rPr>
          <w:rFonts w:eastAsia="Calibri"/>
          <w:b/>
          <w:bCs/>
          <w:szCs w:val="24"/>
        </w:rPr>
      </w:pPr>
      <w:r w:rsidRPr="00F12A1D">
        <w:rPr>
          <w:rFonts w:eastAsia="Calibri"/>
          <w:b/>
          <w:bCs/>
          <w:szCs w:val="24"/>
        </w:rPr>
        <w:t>3. Uostui priskirtu valstybės turtu negali būti užtikrinamas trečiųjų asmenų prievolių vykdymas</w:t>
      </w:r>
      <w:r>
        <w:rPr>
          <w:rFonts w:eastAsia="Calibri"/>
          <w:b/>
          <w:bCs/>
          <w:szCs w:val="24"/>
        </w:rPr>
        <w:t>.</w:t>
      </w:r>
      <w:r w:rsidRPr="00F12A1D">
        <w:rPr>
          <w:rFonts w:eastAsia="Calibri"/>
          <w:b/>
          <w:bCs/>
          <w:szCs w:val="24"/>
        </w:rPr>
        <w:t>“</w:t>
      </w:r>
    </w:p>
    <w:p w14:paraId="6E0A0DFD" w14:textId="77777777" w:rsidR="00DD42EB" w:rsidRPr="00F12A1D" w:rsidRDefault="00DD42EB" w:rsidP="00AC2727">
      <w:pPr>
        <w:tabs>
          <w:tab w:val="left" w:pos="2835"/>
          <w:tab w:val="left" w:pos="6096"/>
        </w:tabs>
        <w:spacing w:line="360" w:lineRule="auto"/>
        <w:ind w:firstLine="720"/>
        <w:jc w:val="both"/>
        <w:rPr>
          <w:rFonts w:eastAsia="Calibri"/>
          <w:b/>
          <w:bCs/>
          <w:szCs w:val="24"/>
        </w:rPr>
      </w:pPr>
    </w:p>
    <w:p w14:paraId="4AFD4A54" w14:textId="77777777" w:rsidR="00DD42EB" w:rsidRPr="00DD42EB" w:rsidRDefault="00DD42EB" w:rsidP="00AC2727">
      <w:pPr>
        <w:tabs>
          <w:tab w:val="left" w:pos="2835"/>
          <w:tab w:val="left" w:pos="6096"/>
        </w:tabs>
        <w:spacing w:line="360" w:lineRule="auto"/>
        <w:ind w:firstLine="720"/>
        <w:jc w:val="both"/>
        <w:rPr>
          <w:rFonts w:eastAsia="Calibri"/>
          <w:b/>
          <w:szCs w:val="24"/>
        </w:rPr>
      </w:pPr>
      <w:r w:rsidRPr="00DD42EB">
        <w:rPr>
          <w:rFonts w:eastAsia="Calibri"/>
          <w:b/>
          <w:szCs w:val="24"/>
        </w:rPr>
        <w:t>3 straipsnis. 7 straipsnio pakeitimas</w:t>
      </w:r>
    </w:p>
    <w:p w14:paraId="72195726" w14:textId="77777777" w:rsidR="00DD42EB" w:rsidRPr="00DD42EB" w:rsidRDefault="00DD42EB" w:rsidP="00AC2727">
      <w:pPr>
        <w:tabs>
          <w:tab w:val="left" w:pos="2835"/>
          <w:tab w:val="left" w:pos="6096"/>
        </w:tabs>
        <w:spacing w:line="360" w:lineRule="auto"/>
        <w:ind w:firstLine="720"/>
        <w:jc w:val="both"/>
        <w:rPr>
          <w:rFonts w:eastAsia="Calibri"/>
          <w:szCs w:val="24"/>
        </w:rPr>
      </w:pPr>
      <w:r w:rsidRPr="00DD42EB">
        <w:rPr>
          <w:rFonts w:eastAsia="Calibri"/>
          <w:szCs w:val="24"/>
        </w:rPr>
        <w:t>Pakeisti 7 straipsnį ir jį išdėstyti taip:</w:t>
      </w:r>
    </w:p>
    <w:p w14:paraId="51313674" w14:textId="77777777" w:rsidR="00DD42EB" w:rsidRPr="00DD42EB" w:rsidRDefault="00DD42EB" w:rsidP="00AC2727">
      <w:pPr>
        <w:widowControl w:val="0"/>
        <w:shd w:val="clear" w:color="auto" w:fill="FFFFFF"/>
        <w:spacing w:line="360" w:lineRule="auto"/>
        <w:ind w:firstLine="720"/>
        <w:jc w:val="both"/>
        <w:rPr>
          <w:b/>
          <w:bCs/>
          <w:strike/>
          <w:szCs w:val="24"/>
          <w:lang w:eastAsia="lt-LT"/>
        </w:rPr>
      </w:pPr>
      <w:bookmarkStart w:id="2" w:name="_Hlk72760464"/>
      <w:r w:rsidRPr="00DD42EB">
        <w:rPr>
          <w:rFonts w:eastAsia="Calibri"/>
          <w:szCs w:val="24"/>
        </w:rPr>
        <w:lastRenderedPageBreak/>
        <w:t>„</w:t>
      </w:r>
      <w:bookmarkEnd w:id="2"/>
      <w:r w:rsidRPr="00DD42EB">
        <w:rPr>
          <w:rFonts w:eastAsia="Calibri" w:cs="Arial"/>
          <w:b/>
          <w:bCs/>
          <w:color w:val="000000"/>
          <w:szCs w:val="24"/>
        </w:rPr>
        <w:t xml:space="preserve">7 straipsnis. </w:t>
      </w:r>
      <w:r w:rsidRPr="00DD42EB">
        <w:rPr>
          <w:rFonts w:eastAsia="Calibri" w:cs="Arial"/>
          <w:b/>
          <w:bCs/>
          <w:strike/>
          <w:color w:val="000000"/>
          <w:szCs w:val="24"/>
        </w:rPr>
        <w:t>Palangos miesto savivaldybės, kaip uosto valdytojos, funkcijos</w:t>
      </w:r>
      <w:r w:rsidRPr="00DD42EB">
        <w:rPr>
          <w:rFonts w:eastAsia="Calibri" w:cs="Arial"/>
          <w:b/>
          <w:bCs/>
          <w:color w:val="000000"/>
          <w:szCs w:val="24"/>
        </w:rPr>
        <w:t xml:space="preserve"> Uosto valdymas</w:t>
      </w:r>
    </w:p>
    <w:p w14:paraId="6802DE79" w14:textId="77777777" w:rsidR="00DD42EB" w:rsidRPr="00DD42EB" w:rsidRDefault="00DD42EB" w:rsidP="00AC2727">
      <w:pPr>
        <w:widowControl w:val="0"/>
        <w:numPr>
          <w:ilvl w:val="0"/>
          <w:numId w:val="1"/>
        </w:numPr>
        <w:shd w:val="clear" w:color="auto" w:fill="FFFFFF"/>
        <w:spacing w:line="360" w:lineRule="auto"/>
        <w:ind w:left="0" w:firstLine="720"/>
        <w:jc w:val="both"/>
        <w:rPr>
          <w:strike/>
          <w:szCs w:val="24"/>
          <w:lang w:eastAsia="lt-LT"/>
        </w:rPr>
      </w:pPr>
      <w:r w:rsidRPr="00DD42EB">
        <w:rPr>
          <w:strike/>
          <w:szCs w:val="24"/>
          <w:lang w:eastAsia="lt-LT"/>
        </w:rPr>
        <w:t>Palangos miesto savivaldybės, kaip uosto valdytojos, funkcijos:</w:t>
      </w:r>
    </w:p>
    <w:p w14:paraId="511DBC18" w14:textId="5325626D" w:rsidR="00DD42EB" w:rsidRPr="00DD42EB" w:rsidRDefault="00DD42EB" w:rsidP="00AC2727">
      <w:pPr>
        <w:tabs>
          <w:tab w:val="left" w:pos="2835"/>
          <w:tab w:val="left" w:pos="6096"/>
        </w:tabs>
        <w:spacing w:line="360" w:lineRule="auto"/>
        <w:ind w:firstLine="720"/>
        <w:jc w:val="both"/>
        <w:rPr>
          <w:rFonts w:eastAsia="Calibri" w:cs="Arial"/>
          <w:b/>
          <w:color w:val="000000"/>
          <w:szCs w:val="24"/>
        </w:rPr>
      </w:pPr>
      <w:r w:rsidRPr="00DD42EB">
        <w:rPr>
          <w:rFonts w:eastAsia="Calibri" w:cs="Arial"/>
          <w:b/>
          <w:color w:val="000000"/>
          <w:szCs w:val="24"/>
        </w:rPr>
        <w:t xml:space="preserve">1. Uosto žemę, akvatoriją ir uosto infrastruktūrą patikėjimo teise valdo, naudoja ir jomis disponuoja uosto direkcija </w:t>
      </w:r>
      <w:r w:rsidR="00D312C4" w:rsidRPr="00DD42EB">
        <w:rPr>
          <w:rFonts w:eastAsia="Calibri" w:cs="Arial"/>
          <w:b/>
          <w:color w:val="000000"/>
          <w:szCs w:val="24"/>
        </w:rPr>
        <w:t>ši</w:t>
      </w:r>
      <w:r w:rsidR="00D312C4">
        <w:rPr>
          <w:rFonts w:eastAsia="Calibri" w:cs="Arial"/>
          <w:b/>
          <w:color w:val="000000"/>
          <w:szCs w:val="24"/>
        </w:rPr>
        <w:t xml:space="preserve">ame </w:t>
      </w:r>
      <w:r w:rsidR="00D312C4" w:rsidRPr="00DD42EB">
        <w:rPr>
          <w:rFonts w:eastAsia="Calibri" w:cs="Arial"/>
          <w:b/>
          <w:color w:val="000000"/>
          <w:szCs w:val="24"/>
        </w:rPr>
        <w:t>įstatym</w:t>
      </w:r>
      <w:r w:rsidR="00D312C4">
        <w:rPr>
          <w:rFonts w:eastAsia="Calibri" w:cs="Arial"/>
          <w:b/>
          <w:color w:val="000000"/>
          <w:szCs w:val="24"/>
        </w:rPr>
        <w:t>e</w:t>
      </w:r>
      <w:r w:rsidRPr="00DD42EB">
        <w:rPr>
          <w:rFonts w:eastAsia="Calibri" w:cs="Arial"/>
          <w:b/>
          <w:color w:val="000000"/>
          <w:szCs w:val="24"/>
        </w:rPr>
        <w:t xml:space="preserve">, </w:t>
      </w:r>
      <w:r w:rsidR="00015028">
        <w:rPr>
          <w:rFonts w:eastAsia="Calibri" w:cs="Arial"/>
          <w:b/>
          <w:color w:val="000000"/>
          <w:szCs w:val="24"/>
        </w:rPr>
        <w:t xml:space="preserve">uosto direkcijos </w:t>
      </w:r>
      <w:r w:rsidR="00D312C4" w:rsidRPr="00DD42EB">
        <w:rPr>
          <w:rFonts w:eastAsia="Calibri" w:cs="Arial"/>
          <w:b/>
          <w:color w:val="000000"/>
          <w:szCs w:val="24"/>
        </w:rPr>
        <w:t>įstat</w:t>
      </w:r>
      <w:r w:rsidR="00D312C4">
        <w:rPr>
          <w:rFonts w:eastAsia="Calibri" w:cs="Arial"/>
          <w:b/>
          <w:color w:val="000000"/>
          <w:szCs w:val="24"/>
        </w:rPr>
        <w:t>uose</w:t>
      </w:r>
      <w:r w:rsidRPr="00DD42EB">
        <w:rPr>
          <w:rFonts w:eastAsia="Calibri" w:cs="Arial"/>
          <w:b/>
          <w:color w:val="000000"/>
          <w:szCs w:val="24"/>
        </w:rPr>
        <w:t xml:space="preserve">, jos veiklą </w:t>
      </w:r>
      <w:r w:rsidR="00015028">
        <w:rPr>
          <w:rFonts w:eastAsia="Calibri" w:cs="Arial"/>
          <w:b/>
          <w:color w:val="000000"/>
          <w:szCs w:val="24"/>
        </w:rPr>
        <w:t xml:space="preserve">reglamentuojančiuose </w:t>
      </w:r>
      <w:r w:rsidRPr="00DD42EB">
        <w:rPr>
          <w:rFonts w:eastAsia="Calibri" w:cs="Arial"/>
          <w:b/>
          <w:color w:val="000000"/>
          <w:szCs w:val="24"/>
        </w:rPr>
        <w:t xml:space="preserve">teisės </w:t>
      </w:r>
      <w:r w:rsidR="00015028" w:rsidRPr="00DD42EB">
        <w:rPr>
          <w:rFonts w:eastAsia="Calibri" w:cs="Arial"/>
          <w:b/>
          <w:color w:val="000000"/>
          <w:szCs w:val="24"/>
        </w:rPr>
        <w:t>akt</w:t>
      </w:r>
      <w:r w:rsidR="00015028">
        <w:rPr>
          <w:rFonts w:eastAsia="Calibri" w:cs="Arial"/>
          <w:b/>
          <w:color w:val="000000"/>
          <w:szCs w:val="24"/>
        </w:rPr>
        <w:t>uose</w:t>
      </w:r>
      <w:r w:rsidR="00015028" w:rsidRPr="00DD42EB">
        <w:rPr>
          <w:rFonts w:eastAsia="Calibri" w:cs="Arial"/>
          <w:b/>
          <w:color w:val="000000"/>
          <w:szCs w:val="24"/>
        </w:rPr>
        <w:t xml:space="preserve"> </w:t>
      </w:r>
      <w:r w:rsidRPr="00DD42EB">
        <w:rPr>
          <w:rFonts w:eastAsia="Calibri" w:cs="Arial"/>
          <w:b/>
          <w:color w:val="000000"/>
          <w:szCs w:val="24"/>
        </w:rPr>
        <w:t>nustatyta tvarka ir sąlygomis. Uosto direkcija yra Palangos miesto savivaldybės tarybos sprendimu įsteigta įmonė. Jos savininko teises ir pareigas įgyvendina Palangos miesto savivaldybės administracija.</w:t>
      </w:r>
    </w:p>
    <w:p w14:paraId="7CC5D362" w14:textId="77777777" w:rsidR="00DD42EB" w:rsidRPr="00DD42EB" w:rsidRDefault="00DD42EB" w:rsidP="00AC2727">
      <w:pPr>
        <w:widowControl w:val="0"/>
        <w:shd w:val="clear" w:color="auto" w:fill="FFFFFF"/>
        <w:spacing w:line="360" w:lineRule="auto"/>
        <w:ind w:firstLine="720"/>
        <w:jc w:val="both"/>
        <w:rPr>
          <w:b/>
          <w:color w:val="000000"/>
          <w:szCs w:val="24"/>
          <w:lang w:eastAsia="lt-LT"/>
        </w:rPr>
      </w:pPr>
      <w:r w:rsidRPr="00DD42EB">
        <w:rPr>
          <w:rFonts w:eastAsia="Calibri" w:cs="Arial"/>
          <w:b/>
          <w:bCs/>
          <w:color w:val="000000"/>
          <w:szCs w:val="24"/>
        </w:rPr>
        <w:t>2. Pagrindinės uosto direkcijos funkcijos:</w:t>
      </w:r>
    </w:p>
    <w:p w14:paraId="4C4B61AB" w14:textId="77777777" w:rsidR="00DD42EB" w:rsidRPr="00DD42EB" w:rsidRDefault="00DD42EB" w:rsidP="00AC2727">
      <w:pPr>
        <w:widowControl w:val="0"/>
        <w:shd w:val="clear" w:color="auto" w:fill="FFFFFF"/>
        <w:spacing w:line="360" w:lineRule="auto"/>
        <w:ind w:firstLine="720"/>
        <w:jc w:val="both"/>
        <w:rPr>
          <w:szCs w:val="24"/>
          <w:lang w:eastAsia="lt-LT"/>
        </w:rPr>
      </w:pPr>
      <w:r w:rsidRPr="00DD42EB">
        <w:rPr>
          <w:szCs w:val="24"/>
          <w:lang w:eastAsia="lt-LT"/>
        </w:rPr>
        <w:t>1) koordinuoti uosto žemės naudotojų vykdomą uosto teritorijos apsaugą;</w:t>
      </w:r>
    </w:p>
    <w:p w14:paraId="02EEBBC2" w14:textId="77777777" w:rsidR="00DD42EB" w:rsidRPr="00DD42EB" w:rsidRDefault="00DD42EB" w:rsidP="00AC2727">
      <w:pPr>
        <w:widowControl w:val="0"/>
        <w:shd w:val="clear" w:color="auto" w:fill="FFFFFF"/>
        <w:spacing w:line="360" w:lineRule="auto"/>
        <w:ind w:firstLine="720"/>
        <w:jc w:val="both"/>
        <w:rPr>
          <w:szCs w:val="24"/>
          <w:lang w:eastAsia="lt-LT"/>
        </w:rPr>
      </w:pPr>
      <w:r w:rsidRPr="00DD42EB">
        <w:rPr>
          <w:szCs w:val="24"/>
          <w:lang w:eastAsia="lt-LT"/>
        </w:rPr>
        <w:t>2) užtikrinti saugią laivybą uoste;</w:t>
      </w:r>
    </w:p>
    <w:p w14:paraId="1BA5C4C4" w14:textId="5C3DCDB5" w:rsidR="00DD42EB" w:rsidRPr="00DD42EB" w:rsidRDefault="00DD42EB" w:rsidP="00AC2727">
      <w:pPr>
        <w:widowControl w:val="0"/>
        <w:shd w:val="clear" w:color="auto" w:fill="FFFFFF"/>
        <w:spacing w:line="360" w:lineRule="auto"/>
        <w:ind w:firstLine="720"/>
        <w:jc w:val="both"/>
        <w:rPr>
          <w:szCs w:val="24"/>
          <w:lang w:eastAsia="lt-LT"/>
        </w:rPr>
      </w:pPr>
      <w:r w:rsidRPr="00DD42EB">
        <w:rPr>
          <w:szCs w:val="24"/>
          <w:lang w:eastAsia="lt-LT"/>
        </w:rPr>
        <w:t xml:space="preserve">3) nuomoti uosto žemę ir perduoti ją laikinai neatlygintinai naudotis šio įstatymo 10 straipsnio </w:t>
      </w:r>
      <w:r w:rsidR="00D312C4">
        <w:rPr>
          <w:szCs w:val="24"/>
          <w:lang w:eastAsia="lt-LT"/>
        </w:rPr>
        <w:t>4</w:t>
      </w:r>
      <w:r w:rsidRPr="00DD42EB">
        <w:rPr>
          <w:szCs w:val="24"/>
          <w:lang w:eastAsia="lt-LT"/>
        </w:rPr>
        <w:t xml:space="preserve"> dalyje nustatytais atvejais;</w:t>
      </w:r>
    </w:p>
    <w:p w14:paraId="417A4B07" w14:textId="77777777" w:rsidR="00DD42EB" w:rsidRPr="00DD42EB" w:rsidRDefault="00DD42EB" w:rsidP="00AC2727">
      <w:pPr>
        <w:widowControl w:val="0"/>
        <w:shd w:val="clear" w:color="auto" w:fill="FFFFFF"/>
        <w:spacing w:line="360" w:lineRule="auto"/>
        <w:ind w:firstLine="720"/>
        <w:jc w:val="both"/>
        <w:rPr>
          <w:szCs w:val="24"/>
          <w:lang w:eastAsia="lt-LT"/>
        </w:rPr>
      </w:pPr>
      <w:r w:rsidRPr="00DD42EB">
        <w:rPr>
          <w:szCs w:val="24"/>
          <w:lang w:eastAsia="lt-LT"/>
        </w:rPr>
        <w:t>4) rinkti atlyginimą už uosto paslaugas;</w:t>
      </w:r>
    </w:p>
    <w:p w14:paraId="0B9D2263" w14:textId="77777777" w:rsidR="00DD42EB" w:rsidRPr="00DD42EB" w:rsidRDefault="00DD42EB" w:rsidP="00AC2727">
      <w:pPr>
        <w:widowControl w:val="0"/>
        <w:shd w:val="clear" w:color="auto" w:fill="FFFFFF"/>
        <w:spacing w:line="360" w:lineRule="auto"/>
        <w:ind w:firstLine="720"/>
        <w:jc w:val="both"/>
        <w:rPr>
          <w:szCs w:val="24"/>
          <w:lang w:eastAsia="lt-LT"/>
        </w:rPr>
      </w:pPr>
      <w:r w:rsidRPr="00DD42EB">
        <w:rPr>
          <w:szCs w:val="24"/>
          <w:lang w:eastAsia="lt-LT"/>
        </w:rPr>
        <w:t>5) organizuoti uosto akvatorijoje žmonių ir laivų gelbėjimo darbus;</w:t>
      </w:r>
    </w:p>
    <w:p w14:paraId="263CF773" w14:textId="77777777" w:rsidR="00DD42EB" w:rsidRPr="00DD42EB" w:rsidRDefault="00DD42EB" w:rsidP="00AC2727">
      <w:pPr>
        <w:widowControl w:val="0"/>
        <w:shd w:val="clear" w:color="auto" w:fill="FFFFFF"/>
        <w:spacing w:line="360" w:lineRule="auto"/>
        <w:ind w:firstLine="720"/>
        <w:jc w:val="both"/>
        <w:rPr>
          <w:szCs w:val="24"/>
          <w:lang w:eastAsia="lt-LT"/>
        </w:rPr>
      </w:pPr>
      <w:r w:rsidRPr="00DD42EB">
        <w:rPr>
          <w:szCs w:val="24"/>
          <w:lang w:eastAsia="lt-LT"/>
        </w:rPr>
        <w:t>6) rengti uosto plėtros krypčių projektus, organizuoti jų įgyvendinimą, mokslinių tyrimų darbus, reklamuoti uostą;</w:t>
      </w:r>
    </w:p>
    <w:p w14:paraId="0BEDB532" w14:textId="77777777" w:rsidR="00DD42EB" w:rsidRPr="00DD42EB" w:rsidRDefault="00DD42EB" w:rsidP="00AC2727">
      <w:pPr>
        <w:widowControl w:val="0"/>
        <w:shd w:val="clear" w:color="auto" w:fill="FFFFFF"/>
        <w:spacing w:line="360" w:lineRule="auto"/>
        <w:ind w:firstLine="720"/>
        <w:jc w:val="both"/>
        <w:rPr>
          <w:szCs w:val="24"/>
          <w:lang w:eastAsia="lt-LT"/>
        </w:rPr>
      </w:pPr>
      <w:r w:rsidRPr="00DD42EB">
        <w:rPr>
          <w:szCs w:val="24"/>
          <w:lang w:eastAsia="lt-LT"/>
        </w:rPr>
        <w:t>7) įgyvendinti uosto apsaugos nuo taršos prevencijos priemones ir organizuoti taršos padarinių likvidavimą;</w:t>
      </w:r>
    </w:p>
    <w:p w14:paraId="394CFE67" w14:textId="77777777" w:rsidR="00DD42EB" w:rsidRPr="00DD42EB" w:rsidRDefault="00DD42EB" w:rsidP="00AC2727">
      <w:pPr>
        <w:widowControl w:val="0"/>
        <w:shd w:val="clear" w:color="auto" w:fill="FFFFFF"/>
        <w:spacing w:line="360" w:lineRule="auto"/>
        <w:ind w:firstLine="720"/>
        <w:jc w:val="both"/>
        <w:rPr>
          <w:szCs w:val="24"/>
          <w:lang w:eastAsia="lt-LT"/>
        </w:rPr>
      </w:pPr>
      <w:r w:rsidRPr="00DD42EB">
        <w:rPr>
          <w:szCs w:val="24"/>
          <w:lang w:eastAsia="lt-LT"/>
        </w:rPr>
        <w:t>8) stebėti ir išlaikyti projektinius gylius uosto akvatorijoje, prie krantinių ir pirsų;</w:t>
      </w:r>
    </w:p>
    <w:p w14:paraId="59C89AF2" w14:textId="77777777" w:rsidR="00DD42EB" w:rsidRPr="00DD42EB" w:rsidRDefault="00DD42EB" w:rsidP="00AC2727">
      <w:pPr>
        <w:widowControl w:val="0"/>
        <w:shd w:val="clear" w:color="auto" w:fill="FFFFFF"/>
        <w:spacing w:line="360" w:lineRule="auto"/>
        <w:ind w:firstLine="720"/>
        <w:jc w:val="both"/>
        <w:rPr>
          <w:szCs w:val="24"/>
          <w:lang w:eastAsia="lt-LT"/>
        </w:rPr>
      </w:pPr>
      <w:r w:rsidRPr="00DD42EB">
        <w:rPr>
          <w:szCs w:val="24"/>
          <w:lang w:eastAsia="lt-LT"/>
        </w:rPr>
        <w:t>9) statyti, remontuoti, rekonstruoti, griauti ir atnaujinti (modernizuoti) uosto infrastruktūrą;</w:t>
      </w:r>
    </w:p>
    <w:p w14:paraId="7FED1478" w14:textId="77777777" w:rsidR="00DD42EB" w:rsidRPr="00DD42EB" w:rsidRDefault="00DD42EB" w:rsidP="00AC2727">
      <w:pPr>
        <w:widowControl w:val="0"/>
        <w:shd w:val="clear" w:color="auto" w:fill="FFFFFF"/>
        <w:spacing w:line="360" w:lineRule="auto"/>
        <w:ind w:firstLine="720"/>
        <w:jc w:val="both"/>
        <w:rPr>
          <w:szCs w:val="24"/>
          <w:lang w:eastAsia="lt-LT"/>
        </w:rPr>
      </w:pPr>
      <w:r w:rsidRPr="00DD42EB">
        <w:rPr>
          <w:szCs w:val="24"/>
          <w:lang w:eastAsia="lt-LT"/>
        </w:rPr>
        <w:t>10) organizuoti ir vykdyti uosto aplinkos apsaugą;</w:t>
      </w:r>
    </w:p>
    <w:p w14:paraId="453748A3" w14:textId="77777777" w:rsidR="00DD42EB" w:rsidRPr="00DD42EB" w:rsidRDefault="00DD42EB" w:rsidP="00AC2727">
      <w:pPr>
        <w:widowControl w:val="0"/>
        <w:shd w:val="clear" w:color="auto" w:fill="FFFFFF"/>
        <w:spacing w:line="360" w:lineRule="auto"/>
        <w:ind w:firstLine="720"/>
        <w:jc w:val="both"/>
        <w:rPr>
          <w:szCs w:val="24"/>
          <w:lang w:eastAsia="lt-LT"/>
        </w:rPr>
      </w:pPr>
      <w:r w:rsidRPr="00DD42EB">
        <w:rPr>
          <w:szCs w:val="24"/>
          <w:lang w:eastAsia="lt-LT"/>
        </w:rPr>
        <w:t>11) užtikrinti neišnuomotos uosto žemės (teritorijos) priežiūrą.</w:t>
      </w:r>
    </w:p>
    <w:p w14:paraId="74EA7798" w14:textId="77777777" w:rsidR="00DD42EB" w:rsidRPr="00DD42EB" w:rsidRDefault="00DD42EB" w:rsidP="00AC2727">
      <w:pPr>
        <w:widowControl w:val="0"/>
        <w:shd w:val="clear" w:color="auto" w:fill="FFFFFF"/>
        <w:spacing w:line="360" w:lineRule="auto"/>
        <w:ind w:firstLine="720"/>
        <w:jc w:val="both"/>
        <w:rPr>
          <w:strike/>
          <w:szCs w:val="24"/>
          <w:lang w:eastAsia="lt-LT"/>
        </w:rPr>
      </w:pPr>
      <w:r w:rsidRPr="00DD42EB">
        <w:rPr>
          <w:strike/>
          <w:szCs w:val="24"/>
          <w:lang w:eastAsia="lt-LT"/>
        </w:rPr>
        <w:t xml:space="preserve">2. Palangos miesto savivaldybė šio straipsnio 1 dalyje nustatytoms funkcijoms, išskyrus šio straipsnio 1 dalies 3 punkte nurodytą funkciją, įgyvendinti įsteigia savivaldybės įmonę. </w:t>
      </w:r>
    </w:p>
    <w:p w14:paraId="61FAEF03" w14:textId="6C0F8658" w:rsidR="00DD42EB" w:rsidRDefault="00DD42EB" w:rsidP="00AC2727">
      <w:pPr>
        <w:widowControl w:val="0"/>
        <w:shd w:val="clear" w:color="auto" w:fill="FFFFFF"/>
        <w:spacing w:line="360" w:lineRule="auto"/>
        <w:ind w:firstLine="720"/>
        <w:jc w:val="both"/>
        <w:rPr>
          <w:rFonts w:cs="Arial"/>
          <w:b/>
          <w:color w:val="000000"/>
          <w:szCs w:val="24"/>
          <w:lang w:eastAsia="lt-LT"/>
        </w:rPr>
      </w:pPr>
      <w:r w:rsidRPr="00DD42EB">
        <w:rPr>
          <w:rFonts w:cs="Arial"/>
          <w:b/>
          <w:color w:val="000000"/>
          <w:szCs w:val="24"/>
          <w:lang w:eastAsia="lt-LT"/>
        </w:rPr>
        <w:t xml:space="preserve">3. Šio straipsnio </w:t>
      </w:r>
      <w:r w:rsidR="006A3DED">
        <w:rPr>
          <w:rFonts w:cs="Arial"/>
          <w:b/>
          <w:color w:val="000000"/>
          <w:szCs w:val="24"/>
          <w:lang w:eastAsia="lt-LT"/>
        </w:rPr>
        <w:t>2</w:t>
      </w:r>
      <w:r w:rsidR="006A3DED" w:rsidRPr="00DD42EB">
        <w:rPr>
          <w:rFonts w:cs="Arial"/>
          <w:b/>
          <w:color w:val="000000"/>
          <w:szCs w:val="24"/>
          <w:lang w:eastAsia="lt-LT"/>
        </w:rPr>
        <w:t xml:space="preserve"> </w:t>
      </w:r>
      <w:r w:rsidRPr="00DD42EB">
        <w:rPr>
          <w:rFonts w:cs="Arial"/>
          <w:b/>
          <w:color w:val="000000"/>
          <w:szCs w:val="24"/>
          <w:lang w:eastAsia="lt-LT"/>
        </w:rPr>
        <w:t>dalies 6</w:t>
      </w:r>
      <w:r w:rsidR="006A3DED">
        <w:rPr>
          <w:rFonts w:cs="Arial"/>
          <w:b/>
          <w:color w:val="000000"/>
          <w:szCs w:val="24"/>
          <w:lang w:eastAsia="lt-LT"/>
        </w:rPr>
        <w:t>–</w:t>
      </w:r>
      <w:r w:rsidRPr="00DD42EB">
        <w:rPr>
          <w:rFonts w:cs="Arial"/>
          <w:b/>
          <w:color w:val="000000"/>
          <w:szCs w:val="24"/>
          <w:lang w:eastAsia="lt-LT"/>
        </w:rPr>
        <w:t xml:space="preserve">9 punktuose nustatytas funkcijas </w:t>
      </w:r>
      <w:r w:rsidR="00015028">
        <w:rPr>
          <w:rFonts w:cs="Arial"/>
          <w:b/>
          <w:color w:val="000000"/>
          <w:szCs w:val="24"/>
          <w:lang w:eastAsia="lt-LT"/>
        </w:rPr>
        <w:t>u</w:t>
      </w:r>
      <w:r w:rsidR="00015028" w:rsidRPr="00DD42EB">
        <w:rPr>
          <w:rFonts w:cs="Arial"/>
          <w:b/>
          <w:color w:val="000000"/>
          <w:szCs w:val="24"/>
          <w:lang w:eastAsia="lt-LT"/>
        </w:rPr>
        <w:t xml:space="preserve">osto </w:t>
      </w:r>
      <w:r w:rsidRPr="00DD42EB">
        <w:rPr>
          <w:rFonts w:cs="Arial"/>
          <w:b/>
          <w:color w:val="000000"/>
          <w:szCs w:val="24"/>
          <w:lang w:eastAsia="lt-LT"/>
        </w:rPr>
        <w:t>direkcija įgyvendina kartu su Palangos miesto savivaldybe.</w:t>
      </w:r>
      <w:r w:rsidR="006A3DED">
        <w:rPr>
          <w:rFonts w:cs="Arial"/>
          <w:b/>
          <w:color w:val="000000"/>
          <w:szCs w:val="24"/>
          <w:lang w:eastAsia="lt-LT"/>
        </w:rPr>
        <w:t>“</w:t>
      </w:r>
    </w:p>
    <w:p w14:paraId="6C52C459" w14:textId="77777777" w:rsidR="006A3DED" w:rsidRDefault="006A3DED" w:rsidP="00AC2727">
      <w:pPr>
        <w:widowControl w:val="0"/>
        <w:shd w:val="clear" w:color="auto" w:fill="FFFFFF"/>
        <w:spacing w:line="360" w:lineRule="auto"/>
        <w:ind w:firstLine="720"/>
        <w:jc w:val="both"/>
        <w:rPr>
          <w:rFonts w:cs="Arial"/>
          <w:b/>
          <w:color w:val="000000"/>
          <w:szCs w:val="24"/>
          <w:lang w:eastAsia="lt-LT"/>
        </w:rPr>
      </w:pPr>
    </w:p>
    <w:p w14:paraId="0C17D30B" w14:textId="77777777" w:rsidR="00DD42EB" w:rsidRPr="00DD42EB" w:rsidRDefault="00DD42EB" w:rsidP="00AC2727">
      <w:pPr>
        <w:tabs>
          <w:tab w:val="left" w:pos="2835"/>
          <w:tab w:val="left" w:pos="6096"/>
        </w:tabs>
        <w:spacing w:line="360" w:lineRule="auto"/>
        <w:ind w:firstLine="720"/>
        <w:jc w:val="both"/>
        <w:rPr>
          <w:rFonts w:eastAsia="Calibri"/>
          <w:b/>
          <w:szCs w:val="24"/>
        </w:rPr>
      </w:pPr>
      <w:r w:rsidRPr="00DD42EB">
        <w:rPr>
          <w:rFonts w:eastAsia="Calibri"/>
          <w:b/>
          <w:szCs w:val="24"/>
        </w:rPr>
        <w:t>4 straipsnis. 10 straipsnio pakeitimas</w:t>
      </w:r>
    </w:p>
    <w:p w14:paraId="1086F033" w14:textId="53A352F1" w:rsidR="00DD42EB" w:rsidRDefault="00DD42EB" w:rsidP="00AC2727">
      <w:pPr>
        <w:tabs>
          <w:tab w:val="left" w:pos="2835"/>
          <w:tab w:val="left" w:pos="6096"/>
        </w:tabs>
        <w:spacing w:line="360" w:lineRule="auto"/>
        <w:ind w:firstLine="720"/>
        <w:jc w:val="both"/>
        <w:rPr>
          <w:rFonts w:eastAsia="Calibri"/>
          <w:szCs w:val="24"/>
        </w:rPr>
      </w:pPr>
      <w:r w:rsidRPr="00DD42EB">
        <w:rPr>
          <w:rFonts w:eastAsia="Calibri"/>
          <w:szCs w:val="24"/>
        </w:rPr>
        <w:t>Pakeisti 10 straipsnį ir jį išdėstyti taip:</w:t>
      </w:r>
    </w:p>
    <w:p w14:paraId="22375F12" w14:textId="77777777" w:rsidR="001E1AD8" w:rsidRPr="001E1AD8" w:rsidRDefault="001E1AD8" w:rsidP="00AC2727">
      <w:pPr>
        <w:widowControl w:val="0"/>
        <w:shd w:val="clear" w:color="auto" w:fill="FFFFFF"/>
        <w:spacing w:line="360" w:lineRule="auto"/>
        <w:ind w:firstLine="720"/>
        <w:jc w:val="both"/>
        <w:rPr>
          <w:szCs w:val="24"/>
          <w:lang w:eastAsia="lt-LT"/>
        </w:rPr>
      </w:pPr>
      <w:r w:rsidRPr="001E1AD8">
        <w:rPr>
          <w:b/>
          <w:bCs/>
          <w:szCs w:val="24"/>
          <w:lang w:eastAsia="lt-LT"/>
        </w:rPr>
        <w:t>10 straipsnis. Uosto žemės nuoma</w:t>
      </w:r>
    </w:p>
    <w:p w14:paraId="4146F946" w14:textId="77777777" w:rsidR="001E1AD8" w:rsidRPr="001E1AD8" w:rsidRDefault="001E1AD8" w:rsidP="00AC2727">
      <w:pPr>
        <w:tabs>
          <w:tab w:val="left" w:pos="2835"/>
          <w:tab w:val="left" w:pos="6096"/>
        </w:tabs>
        <w:spacing w:line="360" w:lineRule="auto"/>
        <w:ind w:firstLine="720"/>
        <w:jc w:val="both"/>
        <w:rPr>
          <w:rFonts w:eastAsia="Calibri" w:cs="Arial"/>
          <w:sz w:val="20"/>
          <w:szCs w:val="22"/>
          <w:highlight w:val="yellow"/>
        </w:rPr>
      </w:pPr>
      <w:r w:rsidRPr="001E1AD8">
        <w:rPr>
          <w:szCs w:val="24"/>
          <w:lang w:eastAsia="lt-LT"/>
        </w:rPr>
        <w:t xml:space="preserve">1. </w:t>
      </w:r>
      <w:r w:rsidRPr="001E1AD8">
        <w:rPr>
          <w:strike/>
          <w:szCs w:val="24"/>
          <w:lang w:eastAsia="lt-LT"/>
        </w:rPr>
        <w:t>Palangos miesto savivaldybės taryba uosto žemę gali išnuomoti tik konkurso tvarka. Šios tvarkos aprašą Palangos miesto savivaldybės tarybos teikimu tvirtina Vyriausybė.</w:t>
      </w:r>
      <w:r w:rsidRPr="001E1AD8">
        <w:rPr>
          <w:szCs w:val="24"/>
          <w:lang w:eastAsia="lt-LT"/>
        </w:rPr>
        <w:t xml:space="preserve"> </w:t>
      </w:r>
    </w:p>
    <w:p w14:paraId="5AD5D40F" w14:textId="2AA1C72B" w:rsidR="001E1AD8" w:rsidRPr="001E1AD8" w:rsidRDefault="001E1AD8" w:rsidP="00AC2727">
      <w:pPr>
        <w:tabs>
          <w:tab w:val="left" w:pos="2835"/>
          <w:tab w:val="left" w:pos="6096"/>
        </w:tabs>
        <w:spacing w:line="360" w:lineRule="auto"/>
        <w:ind w:firstLine="720"/>
        <w:jc w:val="both"/>
        <w:rPr>
          <w:rFonts w:eastAsia="Calibri" w:cs="Arial"/>
          <w:szCs w:val="24"/>
        </w:rPr>
      </w:pPr>
      <w:r w:rsidRPr="001E1AD8">
        <w:rPr>
          <w:rFonts w:eastAsia="Calibri" w:cs="Arial"/>
          <w:b/>
          <w:bCs/>
          <w:szCs w:val="24"/>
        </w:rPr>
        <w:lastRenderedPageBreak/>
        <w:t xml:space="preserve">1. Uosto direkcija turi teisę išnuomoti uosto žemę veiklai, susijusiai su uosto paskirtimi </w:t>
      </w:r>
      <w:r w:rsidR="00C626C1">
        <w:rPr>
          <w:rFonts w:eastAsia="Calibri" w:cs="Arial"/>
          <w:b/>
          <w:bCs/>
          <w:szCs w:val="24"/>
        </w:rPr>
        <w:t>ir</w:t>
      </w:r>
      <w:r w:rsidR="00C626C1" w:rsidRPr="001E1AD8">
        <w:rPr>
          <w:rFonts w:eastAsia="Calibri" w:cs="Arial"/>
          <w:b/>
          <w:bCs/>
          <w:szCs w:val="24"/>
        </w:rPr>
        <w:t xml:space="preserve"> </w:t>
      </w:r>
      <w:r w:rsidRPr="001E1AD8">
        <w:rPr>
          <w:rFonts w:eastAsia="Calibri" w:cs="Arial"/>
          <w:b/>
          <w:bCs/>
          <w:szCs w:val="24"/>
        </w:rPr>
        <w:t>nurodytai šio įstatymo 4 straipsnio 1 dalyje.</w:t>
      </w:r>
      <w:r w:rsidRPr="001E1AD8">
        <w:rPr>
          <w:rFonts w:eastAsia="Calibri" w:cs="Arial"/>
          <w:szCs w:val="24"/>
        </w:rPr>
        <w:t xml:space="preserve"> Uosto žemė Lietuvos Respublikos Vyriausybės nustatyta tvarka taip pat gali būti perduota laikinai neatlygintinai naudotis.</w:t>
      </w:r>
    </w:p>
    <w:p w14:paraId="5835374A" w14:textId="30557CFD" w:rsidR="001E1AD8" w:rsidRPr="001E1AD8" w:rsidRDefault="001E1AD8" w:rsidP="00AC2727">
      <w:pPr>
        <w:widowControl w:val="0"/>
        <w:shd w:val="clear" w:color="auto" w:fill="FFFFFF"/>
        <w:spacing w:line="360" w:lineRule="auto"/>
        <w:ind w:firstLine="720"/>
        <w:jc w:val="both"/>
        <w:rPr>
          <w:b/>
          <w:color w:val="0D0D0D" w:themeColor="text1" w:themeTint="F2"/>
          <w:szCs w:val="24"/>
          <w:lang w:eastAsia="lt-LT"/>
        </w:rPr>
      </w:pPr>
      <w:r w:rsidRPr="001E1AD8">
        <w:rPr>
          <w:rFonts w:eastAsia="Calibri" w:cs="Arial"/>
          <w:b/>
          <w:color w:val="0D0D0D" w:themeColor="text1" w:themeTint="F2"/>
          <w:szCs w:val="24"/>
        </w:rPr>
        <w:t xml:space="preserve">2. Uosto direkcija uosto žemę gali išnuomoti tik viešosios procedūros tvarka. Šios tvarkos aprašą Palangos miesto savivaldybės tarybos </w:t>
      </w:r>
      <w:r w:rsidR="00AC2727" w:rsidRPr="00AC2727">
        <w:rPr>
          <w:rFonts w:eastAsia="Calibri" w:cs="Arial"/>
          <w:b/>
          <w:color w:val="262626" w:themeColor="text1" w:themeTint="D9"/>
          <w:szCs w:val="24"/>
        </w:rPr>
        <w:t xml:space="preserve">teikimu </w:t>
      </w:r>
      <w:r w:rsidRPr="001E1AD8">
        <w:rPr>
          <w:rFonts w:eastAsia="Calibri" w:cs="Arial"/>
          <w:b/>
          <w:color w:val="0D0D0D" w:themeColor="text1" w:themeTint="F2"/>
          <w:szCs w:val="24"/>
        </w:rPr>
        <w:t>tvirtina Vyriausybė.</w:t>
      </w:r>
    </w:p>
    <w:p w14:paraId="0C96E4AF" w14:textId="77777777" w:rsidR="001E1AD8" w:rsidRPr="001E1AD8" w:rsidRDefault="001E1AD8" w:rsidP="00AC2727">
      <w:pPr>
        <w:widowControl w:val="0"/>
        <w:shd w:val="clear" w:color="auto" w:fill="FFFFFF"/>
        <w:spacing w:line="360" w:lineRule="auto"/>
        <w:ind w:firstLine="720"/>
        <w:jc w:val="both"/>
        <w:rPr>
          <w:szCs w:val="24"/>
          <w:lang w:eastAsia="lt-LT"/>
        </w:rPr>
      </w:pPr>
      <w:r w:rsidRPr="001E1AD8">
        <w:rPr>
          <w:strike/>
          <w:szCs w:val="24"/>
          <w:lang w:eastAsia="lt-LT"/>
        </w:rPr>
        <w:t>2</w:t>
      </w:r>
      <w:r w:rsidRPr="001E1AD8">
        <w:rPr>
          <w:szCs w:val="24"/>
          <w:lang w:eastAsia="lt-LT"/>
        </w:rPr>
        <w:t xml:space="preserve">. </w:t>
      </w:r>
      <w:r w:rsidRPr="001E1AD8">
        <w:rPr>
          <w:b/>
          <w:bCs/>
          <w:color w:val="0D0D0D" w:themeColor="text1" w:themeTint="F2"/>
          <w:szCs w:val="24"/>
          <w:lang w:eastAsia="lt-LT"/>
        </w:rPr>
        <w:t>3.</w:t>
      </w:r>
      <w:r w:rsidRPr="001E1AD8">
        <w:rPr>
          <w:color w:val="0D0D0D" w:themeColor="text1" w:themeTint="F2"/>
          <w:szCs w:val="24"/>
          <w:lang w:eastAsia="lt-LT"/>
        </w:rPr>
        <w:t xml:space="preserve"> </w:t>
      </w:r>
      <w:r w:rsidRPr="001E1AD8">
        <w:rPr>
          <w:szCs w:val="24"/>
          <w:lang w:eastAsia="lt-LT"/>
        </w:rPr>
        <w:t>Uosto žemės nuomos sutarties formą ir uosto žemės nuomos mokesčio apskaičiavimo tvarkos aprašą Palangos miesto savivaldybės tarybos teikimu tvirtina Vyriausybė.</w:t>
      </w:r>
    </w:p>
    <w:p w14:paraId="13CFB60A" w14:textId="3E7FF9FE" w:rsidR="001E1AD8" w:rsidRPr="001E1AD8" w:rsidRDefault="001E1AD8" w:rsidP="00AC2727">
      <w:pPr>
        <w:widowControl w:val="0"/>
        <w:shd w:val="clear" w:color="auto" w:fill="FFFFFF"/>
        <w:spacing w:line="360" w:lineRule="auto"/>
        <w:ind w:firstLine="720"/>
        <w:jc w:val="both"/>
        <w:rPr>
          <w:szCs w:val="24"/>
          <w:lang w:eastAsia="lt-LT"/>
        </w:rPr>
      </w:pPr>
      <w:r w:rsidRPr="001E1AD8">
        <w:rPr>
          <w:strike/>
          <w:szCs w:val="24"/>
          <w:lang w:eastAsia="lt-LT"/>
        </w:rPr>
        <w:t>3</w:t>
      </w:r>
      <w:r w:rsidRPr="001E1AD8">
        <w:rPr>
          <w:color w:val="0D0D0D" w:themeColor="text1" w:themeTint="F2"/>
          <w:szCs w:val="24"/>
          <w:lang w:eastAsia="lt-LT"/>
        </w:rPr>
        <w:t>.</w:t>
      </w:r>
      <w:r w:rsidRPr="001E1AD8">
        <w:rPr>
          <w:b/>
          <w:bCs/>
          <w:color w:val="0D0D0D" w:themeColor="text1" w:themeTint="F2"/>
          <w:szCs w:val="24"/>
          <w:lang w:eastAsia="lt-LT"/>
        </w:rPr>
        <w:t xml:space="preserve"> 4.</w:t>
      </w:r>
      <w:r w:rsidRPr="001E1AD8">
        <w:rPr>
          <w:color w:val="0D0D0D" w:themeColor="text1" w:themeTint="F2"/>
          <w:szCs w:val="24"/>
          <w:lang w:eastAsia="lt-LT"/>
        </w:rPr>
        <w:t xml:space="preserve"> </w:t>
      </w:r>
      <w:r w:rsidRPr="001E1AD8">
        <w:rPr>
          <w:szCs w:val="24"/>
          <w:lang w:eastAsia="lt-LT"/>
        </w:rPr>
        <w:t>Uosto žemė gali būti perduota laikinai neatlygintinai naudotis valstybės institucijoms, kurių veikla uoste privaloma pagal Lietuvos Respublikos įstatymus. Sprendimą perduoti uosto žemę neatlygintinai naudotis priima Palangos miesto savivaldybės taryba. Uosto žemė perduodama laikinai neatlygintinai naudotis Vyriausybės nustatyta tvarka.</w:t>
      </w:r>
      <w:r w:rsidR="006A3DED">
        <w:rPr>
          <w:szCs w:val="24"/>
          <w:lang w:eastAsia="lt-LT"/>
        </w:rPr>
        <w:t>“</w:t>
      </w:r>
    </w:p>
    <w:p w14:paraId="6ECCFFCC" w14:textId="77777777" w:rsidR="0016634B" w:rsidRDefault="0016634B" w:rsidP="00AC2727">
      <w:pPr>
        <w:spacing w:line="360" w:lineRule="auto"/>
        <w:ind w:firstLine="720"/>
        <w:jc w:val="both"/>
        <w:rPr>
          <w:bCs/>
          <w:szCs w:val="24"/>
          <w:lang w:eastAsia="lt-LT"/>
        </w:rPr>
      </w:pPr>
    </w:p>
    <w:p w14:paraId="497E2175" w14:textId="77777777" w:rsidR="0016634B" w:rsidRDefault="0016634B" w:rsidP="00AC2727">
      <w:pPr>
        <w:spacing w:line="360" w:lineRule="auto"/>
        <w:ind w:firstLine="720"/>
        <w:jc w:val="both"/>
        <w:rPr>
          <w:bCs/>
          <w:szCs w:val="24"/>
          <w:lang w:eastAsia="lt-LT"/>
        </w:rPr>
      </w:pPr>
    </w:p>
    <w:p w14:paraId="06D65229" w14:textId="77777777" w:rsidR="0016634B" w:rsidRDefault="00737F27" w:rsidP="00AC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cs="Courier New"/>
          <w:szCs w:val="24"/>
          <w:lang w:eastAsia="lt-LT"/>
        </w:rPr>
      </w:pPr>
      <w:r>
        <w:rPr>
          <w:rFonts w:cs="Courier New"/>
          <w:i/>
          <w:iCs/>
          <w:szCs w:val="24"/>
          <w:lang w:eastAsia="lt-LT"/>
        </w:rPr>
        <w:t>Skelbiu šį Lietuvos Respublikos Seimo priimtą įstatymą.</w:t>
      </w:r>
    </w:p>
    <w:p w14:paraId="671A9B66" w14:textId="77777777" w:rsidR="0016634B" w:rsidRDefault="0016634B">
      <w:pPr>
        <w:spacing w:line="360" w:lineRule="auto"/>
        <w:jc w:val="both"/>
        <w:rPr>
          <w:szCs w:val="24"/>
          <w:lang w:eastAsia="lt-LT"/>
        </w:rPr>
      </w:pPr>
    </w:p>
    <w:p w14:paraId="02C89437" w14:textId="77777777" w:rsidR="0016634B" w:rsidRDefault="00737F27">
      <w:pPr>
        <w:spacing w:line="360" w:lineRule="auto"/>
        <w:jc w:val="both"/>
        <w:rPr>
          <w:szCs w:val="24"/>
          <w:lang w:eastAsia="lt-LT"/>
        </w:rPr>
      </w:pPr>
      <w:r>
        <w:rPr>
          <w:szCs w:val="24"/>
          <w:lang w:eastAsia="lt-LT"/>
        </w:rPr>
        <w:t>Respublikos Prezidentas</w:t>
      </w:r>
    </w:p>
    <w:p w14:paraId="63EAB4A1" w14:textId="77777777" w:rsidR="0016634B" w:rsidRDefault="0016634B">
      <w:pPr>
        <w:spacing w:line="360" w:lineRule="auto"/>
        <w:jc w:val="both"/>
        <w:rPr>
          <w:szCs w:val="24"/>
          <w:lang w:eastAsia="lt-LT"/>
        </w:rPr>
      </w:pPr>
    </w:p>
    <w:p w14:paraId="3E207C9A" w14:textId="77777777" w:rsidR="0016634B" w:rsidRDefault="0016634B">
      <w:pPr>
        <w:spacing w:line="360" w:lineRule="auto"/>
        <w:jc w:val="both"/>
        <w:rPr>
          <w:szCs w:val="24"/>
          <w:lang w:eastAsia="lt-LT"/>
        </w:rPr>
      </w:pPr>
    </w:p>
    <w:p w14:paraId="57A40524" w14:textId="77777777" w:rsidR="00146308" w:rsidRPr="00146308" w:rsidRDefault="00146308" w:rsidP="00146308">
      <w:pPr>
        <w:spacing w:line="360" w:lineRule="auto"/>
        <w:jc w:val="both"/>
        <w:rPr>
          <w:szCs w:val="24"/>
          <w:lang w:eastAsia="lt-LT"/>
        </w:rPr>
      </w:pPr>
      <w:r w:rsidRPr="00146308">
        <w:rPr>
          <w:szCs w:val="24"/>
          <w:lang w:eastAsia="lt-LT"/>
        </w:rPr>
        <w:t>Teikia</w:t>
      </w:r>
    </w:p>
    <w:p w14:paraId="122034F4" w14:textId="4A662280" w:rsidR="0016634B" w:rsidRDefault="00146308" w:rsidP="00146308">
      <w:pPr>
        <w:spacing w:line="360" w:lineRule="auto"/>
        <w:jc w:val="both"/>
        <w:rPr>
          <w:szCs w:val="24"/>
          <w:lang w:eastAsia="lt-LT"/>
        </w:rPr>
      </w:pPr>
      <w:r w:rsidRPr="00146308">
        <w:rPr>
          <w:szCs w:val="24"/>
          <w:lang w:eastAsia="lt-LT"/>
        </w:rPr>
        <w:t xml:space="preserve">Seimo narys                                                                                            Mindaugas </w:t>
      </w:r>
      <w:proofErr w:type="spellStart"/>
      <w:r w:rsidRPr="00146308">
        <w:rPr>
          <w:szCs w:val="24"/>
          <w:lang w:eastAsia="lt-LT"/>
        </w:rPr>
        <w:t>Skritulskas</w:t>
      </w:r>
      <w:proofErr w:type="spellEnd"/>
    </w:p>
    <w:sectPr w:rsidR="0016634B" w:rsidSect="00AC2727">
      <w:headerReference w:type="default" r:id="rId8"/>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B01A" w14:textId="77777777" w:rsidR="008A5C3E" w:rsidRDefault="008A5C3E" w:rsidP="00942E3A">
      <w:r>
        <w:separator/>
      </w:r>
    </w:p>
  </w:endnote>
  <w:endnote w:type="continuationSeparator" w:id="0">
    <w:p w14:paraId="107E2246" w14:textId="77777777" w:rsidR="008A5C3E" w:rsidRDefault="008A5C3E" w:rsidP="0094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0E208" w14:textId="77777777" w:rsidR="008A5C3E" w:rsidRDefault="008A5C3E" w:rsidP="00942E3A">
      <w:r>
        <w:separator/>
      </w:r>
    </w:p>
  </w:footnote>
  <w:footnote w:type="continuationSeparator" w:id="0">
    <w:p w14:paraId="78FBEF56" w14:textId="77777777" w:rsidR="008A5C3E" w:rsidRDefault="008A5C3E" w:rsidP="00942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909583"/>
      <w:docPartObj>
        <w:docPartGallery w:val="Page Numbers (Top of Page)"/>
        <w:docPartUnique/>
      </w:docPartObj>
    </w:sdtPr>
    <w:sdtEndPr/>
    <w:sdtContent>
      <w:p w14:paraId="0F2C4308" w14:textId="19871A04" w:rsidR="00942E3A" w:rsidRDefault="00942E3A">
        <w:pPr>
          <w:pStyle w:val="Antrats"/>
          <w:jc w:val="center"/>
        </w:pPr>
        <w:r>
          <w:fldChar w:fldCharType="begin"/>
        </w:r>
        <w:r>
          <w:instrText>PAGE   \* MERGEFORMAT</w:instrText>
        </w:r>
        <w:r>
          <w:fldChar w:fldCharType="separate"/>
        </w:r>
        <w:r w:rsidR="00146308">
          <w:rPr>
            <w:noProof/>
          </w:rPr>
          <w:t>3</w:t>
        </w:r>
        <w:r>
          <w:fldChar w:fldCharType="end"/>
        </w:r>
      </w:p>
    </w:sdtContent>
  </w:sdt>
  <w:p w14:paraId="6713E0BF" w14:textId="77777777" w:rsidR="00942E3A" w:rsidRDefault="00942E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B2C"/>
    <w:multiLevelType w:val="hybridMultilevel"/>
    <w:tmpl w:val="EBD60CDE"/>
    <w:lvl w:ilvl="0" w:tplc="98EC0D3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72C"/>
    <w:rsid w:val="00015028"/>
    <w:rsid w:val="00146308"/>
    <w:rsid w:val="0016634B"/>
    <w:rsid w:val="001E1AD8"/>
    <w:rsid w:val="0060072C"/>
    <w:rsid w:val="00622CA3"/>
    <w:rsid w:val="006A3DED"/>
    <w:rsid w:val="00737F27"/>
    <w:rsid w:val="00856600"/>
    <w:rsid w:val="008A5C3E"/>
    <w:rsid w:val="00942E3A"/>
    <w:rsid w:val="00977825"/>
    <w:rsid w:val="009D3362"/>
    <w:rsid w:val="00AC2727"/>
    <w:rsid w:val="00B54F1F"/>
    <w:rsid w:val="00B812AA"/>
    <w:rsid w:val="00C41E69"/>
    <w:rsid w:val="00C626C1"/>
    <w:rsid w:val="00CF3065"/>
    <w:rsid w:val="00D312C4"/>
    <w:rsid w:val="00DD42EB"/>
    <w:rsid w:val="00E64B0E"/>
    <w:rsid w:val="00EF1680"/>
    <w:rsid w:val="00F12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D2C9A"/>
  <w15:docId w15:val="{8CDD8E86-6373-4C93-8657-B9EDE12D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E1AD8"/>
    <w:rPr>
      <w:sz w:val="16"/>
      <w:szCs w:val="16"/>
    </w:rPr>
  </w:style>
  <w:style w:type="paragraph" w:styleId="Komentarotekstas">
    <w:name w:val="annotation text"/>
    <w:basedOn w:val="prastasis"/>
    <w:link w:val="KomentarotekstasDiagrama"/>
    <w:semiHidden/>
    <w:unhideWhenUsed/>
    <w:rsid w:val="001E1AD8"/>
    <w:rPr>
      <w:sz w:val="20"/>
    </w:rPr>
  </w:style>
  <w:style w:type="character" w:customStyle="1" w:styleId="KomentarotekstasDiagrama">
    <w:name w:val="Komentaro tekstas Diagrama"/>
    <w:basedOn w:val="Numatytasispastraiposriftas"/>
    <w:link w:val="Komentarotekstas"/>
    <w:semiHidden/>
    <w:rsid w:val="001E1AD8"/>
    <w:rPr>
      <w:sz w:val="20"/>
    </w:rPr>
  </w:style>
  <w:style w:type="paragraph" w:styleId="Komentarotema">
    <w:name w:val="annotation subject"/>
    <w:basedOn w:val="Komentarotekstas"/>
    <w:next w:val="Komentarotekstas"/>
    <w:link w:val="KomentarotemaDiagrama"/>
    <w:semiHidden/>
    <w:unhideWhenUsed/>
    <w:rsid w:val="001E1AD8"/>
    <w:rPr>
      <w:b/>
      <w:bCs/>
    </w:rPr>
  </w:style>
  <w:style w:type="character" w:customStyle="1" w:styleId="KomentarotemaDiagrama">
    <w:name w:val="Komentaro tema Diagrama"/>
    <w:basedOn w:val="KomentarotekstasDiagrama"/>
    <w:link w:val="Komentarotema"/>
    <w:semiHidden/>
    <w:rsid w:val="001E1AD8"/>
    <w:rPr>
      <w:b/>
      <w:bCs/>
      <w:sz w:val="20"/>
    </w:rPr>
  </w:style>
  <w:style w:type="paragraph" w:styleId="Debesliotekstas">
    <w:name w:val="Balloon Text"/>
    <w:basedOn w:val="prastasis"/>
    <w:link w:val="DebesliotekstasDiagrama"/>
    <w:rsid w:val="00E64B0E"/>
    <w:rPr>
      <w:rFonts w:ascii="Segoe UI" w:hAnsi="Segoe UI" w:cs="Segoe UI"/>
      <w:sz w:val="18"/>
      <w:szCs w:val="18"/>
    </w:rPr>
  </w:style>
  <w:style w:type="character" w:customStyle="1" w:styleId="DebesliotekstasDiagrama">
    <w:name w:val="Debesėlio tekstas Diagrama"/>
    <w:basedOn w:val="Numatytasispastraiposriftas"/>
    <w:link w:val="Debesliotekstas"/>
    <w:rsid w:val="00E64B0E"/>
    <w:rPr>
      <w:rFonts w:ascii="Segoe UI" w:hAnsi="Segoe UI" w:cs="Segoe UI"/>
      <w:sz w:val="18"/>
      <w:szCs w:val="18"/>
    </w:rPr>
  </w:style>
  <w:style w:type="paragraph" w:styleId="Antrats">
    <w:name w:val="header"/>
    <w:basedOn w:val="prastasis"/>
    <w:link w:val="AntratsDiagrama"/>
    <w:uiPriority w:val="99"/>
    <w:unhideWhenUsed/>
    <w:rsid w:val="00942E3A"/>
    <w:pPr>
      <w:tabs>
        <w:tab w:val="center" w:pos="4819"/>
        <w:tab w:val="right" w:pos="9638"/>
      </w:tabs>
    </w:pPr>
  </w:style>
  <w:style w:type="character" w:customStyle="1" w:styleId="AntratsDiagrama">
    <w:name w:val="Antraštės Diagrama"/>
    <w:basedOn w:val="Numatytasispastraiposriftas"/>
    <w:link w:val="Antrats"/>
    <w:uiPriority w:val="99"/>
    <w:rsid w:val="00942E3A"/>
  </w:style>
  <w:style w:type="paragraph" w:styleId="Porat">
    <w:name w:val="footer"/>
    <w:basedOn w:val="prastasis"/>
    <w:link w:val="PoratDiagrama"/>
    <w:unhideWhenUsed/>
    <w:rsid w:val="00942E3A"/>
    <w:pPr>
      <w:tabs>
        <w:tab w:val="center" w:pos="4819"/>
        <w:tab w:val="right" w:pos="9638"/>
      </w:tabs>
    </w:pPr>
  </w:style>
  <w:style w:type="character" w:customStyle="1" w:styleId="PoratDiagrama">
    <w:name w:val="Poraštė Diagrama"/>
    <w:basedOn w:val="Numatytasispastraiposriftas"/>
    <w:link w:val="Porat"/>
    <w:rsid w:val="00942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45647">
      <w:bodyDiv w:val="1"/>
      <w:marLeft w:val="0"/>
      <w:marRight w:val="0"/>
      <w:marTop w:val="0"/>
      <w:marBottom w:val="0"/>
      <w:divBdr>
        <w:top w:val="none" w:sz="0" w:space="0" w:color="auto"/>
        <w:left w:val="none" w:sz="0" w:space="0" w:color="auto"/>
        <w:bottom w:val="none" w:sz="0" w:space="0" w:color="auto"/>
        <w:right w:val="none" w:sz="0" w:space="0" w:color="auto"/>
      </w:divBdr>
    </w:div>
    <w:div w:id="1045368021">
      <w:bodyDiv w:val="1"/>
      <w:marLeft w:val="0"/>
      <w:marRight w:val="0"/>
      <w:marTop w:val="0"/>
      <w:marBottom w:val="0"/>
      <w:divBdr>
        <w:top w:val="none" w:sz="0" w:space="0" w:color="auto"/>
        <w:left w:val="none" w:sz="0" w:space="0" w:color="auto"/>
        <w:bottom w:val="none" w:sz="0" w:space="0" w:color="auto"/>
        <w:right w:val="none" w:sz="0" w:space="0" w:color="auto"/>
      </w:divBdr>
    </w:div>
    <w:div w:id="1394039114">
      <w:bodyDiv w:val="1"/>
      <w:marLeft w:val="0"/>
      <w:marRight w:val="0"/>
      <w:marTop w:val="0"/>
      <w:marBottom w:val="0"/>
      <w:divBdr>
        <w:top w:val="none" w:sz="0" w:space="0" w:color="auto"/>
        <w:left w:val="none" w:sz="0" w:space="0" w:color="auto"/>
        <w:bottom w:val="none" w:sz="0" w:space="0" w:color="auto"/>
        <w:right w:val="none" w:sz="0" w:space="0" w:color="auto"/>
      </w:divBdr>
      <w:divsChild>
        <w:div w:id="12612293">
          <w:marLeft w:val="0"/>
          <w:marRight w:val="0"/>
          <w:marTop w:val="0"/>
          <w:marBottom w:val="0"/>
          <w:divBdr>
            <w:top w:val="none" w:sz="0" w:space="0" w:color="auto"/>
            <w:left w:val="none" w:sz="0" w:space="0" w:color="auto"/>
            <w:bottom w:val="none" w:sz="0" w:space="0" w:color="auto"/>
            <w:right w:val="none" w:sz="0" w:space="0" w:color="auto"/>
          </w:divBdr>
        </w:div>
      </w:divsChild>
    </w:div>
    <w:div w:id="1433817220">
      <w:marLeft w:val="0"/>
      <w:marRight w:val="0"/>
      <w:marTop w:val="0"/>
      <w:marBottom w:val="0"/>
      <w:divBdr>
        <w:top w:val="none" w:sz="0" w:space="0" w:color="auto"/>
        <w:left w:val="none" w:sz="0" w:space="0" w:color="auto"/>
        <w:bottom w:val="none" w:sz="0" w:space="0" w:color="auto"/>
        <w:right w:val="none" w:sz="0" w:space="0" w:color="auto"/>
      </w:divBdr>
    </w:div>
    <w:div w:id="1433817221">
      <w:marLeft w:val="0"/>
      <w:marRight w:val="0"/>
      <w:marTop w:val="0"/>
      <w:marBottom w:val="0"/>
      <w:divBdr>
        <w:top w:val="none" w:sz="0" w:space="0" w:color="auto"/>
        <w:left w:val="none" w:sz="0" w:space="0" w:color="auto"/>
        <w:bottom w:val="none" w:sz="0" w:space="0" w:color="auto"/>
        <w:right w:val="none" w:sz="0" w:space="0" w:color="auto"/>
      </w:divBdr>
    </w:div>
    <w:div w:id="1873178972">
      <w:bodyDiv w:val="1"/>
      <w:marLeft w:val="0"/>
      <w:marRight w:val="0"/>
      <w:marTop w:val="0"/>
      <w:marBottom w:val="0"/>
      <w:divBdr>
        <w:top w:val="none" w:sz="0" w:space="0" w:color="auto"/>
        <w:left w:val="none" w:sz="0" w:space="0" w:color="auto"/>
        <w:bottom w:val="none" w:sz="0" w:space="0" w:color="auto"/>
        <w:right w:val="none" w:sz="0" w:space="0" w:color="auto"/>
      </w:divBdr>
      <w:divsChild>
        <w:div w:id="1337808872">
          <w:marLeft w:val="0"/>
          <w:marRight w:val="0"/>
          <w:marTop w:val="0"/>
          <w:marBottom w:val="0"/>
          <w:divBdr>
            <w:top w:val="none" w:sz="0" w:space="0" w:color="auto"/>
            <w:left w:val="none" w:sz="0" w:space="0" w:color="auto"/>
            <w:bottom w:val="none" w:sz="0" w:space="0" w:color="auto"/>
            <w:right w:val="none" w:sz="0" w:space="0" w:color="auto"/>
          </w:divBdr>
        </w:div>
      </w:divsChild>
    </w:div>
    <w:div w:id="209566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3EF4A-AD33-44CE-8255-9CD11D904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4568</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Sveikatos apsaugos ministras tvirtina bazines ir didžiausias mažmenines kompensuojamųjų vaistinių preparatų ir kompensuojamųjų medicinos pagalbos priemonių kainas</vt:lpstr>
      <vt:lpstr>Sveikatos apsaugos ministras tvirtina bazines ir didžiausias mažmenines kompensuojamųjų vaistinių preparatų ir kompensuojamųjų medicinos pagalbos priemonių kainas</vt:lpstr>
    </vt:vector>
  </TitlesOfParts>
  <Company>Farmacijos departamentas prie SAM</Company>
  <LinksUpToDate>false</LinksUpToDate>
  <CharactersWithSpaces>5220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Sveikatos apsaugos ministras tvirtina bazines ir didžiausias mažmenines kompensuojamųjų vaistinių preparatų ir kompensuojamųjų medicinos pagalbos priemonių kainas</dc:title>
  <dc:creator>EITUTIENĖ Rasa</dc:creator>
  <cp:lastModifiedBy>Edita Karaliūtė</cp:lastModifiedBy>
  <cp:revision>2</cp:revision>
  <cp:lastPrinted>2021-05-25T05:24:00Z</cp:lastPrinted>
  <dcterms:created xsi:type="dcterms:W3CDTF">2021-12-14T07:51:00Z</dcterms:created>
  <dcterms:modified xsi:type="dcterms:W3CDTF">2021-12-14T07:51:00Z</dcterms:modified>
</cp:coreProperties>
</file>