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ED4" w:rsidRPr="00A35A06" w:rsidRDefault="00613ED4" w:rsidP="00826DB2">
      <w:pPr>
        <w:ind w:right="-2" w:firstLine="7371"/>
        <w:jc w:val="both"/>
        <w:rPr>
          <w:b/>
          <w:bCs/>
          <w:szCs w:val="24"/>
        </w:rPr>
      </w:pPr>
      <w:r w:rsidRPr="00A35A06">
        <w:rPr>
          <w:b/>
          <w:bCs/>
          <w:szCs w:val="24"/>
        </w:rPr>
        <w:t>Projekt</w:t>
      </w:r>
      <w:r w:rsidR="00826DB2" w:rsidRPr="00A35A06">
        <w:rPr>
          <w:b/>
          <w:bCs/>
          <w:szCs w:val="24"/>
        </w:rPr>
        <w:t>o</w:t>
      </w:r>
    </w:p>
    <w:p w:rsidR="00826DB2" w:rsidRPr="00A35A06" w:rsidRDefault="00826DB2" w:rsidP="00826DB2">
      <w:pPr>
        <w:ind w:right="-2" w:firstLine="7371"/>
        <w:jc w:val="both"/>
        <w:rPr>
          <w:b/>
          <w:bCs/>
          <w:szCs w:val="24"/>
        </w:rPr>
      </w:pPr>
      <w:r w:rsidRPr="00A35A06">
        <w:rPr>
          <w:b/>
          <w:bCs/>
          <w:szCs w:val="24"/>
        </w:rPr>
        <w:t>lyginamasis variantas</w:t>
      </w:r>
    </w:p>
    <w:p w:rsidR="00613ED4" w:rsidRPr="00A35A06" w:rsidRDefault="00613ED4" w:rsidP="00613ED4">
      <w:pPr>
        <w:tabs>
          <w:tab w:val="left" w:pos="10490"/>
        </w:tabs>
        <w:ind w:left="851" w:right="282" w:firstLine="720"/>
        <w:jc w:val="both"/>
        <w:rPr>
          <w:szCs w:val="24"/>
        </w:rPr>
      </w:pPr>
    </w:p>
    <w:p w:rsidR="00613ED4" w:rsidRPr="00A35A06" w:rsidRDefault="00613ED4" w:rsidP="00613ED4">
      <w:pPr>
        <w:jc w:val="center"/>
        <w:rPr>
          <w:b/>
          <w:bCs/>
          <w:caps/>
          <w:szCs w:val="24"/>
        </w:rPr>
      </w:pPr>
      <w:r w:rsidRPr="00A35A06">
        <w:rPr>
          <w:b/>
          <w:bCs/>
          <w:caps/>
          <w:szCs w:val="24"/>
        </w:rPr>
        <w:t>LIETUVOS RESPUBLIKOS</w:t>
      </w:r>
    </w:p>
    <w:p w:rsidR="00613ED4" w:rsidRPr="00A35A06" w:rsidRDefault="00613ED4" w:rsidP="00613ED4">
      <w:pPr>
        <w:jc w:val="center"/>
        <w:rPr>
          <w:b/>
          <w:caps/>
          <w:szCs w:val="24"/>
        </w:rPr>
      </w:pPr>
      <w:r w:rsidRPr="00A35A06">
        <w:rPr>
          <w:b/>
          <w:caps/>
          <w:szCs w:val="24"/>
        </w:rPr>
        <w:t xml:space="preserve">CIVILINIO KODEKSO </w:t>
      </w:r>
      <w:r w:rsidR="00FB46BA" w:rsidRPr="00A35A06">
        <w:rPr>
          <w:b/>
          <w:szCs w:val="24"/>
        </w:rPr>
        <w:t>2.66</w:t>
      </w:r>
      <w:r w:rsidR="005E3D8F" w:rsidRPr="00A35A06">
        <w:rPr>
          <w:b/>
          <w:szCs w:val="24"/>
        </w:rPr>
        <w:t xml:space="preserve"> </w:t>
      </w:r>
      <w:r w:rsidR="00AF4CE7" w:rsidRPr="00A35A06">
        <w:rPr>
          <w:b/>
          <w:caps/>
          <w:szCs w:val="24"/>
        </w:rPr>
        <w:t xml:space="preserve">STRAIPSNIo </w:t>
      </w:r>
      <w:r w:rsidRPr="00A35A06">
        <w:rPr>
          <w:b/>
          <w:caps/>
          <w:szCs w:val="24"/>
        </w:rPr>
        <w:t>PAKEITIMO</w:t>
      </w:r>
    </w:p>
    <w:p w:rsidR="00613ED4" w:rsidRPr="00A35A06" w:rsidRDefault="00613ED4" w:rsidP="00613ED4">
      <w:pPr>
        <w:jc w:val="center"/>
        <w:rPr>
          <w:caps/>
          <w:szCs w:val="24"/>
        </w:rPr>
      </w:pPr>
      <w:r w:rsidRPr="00A35A06">
        <w:rPr>
          <w:b/>
          <w:caps/>
          <w:szCs w:val="24"/>
        </w:rPr>
        <w:t>ĮSTATYMAS</w:t>
      </w:r>
    </w:p>
    <w:p w:rsidR="00613ED4" w:rsidRPr="00A35A06" w:rsidRDefault="00613ED4" w:rsidP="000100F7">
      <w:pPr>
        <w:rPr>
          <w:b/>
          <w:caps/>
          <w:szCs w:val="24"/>
        </w:rPr>
      </w:pPr>
    </w:p>
    <w:p w:rsidR="00613ED4" w:rsidRPr="00A35A06" w:rsidRDefault="00613ED4" w:rsidP="00613ED4">
      <w:pPr>
        <w:jc w:val="center"/>
        <w:rPr>
          <w:szCs w:val="24"/>
        </w:rPr>
      </w:pPr>
      <w:r w:rsidRPr="00A35A06">
        <w:rPr>
          <w:szCs w:val="24"/>
        </w:rPr>
        <w:t>20</w:t>
      </w:r>
      <w:r w:rsidR="00FB46BA" w:rsidRPr="00A35A06">
        <w:rPr>
          <w:szCs w:val="24"/>
        </w:rPr>
        <w:t>2</w:t>
      </w:r>
      <w:r w:rsidR="00546AE7">
        <w:rPr>
          <w:szCs w:val="24"/>
        </w:rPr>
        <w:t>1</w:t>
      </w:r>
      <w:r w:rsidRPr="00A35A06">
        <w:rPr>
          <w:szCs w:val="24"/>
        </w:rPr>
        <w:t xml:space="preserve"> m.                                  d. Nr.</w:t>
      </w:r>
    </w:p>
    <w:p w:rsidR="00613ED4" w:rsidRPr="00A35A06" w:rsidRDefault="00613ED4" w:rsidP="00613ED4">
      <w:pPr>
        <w:jc w:val="center"/>
        <w:rPr>
          <w:szCs w:val="24"/>
        </w:rPr>
      </w:pPr>
      <w:r w:rsidRPr="00A35A06">
        <w:rPr>
          <w:szCs w:val="24"/>
        </w:rPr>
        <w:t>Vilnius</w:t>
      </w:r>
    </w:p>
    <w:p w:rsidR="00613ED4" w:rsidRPr="00A35A06" w:rsidRDefault="00613ED4" w:rsidP="00613ED4">
      <w:pPr>
        <w:jc w:val="center"/>
        <w:rPr>
          <w:szCs w:val="24"/>
        </w:rPr>
      </w:pPr>
    </w:p>
    <w:p w:rsidR="00645736" w:rsidRPr="00A35A06" w:rsidRDefault="00613ED4" w:rsidP="009E4494">
      <w:pPr>
        <w:spacing w:line="276" w:lineRule="auto"/>
        <w:ind w:firstLine="709"/>
        <w:jc w:val="both"/>
        <w:rPr>
          <w:b/>
          <w:szCs w:val="24"/>
          <w:lang w:eastAsia="lt-LT"/>
        </w:rPr>
      </w:pPr>
      <w:r w:rsidRPr="00A35A06">
        <w:rPr>
          <w:b/>
          <w:bCs/>
          <w:szCs w:val="24"/>
          <w:lang w:eastAsia="lt-LT"/>
        </w:rPr>
        <w:t>1 straipsnis.</w:t>
      </w:r>
      <w:r w:rsidR="00FF496C" w:rsidRPr="00A35A06">
        <w:rPr>
          <w:b/>
          <w:bCs/>
          <w:szCs w:val="24"/>
          <w:lang w:eastAsia="lt-LT"/>
        </w:rPr>
        <w:t xml:space="preserve"> </w:t>
      </w:r>
      <w:r w:rsidR="00645736" w:rsidRPr="00A35A06">
        <w:rPr>
          <w:b/>
          <w:szCs w:val="24"/>
          <w:lang w:eastAsia="lt-LT"/>
        </w:rPr>
        <w:t>2.</w:t>
      </w:r>
      <w:r w:rsidR="00FB46BA" w:rsidRPr="00A35A06">
        <w:rPr>
          <w:b/>
          <w:szCs w:val="24"/>
          <w:lang w:eastAsia="lt-LT"/>
        </w:rPr>
        <w:t>6</w:t>
      </w:r>
      <w:r w:rsidR="00645736" w:rsidRPr="00A35A06">
        <w:rPr>
          <w:b/>
          <w:szCs w:val="24"/>
          <w:lang w:eastAsia="lt-LT"/>
        </w:rPr>
        <w:t>6 straipsnio pakeitimas</w:t>
      </w:r>
    </w:p>
    <w:p w:rsidR="000D0B46" w:rsidRDefault="000D0B46" w:rsidP="000D0B46">
      <w:pPr>
        <w:spacing w:line="276" w:lineRule="auto"/>
        <w:ind w:firstLine="709"/>
        <w:jc w:val="both"/>
        <w:rPr>
          <w:szCs w:val="24"/>
          <w:lang w:eastAsia="lt-LT"/>
        </w:rPr>
      </w:pPr>
      <w:r w:rsidRPr="00A35A06">
        <w:rPr>
          <w:szCs w:val="24"/>
          <w:lang w:eastAsia="lt-LT"/>
        </w:rPr>
        <w:t xml:space="preserve">1. </w:t>
      </w:r>
      <w:r w:rsidR="003F4AC9">
        <w:rPr>
          <w:szCs w:val="24"/>
          <w:lang w:eastAsia="lt-LT"/>
        </w:rPr>
        <w:t xml:space="preserve">Pakeisti </w:t>
      </w:r>
      <w:r w:rsidRPr="00A35A06">
        <w:rPr>
          <w:szCs w:val="24"/>
          <w:lang w:eastAsia="lt-LT"/>
        </w:rPr>
        <w:t>2.66 straipsn</w:t>
      </w:r>
      <w:r>
        <w:rPr>
          <w:szCs w:val="24"/>
          <w:lang w:eastAsia="lt-LT"/>
        </w:rPr>
        <w:t>io</w:t>
      </w:r>
      <w:r w:rsidR="00487086">
        <w:rPr>
          <w:szCs w:val="24"/>
          <w:lang w:eastAsia="lt-LT"/>
        </w:rPr>
        <w:t xml:space="preserve"> 3 dalį</w:t>
      </w:r>
      <w:r>
        <w:rPr>
          <w:szCs w:val="24"/>
          <w:lang w:eastAsia="lt-LT"/>
        </w:rPr>
        <w:t xml:space="preserve"> ir j</w:t>
      </w:r>
      <w:r w:rsidR="00487086">
        <w:rPr>
          <w:szCs w:val="24"/>
          <w:lang w:eastAsia="lt-LT"/>
        </w:rPr>
        <w:t>ą</w:t>
      </w:r>
      <w:r>
        <w:rPr>
          <w:szCs w:val="24"/>
          <w:lang w:eastAsia="lt-LT"/>
        </w:rPr>
        <w:t xml:space="preserve"> išdėstyti taip:</w:t>
      </w:r>
    </w:p>
    <w:p w:rsidR="00487086" w:rsidRPr="00487086" w:rsidRDefault="00487086" w:rsidP="00487086">
      <w:pPr>
        <w:tabs>
          <w:tab w:val="left" w:pos="709"/>
        </w:tabs>
        <w:spacing w:line="276" w:lineRule="auto"/>
        <w:ind w:firstLine="709"/>
        <w:jc w:val="both"/>
        <w:rPr>
          <w:bCs/>
          <w:szCs w:val="24"/>
        </w:rPr>
      </w:pPr>
      <w:r w:rsidRPr="00487086">
        <w:rPr>
          <w:bCs/>
          <w:szCs w:val="24"/>
        </w:rPr>
        <w:t>„3. Kai pasikeičia šio straipsnio 1 ir 2 dalyse nurodyti duomenys,</w:t>
      </w:r>
      <w:r w:rsidR="001B4115">
        <w:rPr>
          <w:bCs/>
          <w:szCs w:val="24"/>
        </w:rPr>
        <w:t xml:space="preserve"> </w:t>
      </w:r>
      <w:r w:rsidRPr="00487086">
        <w:rPr>
          <w:bCs/>
          <w:szCs w:val="24"/>
        </w:rPr>
        <w:t>taip pat kai pakeičiami steigimo dokumentai ar kiti šio straipsnio 1 ir 2 dalyse nurodyti duomenys</w:t>
      </w:r>
      <w:r w:rsidR="00CA261C">
        <w:rPr>
          <w:bCs/>
          <w:szCs w:val="24"/>
        </w:rPr>
        <w:t>,</w:t>
      </w:r>
      <w:r w:rsidR="001B4115" w:rsidRPr="001B4115">
        <w:rPr>
          <w:b/>
          <w:bCs/>
          <w:szCs w:val="24"/>
        </w:rPr>
        <w:t xml:space="preserve"> </w:t>
      </w:r>
      <w:r w:rsidRPr="00487086">
        <w:rPr>
          <w:bCs/>
          <w:szCs w:val="24"/>
        </w:rPr>
        <w:t>juridinis asmuo privalo</w:t>
      </w:r>
      <w:r w:rsidR="00D040B3">
        <w:rPr>
          <w:bCs/>
          <w:szCs w:val="24"/>
        </w:rPr>
        <w:t xml:space="preserve"> </w:t>
      </w:r>
      <w:r w:rsidR="00D040B3" w:rsidRPr="00A81583">
        <w:rPr>
          <w:b/>
          <w:bCs/>
          <w:szCs w:val="24"/>
        </w:rPr>
        <w:t xml:space="preserve">(išskyrus </w:t>
      </w:r>
      <w:r w:rsidR="00D040B3" w:rsidRPr="001B4115">
        <w:rPr>
          <w:b/>
          <w:bCs/>
          <w:szCs w:val="24"/>
        </w:rPr>
        <w:t>šio straipsnio 5</w:t>
      </w:r>
      <w:r w:rsidR="00D040B3">
        <w:rPr>
          <w:b/>
          <w:bCs/>
          <w:szCs w:val="24"/>
        </w:rPr>
        <w:t> </w:t>
      </w:r>
      <w:r w:rsidR="00D040B3" w:rsidRPr="001B4115">
        <w:rPr>
          <w:b/>
          <w:bCs/>
          <w:szCs w:val="24"/>
        </w:rPr>
        <w:t xml:space="preserve">dalyje nurodytus </w:t>
      </w:r>
      <w:r w:rsidR="00D040B3">
        <w:rPr>
          <w:b/>
          <w:bCs/>
          <w:szCs w:val="24"/>
        </w:rPr>
        <w:t>atvejus)</w:t>
      </w:r>
      <w:r w:rsidR="005B4C4F">
        <w:rPr>
          <w:b/>
          <w:bCs/>
          <w:szCs w:val="24"/>
        </w:rPr>
        <w:t xml:space="preserve"> </w:t>
      </w:r>
      <w:r w:rsidRPr="00487086">
        <w:rPr>
          <w:bCs/>
          <w:szCs w:val="24"/>
        </w:rPr>
        <w:t>pateikti nustatytos formos prašymą įregistruoti pakeitimus juridinių asmenų registre per trisdešimt dienų nuo pakeitimų padarymo dienos.</w:t>
      </w:r>
      <w:r>
        <w:rPr>
          <w:bCs/>
          <w:szCs w:val="24"/>
        </w:rPr>
        <w:t xml:space="preserve"> </w:t>
      </w:r>
      <w:r w:rsidRPr="00487086">
        <w:rPr>
          <w:bCs/>
          <w:szCs w:val="24"/>
        </w:rPr>
        <w:t>Kartu su prašymu įregistruoti pakeitimą turi būti pateikti dokumentai, nurodyti šio kodekso 2.64 straipsnio 2</w:t>
      </w:r>
      <w:r w:rsidR="001B4115">
        <w:rPr>
          <w:bCs/>
          <w:szCs w:val="24"/>
        </w:rPr>
        <w:t> </w:t>
      </w:r>
      <w:r w:rsidRPr="00487086">
        <w:rPr>
          <w:bCs/>
          <w:szCs w:val="24"/>
        </w:rPr>
        <w:t>dalies 4 punkte</w:t>
      </w:r>
      <w:r w:rsidR="00FC15EF" w:rsidRPr="00FC15EF">
        <w:rPr>
          <w:b/>
          <w:bCs/>
          <w:szCs w:val="24"/>
        </w:rPr>
        <w:t>,</w:t>
      </w:r>
      <w:r w:rsidRPr="00487086">
        <w:rPr>
          <w:bCs/>
          <w:szCs w:val="24"/>
        </w:rPr>
        <w:t xml:space="preserve"> ir visas pakeisto dokumento tekstas, jei dokumentas keičiamas</w:t>
      </w:r>
      <w:r>
        <w:rPr>
          <w:bCs/>
          <w:szCs w:val="24"/>
        </w:rPr>
        <w:t>.“</w:t>
      </w:r>
    </w:p>
    <w:p w:rsidR="003E7A9C" w:rsidRPr="00A35A06" w:rsidRDefault="007D4E9F" w:rsidP="009E4494">
      <w:pPr>
        <w:spacing w:line="276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3E7A9C" w:rsidRPr="00A35A06">
        <w:rPr>
          <w:szCs w:val="24"/>
          <w:lang w:eastAsia="lt-LT"/>
        </w:rPr>
        <w:t>. Papildyti 2.66 straipsnį nauja 5 dalimi:</w:t>
      </w:r>
    </w:p>
    <w:p w:rsidR="003E7A9C" w:rsidRPr="009E4494" w:rsidRDefault="003E7A9C" w:rsidP="009E4494">
      <w:pPr>
        <w:spacing w:line="276" w:lineRule="auto"/>
        <w:ind w:firstLine="709"/>
        <w:jc w:val="both"/>
        <w:rPr>
          <w:b/>
          <w:szCs w:val="24"/>
        </w:rPr>
      </w:pPr>
      <w:r w:rsidRPr="009E4494">
        <w:rPr>
          <w:szCs w:val="24"/>
        </w:rPr>
        <w:t>„</w:t>
      </w:r>
      <w:r w:rsidRPr="009E4494">
        <w:rPr>
          <w:b/>
          <w:szCs w:val="24"/>
        </w:rPr>
        <w:t xml:space="preserve">5. Įstatymų nustatytais atvejais šio straipsnio 1 dalies 10 ir 11 punktuose nurodyti duomenys ir kiti su teisinio statuso registravimu (išregistravimu) susiję duomenys </w:t>
      </w:r>
      <w:r w:rsidRPr="00305113">
        <w:rPr>
          <w:b/>
          <w:szCs w:val="22"/>
        </w:rPr>
        <w:t>j</w:t>
      </w:r>
      <w:r w:rsidRPr="009E4494">
        <w:rPr>
          <w:b/>
          <w:szCs w:val="24"/>
        </w:rPr>
        <w:t>uridinių asmenų registre registruojami teismo dokumentų (nutarčių, sprendimų) pagrindu.</w:t>
      </w:r>
      <w:r w:rsidRPr="009E4494">
        <w:rPr>
          <w:szCs w:val="24"/>
        </w:rPr>
        <w:t>“</w:t>
      </w:r>
    </w:p>
    <w:p w:rsidR="003E7A9C" w:rsidRPr="009E4494" w:rsidRDefault="007D4E9F" w:rsidP="009E4494">
      <w:pPr>
        <w:spacing w:line="276" w:lineRule="auto"/>
        <w:ind w:firstLine="709"/>
        <w:jc w:val="both"/>
        <w:rPr>
          <w:b/>
          <w:szCs w:val="24"/>
        </w:rPr>
      </w:pPr>
      <w:r>
        <w:rPr>
          <w:szCs w:val="24"/>
        </w:rPr>
        <w:t>3</w:t>
      </w:r>
      <w:r w:rsidR="003E7A9C" w:rsidRPr="009E4494">
        <w:rPr>
          <w:szCs w:val="24"/>
        </w:rPr>
        <w:t>. Buvusią 2.66 straipsnio 5 dalį laikyti 6 dalimi.</w:t>
      </w:r>
      <w:r w:rsidR="003E7A9C" w:rsidRPr="009E4494">
        <w:rPr>
          <w:b/>
          <w:szCs w:val="24"/>
        </w:rPr>
        <w:t xml:space="preserve"> </w:t>
      </w:r>
    </w:p>
    <w:p w:rsidR="00645736" w:rsidRPr="00A35A06" w:rsidRDefault="00645736" w:rsidP="009E4494">
      <w:pPr>
        <w:spacing w:line="276" w:lineRule="auto"/>
        <w:ind w:firstLine="709"/>
        <w:jc w:val="both"/>
        <w:rPr>
          <w:szCs w:val="24"/>
        </w:rPr>
      </w:pPr>
    </w:p>
    <w:p w:rsidR="00445706" w:rsidRPr="00A35A06" w:rsidRDefault="00281441" w:rsidP="009E4494">
      <w:pPr>
        <w:tabs>
          <w:tab w:val="left" w:pos="709"/>
        </w:tabs>
        <w:spacing w:line="276" w:lineRule="auto"/>
        <w:ind w:firstLine="709"/>
        <w:jc w:val="both"/>
        <w:rPr>
          <w:b/>
          <w:bCs/>
          <w:szCs w:val="24"/>
          <w:lang w:eastAsia="lt-LT"/>
        </w:rPr>
      </w:pPr>
      <w:r w:rsidRPr="00A35A06">
        <w:rPr>
          <w:b/>
          <w:bCs/>
          <w:szCs w:val="24"/>
        </w:rPr>
        <w:t xml:space="preserve">2 </w:t>
      </w:r>
      <w:r w:rsidR="00445706" w:rsidRPr="00A35A06">
        <w:rPr>
          <w:b/>
          <w:bCs/>
          <w:szCs w:val="24"/>
        </w:rPr>
        <w:t xml:space="preserve">straipsnis. </w:t>
      </w:r>
      <w:r w:rsidR="00445706" w:rsidRPr="00A35A06">
        <w:rPr>
          <w:b/>
          <w:bCs/>
          <w:szCs w:val="24"/>
          <w:lang w:eastAsia="lt-LT"/>
        </w:rPr>
        <w:t>Įstatymo įsigaliojimas</w:t>
      </w:r>
      <w:r w:rsidR="00736693" w:rsidRPr="00A35A06">
        <w:rPr>
          <w:b/>
          <w:bCs/>
          <w:szCs w:val="24"/>
          <w:lang w:eastAsia="lt-LT"/>
        </w:rPr>
        <w:t xml:space="preserve"> ir įgyvendinimas</w:t>
      </w:r>
    </w:p>
    <w:p w:rsidR="00445706" w:rsidRPr="00A35A06" w:rsidRDefault="00736693" w:rsidP="009E4494">
      <w:pPr>
        <w:tabs>
          <w:tab w:val="left" w:pos="709"/>
        </w:tabs>
        <w:spacing w:line="276" w:lineRule="auto"/>
        <w:ind w:firstLine="709"/>
        <w:jc w:val="both"/>
        <w:rPr>
          <w:bCs/>
          <w:szCs w:val="24"/>
        </w:rPr>
      </w:pPr>
      <w:r w:rsidRPr="00A35A06">
        <w:rPr>
          <w:bCs/>
          <w:szCs w:val="24"/>
        </w:rPr>
        <w:t xml:space="preserve">1. </w:t>
      </w:r>
      <w:r w:rsidR="00445706" w:rsidRPr="00A35A06">
        <w:rPr>
          <w:bCs/>
          <w:szCs w:val="24"/>
        </w:rPr>
        <w:t>Šis įstatymas</w:t>
      </w:r>
      <w:r w:rsidRPr="00A35A06">
        <w:rPr>
          <w:bCs/>
          <w:szCs w:val="24"/>
        </w:rPr>
        <w:t xml:space="preserve">, išskyrus </w:t>
      </w:r>
      <w:r w:rsidRPr="00A35A06">
        <w:rPr>
          <w:szCs w:val="24"/>
        </w:rPr>
        <w:t>šio straipsnio</w:t>
      </w:r>
      <w:r w:rsidRPr="00A35A06">
        <w:rPr>
          <w:bCs/>
          <w:szCs w:val="24"/>
        </w:rPr>
        <w:t xml:space="preserve"> 2 dalį</w:t>
      </w:r>
      <w:r w:rsidR="00341975" w:rsidRPr="00A35A06">
        <w:rPr>
          <w:bCs/>
          <w:szCs w:val="24"/>
        </w:rPr>
        <w:t>,</w:t>
      </w:r>
      <w:r w:rsidR="00445706" w:rsidRPr="00A35A06">
        <w:rPr>
          <w:bCs/>
          <w:szCs w:val="24"/>
        </w:rPr>
        <w:t xml:space="preserve"> įsigalioja 20</w:t>
      </w:r>
      <w:r w:rsidR="00FB46BA" w:rsidRPr="00A35A06">
        <w:rPr>
          <w:bCs/>
          <w:szCs w:val="24"/>
        </w:rPr>
        <w:t>21</w:t>
      </w:r>
      <w:r w:rsidR="00445706" w:rsidRPr="00A35A06">
        <w:rPr>
          <w:bCs/>
          <w:szCs w:val="24"/>
        </w:rPr>
        <w:t xml:space="preserve"> m. </w:t>
      </w:r>
      <w:r w:rsidR="00FB46BA" w:rsidRPr="00A35A06">
        <w:rPr>
          <w:bCs/>
          <w:szCs w:val="24"/>
        </w:rPr>
        <w:t>liepos</w:t>
      </w:r>
      <w:r w:rsidR="00AB5212" w:rsidRPr="00A35A06">
        <w:rPr>
          <w:bCs/>
          <w:szCs w:val="24"/>
        </w:rPr>
        <w:t xml:space="preserve"> </w:t>
      </w:r>
      <w:r w:rsidR="002B2173" w:rsidRPr="00A35A06">
        <w:rPr>
          <w:bCs/>
          <w:szCs w:val="24"/>
        </w:rPr>
        <w:t>1 d.</w:t>
      </w:r>
    </w:p>
    <w:p w:rsidR="00736693" w:rsidRPr="00A35A06" w:rsidRDefault="00736693" w:rsidP="009E4494">
      <w:pPr>
        <w:spacing w:line="276" w:lineRule="auto"/>
        <w:ind w:firstLine="709"/>
        <w:jc w:val="both"/>
        <w:rPr>
          <w:rFonts w:eastAsia="Calibri"/>
          <w:szCs w:val="24"/>
        </w:rPr>
      </w:pPr>
      <w:r w:rsidRPr="00A35A06">
        <w:rPr>
          <w:rFonts w:eastAsia="Calibri"/>
          <w:szCs w:val="24"/>
        </w:rPr>
        <w:t xml:space="preserve">2. Lietuvos Respublikos </w:t>
      </w:r>
      <w:bookmarkStart w:id="0" w:name="_GoBack"/>
      <w:bookmarkEnd w:id="0"/>
      <w:r w:rsidRPr="00A35A06">
        <w:rPr>
          <w:rFonts w:eastAsia="Calibri"/>
          <w:szCs w:val="24"/>
        </w:rPr>
        <w:t xml:space="preserve">Vyriausybė ir (ar) jos įgaliotos institucijos iki </w:t>
      </w:r>
      <w:r w:rsidRPr="00A35A06">
        <w:rPr>
          <w:szCs w:val="24"/>
        </w:rPr>
        <w:t>2021</w:t>
      </w:r>
      <w:r w:rsidR="00A35A06">
        <w:rPr>
          <w:szCs w:val="24"/>
        </w:rPr>
        <w:t> </w:t>
      </w:r>
      <w:r w:rsidRPr="00A35A06">
        <w:rPr>
          <w:szCs w:val="24"/>
        </w:rPr>
        <w:t>m. birželio</w:t>
      </w:r>
      <w:r w:rsidR="00341975" w:rsidRPr="00A35A06">
        <w:rPr>
          <w:szCs w:val="24"/>
        </w:rPr>
        <w:t> </w:t>
      </w:r>
      <w:r w:rsidRPr="00A35A06">
        <w:rPr>
          <w:szCs w:val="24"/>
        </w:rPr>
        <w:t xml:space="preserve">30 d. </w:t>
      </w:r>
      <w:r w:rsidRPr="00A35A06">
        <w:rPr>
          <w:rFonts w:eastAsia="Calibri"/>
          <w:szCs w:val="24"/>
        </w:rPr>
        <w:t>priima šio įstatymo įgyvendinamuosius teisės aktus.</w:t>
      </w:r>
    </w:p>
    <w:p w:rsidR="00445706" w:rsidRPr="00A35A06" w:rsidRDefault="00445706" w:rsidP="009E4494">
      <w:pPr>
        <w:tabs>
          <w:tab w:val="left" w:pos="709"/>
          <w:tab w:val="left" w:pos="10490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</w:p>
    <w:p w:rsidR="00147472" w:rsidRPr="00A35A06" w:rsidRDefault="00147472" w:rsidP="009E4494">
      <w:pPr>
        <w:tabs>
          <w:tab w:val="left" w:pos="709"/>
          <w:tab w:val="left" w:pos="10490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</w:p>
    <w:p w:rsidR="00445706" w:rsidRPr="00A35A06" w:rsidRDefault="00445706" w:rsidP="009E4494">
      <w:pPr>
        <w:tabs>
          <w:tab w:val="left" w:pos="709"/>
          <w:tab w:val="left" w:pos="10490"/>
        </w:tabs>
        <w:spacing w:line="276" w:lineRule="auto"/>
        <w:ind w:firstLine="709"/>
        <w:jc w:val="both"/>
        <w:rPr>
          <w:i/>
          <w:iCs/>
          <w:szCs w:val="24"/>
          <w:lang w:eastAsia="lt-LT"/>
        </w:rPr>
      </w:pPr>
      <w:r w:rsidRPr="00A35A06">
        <w:rPr>
          <w:i/>
          <w:iCs/>
          <w:szCs w:val="24"/>
          <w:lang w:eastAsia="lt-LT"/>
        </w:rPr>
        <w:t>Skelbiu šį Lietuvos Resp</w:t>
      </w:r>
      <w:r w:rsidR="000100F7" w:rsidRPr="00A35A06">
        <w:rPr>
          <w:i/>
          <w:iCs/>
          <w:szCs w:val="24"/>
          <w:lang w:eastAsia="lt-LT"/>
        </w:rPr>
        <w:t>ublikos Seimo priimtą įstatymą.</w:t>
      </w:r>
    </w:p>
    <w:p w:rsidR="00445706" w:rsidRPr="00A35A06" w:rsidRDefault="00445706" w:rsidP="005E3D8F">
      <w:pPr>
        <w:tabs>
          <w:tab w:val="left" w:pos="709"/>
          <w:tab w:val="left" w:pos="10490"/>
        </w:tabs>
        <w:spacing w:line="320" w:lineRule="atLeast"/>
        <w:ind w:left="709" w:right="697"/>
        <w:rPr>
          <w:szCs w:val="24"/>
          <w:lang w:eastAsia="lt-LT"/>
        </w:rPr>
      </w:pPr>
    </w:p>
    <w:p w:rsidR="00445706" w:rsidRPr="00A35A06" w:rsidRDefault="00445706" w:rsidP="005E3D8F">
      <w:pPr>
        <w:tabs>
          <w:tab w:val="left" w:pos="10490"/>
        </w:tabs>
        <w:spacing w:line="320" w:lineRule="atLeast"/>
        <w:ind w:right="697"/>
        <w:rPr>
          <w:szCs w:val="24"/>
          <w:lang w:eastAsia="lt-LT"/>
        </w:rPr>
      </w:pPr>
      <w:r w:rsidRPr="00A35A06">
        <w:rPr>
          <w:szCs w:val="24"/>
          <w:lang w:eastAsia="lt-LT"/>
        </w:rPr>
        <w:t>Respublikos Prezidentas</w:t>
      </w:r>
    </w:p>
    <w:sectPr w:rsidR="00445706" w:rsidRPr="00A35A06" w:rsidSect="000100F7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B9A" w:rsidRDefault="00016B9A" w:rsidP="00312AD1">
      <w:r>
        <w:separator/>
      </w:r>
    </w:p>
  </w:endnote>
  <w:endnote w:type="continuationSeparator" w:id="0">
    <w:p w:rsidR="00016B9A" w:rsidRDefault="00016B9A" w:rsidP="0031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B9A" w:rsidRDefault="00016B9A" w:rsidP="00312AD1">
      <w:r>
        <w:separator/>
      </w:r>
    </w:p>
  </w:footnote>
  <w:footnote w:type="continuationSeparator" w:id="0">
    <w:p w:rsidR="00016B9A" w:rsidRDefault="00016B9A" w:rsidP="0031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598997"/>
      <w:docPartObj>
        <w:docPartGallery w:val="Page Numbers (Top of Page)"/>
        <w:docPartUnique/>
      </w:docPartObj>
    </w:sdtPr>
    <w:sdtEndPr/>
    <w:sdtContent>
      <w:p w:rsidR="00312AD1" w:rsidRDefault="00312AD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6BA">
          <w:rPr>
            <w:noProof/>
          </w:rPr>
          <w:t>2</w:t>
        </w:r>
        <w:r>
          <w:fldChar w:fldCharType="end"/>
        </w:r>
      </w:p>
    </w:sdtContent>
  </w:sdt>
  <w:p w:rsidR="00312AD1" w:rsidRDefault="00312AD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8DD"/>
    <w:rsid w:val="000074F3"/>
    <w:rsid w:val="000100F7"/>
    <w:rsid w:val="00016B9A"/>
    <w:rsid w:val="00082DA8"/>
    <w:rsid w:val="00087CC3"/>
    <w:rsid w:val="000D0B46"/>
    <w:rsid w:val="000E310F"/>
    <w:rsid w:val="0013146C"/>
    <w:rsid w:val="00147472"/>
    <w:rsid w:val="0017518F"/>
    <w:rsid w:val="001751C7"/>
    <w:rsid w:val="00186B62"/>
    <w:rsid w:val="00196152"/>
    <w:rsid w:val="001B4115"/>
    <w:rsid w:val="001C3A94"/>
    <w:rsid w:val="001C3ACE"/>
    <w:rsid w:val="001E6B1A"/>
    <w:rsid w:val="00252BC8"/>
    <w:rsid w:val="00256FEE"/>
    <w:rsid w:val="00281441"/>
    <w:rsid w:val="00285CC2"/>
    <w:rsid w:val="00295B7F"/>
    <w:rsid w:val="002A0736"/>
    <w:rsid w:val="002B2134"/>
    <w:rsid w:val="002B2173"/>
    <w:rsid w:val="002C4887"/>
    <w:rsid w:val="00305113"/>
    <w:rsid w:val="00312AD1"/>
    <w:rsid w:val="003201C6"/>
    <w:rsid w:val="003248DD"/>
    <w:rsid w:val="003319F5"/>
    <w:rsid w:val="00341975"/>
    <w:rsid w:val="00342C2F"/>
    <w:rsid w:val="003479A5"/>
    <w:rsid w:val="00357900"/>
    <w:rsid w:val="00363FD0"/>
    <w:rsid w:val="003846FB"/>
    <w:rsid w:val="00384B9E"/>
    <w:rsid w:val="00385772"/>
    <w:rsid w:val="003867FE"/>
    <w:rsid w:val="003B45D2"/>
    <w:rsid w:val="003E5FB8"/>
    <w:rsid w:val="003E7A9C"/>
    <w:rsid w:val="003F0D3C"/>
    <w:rsid w:val="003F4329"/>
    <w:rsid w:val="003F4AC9"/>
    <w:rsid w:val="00401CD6"/>
    <w:rsid w:val="00402767"/>
    <w:rsid w:val="00410B86"/>
    <w:rsid w:val="00445706"/>
    <w:rsid w:val="00453D58"/>
    <w:rsid w:val="00457DC0"/>
    <w:rsid w:val="00487086"/>
    <w:rsid w:val="004B1B98"/>
    <w:rsid w:val="004D0AB6"/>
    <w:rsid w:val="004D4ADC"/>
    <w:rsid w:val="004E66DF"/>
    <w:rsid w:val="00506CD6"/>
    <w:rsid w:val="005249B9"/>
    <w:rsid w:val="00546AE7"/>
    <w:rsid w:val="0056313A"/>
    <w:rsid w:val="00571FF0"/>
    <w:rsid w:val="0057740D"/>
    <w:rsid w:val="00582346"/>
    <w:rsid w:val="00594DB8"/>
    <w:rsid w:val="005A5F27"/>
    <w:rsid w:val="005B4C4F"/>
    <w:rsid w:val="005B5991"/>
    <w:rsid w:val="005C0E20"/>
    <w:rsid w:val="005D21E1"/>
    <w:rsid w:val="005E3D8F"/>
    <w:rsid w:val="005E5380"/>
    <w:rsid w:val="00613ED4"/>
    <w:rsid w:val="00615FCC"/>
    <w:rsid w:val="00645736"/>
    <w:rsid w:val="00654C9C"/>
    <w:rsid w:val="00663F58"/>
    <w:rsid w:val="00666E2C"/>
    <w:rsid w:val="00671B53"/>
    <w:rsid w:val="00674BD5"/>
    <w:rsid w:val="006B3C8C"/>
    <w:rsid w:val="006C6D62"/>
    <w:rsid w:val="006E4DDE"/>
    <w:rsid w:val="006F1CD2"/>
    <w:rsid w:val="007061B6"/>
    <w:rsid w:val="00724343"/>
    <w:rsid w:val="00736693"/>
    <w:rsid w:val="0078002F"/>
    <w:rsid w:val="007A2A36"/>
    <w:rsid w:val="007D27D3"/>
    <w:rsid w:val="007D4E9F"/>
    <w:rsid w:val="00807543"/>
    <w:rsid w:val="00813248"/>
    <w:rsid w:val="00826DB2"/>
    <w:rsid w:val="0087257A"/>
    <w:rsid w:val="00883EE8"/>
    <w:rsid w:val="008939D7"/>
    <w:rsid w:val="008A542D"/>
    <w:rsid w:val="008D3CA2"/>
    <w:rsid w:val="00901FFC"/>
    <w:rsid w:val="00903289"/>
    <w:rsid w:val="0091019D"/>
    <w:rsid w:val="00933D72"/>
    <w:rsid w:val="0096554E"/>
    <w:rsid w:val="00974FCD"/>
    <w:rsid w:val="009A536F"/>
    <w:rsid w:val="009C719A"/>
    <w:rsid w:val="009D3AD5"/>
    <w:rsid w:val="009E1B11"/>
    <w:rsid w:val="009E4494"/>
    <w:rsid w:val="00A16A46"/>
    <w:rsid w:val="00A3017E"/>
    <w:rsid w:val="00A35A06"/>
    <w:rsid w:val="00A46D99"/>
    <w:rsid w:val="00A578A6"/>
    <w:rsid w:val="00A64DCF"/>
    <w:rsid w:val="00A71B5D"/>
    <w:rsid w:val="00A8152F"/>
    <w:rsid w:val="00A81583"/>
    <w:rsid w:val="00A914F0"/>
    <w:rsid w:val="00A9605B"/>
    <w:rsid w:val="00AB5212"/>
    <w:rsid w:val="00AD55E0"/>
    <w:rsid w:val="00AE4143"/>
    <w:rsid w:val="00AF4CE7"/>
    <w:rsid w:val="00B115F5"/>
    <w:rsid w:val="00B1270E"/>
    <w:rsid w:val="00B15186"/>
    <w:rsid w:val="00B2428F"/>
    <w:rsid w:val="00B27D9F"/>
    <w:rsid w:val="00B37B5A"/>
    <w:rsid w:val="00B40AD8"/>
    <w:rsid w:val="00B52277"/>
    <w:rsid w:val="00B7633B"/>
    <w:rsid w:val="00B915FC"/>
    <w:rsid w:val="00BD2971"/>
    <w:rsid w:val="00BD549B"/>
    <w:rsid w:val="00C04ABF"/>
    <w:rsid w:val="00C06AF5"/>
    <w:rsid w:val="00C33A04"/>
    <w:rsid w:val="00CA261C"/>
    <w:rsid w:val="00CC5A68"/>
    <w:rsid w:val="00D040B3"/>
    <w:rsid w:val="00D57264"/>
    <w:rsid w:val="00D60A1C"/>
    <w:rsid w:val="00D7165B"/>
    <w:rsid w:val="00D8132E"/>
    <w:rsid w:val="00D81A0C"/>
    <w:rsid w:val="00D84246"/>
    <w:rsid w:val="00D9033C"/>
    <w:rsid w:val="00DC66C7"/>
    <w:rsid w:val="00DD27FA"/>
    <w:rsid w:val="00DF620D"/>
    <w:rsid w:val="00E21000"/>
    <w:rsid w:val="00E45213"/>
    <w:rsid w:val="00EB5AB2"/>
    <w:rsid w:val="00ED5CAD"/>
    <w:rsid w:val="00F35F06"/>
    <w:rsid w:val="00F43CA9"/>
    <w:rsid w:val="00FB46BA"/>
    <w:rsid w:val="00FC153D"/>
    <w:rsid w:val="00FC15EF"/>
    <w:rsid w:val="00FC18F0"/>
    <w:rsid w:val="00FE5174"/>
    <w:rsid w:val="00FE562C"/>
    <w:rsid w:val="00FF496C"/>
    <w:rsid w:val="00FF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613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13E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3ED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E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ED4"/>
    <w:rPr>
      <w:rFonts w:ascii="Tahoma" w:eastAsia="Times New Roman" w:hAnsi="Tahoma" w:cs="Tahoma"/>
      <w:sz w:val="16"/>
      <w:szCs w:val="16"/>
    </w:rPr>
  </w:style>
  <w:style w:type="paragraph" w:customStyle="1" w:styleId="tajtip">
    <w:name w:val="tajtip"/>
    <w:basedOn w:val="prastasis"/>
    <w:rsid w:val="00C06AF5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4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4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AD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AD1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48D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613E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613ED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613ED4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13ED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13ED4"/>
    <w:rPr>
      <w:rFonts w:ascii="Tahoma" w:eastAsia="Times New Roman" w:hAnsi="Tahoma" w:cs="Tahoma"/>
      <w:sz w:val="16"/>
      <w:szCs w:val="16"/>
    </w:rPr>
  </w:style>
  <w:style w:type="paragraph" w:customStyle="1" w:styleId="tajtip">
    <w:name w:val="tajtip"/>
    <w:basedOn w:val="prastasis"/>
    <w:rsid w:val="00C06AF5"/>
    <w:pPr>
      <w:spacing w:before="100" w:beforeAutospacing="1" w:after="100" w:afterAutospacing="1"/>
    </w:pPr>
    <w:rPr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41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414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12AD1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12AD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12AD1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4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24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50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33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4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56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299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28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0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8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0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5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60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261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53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385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97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79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6E5D-F23D-455C-8064-A1E4F5D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992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2021-02-02T14:11:00Z</dcterms:created>
  <dc:creator>Dalia Šidagienė</dc:creator>
  <cp:lastModifiedBy>Rasa Stanislovaitienė</cp:lastModifiedBy>
  <cp:lastPrinted>2018-05-24T10:27:00Z</cp:lastPrinted>
  <dcterms:modified xsi:type="dcterms:W3CDTF">2021-02-11T08:47:00Z</dcterms:modified>
  <cp:revision>5</cp:revision>
</cp:coreProperties>
</file>