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13B9" w14:textId="7331A181" w:rsidR="00403A29" w:rsidRPr="004C7C6A" w:rsidRDefault="0024068C" w:rsidP="00EF59E8">
      <w:pPr>
        <w:jc w:val="center"/>
      </w:pPr>
      <w:r w:rsidRPr="004C7C6A">
        <w:rPr>
          <w:noProof/>
          <w:lang w:eastAsia="lt-LT"/>
        </w:rPr>
        <w:drawing>
          <wp:inline distT="0" distB="0" distL="0" distR="0" wp14:anchorId="520DC481" wp14:editId="25A379EB">
            <wp:extent cx="806400" cy="9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_Logotipas_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6286" w14:textId="77777777" w:rsidR="00002022" w:rsidRPr="004C7C6A" w:rsidRDefault="00002022" w:rsidP="00EF59E8">
      <w:pPr>
        <w:jc w:val="center"/>
      </w:pPr>
    </w:p>
    <w:p w14:paraId="1D0558A4" w14:textId="77777777" w:rsidR="00BA461B" w:rsidRPr="004C7C6A" w:rsidRDefault="00BA461B" w:rsidP="00E831B2">
      <w:pPr>
        <w:spacing w:line="0" w:lineRule="atLeast"/>
        <w:ind w:right="26"/>
        <w:jc w:val="center"/>
        <w:outlineLvl w:val="0"/>
        <w:rPr>
          <w:rFonts w:eastAsia="Arial"/>
          <w:b/>
        </w:rPr>
      </w:pPr>
      <w:r w:rsidRPr="004C7C6A">
        <w:rPr>
          <w:rFonts w:eastAsia="Arial"/>
          <w:b/>
        </w:rPr>
        <w:t>VILNIAUS UNIVERSITETAS</w:t>
      </w:r>
    </w:p>
    <w:p w14:paraId="71265AA1" w14:textId="77777777" w:rsidR="006D6A23" w:rsidRPr="004C7C6A" w:rsidRDefault="006D6A23" w:rsidP="006D6A23"/>
    <w:p w14:paraId="6B385374" w14:textId="77777777" w:rsidR="00EC1EE4" w:rsidRPr="00845D9A" w:rsidRDefault="00EC1EE4" w:rsidP="00EC1EE4">
      <w:pPr>
        <w:ind w:right="26"/>
        <w:jc w:val="center"/>
        <w:outlineLvl w:val="0"/>
        <w:rPr>
          <w:rFonts w:eastAsia="Arial"/>
          <w:b/>
        </w:rPr>
      </w:pPr>
    </w:p>
    <w:p w14:paraId="6AE6885E" w14:textId="55603CEF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 xml:space="preserve">Lietuvos Respublikos sveikatos                     </w:t>
      </w:r>
      <w:r>
        <w:t xml:space="preserve">               </w:t>
      </w:r>
    </w:p>
    <w:p w14:paraId="290A6879" w14:textId="23B1BFF1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>apsaugos ministerijai</w:t>
      </w:r>
      <w:r w:rsidRPr="00845D9A">
        <w:tab/>
      </w:r>
      <w:r w:rsidR="00E35FB3">
        <w:tab/>
      </w:r>
      <w:r w:rsidR="00E35FB3">
        <w:tab/>
      </w:r>
      <w:r w:rsidR="00BF0498" w:rsidRPr="00845D9A">
        <w:t>Į 2021-0</w:t>
      </w:r>
      <w:r w:rsidR="00E35FB3">
        <w:t>7</w:t>
      </w:r>
      <w:r w:rsidR="00BF0498" w:rsidRPr="00845D9A">
        <w:t>-</w:t>
      </w:r>
      <w:r w:rsidR="00E35FB3">
        <w:t xml:space="preserve">02 Nr. </w:t>
      </w:r>
      <w:r w:rsidR="00BF0498" w:rsidRPr="00845D9A">
        <w:t>10-</w:t>
      </w:r>
      <w:r w:rsidR="00E35FB3">
        <w:t>3922</w:t>
      </w:r>
      <w:r w:rsidRPr="00845D9A">
        <w:tab/>
      </w:r>
    </w:p>
    <w:p w14:paraId="0D324B57" w14:textId="0643D4DA" w:rsidR="00EC1EE4" w:rsidRPr="00845D9A" w:rsidRDefault="00D33E47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>
        <w:tab/>
      </w:r>
      <w:r>
        <w:tab/>
      </w:r>
      <w:r>
        <w:tab/>
      </w:r>
    </w:p>
    <w:p w14:paraId="5D80F20A" w14:textId="52DBFB1B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b/>
        </w:rPr>
      </w:pPr>
      <w:r w:rsidRPr="00845D9A">
        <w:rPr>
          <w:b/>
        </w:rPr>
        <w:t xml:space="preserve">DĖL </w:t>
      </w:r>
      <w:r w:rsidR="004B3C11">
        <w:rPr>
          <w:b/>
        </w:rPr>
        <w:t xml:space="preserve">VYRIAUSYBĖS </w:t>
      </w:r>
      <w:r w:rsidR="00E35FB3">
        <w:rPr>
          <w:b/>
        </w:rPr>
        <w:t>NUTARIMO PROJEKTO PAKARTOTINIO</w:t>
      </w:r>
      <w:r w:rsidRPr="00845D9A">
        <w:rPr>
          <w:b/>
        </w:rPr>
        <w:t xml:space="preserve"> DERINIMO</w:t>
      </w:r>
    </w:p>
    <w:p w14:paraId="36D254A2" w14:textId="77777777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</w:p>
    <w:p w14:paraId="44C30E05" w14:textId="463C0510" w:rsidR="00907773" w:rsidRPr="009E18E5" w:rsidRDefault="00EC1EE4" w:rsidP="00061150">
      <w:pPr>
        <w:ind w:firstLine="1298"/>
      </w:pPr>
      <w:r w:rsidRPr="00845D9A">
        <w:t>Vilniaus universitetas išnagrinėjo Lietuvos Respublikos sveikato</w:t>
      </w:r>
      <w:r w:rsidR="004B3C11">
        <w:t>s</w:t>
      </w:r>
      <w:r w:rsidR="00E35FB3">
        <w:t xml:space="preserve"> apsaugos ministerijos pateiktą</w:t>
      </w:r>
      <w:r w:rsidRPr="00845D9A">
        <w:t xml:space="preserve"> derinti Lietuvos Respublikos </w:t>
      </w:r>
      <w:r>
        <w:t xml:space="preserve">Vyriausybės </w:t>
      </w:r>
      <w:r w:rsidR="004B3C11">
        <w:t xml:space="preserve">nutarimo </w:t>
      </w:r>
      <w:r w:rsidR="00E35FB3">
        <w:t>„Dėl Lietuvos Respublikos sveikatos priežiūros įstaigų įstatymo Nr. I-1367 15 straipsnio pakeitimo įstatymo projekto Nr.</w:t>
      </w:r>
      <w:r w:rsidR="00D55A8D">
        <w:t xml:space="preserve"> </w:t>
      </w:r>
      <w:r w:rsidR="00E35FB3">
        <w:t>XIVP-348“ projektą (toliau –</w:t>
      </w:r>
      <w:r w:rsidR="00061150">
        <w:t xml:space="preserve"> P</w:t>
      </w:r>
      <w:r w:rsidR="00E35FB3">
        <w:t>rojektas) ir</w:t>
      </w:r>
      <w:r w:rsidRPr="005D541A">
        <w:t xml:space="preserve"> </w:t>
      </w:r>
      <w:r w:rsidR="00061150">
        <w:t>s</w:t>
      </w:r>
      <w:r w:rsidR="00E35FB3">
        <w:t>iūlo</w:t>
      </w:r>
      <w:r w:rsidR="00D55A8D">
        <w:t xml:space="preserve"> Projektu</w:t>
      </w:r>
      <w:r w:rsidR="00E35FB3">
        <w:t xml:space="preserve"> </w:t>
      </w:r>
      <w:r w:rsidR="00777447">
        <w:t xml:space="preserve">numatyti, kad universitetų </w:t>
      </w:r>
      <w:r w:rsidR="00B57BD1">
        <w:t xml:space="preserve">ligoninių sveikatos priežiūros specialistai viešo konkurso būdu į darbą eiti pareigų, kurioms būtina medicinos </w:t>
      </w:r>
      <w:r w:rsidR="00B57BD1" w:rsidRPr="009E18E5">
        <w:t>praktikos ar odontologijos praktikos licencija, būtų priimami neterminuotai</w:t>
      </w:r>
      <w:r w:rsidR="00777447" w:rsidRPr="009E18E5">
        <w:t>,</w:t>
      </w:r>
      <w:r w:rsidR="00B57BD1" w:rsidRPr="009E18E5">
        <w:t xml:space="preserve"> užtikrinant reguliarų jų profesinės veiklos vertinimą arba atestaciją.</w:t>
      </w:r>
      <w:r w:rsidR="00907773" w:rsidRPr="009E18E5">
        <w:t xml:space="preserve"> </w:t>
      </w:r>
    </w:p>
    <w:p w14:paraId="17AB0437" w14:textId="34AE2F91" w:rsidR="00777447" w:rsidRPr="00AD28F2" w:rsidRDefault="00AD28F2" w:rsidP="00777447">
      <w:pPr>
        <w:ind w:firstLine="1298"/>
        <w:rPr>
          <w:iCs/>
        </w:rPr>
      </w:pPr>
      <w:r>
        <w:rPr>
          <w:iCs/>
        </w:rPr>
        <w:t>S</w:t>
      </w:r>
      <w:r w:rsidR="00777447" w:rsidRPr="00AD28F2">
        <w:rPr>
          <w:iCs/>
        </w:rPr>
        <w:t xml:space="preserve">iūlymo tikslas </w:t>
      </w:r>
      <w:r>
        <w:rPr>
          <w:iCs/>
        </w:rPr>
        <w:t xml:space="preserve">- </w:t>
      </w:r>
      <w:r w:rsidR="00777447" w:rsidRPr="00AD28F2">
        <w:rPr>
          <w:iCs/>
        </w:rPr>
        <w:t>išve</w:t>
      </w:r>
      <w:r w:rsidR="00907773" w:rsidRPr="00AD28F2">
        <w:rPr>
          <w:iCs/>
        </w:rPr>
        <w:t>ngti penkerių</w:t>
      </w:r>
      <w:r w:rsidR="00777447" w:rsidRPr="00AD28F2">
        <w:rPr>
          <w:iCs/>
        </w:rPr>
        <w:t xml:space="preserve"> metų terminui sudaromų sutarčių sukuriamo neužtikrintumo ir nesaugumo universitetų ligoninių darbuotojams bei apsaugoti universitetų ligonines n</w:t>
      </w:r>
      <w:r w:rsidR="00D55A8D">
        <w:rPr>
          <w:iCs/>
        </w:rPr>
        <w:t xml:space="preserve">uo papildomo </w:t>
      </w:r>
      <w:proofErr w:type="spellStart"/>
      <w:r w:rsidR="00D55A8D">
        <w:rPr>
          <w:iCs/>
        </w:rPr>
        <w:t>biurokratizavimo</w:t>
      </w:r>
      <w:proofErr w:type="spellEnd"/>
      <w:r w:rsidR="00D55A8D">
        <w:rPr>
          <w:iCs/>
        </w:rPr>
        <w:t xml:space="preserve">. </w:t>
      </w:r>
      <w:r w:rsidR="00907773" w:rsidRPr="00AD28F2">
        <w:rPr>
          <w:iCs/>
        </w:rPr>
        <w:t>Projektu s</w:t>
      </w:r>
      <w:r w:rsidR="00777447" w:rsidRPr="00AD28F2">
        <w:rPr>
          <w:iCs/>
        </w:rPr>
        <w:t>iūlomas</w:t>
      </w:r>
      <w:r w:rsidR="00D55A8D">
        <w:rPr>
          <w:iCs/>
        </w:rPr>
        <w:t xml:space="preserve"> universitetų ligoninių sveikatos priežiūros specialistų, dirbančių pareigose, kurioms būtina medicinos praktikos ar odontologijos praktikos licencija, </w:t>
      </w:r>
      <w:r w:rsidR="00061150" w:rsidRPr="00AD28F2">
        <w:rPr>
          <w:iCs/>
        </w:rPr>
        <w:t>penkerių</w:t>
      </w:r>
      <w:r w:rsidR="00777447" w:rsidRPr="00AD28F2">
        <w:rPr>
          <w:iCs/>
        </w:rPr>
        <w:t xml:space="preserve"> metų terminuotas kadencijas tikslinga keisti į reguliarias atestacijas arba reguliarų pr</w:t>
      </w:r>
      <w:r w:rsidR="00061150" w:rsidRPr="00AD28F2">
        <w:rPr>
          <w:iCs/>
        </w:rPr>
        <w:t>ofesinės veiklos vertinimą, kuris taikomas</w:t>
      </w:r>
      <w:r w:rsidR="00777447" w:rsidRPr="00AD28F2">
        <w:rPr>
          <w:iCs/>
        </w:rPr>
        <w:t xml:space="preserve"> Viln</w:t>
      </w:r>
      <w:r w:rsidR="00061150" w:rsidRPr="00AD28F2">
        <w:rPr>
          <w:iCs/>
        </w:rPr>
        <w:t>iaus universitete bei ki</w:t>
      </w:r>
      <w:r w:rsidR="009E18E5" w:rsidRPr="00AD28F2">
        <w:rPr>
          <w:iCs/>
        </w:rPr>
        <w:t>t</w:t>
      </w:r>
      <w:r w:rsidR="00061150" w:rsidRPr="00AD28F2">
        <w:rPr>
          <w:iCs/>
        </w:rPr>
        <w:t>ose Lietuvos Respublikos aukštojo mokslo įstaigose.</w:t>
      </w:r>
      <w:r>
        <w:rPr>
          <w:iCs/>
        </w:rPr>
        <w:t xml:space="preserve"> </w:t>
      </w:r>
      <w:r w:rsidR="00061150" w:rsidRPr="00AD28F2">
        <w:rPr>
          <w:iCs/>
        </w:rPr>
        <w:t>Dalis universitetų</w:t>
      </w:r>
      <w:r w:rsidR="00777447" w:rsidRPr="00AD28F2">
        <w:rPr>
          <w:iCs/>
        </w:rPr>
        <w:t xml:space="preserve"> ligoninių darbuotoj</w:t>
      </w:r>
      <w:r w:rsidR="00061150" w:rsidRPr="00AD28F2">
        <w:rPr>
          <w:iCs/>
        </w:rPr>
        <w:t>ų yra ir universitetų dėstytojai</w:t>
      </w:r>
      <w:r w:rsidR="00777447" w:rsidRPr="00AD28F2">
        <w:rPr>
          <w:iCs/>
        </w:rPr>
        <w:t>, todėl jų atestavimo ar vertinimo procesas ligoninėje galėtų būti panašus į atestaci</w:t>
      </w:r>
      <w:r w:rsidR="007D2816">
        <w:rPr>
          <w:iCs/>
        </w:rPr>
        <w:t>jos procesą</w:t>
      </w:r>
      <w:r w:rsidR="00581A49" w:rsidRPr="00AD28F2">
        <w:rPr>
          <w:iCs/>
        </w:rPr>
        <w:t xml:space="preserve"> universitetuose.</w:t>
      </w:r>
    </w:p>
    <w:p w14:paraId="627A3C6C" w14:textId="22C2C2B6" w:rsidR="00777447" w:rsidRPr="00AD28F2" w:rsidRDefault="00777447" w:rsidP="00777447">
      <w:pPr>
        <w:ind w:firstLine="1298"/>
      </w:pPr>
    </w:p>
    <w:p w14:paraId="3AD05F0F" w14:textId="66DB9ED5" w:rsidR="00E35FB3" w:rsidRPr="00AD28F2" w:rsidRDefault="00E35FB3" w:rsidP="00E35FB3">
      <w:pPr>
        <w:ind w:firstLine="1298"/>
      </w:pPr>
    </w:p>
    <w:p w14:paraId="12695029" w14:textId="77777777" w:rsidR="00E35FB3" w:rsidRPr="00AD28F2" w:rsidRDefault="00E35FB3" w:rsidP="00E35FB3">
      <w:pPr>
        <w:ind w:firstLine="1298"/>
      </w:pPr>
    </w:p>
    <w:p w14:paraId="2AAD57E8" w14:textId="57123AB1" w:rsidR="00BF0498" w:rsidRPr="00AD28F2" w:rsidRDefault="00BF0498" w:rsidP="009168B2"/>
    <w:p w14:paraId="71628937" w14:textId="6C36F8EA" w:rsidR="00BF0498" w:rsidRPr="00AD28F2" w:rsidRDefault="00BF0498" w:rsidP="009168B2"/>
    <w:p w14:paraId="13F8259E" w14:textId="041415C2" w:rsidR="00BF0498" w:rsidRPr="00AD28F2" w:rsidRDefault="00BF0498" w:rsidP="009168B2"/>
    <w:p w14:paraId="11935F8A" w14:textId="058DA1E0" w:rsidR="00AD28F2" w:rsidRDefault="00AD28F2" w:rsidP="009168B2"/>
    <w:p w14:paraId="2587C214" w14:textId="642D397A" w:rsidR="00AD28F2" w:rsidRDefault="00AD28F2" w:rsidP="009168B2"/>
    <w:p w14:paraId="3602F0B6" w14:textId="29D94578" w:rsidR="00AD28F2" w:rsidRDefault="00AD28F2" w:rsidP="009168B2"/>
    <w:p w14:paraId="0F4ACDC9" w14:textId="77777777" w:rsidR="00AD28F2" w:rsidRPr="00AD28F2" w:rsidRDefault="00AD28F2" w:rsidP="009168B2"/>
    <w:p w14:paraId="64639346" w14:textId="5B15DA4A" w:rsidR="00AD28F2" w:rsidRDefault="00AD28F2" w:rsidP="009168B2"/>
    <w:p w14:paraId="70643E5E" w14:textId="50B99528" w:rsidR="00AD28F2" w:rsidRDefault="00AD28F2" w:rsidP="009168B2"/>
    <w:p w14:paraId="7A9C06DB" w14:textId="4EBFEBE8" w:rsidR="00AD28F2" w:rsidRDefault="00AD28F2" w:rsidP="009168B2"/>
    <w:p w14:paraId="33C9EFEF" w14:textId="77777777" w:rsidR="00AD28F2" w:rsidRDefault="00AD28F2" w:rsidP="009168B2"/>
    <w:p w14:paraId="5A32CB64" w14:textId="69B199CF" w:rsidR="00BF0498" w:rsidRDefault="00BF0498" w:rsidP="009168B2"/>
    <w:p w14:paraId="01C08373" w14:textId="517F959D" w:rsidR="00777447" w:rsidRDefault="00777447" w:rsidP="00E35FB3">
      <w:pPr>
        <w:rPr>
          <w:lang w:val="en-US"/>
        </w:rPr>
      </w:pPr>
    </w:p>
    <w:p w14:paraId="269B82C7" w14:textId="36F4D580" w:rsidR="00777447" w:rsidRDefault="00777447" w:rsidP="00E35FB3">
      <w:pPr>
        <w:rPr>
          <w:lang w:val="en-US"/>
        </w:rPr>
      </w:pPr>
    </w:p>
    <w:p w14:paraId="69AF54BB" w14:textId="77777777" w:rsidR="00777447" w:rsidRPr="00E35FB3" w:rsidRDefault="00777447" w:rsidP="00E35FB3">
      <w:pPr>
        <w:rPr>
          <w:lang w:val="en-US"/>
        </w:rPr>
      </w:pPr>
    </w:p>
    <w:p w14:paraId="3400A230" w14:textId="1EA91147" w:rsidR="00BF0498" w:rsidRPr="00777447" w:rsidRDefault="00E35FB3" w:rsidP="004B3C11">
      <w:pPr>
        <w:rPr>
          <w:lang w:val="en-US"/>
        </w:rPr>
      </w:pPr>
      <w:r w:rsidRPr="00E35FB3">
        <w:rPr>
          <w:lang w:val="en-US"/>
        </w:rPr>
        <w:t xml:space="preserve">prof. dr. Vytautas </w:t>
      </w:r>
      <w:proofErr w:type="spellStart"/>
      <w:r w:rsidRPr="00E35FB3">
        <w:rPr>
          <w:lang w:val="en-US"/>
        </w:rPr>
        <w:t>Kasiulevičius</w:t>
      </w:r>
      <w:proofErr w:type="spellEnd"/>
      <w:r w:rsidRPr="00E35FB3">
        <w:rPr>
          <w:lang w:val="en-US"/>
        </w:rPr>
        <w:t>, tel.</w:t>
      </w:r>
      <w:r w:rsidR="00777447">
        <w:rPr>
          <w:lang w:val="en-US"/>
        </w:rPr>
        <w:t xml:space="preserve"> 239 8777 el. p. </w:t>
      </w:r>
      <w:hyperlink r:id="rId9" w:history="1">
        <w:r w:rsidRPr="00777447">
          <w:rPr>
            <w:rStyle w:val="Hipersaitas"/>
            <w:color w:val="auto"/>
            <w:u w:val="none"/>
            <w:lang w:val="en-US"/>
          </w:rPr>
          <w:t>vytautas.kasiulevicius@mf.vu.lt</w:t>
        </w:r>
      </w:hyperlink>
      <w:r w:rsidRPr="00777447">
        <w:rPr>
          <w:lang w:val="en-US"/>
        </w:rPr>
        <w:t xml:space="preserve"> </w:t>
      </w:r>
    </w:p>
    <w:p w14:paraId="1ED8B490" w14:textId="6173E3EA" w:rsidR="00BF0498" w:rsidRPr="004C7C6A" w:rsidRDefault="00BF0498" w:rsidP="009168B2">
      <w:r>
        <w:t>Ra</w:t>
      </w:r>
      <w:r w:rsidRPr="00845D9A">
        <w:t xml:space="preserve">sa Tirylytė-Zelenina, tel. </w:t>
      </w:r>
      <w:r w:rsidRPr="00845D9A">
        <w:rPr>
          <w:lang w:eastAsia="lt-LT"/>
        </w:rPr>
        <w:t>268 7219</w:t>
      </w:r>
      <w:r w:rsidRPr="00845D9A">
        <w:t xml:space="preserve">, el. p. </w:t>
      </w:r>
      <w:hyperlink r:id="rId10" w:history="1">
        <w:r w:rsidRPr="00845D9A">
          <w:rPr>
            <w:rStyle w:val="Hipersaitas"/>
            <w:color w:val="auto"/>
            <w:u w:val="none"/>
            <w:lang w:eastAsia="lt-LT"/>
          </w:rPr>
          <w:t>rasa.tirylyte-zelenina@cr.vu.lt</w:t>
        </w:r>
      </w:hyperlink>
    </w:p>
    <w:sectPr w:rsidR="00BF0498" w:rsidRPr="004C7C6A" w:rsidSect="0064324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95A2" w14:textId="77777777" w:rsidR="004D4432" w:rsidRDefault="004D4432" w:rsidP="00EF59E8">
      <w:r>
        <w:separator/>
      </w:r>
    </w:p>
  </w:endnote>
  <w:endnote w:type="continuationSeparator" w:id="0">
    <w:p w14:paraId="6D34D412" w14:textId="77777777" w:rsidR="004D4432" w:rsidRDefault="004D4432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0DD29335" w:rsidR="00D07D51" w:rsidRPr="00D07D51" w:rsidRDefault="0027544E" w:rsidP="00D07D51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66188A" wp14:editId="7DFCCEB2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6" name="Tiesioji jungt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EBC54" id="Tiesioji jungtis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C6WfGg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5Rop0 MKKd4DDNZ4Gej+rghUPz0KXeuAKSK7W1oU56Vk/mUdMfDildtUQdeGS7uxiAyMKJ5NWR4DgDd+37 L5pBDjl6HVt2bmwXIKEZ6Bwnc7lNhp89orA5X+QpfBjRMZaQYjxorPOfue5QMEoshQpNIwU5PTof iJBiTAnbSm+ElHHwUqEe2M7uADqEnJaChWh0ggZ5JS06EVCPPw9Vvcmy+qhYBGs5Yeur7YmQgw2X SxXgoBSgc7UGbfy8T+/Xi/Uin+Sz+XqSp3U9+bSp8sl8k919rD/UVVVnvwKzLC9awRhXgdyo0yz/ Ox1cX8ygsJtSb21IXqPHfgHZ8R9Jx1mG8Q1C2Gt22dpxxiDNmHx9RkH7L32wXz721W8AAAD//wMA UEsDBBQABgAIAAAAIQBHBFqQ3QAAAA0BAAAPAAAAZHJzL2Rvd25yZXYueG1sTI/LTsMwEEX3SPyD NUjsqJNGpBDiVBVSP6AFCbGb2s4D7HFkO03697gLBMu5c3TnTL1drGFn7cPgSEC+yoBpkk4N1Al4 f9s/PAELEUmhcaQFXHSAbXN7U2Ol3EwHfT7GjqUSChUK6GMcK86D7LXFsHKjprRrnbcY0+g7rjzO qdwavs6yklscKF3ocdSvvZbfx8kK+MxmM33Jdi8LvHzQYWc3vrVC3N8tuxdgUS/xD4arflKHJjmd 3EQqMCPgsdwkMuXlOi+BXYm8KJ6BnX4z3tT8/xfNDwAAAP//AwBQSwECLQAUAAYACAAAACEAtoM4 kv4AAADhAQAAEwAAAAAAAAAAAAAAAAAAAAAAW0NvbnRlbnRfVHlwZXNdLnhtbFBLAQItABQABgAI AAAAIQA4/SH/1gAAAJQBAAALAAAAAAAAAAAAAAAAAC8BAABfcmVscy8ucmVsc1BLAQItABQABgAI AAAAIQCGC6WfGgIAADQEAAAOAAAAAAAAAAAAAAAAAC4CAABkcnMvZTJvRG9jLnhtbFBLAQItABQA BgAIAAAAIQBHBFqQ3QAAAA0BAAAPAAAAAAAAAAAAAAAAAHQEAABkcnMvZG93bnJldi54bWxQSwUG AAAAAAQABADzAAAAfgUAAAAA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2C531BA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B58292A" w14:textId="502FE7C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8DBADFC" w14:textId="7777777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B8CCED8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348B561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061F6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  <w:t>Tel. (8 5) 268 7000</w:t>
    </w:r>
    <w:r w:rsidRPr="0077352B">
      <w:rPr>
        <w:sz w:val="16"/>
        <w:szCs w:val="16"/>
      </w:rPr>
      <w:tab/>
      <w:t>Duomenys kaupiami ir saugomi</w:t>
    </w:r>
  </w:p>
  <w:p w14:paraId="13E83400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  <w:t>El. p. infor@cr.vu.lt</w:t>
    </w:r>
    <w:r w:rsidRPr="0077352B">
      <w:rPr>
        <w:sz w:val="16"/>
        <w:szCs w:val="16"/>
      </w:rPr>
      <w:tab/>
      <w:t>Juridinių asmenų registre</w:t>
    </w:r>
  </w:p>
  <w:p w14:paraId="054C7854" w14:textId="24899135" w:rsidR="00E831B2" w:rsidRPr="00513050" w:rsidRDefault="00352F14" w:rsidP="00352F14">
    <w:pPr>
      <w:pStyle w:val="Porat"/>
      <w:tabs>
        <w:tab w:val="clear" w:pos="4819"/>
        <w:tab w:val="clear" w:pos="9638"/>
        <w:tab w:val="left" w:pos="567"/>
        <w:tab w:val="left" w:pos="3119"/>
        <w:tab w:val="left" w:pos="5954"/>
      </w:tabs>
      <w:spacing w:line="240" w:lineRule="exact"/>
      <w:rPr>
        <w:sz w:val="16"/>
        <w:szCs w:val="16"/>
      </w:rPr>
    </w:pPr>
    <w:r>
      <w:rPr>
        <w:sz w:val="16"/>
        <w:szCs w:val="16"/>
      </w:rPr>
      <w:tab/>
    </w: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  <w:t>www.vu.lt</w:t>
    </w:r>
    <w:r w:rsidRPr="0077352B">
      <w:rPr>
        <w:sz w:val="16"/>
        <w:szCs w:val="16"/>
      </w:rPr>
      <w:tab/>
      <w:t>Kodas 211950810</w:t>
    </w:r>
  </w:p>
  <w:p w14:paraId="766A069F" w14:textId="5C8D039C" w:rsidR="00643245" w:rsidRPr="0088633E" w:rsidRDefault="00643245" w:rsidP="0088633E">
    <w:pPr>
      <w:pStyle w:val="Porat"/>
      <w:tabs>
        <w:tab w:val="clear" w:pos="4819"/>
        <w:tab w:val="clear" w:pos="9638"/>
        <w:tab w:val="left" w:pos="2220"/>
      </w:tabs>
      <w:rPr>
        <w:sz w:val="12"/>
        <w:szCs w:val="12"/>
      </w:rPr>
    </w:pPr>
  </w:p>
  <w:p w14:paraId="505FC832" w14:textId="64C54B36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7FE34CC7" w14:textId="4E05594A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3E3F5469" w14:textId="77777777" w:rsidR="0088633E" w:rsidRP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7524" w14:textId="77777777" w:rsidR="004D4432" w:rsidRDefault="004D4432" w:rsidP="00EF59E8">
      <w:r>
        <w:separator/>
      </w:r>
    </w:p>
  </w:footnote>
  <w:footnote w:type="continuationSeparator" w:id="0">
    <w:p w14:paraId="6CC9B3BB" w14:textId="77777777" w:rsidR="004D4432" w:rsidRDefault="004D4432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59757"/>
      <w:docPartObj>
        <w:docPartGallery w:val="Page Numbers (Top of Page)"/>
        <w:docPartUnique/>
      </w:docPartObj>
    </w:sdtPr>
    <w:sdtEndPr/>
    <w:sdtContent>
      <w:p w14:paraId="75384E60" w14:textId="5E484A1C" w:rsidR="002E3ADF" w:rsidRDefault="002E3ADF">
        <w:pPr>
          <w:pStyle w:val="Antrats"/>
          <w:jc w:val="center"/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32F2847C" wp14:editId="6C6964C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4" name="Tiesioji jungt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B37D46F" id="Tiesioji jungtis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DiM19LaAAAACQEAAA8AAABkcnMvZG93bnJldi54bWxMj81OwzAQhO9IvIO1 SNyoUyJaCHGqCqkP0IKEuG3tzQ/E68h2mvTtcQUSnFa7M5r9ptzMthcn8qFzrGC5yEAQa2c6bhS8 ve7uHkGEiGywd0wKzhRgU11flVgYN/GeTofYiBTCoUAFbYxDIWXQLVkMCzcQJ6123mJMq2+k8Til cNvL+yxbSYsdpw8tDvTSkv46jFbBRzb146eudzrH8zvvt3bta6vU7c28fQYRaY5/ZrjgJ3SoEtPR jWyC6BU8rNbJ+Tsv+jLPn0Acfy6yKuX/BtU3AAAA//8DAFBLAQItABQABgAIAAAAIQC2gziS/gAA AOEBAAATAAAAAAAAAAAAAAAAAAAAAABbQ29udGVudF9UeXBlc10ueG1sUEsBAi0AFAAGAAgAAAAh ADj9If/WAAAAlAEAAAsAAAAAAAAAAAAAAAAALwEAAF9yZWxzLy5yZWxzUEsBAi0AFAAGAAgAAAAh ACh9VL0ZAgAANAQAAA4AAAAAAAAAAAAAAAAALgIAAGRycy9lMm9Eb2MueG1sUEsBAi0AFAAGAAgA AAAhADiM19LaAAAACQEAAA8AAAAAAAAAAAAAAAAAcwQAAGRycy9kb3ducmV2LnhtbFBLBQYAAAAA BAAEAPMAAAB6BQAAAAA= " strokecolor="black [3213]" strokeweight="1pt">
                  <w10:wrap anchorx="page" anchory="page"/>
                </v:line>
              </w:pict>
            </mc:Fallback>
          </mc:AlternateContent>
        </w:r>
      </w:p>
      <w:p w14:paraId="1E47F921" w14:textId="27F9E6F1" w:rsidR="002E3ADF" w:rsidRDefault="002E3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8D">
          <w:rPr>
            <w:noProof/>
          </w:rPr>
          <w:t>2</w:t>
        </w:r>
        <w:r>
          <w:fldChar w:fldCharType="end"/>
        </w:r>
      </w:p>
    </w:sdtContent>
  </w:sdt>
  <w:p w14:paraId="67E3DD85" w14:textId="5D63F203" w:rsidR="00002022" w:rsidRDefault="00002022" w:rsidP="00EF59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14051001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C2F06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23E"/>
    <w:multiLevelType w:val="hybridMultilevel"/>
    <w:tmpl w:val="AEB25432"/>
    <w:lvl w:ilvl="0" w:tplc="CB24CCA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5ADD290F"/>
    <w:multiLevelType w:val="hybridMultilevel"/>
    <w:tmpl w:val="57DAB360"/>
    <w:lvl w:ilvl="0" w:tplc="A492EE4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61150"/>
    <w:rsid w:val="00062D3B"/>
    <w:rsid w:val="0008170F"/>
    <w:rsid w:val="00100F05"/>
    <w:rsid w:val="0012569D"/>
    <w:rsid w:val="001945C8"/>
    <w:rsid w:val="001B16B2"/>
    <w:rsid w:val="001B4B83"/>
    <w:rsid w:val="001D1BD3"/>
    <w:rsid w:val="001F7A3C"/>
    <w:rsid w:val="002122CE"/>
    <w:rsid w:val="00217C37"/>
    <w:rsid w:val="0023075C"/>
    <w:rsid w:val="0024068C"/>
    <w:rsid w:val="002653B9"/>
    <w:rsid w:val="0027544E"/>
    <w:rsid w:val="002E3ADF"/>
    <w:rsid w:val="00306A7A"/>
    <w:rsid w:val="003235C9"/>
    <w:rsid w:val="0032577C"/>
    <w:rsid w:val="003443C1"/>
    <w:rsid w:val="003444C1"/>
    <w:rsid w:val="003501C5"/>
    <w:rsid w:val="00352F14"/>
    <w:rsid w:val="00365657"/>
    <w:rsid w:val="00371D49"/>
    <w:rsid w:val="003B1F4D"/>
    <w:rsid w:val="003D2B43"/>
    <w:rsid w:val="00403A29"/>
    <w:rsid w:val="00424CCC"/>
    <w:rsid w:val="00446E5D"/>
    <w:rsid w:val="004623E9"/>
    <w:rsid w:val="004720D1"/>
    <w:rsid w:val="004B3C11"/>
    <w:rsid w:val="004B73AB"/>
    <w:rsid w:val="004C7C6A"/>
    <w:rsid w:val="004D4432"/>
    <w:rsid w:val="00513050"/>
    <w:rsid w:val="00527947"/>
    <w:rsid w:val="00581A49"/>
    <w:rsid w:val="005A25E8"/>
    <w:rsid w:val="005E49CD"/>
    <w:rsid w:val="006304C9"/>
    <w:rsid w:val="006348F8"/>
    <w:rsid w:val="00643245"/>
    <w:rsid w:val="00687784"/>
    <w:rsid w:val="006D6A23"/>
    <w:rsid w:val="006E3408"/>
    <w:rsid w:val="006F4DC1"/>
    <w:rsid w:val="00751422"/>
    <w:rsid w:val="007530B5"/>
    <w:rsid w:val="0077352B"/>
    <w:rsid w:val="00775239"/>
    <w:rsid w:val="00777447"/>
    <w:rsid w:val="007D2816"/>
    <w:rsid w:val="00882147"/>
    <w:rsid w:val="00886257"/>
    <w:rsid w:val="0088633E"/>
    <w:rsid w:val="00892348"/>
    <w:rsid w:val="008F5AD0"/>
    <w:rsid w:val="00907773"/>
    <w:rsid w:val="00910DEE"/>
    <w:rsid w:val="009168B2"/>
    <w:rsid w:val="009216A1"/>
    <w:rsid w:val="0092632F"/>
    <w:rsid w:val="0093291B"/>
    <w:rsid w:val="009915E7"/>
    <w:rsid w:val="009C6815"/>
    <w:rsid w:val="009E18E5"/>
    <w:rsid w:val="00A03089"/>
    <w:rsid w:val="00A47A72"/>
    <w:rsid w:val="00A758AB"/>
    <w:rsid w:val="00A804B8"/>
    <w:rsid w:val="00AC1C83"/>
    <w:rsid w:val="00AD28F2"/>
    <w:rsid w:val="00AF6D12"/>
    <w:rsid w:val="00B10B53"/>
    <w:rsid w:val="00B26067"/>
    <w:rsid w:val="00B46FF6"/>
    <w:rsid w:val="00B56AAA"/>
    <w:rsid w:val="00B57BD1"/>
    <w:rsid w:val="00B6623C"/>
    <w:rsid w:val="00B81124"/>
    <w:rsid w:val="00BA461B"/>
    <w:rsid w:val="00BB433A"/>
    <w:rsid w:val="00BE14BB"/>
    <w:rsid w:val="00BF0498"/>
    <w:rsid w:val="00C009D1"/>
    <w:rsid w:val="00C63C67"/>
    <w:rsid w:val="00C7401B"/>
    <w:rsid w:val="00CB5E9D"/>
    <w:rsid w:val="00CC2AA9"/>
    <w:rsid w:val="00D016DC"/>
    <w:rsid w:val="00D07D51"/>
    <w:rsid w:val="00D107A5"/>
    <w:rsid w:val="00D224EB"/>
    <w:rsid w:val="00D33E47"/>
    <w:rsid w:val="00D55A8D"/>
    <w:rsid w:val="00DA46C1"/>
    <w:rsid w:val="00DD7732"/>
    <w:rsid w:val="00E35FB3"/>
    <w:rsid w:val="00E56C96"/>
    <w:rsid w:val="00E831B2"/>
    <w:rsid w:val="00EC1EE4"/>
    <w:rsid w:val="00EF59E8"/>
    <w:rsid w:val="00F435E1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5AD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5AD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5AD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0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sa.tirylyte-zelenina@cr.v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tautas.kasiulevicius@mf.vu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38AA-740B-41B5-AACD-C436B1FB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2021-08-27T06:11:00Z</dcterms:created>
  <dcterms:modified xsi:type="dcterms:W3CDTF">2021-08-27T06:11:00Z</dcterms:modified>
</cp:coreProperties>
</file>