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7B42" w14:textId="77777777" w:rsidR="009B61DF" w:rsidRDefault="00717E41" w:rsidP="00766FDB">
      <w:pPr>
        <w:jc w:val="center"/>
        <w:rPr>
          <w:szCs w:val="24"/>
        </w:rPr>
      </w:pPr>
      <w:r>
        <w:rPr>
          <w:noProof/>
        </w:rPr>
        <w:drawing>
          <wp:inline distT="0" distB="0" distL="0" distR="0" wp14:anchorId="26324927" wp14:editId="722D1DE7">
            <wp:extent cx="910800" cy="540000"/>
            <wp:effectExtent l="0" t="0" r="381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10800" cy="540000"/>
                    </a:xfrm>
                    <a:prstGeom prst="rect">
                      <a:avLst/>
                    </a:prstGeom>
                  </pic:spPr>
                </pic:pic>
              </a:graphicData>
            </a:graphic>
          </wp:inline>
        </w:drawing>
      </w:r>
    </w:p>
    <w:p w14:paraId="370854EA" w14:textId="77777777" w:rsidR="007E3B63" w:rsidRPr="007E3B63" w:rsidRDefault="00E277EB" w:rsidP="00717E41">
      <w:pPr>
        <w:spacing w:before="240" w:after="480"/>
        <w:jc w:val="center"/>
        <w:rPr>
          <w:b/>
          <w:sz w:val="28"/>
          <w:szCs w:val="28"/>
        </w:rPr>
      </w:pPr>
      <w:r>
        <w:rPr>
          <w:b/>
          <w:sz w:val="28"/>
          <w:szCs w:val="28"/>
        </w:rPr>
        <w:t>VALSTYBĖS ĮMONĖ</w:t>
      </w:r>
      <w:r w:rsidR="00717E41">
        <w:rPr>
          <w:b/>
          <w:sz w:val="28"/>
          <w:szCs w:val="28"/>
        </w:rPr>
        <w:t xml:space="preserve"> </w:t>
      </w:r>
      <w:r w:rsidR="007E3B63" w:rsidRPr="007E3B63">
        <w:rPr>
          <w:b/>
          <w:sz w:val="28"/>
          <w:szCs w:val="28"/>
        </w:rPr>
        <w:t>LIETUVOS AUTOMOBILIŲ KELIŲ DIREKCIJA</w:t>
      </w: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315464" w14:paraId="502D1F14" w14:textId="77777777" w:rsidTr="00195D02">
        <w:trPr>
          <w:cantSplit/>
          <w:jc w:val="center"/>
        </w:trPr>
        <w:tc>
          <w:tcPr>
            <w:tcW w:w="4534" w:type="dxa"/>
            <w:vMerge w:val="restart"/>
          </w:tcPr>
          <w:p w14:paraId="6E021058" w14:textId="77777777" w:rsidR="004669C6" w:rsidRPr="004669C6" w:rsidRDefault="00F36994" w:rsidP="004669C6">
            <w:pPr>
              <w:rPr>
                <w:noProof/>
                <w:szCs w:val="24"/>
              </w:rPr>
            </w:pPr>
            <w:r w:rsidRPr="00315464">
              <w:rPr>
                <w:szCs w:val="24"/>
              </w:rPr>
              <w:fldChar w:fldCharType="begin">
                <w:ffData>
                  <w:name w:val=""/>
                  <w:enabled/>
                  <w:calcOnExit w:val="0"/>
                  <w:statusText w:type="text" w:val="Struktūrinio padalinio pavadinimas"/>
                  <w:textInput/>
                </w:ffData>
              </w:fldChar>
            </w:r>
            <w:r w:rsidRPr="00315464">
              <w:rPr>
                <w:szCs w:val="24"/>
              </w:rPr>
              <w:instrText xml:space="preserve"> FORMTEXT </w:instrText>
            </w:r>
            <w:r w:rsidRPr="00315464">
              <w:rPr>
                <w:szCs w:val="24"/>
              </w:rPr>
            </w:r>
            <w:r w:rsidRPr="00315464">
              <w:rPr>
                <w:szCs w:val="24"/>
              </w:rPr>
              <w:fldChar w:fldCharType="separate"/>
            </w:r>
            <w:r w:rsidR="004669C6" w:rsidRPr="004669C6">
              <w:rPr>
                <w:noProof/>
                <w:szCs w:val="24"/>
              </w:rPr>
              <w:t>Lietuvos Respublikos susisiekimo ministerijai</w:t>
            </w:r>
          </w:p>
          <w:p w14:paraId="55AE68DA" w14:textId="251C17CF" w:rsidR="00104A5E" w:rsidRPr="00315464" w:rsidRDefault="00F36994" w:rsidP="004669C6">
            <w:pPr>
              <w:rPr>
                <w:szCs w:val="24"/>
              </w:rPr>
            </w:pPr>
            <w:r w:rsidRPr="00315464">
              <w:rPr>
                <w:szCs w:val="24"/>
              </w:rPr>
              <w:fldChar w:fldCharType="end"/>
            </w:r>
          </w:p>
        </w:tc>
        <w:tc>
          <w:tcPr>
            <w:tcW w:w="567" w:type="dxa"/>
            <w:vMerge w:val="restart"/>
          </w:tcPr>
          <w:p w14:paraId="1EF956DA" w14:textId="77777777" w:rsidR="00104A5E" w:rsidRPr="00315464" w:rsidRDefault="00104A5E" w:rsidP="00657B81">
            <w:pPr>
              <w:jc w:val="center"/>
              <w:rPr>
                <w:szCs w:val="24"/>
              </w:rPr>
            </w:pPr>
          </w:p>
        </w:tc>
        <w:tc>
          <w:tcPr>
            <w:tcW w:w="284" w:type="dxa"/>
            <w:vAlign w:val="center"/>
          </w:tcPr>
          <w:p w14:paraId="5E85B300" w14:textId="77777777" w:rsidR="00104A5E" w:rsidRPr="00315464" w:rsidRDefault="00104A5E" w:rsidP="00EB512C">
            <w:pPr>
              <w:spacing w:before="60" w:after="60"/>
              <w:jc w:val="right"/>
              <w:rPr>
                <w:szCs w:val="24"/>
              </w:rPr>
            </w:pPr>
          </w:p>
        </w:tc>
        <w:tc>
          <w:tcPr>
            <w:tcW w:w="1701" w:type="dxa"/>
            <w:tcBorders>
              <w:bottom w:val="single" w:sz="8" w:space="0" w:color="auto"/>
            </w:tcBorders>
          </w:tcPr>
          <w:p w14:paraId="4A30DD9E" w14:textId="77777777" w:rsidR="00104A5E" w:rsidRPr="00315464" w:rsidRDefault="00104A5E" w:rsidP="00315464">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4958E9">
              <w:rPr>
                <w:noProof/>
                <w:szCs w:val="24"/>
              </w:rPr>
              <w:t> </w:t>
            </w:r>
            <w:r w:rsidR="004958E9">
              <w:rPr>
                <w:noProof/>
                <w:szCs w:val="24"/>
              </w:rPr>
              <w:t> </w:t>
            </w:r>
            <w:r w:rsidR="004958E9">
              <w:rPr>
                <w:noProof/>
                <w:szCs w:val="24"/>
              </w:rPr>
              <w:t> </w:t>
            </w:r>
            <w:r w:rsidR="004958E9">
              <w:rPr>
                <w:noProof/>
                <w:szCs w:val="24"/>
              </w:rPr>
              <w:t> </w:t>
            </w:r>
            <w:r w:rsidR="004958E9">
              <w:rPr>
                <w:noProof/>
                <w:szCs w:val="24"/>
              </w:rPr>
              <w:t> </w:t>
            </w:r>
            <w:r w:rsidRPr="00315464">
              <w:rPr>
                <w:szCs w:val="24"/>
              </w:rPr>
              <w:fldChar w:fldCharType="end"/>
            </w:r>
          </w:p>
        </w:tc>
        <w:tc>
          <w:tcPr>
            <w:tcW w:w="567" w:type="dxa"/>
          </w:tcPr>
          <w:p w14:paraId="4FB2CF56" w14:textId="77777777" w:rsidR="00104A5E" w:rsidRPr="00315464" w:rsidRDefault="00104A5E" w:rsidP="00715740">
            <w:pPr>
              <w:spacing w:before="60" w:after="60"/>
              <w:jc w:val="right"/>
              <w:rPr>
                <w:szCs w:val="24"/>
              </w:rPr>
            </w:pPr>
            <w:r w:rsidRPr="00315464">
              <w:rPr>
                <w:rStyle w:val="Stilius12pt"/>
                <w:szCs w:val="24"/>
              </w:rPr>
              <w:t>Nr. </w:t>
            </w:r>
          </w:p>
        </w:tc>
        <w:tc>
          <w:tcPr>
            <w:tcW w:w="1985" w:type="dxa"/>
            <w:tcBorders>
              <w:bottom w:val="single" w:sz="8" w:space="0" w:color="auto"/>
            </w:tcBorders>
          </w:tcPr>
          <w:p w14:paraId="19C90763" w14:textId="469FFBBE" w:rsidR="00104A5E" w:rsidRPr="00315464" w:rsidRDefault="00104A5E" w:rsidP="00315464">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4669C6" w:rsidRPr="004669C6">
              <w:rPr>
                <w:noProof/>
                <w:szCs w:val="24"/>
              </w:rPr>
              <w:t>(12.4) 2-</w:t>
            </w:r>
            <w:r w:rsidRPr="00315464">
              <w:rPr>
                <w:szCs w:val="24"/>
              </w:rPr>
              <w:fldChar w:fldCharType="end"/>
            </w:r>
          </w:p>
        </w:tc>
      </w:tr>
      <w:tr w:rsidR="00104A5E" w:rsidRPr="00315464" w14:paraId="51C47C20" w14:textId="77777777" w:rsidTr="00195D02">
        <w:trPr>
          <w:cantSplit/>
          <w:jc w:val="center"/>
        </w:trPr>
        <w:tc>
          <w:tcPr>
            <w:tcW w:w="4534" w:type="dxa"/>
            <w:vMerge/>
          </w:tcPr>
          <w:p w14:paraId="6E0E325B" w14:textId="77777777" w:rsidR="00104A5E" w:rsidRPr="00315464" w:rsidRDefault="00104A5E" w:rsidP="00070FDE">
            <w:pPr>
              <w:ind w:right="57"/>
              <w:rPr>
                <w:rStyle w:val="Stilius12pt"/>
                <w:szCs w:val="24"/>
                <w:lang w:eastAsia="lt-LT"/>
              </w:rPr>
            </w:pPr>
          </w:p>
        </w:tc>
        <w:tc>
          <w:tcPr>
            <w:tcW w:w="567" w:type="dxa"/>
            <w:vMerge/>
          </w:tcPr>
          <w:p w14:paraId="31AEC312" w14:textId="77777777" w:rsidR="00104A5E" w:rsidRPr="00315464" w:rsidRDefault="00104A5E" w:rsidP="00070FDE">
            <w:pPr>
              <w:ind w:right="57"/>
              <w:jc w:val="center"/>
              <w:rPr>
                <w:szCs w:val="24"/>
              </w:rPr>
            </w:pPr>
          </w:p>
        </w:tc>
        <w:tc>
          <w:tcPr>
            <w:tcW w:w="284" w:type="dxa"/>
            <w:vAlign w:val="center"/>
          </w:tcPr>
          <w:p w14:paraId="187E66AD" w14:textId="77777777" w:rsidR="00104A5E" w:rsidRPr="00315464" w:rsidRDefault="00104A5E" w:rsidP="00EB512C">
            <w:pPr>
              <w:spacing w:before="60" w:after="60"/>
              <w:jc w:val="right"/>
              <w:rPr>
                <w:szCs w:val="24"/>
              </w:rPr>
            </w:pPr>
            <w:r w:rsidRPr="00315464">
              <w:rPr>
                <w:rStyle w:val="Stilius12pt"/>
                <w:szCs w:val="24"/>
              </w:rPr>
              <w:t>Į </w:t>
            </w:r>
          </w:p>
        </w:tc>
        <w:tc>
          <w:tcPr>
            <w:tcW w:w="1701" w:type="dxa"/>
            <w:tcBorders>
              <w:top w:val="single" w:sz="8" w:space="0" w:color="auto"/>
              <w:bottom w:val="single" w:sz="8" w:space="0" w:color="auto"/>
            </w:tcBorders>
            <w:vAlign w:val="center"/>
          </w:tcPr>
          <w:p w14:paraId="4435CC38" w14:textId="38A04702" w:rsidR="00104A5E" w:rsidRPr="00315464" w:rsidRDefault="00104A5E" w:rsidP="00121D85">
            <w:pPr>
              <w:spacing w:before="60" w:after="60"/>
              <w:rPr>
                <w:szCs w:val="24"/>
              </w:rPr>
            </w:pPr>
            <w:r w:rsidRPr="00315464">
              <w:rPr>
                <w:szCs w:val="24"/>
              </w:rPr>
              <w:fldChar w:fldCharType="begin">
                <w:ffData>
                  <w:name w:val=""/>
                  <w:enabled/>
                  <w:calcOnExit w:val="0"/>
                  <w:statusText w:type="text" w:val="2001-01-01"/>
                  <w:textInput>
                    <w:type w:val="date"/>
                    <w:format w:val="yyyy-MM-dd"/>
                  </w:textInput>
                </w:ffData>
              </w:fldChar>
            </w:r>
            <w:r w:rsidRPr="00315464">
              <w:rPr>
                <w:szCs w:val="24"/>
              </w:rPr>
              <w:instrText xml:space="preserve"> FORMTEXT </w:instrText>
            </w:r>
            <w:r w:rsidRPr="00315464">
              <w:rPr>
                <w:szCs w:val="24"/>
              </w:rPr>
            </w:r>
            <w:r w:rsidRPr="00315464">
              <w:rPr>
                <w:szCs w:val="24"/>
              </w:rPr>
              <w:fldChar w:fldCharType="separate"/>
            </w:r>
            <w:r w:rsidR="009A6A10">
              <w:rPr>
                <w:noProof/>
                <w:szCs w:val="24"/>
              </w:rPr>
              <w:t>202</w:t>
            </w:r>
            <w:r w:rsidR="00251487">
              <w:rPr>
                <w:noProof/>
                <w:szCs w:val="24"/>
              </w:rPr>
              <w:t>1</w:t>
            </w:r>
            <w:r w:rsidR="009A6A10">
              <w:rPr>
                <w:noProof/>
                <w:szCs w:val="24"/>
              </w:rPr>
              <w:t>-</w:t>
            </w:r>
            <w:r w:rsidR="00F20A75">
              <w:rPr>
                <w:noProof/>
                <w:szCs w:val="24"/>
              </w:rPr>
              <w:t>0</w:t>
            </w:r>
            <w:r w:rsidR="007E0132">
              <w:rPr>
                <w:noProof/>
                <w:szCs w:val="24"/>
              </w:rPr>
              <w:t>4</w:t>
            </w:r>
            <w:r w:rsidR="009A6A10">
              <w:rPr>
                <w:noProof/>
                <w:szCs w:val="24"/>
              </w:rPr>
              <w:t>-</w:t>
            </w:r>
            <w:r w:rsidR="00EA7B9A">
              <w:rPr>
                <w:noProof/>
                <w:szCs w:val="24"/>
              </w:rPr>
              <w:t>28</w:t>
            </w:r>
            <w:r w:rsidRPr="00315464">
              <w:rPr>
                <w:szCs w:val="24"/>
              </w:rPr>
              <w:fldChar w:fldCharType="end"/>
            </w:r>
          </w:p>
        </w:tc>
        <w:tc>
          <w:tcPr>
            <w:tcW w:w="567" w:type="dxa"/>
            <w:vAlign w:val="center"/>
          </w:tcPr>
          <w:p w14:paraId="5EE86439" w14:textId="77777777" w:rsidR="00104A5E" w:rsidRPr="00315464" w:rsidRDefault="00104A5E" w:rsidP="00715740">
            <w:pPr>
              <w:spacing w:before="60" w:after="60"/>
              <w:jc w:val="right"/>
              <w:rPr>
                <w:szCs w:val="24"/>
              </w:rPr>
            </w:pPr>
            <w:r w:rsidRPr="00315464">
              <w:rPr>
                <w:szCs w:val="24"/>
              </w:rPr>
              <w:t>Nr. </w:t>
            </w:r>
          </w:p>
        </w:tc>
        <w:tc>
          <w:tcPr>
            <w:tcW w:w="1985" w:type="dxa"/>
            <w:tcBorders>
              <w:top w:val="single" w:sz="8" w:space="0" w:color="auto"/>
              <w:bottom w:val="single" w:sz="8" w:space="0" w:color="auto"/>
            </w:tcBorders>
            <w:vAlign w:val="center"/>
          </w:tcPr>
          <w:p w14:paraId="1459BD6B" w14:textId="71573EBF" w:rsidR="00104A5E" w:rsidRPr="00315464" w:rsidRDefault="00104A5E" w:rsidP="00121D85">
            <w:pPr>
              <w:spacing w:before="60" w:after="60"/>
              <w:rPr>
                <w:szCs w:val="24"/>
              </w:rPr>
            </w:pPr>
            <w:r w:rsidRPr="00315464">
              <w:rPr>
                <w:szCs w:val="24"/>
              </w:rPr>
              <w:fldChar w:fldCharType="begin">
                <w:ffData>
                  <w:name w:val=""/>
                  <w:enabled/>
                  <w:calcOnExit w:val="0"/>
                  <w:textInput/>
                </w:ffData>
              </w:fldChar>
            </w:r>
            <w:r w:rsidRPr="00315464">
              <w:rPr>
                <w:szCs w:val="24"/>
              </w:rPr>
              <w:instrText xml:space="preserve"> FORMTEXT </w:instrText>
            </w:r>
            <w:r w:rsidRPr="00315464">
              <w:rPr>
                <w:szCs w:val="24"/>
              </w:rPr>
            </w:r>
            <w:r w:rsidRPr="00315464">
              <w:rPr>
                <w:szCs w:val="24"/>
              </w:rPr>
              <w:fldChar w:fldCharType="separate"/>
            </w:r>
            <w:r w:rsidR="006B0C4D" w:rsidRPr="006B0C4D">
              <w:rPr>
                <w:noProof/>
                <w:szCs w:val="24"/>
              </w:rPr>
              <w:t>21-23888</w:t>
            </w:r>
            <w:r w:rsidRPr="00315464">
              <w:rPr>
                <w:szCs w:val="24"/>
              </w:rPr>
              <w:fldChar w:fldCharType="end"/>
            </w:r>
          </w:p>
        </w:tc>
      </w:tr>
      <w:tr w:rsidR="00287B2F" w:rsidRPr="00315464" w14:paraId="75147B67" w14:textId="77777777" w:rsidTr="00717E41">
        <w:trPr>
          <w:cantSplit/>
          <w:jc w:val="center"/>
        </w:trPr>
        <w:tc>
          <w:tcPr>
            <w:tcW w:w="4534" w:type="dxa"/>
            <w:vMerge/>
          </w:tcPr>
          <w:p w14:paraId="79DAB1B0" w14:textId="77777777" w:rsidR="00287B2F" w:rsidRPr="00315464" w:rsidRDefault="00287B2F" w:rsidP="00070FDE">
            <w:pPr>
              <w:ind w:right="57"/>
              <w:rPr>
                <w:rStyle w:val="Stilius12pt"/>
                <w:szCs w:val="24"/>
                <w:lang w:eastAsia="lt-LT"/>
              </w:rPr>
            </w:pPr>
          </w:p>
        </w:tc>
        <w:tc>
          <w:tcPr>
            <w:tcW w:w="567" w:type="dxa"/>
            <w:vMerge/>
          </w:tcPr>
          <w:p w14:paraId="55DF9383" w14:textId="77777777" w:rsidR="00287B2F" w:rsidRPr="00315464" w:rsidRDefault="00287B2F" w:rsidP="00070FDE">
            <w:pPr>
              <w:ind w:right="57"/>
              <w:jc w:val="center"/>
              <w:rPr>
                <w:szCs w:val="24"/>
              </w:rPr>
            </w:pPr>
          </w:p>
        </w:tc>
        <w:tc>
          <w:tcPr>
            <w:tcW w:w="4537" w:type="dxa"/>
            <w:gridSpan w:val="4"/>
            <w:vAlign w:val="center"/>
          </w:tcPr>
          <w:p w14:paraId="7D2AFC0D" w14:textId="77777777" w:rsidR="00287B2F" w:rsidRPr="00315464" w:rsidRDefault="00287B2F" w:rsidP="004448F4">
            <w:pPr>
              <w:jc w:val="right"/>
              <w:rPr>
                <w:szCs w:val="24"/>
              </w:rPr>
            </w:pPr>
          </w:p>
        </w:tc>
      </w:tr>
    </w:tbl>
    <w:p w14:paraId="2DCF01D9" w14:textId="0A33BCC8" w:rsidR="00104A5E" w:rsidRPr="00611E1C" w:rsidRDefault="00611E1C" w:rsidP="00287B2F">
      <w:pPr>
        <w:pStyle w:val="StiliusPrie12ptPo12pt"/>
        <w:spacing w:before="480"/>
        <w:rPr>
          <w:b/>
        </w:rPr>
      </w:pPr>
      <w:r w:rsidRPr="00611E1C">
        <w:rPr>
          <w:b/>
          <w:caps/>
        </w:rPr>
        <w:fldChar w:fldCharType="begin">
          <w:ffData>
            <w:name w:val=""/>
            <w:enabled/>
            <w:calcOnExit w:val="0"/>
            <w:textInput>
              <w:default w:val="TEKSTO ANTRAŠTĖ"/>
              <w:format w:val="UPPERCASE"/>
            </w:textInput>
          </w:ffData>
        </w:fldChar>
      </w:r>
      <w:r w:rsidRPr="00611E1C">
        <w:rPr>
          <w:b/>
          <w:caps/>
        </w:rPr>
        <w:instrText xml:space="preserve"> FORMTEXT </w:instrText>
      </w:r>
      <w:r w:rsidRPr="00611E1C">
        <w:rPr>
          <w:b/>
          <w:caps/>
        </w:rPr>
      </w:r>
      <w:r w:rsidRPr="00611E1C">
        <w:rPr>
          <w:b/>
          <w:caps/>
        </w:rPr>
        <w:fldChar w:fldCharType="separate"/>
      </w:r>
      <w:r w:rsidR="007747A3" w:rsidRPr="004669C6">
        <w:rPr>
          <w:b/>
          <w:noProof/>
        </w:rPr>
        <w:t xml:space="preserve">DĖL </w:t>
      </w:r>
      <w:r w:rsidR="007747A3">
        <w:rPr>
          <w:b/>
          <w:noProof/>
        </w:rPr>
        <w:t xml:space="preserve">ĮSTATYMŲ PROJEKTŲ TEIKIMO IŠVADOMS GAUTI </w:t>
      </w:r>
      <w:r w:rsidRPr="00611E1C">
        <w:rPr>
          <w:b/>
          <w:caps/>
        </w:rPr>
        <w:fldChar w:fldCharType="end"/>
      </w:r>
    </w:p>
    <w:p w14:paraId="7986BD2B" w14:textId="77777777" w:rsidR="00070120" w:rsidRPr="00AA50A1" w:rsidRDefault="00070120" w:rsidP="00611E1C">
      <w:pPr>
        <w:rPr>
          <w:rStyle w:val="Stilius12pt"/>
          <w:sz w:val="16"/>
          <w:szCs w:val="16"/>
        </w:rPr>
      </w:pPr>
    </w:p>
    <w:p w14:paraId="41140492" w14:textId="77777777" w:rsidR="00070120" w:rsidRPr="00611E1C" w:rsidRDefault="00070120" w:rsidP="00611E1C">
      <w:pPr>
        <w:pStyle w:val="Pagrindinistekstas"/>
        <w:rPr>
          <w:rStyle w:val="Stilius12pt"/>
        </w:rPr>
        <w:sectPr w:rsidR="00070120" w:rsidRPr="00611E1C" w:rsidSect="0028701E">
          <w:headerReference w:type="even" r:id="rId9"/>
          <w:headerReference w:type="default" r:id="rId10"/>
          <w:headerReference w:type="first" r:id="rId11"/>
          <w:footerReference w:type="first" r:id="rId12"/>
          <w:type w:val="continuous"/>
          <w:pgSz w:w="11906" w:h="16838" w:code="9"/>
          <w:pgMar w:top="1134" w:right="567" w:bottom="1134" w:left="1701" w:header="567" w:footer="284" w:gutter="0"/>
          <w:cols w:space="1296"/>
          <w:titlePg/>
          <w:docGrid w:linePitch="272"/>
        </w:sectPr>
      </w:pPr>
    </w:p>
    <w:p w14:paraId="20E8BB07" w14:textId="1B5BC5F3" w:rsidR="009A6A10" w:rsidRDefault="009A6A10" w:rsidP="004669C6">
      <w:pPr>
        <w:pStyle w:val="Pagrindinistekstas"/>
        <w:jc w:val="both"/>
        <w:rPr>
          <w:szCs w:val="24"/>
        </w:rPr>
      </w:pPr>
    </w:p>
    <w:p w14:paraId="2AC5BCEB" w14:textId="05ED94C5" w:rsidR="009A6A10" w:rsidRPr="000E56F0" w:rsidRDefault="004E57FB" w:rsidP="00C9652C">
      <w:pPr>
        <w:pStyle w:val="Pagrindinistekstas"/>
        <w:ind w:firstLine="851"/>
        <w:jc w:val="both"/>
        <w:rPr>
          <w:szCs w:val="24"/>
        </w:rPr>
      </w:pPr>
      <w:r w:rsidRPr="004E57FB">
        <w:rPr>
          <w:szCs w:val="24"/>
        </w:rPr>
        <w:t>Valstybės įmonė Lietuvos automobilių kelių direkcija</w:t>
      </w:r>
      <w:r w:rsidR="0053674F">
        <w:rPr>
          <w:szCs w:val="24"/>
        </w:rPr>
        <w:t xml:space="preserve"> (toliau – Kelių direkcija)</w:t>
      </w:r>
      <w:r w:rsidR="007A32A5">
        <w:rPr>
          <w:szCs w:val="24"/>
        </w:rPr>
        <w:t>,</w:t>
      </w:r>
      <w:r w:rsidRPr="004E57FB">
        <w:rPr>
          <w:szCs w:val="24"/>
        </w:rPr>
        <w:t xml:space="preserve"> </w:t>
      </w:r>
      <w:r w:rsidR="003F479C">
        <w:rPr>
          <w:szCs w:val="24"/>
        </w:rPr>
        <w:t>susipažin</w:t>
      </w:r>
      <w:r w:rsidR="007A32A5">
        <w:rPr>
          <w:szCs w:val="24"/>
        </w:rPr>
        <w:t>usi</w:t>
      </w:r>
      <w:r w:rsidR="003F479C">
        <w:rPr>
          <w:szCs w:val="24"/>
        </w:rPr>
        <w:t xml:space="preserve"> ir pagal kompetenciją </w:t>
      </w:r>
      <w:r w:rsidRPr="004E57FB">
        <w:rPr>
          <w:szCs w:val="24"/>
        </w:rPr>
        <w:t>įvertin</w:t>
      </w:r>
      <w:r w:rsidR="007A32A5">
        <w:rPr>
          <w:szCs w:val="24"/>
        </w:rPr>
        <w:t>usi</w:t>
      </w:r>
      <w:r w:rsidRPr="004E57FB">
        <w:rPr>
          <w:szCs w:val="24"/>
        </w:rPr>
        <w:t xml:space="preserve"> </w:t>
      </w:r>
      <w:r w:rsidR="003F479C" w:rsidRPr="003F479C">
        <w:rPr>
          <w:szCs w:val="24"/>
        </w:rPr>
        <w:t>pateik</w:t>
      </w:r>
      <w:r w:rsidR="003F479C">
        <w:rPr>
          <w:szCs w:val="24"/>
        </w:rPr>
        <w:t>t</w:t>
      </w:r>
      <w:r w:rsidR="00171702">
        <w:rPr>
          <w:szCs w:val="24"/>
        </w:rPr>
        <w:t>us</w:t>
      </w:r>
      <w:r w:rsidR="003F479C" w:rsidRPr="003F479C">
        <w:rPr>
          <w:szCs w:val="24"/>
        </w:rPr>
        <w:t xml:space="preserve"> derinti </w:t>
      </w:r>
      <w:r w:rsidR="000039F1">
        <w:rPr>
          <w:szCs w:val="24"/>
        </w:rPr>
        <w:t xml:space="preserve">Lietuvos Respublikos žemės įstatymo </w:t>
      </w:r>
      <w:r w:rsidR="007747A3" w:rsidRPr="007747A3">
        <w:rPr>
          <w:szCs w:val="24"/>
        </w:rPr>
        <w:t>Nr. I-446 7,</w:t>
      </w:r>
      <w:r w:rsidR="007747A3">
        <w:rPr>
          <w:szCs w:val="24"/>
        </w:rPr>
        <w:t xml:space="preserve"> </w:t>
      </w:r>
      <w:r w:rsidR="007747A3" w:rsidRPr="007747A3">
        <w:rPr>
          <w:szCs w:val="24"/>
        </w:rPr>
        <w:t>9 ir 47 straipsnių pakeitimo</w:t>
      </w:r>
      <w:r w:rsidR="00C9652C" w:rsidRPr="00C9652C">
        <w:rPr>
          <w:szCs w:val="24"/>
        </w:rPr>
        <w:t xml:space="preserve"> įstatymo projektą</w:t>
      </w:r>
      <w:r w:rsidR="00F52AF5">
        <w:rPr>
          <w:szCs w:val="24"/>
        </w:rPr>
        <w:t xml:space="preserve"> (toliau – Žemės įstatymo projektas)</w:t>
      </w:r>
      <w:r w:rsidR="00C9652C" w:rsidRPr="00C9652C">
        <w:rPr>
          <w:szCs w:val="24"/>
        </w:rPr>
        <w:t xml:space="preserve"> </w:t>
      </w:r>
      <w:r w:rsidR="00F52AF5">
        <w:rPr>
          <w:szCs w:val="24"/>
        </w:rPr>
        <w:t xml:space="preserve">ir </w:t>
      </w:r>
      <w:r w:rsidR="00514F33" w:rsidRPr="00514F33">
        <w:rPr>
          <w:szCs w:val="24"/>
        </w:rPr>
        <w:t>Lietuvos Respublikos žemės paėmimo visuomenės poreikiams įgyvendinant ypatingos valstybinės svarbos projektus įstatymo Nr. XI-1307 2, 4, 5, 6, 7, 8, 10, 13 ir 14 straipsnių ir V skyriaus pakeitimo įstatymo</w:t>
      </w:r>
      <w:r w:rsidR="00444BF8">
        <w:rPr>
          <w:szCs w:val="24"/>
        </w:rPr>
        <w:t xml:space="preserve"> projektą</w:t>
      </w:r>
      <w:r w:rsidR="00514F33" w:rsidRPr="00514F33">
        <w:rPr>
          <w:szCs w:val="24"/>
        </w:rPr>
        <w:t xml:space="preserve"> (toliau – Žemės paėmimo įstatymo projektas)</w:t>
      </w:r>
      <w:r w:rsidR="007A32A5">
        <w:rPr>
          <w:szCs w:val="24"/>
        </w:rPr>
        <w:t>,</w:t>
      </w:r>
      <w:r w:rsidR="003F479C">
        <w:rPr>
          <w:szCs w:val="24"/>
        </w:rPr>
        <w:t xml:space="preserve"> teikia </w:t>
      </w:r>
      <w:r w:rsidR="00E86C73">
        <w:rPr>
          <w:szCs w:val="24"/>
        </w:rPr>
        <w:t>pastabas ir</w:t>
      </w:r>
      <w:r w:rsidR="003F479C">
        <w:rPr>
          <w:szCs w:val="24"/>
        </w:rPr>
        <w:t xml:space="preserve"> </w:t>
      </w:r>
      <w:r w:rsidR="00E86C73">
        <w:rPr>
          <w:szCs w:val="24"/>
        </w:rPr>
        <w:t>pa</w:t>
      </w:r>
      <w:r w:rsidR="003F479C">
        <w:rPr>
          <w:szCs w:val="24"/>
        </w:rPr>
        <w:t>siūlymus</w:t>
      </w:r>
      <w:r w:rsidR="0053674F">
        <w:rPr>
          <w:szCs w:val="24"/>
        </w:rPr>
        <w:t>.</w:t>
      </w:r>
    </w:p>
    <w:p w14:paraId="48D3798D" w14:textId="49D6AC26" w:rsidR="00671E4D" w:rsidRPr="00D1081D" w:rsidRDefault="00F932CC" w:rsidP="00766FDB">
      <w:pPr>
        <w:pStyle w:val="Sraopastraipa"/>
        <w:numPr>
          <w:ilvl w:val="0"/>
          <w:numId w:val="3"/>
        </w:numPr>
        <w:ind w:left="0" w:firstLine="851"/>
        <w:jc w:val="both"/>
        <w:rPr>
          <w:bCs/>
          <w:i/>
          <w:iCs/>
          <w:szCs w:val="24"/>
        </w:rPr>
      </w:pPr>
      <w:r w:rsidRPr="00671E4D">
        <w:rPr>
          <w:bCs/>
          <w:i/>
          <w:iCs/>
          <w:szCs w:val="24"/>
        </w:rPr>
        <w:t xml:space="preserve">Dėl </w:t>
      </w:r>
      <w:r w:rsidR="00EB3749">
        <w:rPr>
          <w:bCs/>
          <w:i/>
          <w:iCs/>
          <w:szCs w:val="24"/>
        </w:rPr>
        <w:t>Žemės į</w:t>
      </w:r>
      <w:r w:rsidR="0053674F" w:rsidRPr="00671E4D">
        <w:rPr>
          <w:bCs/>
          <w:i/>
          <w:iCs/>
          <w:szCs w:val="24"/>
        </w:rPr>
        <w:t>statymo projekto</w:t>
      </w:r>
      <w:r w:rsidR="00820820" w:rsidRPr="00671E4D">
        <w:rPr>
          <w:bCs/>
          <w:i/>
          <w:iCs/>
          <w:szCs w:val="24"/>
        </w:rPr>
        <w:t>.</w:t>
      </w:r>
    </w:p>
    <w:p w14:paraId="099BA7C6" w14:textId="122A165F" w:rsidR="00671E4D" w:rsidRDefault="004C70E0" w:rsidP="00D1081D">
      <w:pPr>
        <w:pStyle w:val="Pagrindinistekstas"/>
        <w:ind w:firstLine="851"/>
        <w:jc w:val="both"/>
      </w:pPr>
      <w:r>
        <w:t>Kelių direkcija siūlo p</w:t>
      </w:r>
      <w:r w:rsidR="00671E4D">
        <w:t xml:space="preserve">apildyti </w:t>
      </w:r>
      <w:r w:rsidR="00C910EF">
        <w:t>Žemės į</w:t>
      </w:r>
      <w:r>
        <w:t xml:space="preserve">statymo projekto </w:t>
      </w:r>
      <w:r w:rsidR="00671E4D">
        <w:t>1 straipsniu keičiamo 7 straipsnio 2 dalį</w:t>
      </w:r>
      <w:r w:rsidR="00887A2D">
        <w:t xml:space="preserve"> 4 punktu ir jį išdėstyti taip</w:t>
      </w:r>
      <w:r w:rsidR="00671E4D">
        <w:t xml:space="preserve">: </w:t>
      </w:r>
    </w:p>
    <w:p w14:paraId="06D69452" w14:textId="77777777" w:rsidR="00CC2CA0" w:rsidRDefault="00887A2D" w:rsidP="00D1081D">
      <w:pPr>
        <w:pStyle w:val="Pagrindinistekstas"/>
        <w:ind w:firstLine="851"/>
        <w:jc w:val="both"/>
        <w:rPr>
          <w:b/>
          <w:bCs/>
        </w:rPr>
      </w:pPr>
      <w:r>
        <w:rPr>
          <w:b/>
          <w:bCs/>
        </w:rPr>
        <w:t>„</w:t>
      </w:r>
      <w:r w:rsidR="00671E4D" w:rsidRPr="00887A2D">
        <w:rPr>
          <w:b/>
          <w:bCs/>
        </w:rPr>
        <w:t xml:space="preserve">4) valstybinės reikšmės kelių valdytojui – Vyriausybės nustatyta tvarka Nacionalinės žemės tarnybos sprendimu, suderintu su Žemės ūkio ministerija, Lietuvos Respublikos kelių įstatymo nustatytais atvejais. Priimant sprendimus dėl valstybinės žemės perdavimo patikėjimo teise valstybinės reikšmės kelių valdytojui ar šios teisės pasibaigimo, </w:t>
      </w:r>
      <w:proofErr w:type="spellStart"/>
      <w:r w:rsidR="00671E4D" w:rsidRPr="00887A2D">
        <w:rPr>
          <w:b/>
          <w:bCs/>
        </w:rPr>
        <w:t>mutatis</w:t>
      </w:r>
      <w:proofErr w:type="spellEnd"/>
      <w:r w:rsidR="00671E4D" w:rsidRPr="00887A2D">
        <w:rPr>
          <w:b/>
          <w:bCs/>
        </w:rPr>
        <w:t xml:space="preserve"> </w:t>
      </w:r>
      <w:proofErr w:type="spellStart"/>
      <w:r w:rsidR="00671E4D" w:rsidRPr="00887A2D">
        <w:rPr>
          <w:b/>
          <w:bCs/>
        </w:rPr>
        <w:t>mutandis</w:t>
      </w:r>
      <w:proofErr w:type="spellEnd"/>
      <w:r w:rsidR="00671E4D" w:rsidRPr="00887A2D">
        <w:rPr>
          <w:b/>
          <w:bCs/>
        </w:rPr>
        <w:t xml:space="preserve"> taikomos šio straipsnio 4 ir 6-10 dalių nuostatos.</w:t>
      </w:r>
      <w:r>
        <w:rPr>
          <w:b/>
          <w:bCs/>
        </w:rPr>
        <w:t>“</w:t>
      </w:r>
      <w:r w:rsidR="00D1081D">
        <w:rPr>
          <w:b/>
          <w:bCs/>
        </w:rPr>
        <w:t>.</w:t>
      </w:r>
    </w:p>
    <w:p w14:paraId="0CA8C4CA" w14:textId="4437A5BA" w:rsidR="005017EE" w:rsidRPr="00E71581" w:rsidRDefault="005017EE" w:rsidP="005017EE">
      <w:pPr>
        <w:pStyle w:val="Pagrindinistekstas"/>
        <w:numPr>
          <w:ilvl w:val="0"/>
          <w:numId w:val="3"/>
        </w:numPr>
        <w:jc w:val="both"/>
        <w:rPr>
          <w:i/>
          <w:iCs/>
        </w:rPr>
      </w:pPr>
      <w:r w:rsidRPr="00E71581">
        <w:rPr>
          <w:i/>
          <w:iCs/>
        </w:rPr>
        <w:t xml:space="preserve">Dėl Lietuvos Respublikos žemės įstatymo </w:t>
      </w:r>
      <w:r w:rsidR="00E71581" w:rsidRPr="00E71581">
        <w:rPr>
          <w:i/>
          <w:iCs/>
        </w:rPr>
        <w:t>4</w:t>
      </w:r>
      <w:r w:rsidR="00A47503">
        <w:rPr>
          <w:i/>
          <w:iCs/>
        </w:rPr>
        <w:t>7</w:t>
      </w:r>
      <w:r w:rsidR="00E71581" w:rsidRPr="00E71581">
        <w:rPr>
          <w:i/>
          <w:iCs/>
        </w:rPr>
        <w:t xml:space="preserve"> straipsnio 11 dalies pakeitimo.</w:t>
      </w:r>
    </w:p>
    <w:p w14:paraId="0DD99DB8" w14:textId="117B2DAC" w:rsidR="005017EE" w:rsidRDefault="00E71581" w:rsidP="00D456CE">
      <w:pPr>
        <w:pStyle w:val="Pagrindinistekstas"/>
        <w:ind w:firstLine="851"/>
        <w:jc w:val="both"/>
      </w:pPr>
      <w:r w:rsidRPr="00EC5ABA">
        <w:t>Kelių direkcija siūlo p</w:t>
      </w:r>
      <w:r w:rsidR="005017EE" w:rsidRPr="00EC5ABA">
        <w:t>a</w:t>
      </w:r>
      <w:r w:rsidR="00080956">
        <w:t>pildyti</w:t>
      </w:r>
      <w:r w:rsidR="005017EE" w:rsidRPr="00EC5ABA">
        <w:t xml:space="preserve"> Lietuvos Respublikos žemės įstatymo 4</w:t>
      </w:r>
      <w:r w:rsidR="00A47503">
        <w:t>7</w:t>
      </w:r>
      <w:r w:rsidR="005017EE" w:rsidRPr="00EC5ABA">
        <w:t xml:space="preserve"> straipsnio 11 dalį</w:t>
      </w:r>
      <w:r w:rsidRPr="00EC5ABA">
        <w:t xml:space="preserve"> ir ją išdėstyti taip:</w:t>
      </w:r>
      <w:r w:rsidR="005017EE" w:rsidRPr="00EC5ABA">
        <w:t xml:space="preserve"> </w:t>
      </w:r>
    </w:p>
    <w:p w14:paraId="14291852" w14:textId="48F3F7CF" w:rsidR="00D456CE" w:rsidRPr="00EC5ABA" w:rsidRDefault="00D456CE" w:rsidP="00D456CE">
      <w:pPr>
        <w:pStyle w:val="Pagrindinistekstas"/>
        <w:ind w:firstLine="851"/>
        <w:jc w:val="both"/>
      </w:pPr>
      <w:r>
        <w:t>„</w:t>
      </w:r>
      <w:r w:rsidR="00A47503" w:rsidRPr="00A47503">
        <w:t>47 straipsnis. Atlyginimas už visuomenės poreikiams paimamą žemę</w:t>
      </w:r>
    </w:p>
    <w:p w14:paraId="5D54CC6F" w14:textId="06C4BBA1" w:rsidR="00025FFA" w:rsidRDefault="005017EE" w:rsidP="00D456CE">
      <w:pPr>
        <w:pStyle w:val="Pagrindinistekstas"/>
        <w:ind w:firstLine="851"/>
        <w:jc w:val="both"/>
      </w:pPr>
      <w:r w:rsidRPr="003B5BA2">
        <w:t>11.</w:t>
      </w:r>
      <w:r w:rsidRPr="005017EE">
        <w:rPr>
          <w:b/>
          <w:bCs/>
        </w:rPr>
        <w:t xml:space="preserve"> </w:t>
      </w:r>
      <w:r w:rsidRPr="00A47503">
        <w:t>Paimtas visuomenės poreikiams žemės sklypas, Nekilnojamojo turto registre įregistruotas kaip valstybinė žemė,</w:t>
      </w:r>
      <w:r w:rsidRPr="005017EE">
        <w:rPr>
          <w:b/>
          <w:bCs/>
        </w:rPr>
        <w:t xml:space="preserve"> Vyriausybės nustatyta tvarka Nacionalinės žemės tarnybos vadovo sprendimu, suderintu su Lietuvos Respublikos žemės ūkio ministerija, </w:t>
      </w:r>
      <w:r w:rsidRPr="00A47503">
        <w:t>perduodamas patikėjimo teise, perduodamas neatlygintinai naudotis arba išnuomojamas šio Įstatymo 7, 8 ar 9 straipsnyje nustatyta tvarka tik toms reikmėms, kurioms šis žemės sklypas buvo paimtas visuomenės poreikiams.</w:t>
      </w:r>
      <w:r w:rsidR="00D456CE" w:rsidRPr="00A47503">
        <w:t>“</w:t>
      </w:r>
    </w:p>
    <w:p w14:paraId="110F2C02" w14:textId="77777777" w:rsidR="004D3EF8" w:rsidRDefault="004D3EF8" w:rsidP="00C77ED0">
      <w:pPr>
        <w:pStyle w:val="Pagrindinistekstas"/>
        <w:ind w:firstLine="851"/>
        <w:jc w:val="both"/>
      </w:pPr>
    </w:p>
    <w:p w14:paraId="1DADD1F9" w14:textId="5724B11C" w:rsidR="00C77ED0" w:rsidRDefault="004D3EF8" w:rsidP="00C77ED0">
      <w:pPr>
        <w:pStyle w:val="Pagrindinistekstas"/>
        <w:ind w:firstLine="851"/>
        <w:jc w:val="both"/>
      </w:pPr>
      <w:r>
        <w:t xml:space="preserve">Kelių direkcija papildomai atkreipia dėmesį, kad </w:t>
      </w:r>
      <w:r w:rsidR="00704782">
        <w:t>Lietuvos Respublikos k</w:t>
      </w:r>
      <w:r w:rsidR="00C77ED0">
        <w:t>elių įstatymo</w:t>
      </w:r>
      <w:r w:rsidR="00DE4C68">
        <w:t xml:space="preserve"> (toliau – Kelių įstatymas)</w:t>
      </w:r>
      <w:r w:rsidR="00C77ED0">
        <w:t xml:space="preserve"> 10 str</w:t>
      </w:r>
      <w:r w:rsidR="00704782">
        <w:t>aipsnio</w:t>
      </w:r>
      <w:r w:rsidR="00C77ED0">
        <w:t xml:space="preserve"> 1 d</w:t>
      </w:r>
      <w:r w:rsidR="00704782">
        <w:t>alis</w:t>
      </w:r>
      <w:r w:rsidR="00C77ED0">
        <w:t xml:space="preserve"> </w:t>
      </w:r>
      <w:r w:rsidR="00704782">
        <w:t>reglamentuoja</w:t>
      </w:r>
      <w:r w:rsidR="00C77ED0">
        <w:t xml:space="preserve">, kad „Žemė keliams tiesti, statiniams statyti, taip pat statybinių medžiagų ir grunto karjerams įrengti perduodama Žemės įstatymo ir kitų teisės aktų nustatyta tvarka“. </w:t>
      </w:r>
      <w:r w:rsidR="000958A7">
        <w:t>Lietuvos Respublikos c</w:t>
      </w:r>
      <w:r w:rsidR="00C77ED0">
        <w:t>ivilinio kodekso 1.109 str</w:t>
      </w:r>
      <w:r w:rsidR="000958A7">
        <w:t>aipsnyje</w:t>
      </w:r>
      <w:r w:rsidR="00C77ED0">
        <w:t xml:space="preserve"> nustatyta, kad civilinių teisių objektu gali būti identifikuotas ir įstatymų nustatyta tvarka įregistruotas žemės sklypas. </w:t>
      </w:r>
    </w:p>
    <w:p w14:paraId="305CF654" w14:textId="571EC09C" w:rsidR="00C77ED0" w:rsidRDefault="00C77ED0" w:rsidP="00C77ED0">
      <w:pPr>
        <w:pStyle w:val="Pagrindinistekstas"/>
        <w:ind w:firstLine="851"/>
        <w:jc w:val="both"/>
      </w:pPr>
      <w:r>
        <w:t>Kelių įstatymo 10 str</w:t>
      </w:r>
      <w:r w:rsidR="00DE4C68">
        <w:t>aipsnio</w:t>
      </w:r>
      <w:r>
        <w:t xml:space="preserve"> 1 d</w:t>
      </w:r>
      <w:r w:rsidR="00DE4C68">
        <w:t>alyje</w:t>
      </w:r>
      <w:r>
        <w:t xml:space="preserve"> išvard</w:t>
      </w:r>
      <w:r w:rsidR="00DE4C68">
        <w:t>in</w:t>
      </w:r>
      <w:r>
        <w:t>ti atvejai, k</w:t>
      </w:r>
      <w:r w:rsidR="00796A65">
        <w:t>okių objektų statybai (įrengimui)</w:t>
      </w:r>
      <w:r>
        <w:t xml:space="preserve"> Žemės įstatymo ir kitų teisės aktų nustatyta tvarka gali būti perduodama žemė (ne žemės sklypas), t. y.: a) keliams tiesti; b) statiniams statyti; c) statybinių medžiagų ir grunto karjerams įrengti. </w:t>
      </w:r>
    </w:p>
    <w:p w14:paraId="7962C92E" w14:textId="4D567189" w:rsidR="00C77ED0" w:rsidRDefault="00281712" w:rsidP="00C77ED0">
      <w:pPr>
        <w:pStyle w:val="Pagrindinistekstas"/>
        <w:ind w:firstLine="851"/>
        <w:jc w:val="both"/>
      </w:pPr>
      <w:r>
        <w:lastRenderedPageBreak/>
        <w:t>Lietuvos Respublikos ž</w:t>
      </w:r>
      <w:r w:rsidR="00C77ED0">
        <w:t>emės įstatymo</w:t>
      </w:r>
      <w:r>
        <w:t xml:space="preserve"> (toliau – Žemės įstatymas)</w:t>
      </w:r>
      <w:r w:rsidR="00C77ED0">
        <w:t xml:space="preserve"> 7 str</w:t>
      </w:r>
      <w:r>
        <w:t>aipsnio</w:t>
      </w:r>
      <w:r w:rsidR="00C77ED0">
        <w:t xml:space="preserve"> 3 ir 4 d</w:t>
      </w:r>
      <w:r>
        <w:t>a</w:t>
      </w:r>
      <w:r w:rsidR="00CC3767">
        <w:t>lyse įtvirtinta</w:t>
      </w:r>
      <w:r w:rsidR="00C77ED0">
        <w:t>, koki</w:t>
      </w:r>
      <w:r w:rsidR="000010EF">
        <w:t>ems subjektams</w:t>
      </w:r>
      <w:r w:rsidR="00C77ED0">
        <w:t xml:space="preserve"> valstybinės žemės sklypai gali būti perduodami valdyti patikėjimo teise: a) savivaldybėms; b) Miškų įstatymo nustatytiems subjektams valstybinėms funkcijoms atlikti; c) kitiems Valstybės ir savivaldybių turto valdymo, naudojimo ir disponavimo juo įstatyme nurodytiems subjektams, kai įstatymais jiems priskiriamos valstybinės funkcijos. </w:t>
      </w:r>
    </w:p>
    <w:p w14:paraId="5DCCF3A7" w14:textId="6F1AAC32" w:rsidR="00C77ED0" w:rsidRDefault="00C77ED0" w:rsidP="00C77ED0">
      <w:pPr>
        <w:pStyle w:val="Pagrindinistekstas"/>
        <w:ind w:firstLine="851"/>
        <w:jc w:val="both"/>
      </w:pPr>
      <w:r>
        <w:t>Žemės įstatymo 7 str</w:t>
      </w:r>
      <w:r w:rsidR="00A075D8">
        <w:t>aipsnio</w:t>
      </w:r>
      <w:r>
        <w:t xml:space="preserve"> 11 d</w:t>
      </w:r>
      <w:r w:rsidR="00A075D8">
        <w:t>alis nustato</w:t>
      </w:r>
      <w:r>
        <w:t xml:space="preserve">, kad valstybinės žemės patikėtiniai valdo, naudoja jiems patikėjimo teise perduotą žemę ir ja disponuoja šio ir kitų įstatymų nustatyta tvarka ir sąlygomis visuomeninei naudai. </w:t>
      </w:r>
    </w:p>
    <w:p w14:paraId="1AAC36F2" w14:textId="5167F441" w:rsidR="00C77ED0" w:rsidRDefault="00F447DD" w:rsidP="004F17CA">
      <w:pPr>
        <w:pStyle w:val="Pagrindinistekstas"/>
        <w:ind w:firstLine="851"/>
        <w:jc w:val="both"/>
      </w:pPr>
      <w:r>
        <w:t>Tačiau n</w:t>
      </w:r>
      <w:r w:rsidR="00C77ED0">
        <w:t>ei Kelių įstatymo 10 str</w:t>
      </w:r>
      <w:r>
        <w:t>aipsnio</w:t>
      </w:r>
      <w:r w:rsidR="00C77ED0">
        <w:t xml:space="preserve"> 1 d</w:t>
      </w:r>
      <w:r>
        <w:t>alis</w:t>
      </w:r>
      <w:r w:rsidR="00C77ED0">
        <w:t>, nei Žemės įstatymas nereglamentuoja, kokia tvarka turi būti</w:t>
      </w:r>
      <w:r w:rsidR="00B2290A">
        <w:t xml:space="preserve"> perduodami</w:t>
      </w:r>
      <w:r w:rsidR="00C77ED0">
        <w:t xml:space="preserve"> Nacionalinės žemės tarnybos</w:t>
      </w:r>
      <w:r w:rsidR="008C26BF">
        <w:t xml:space="preserve"> prie Žemės ūkio ministerijos</w:t>
      </w:r>
      <w:r w:rsidR="00D549B7">
        <w:t xml:space="preserve"> (toliau – NŽT)</w:t>
      </w:r>
      <w:r w:rsidR="00C77ED0">
        <w:t xml:space="preserve"> žemės sklypai, kuriuos užėmė savivaldybių nuosavybėn perduoti valstybinės reikšmės keliai</w:t>
      </w:r>
      <w:r w:rsidR="006C2285">
        <w:t xml:space="preserve"> ir </w:t>
      </w:r>
      <w:r w:rsidR="00C77ED0">
        <w:t xml:space="preserve">Kelių direkcijai </w:t>
      </w:r>
      <w:r w:rsidR="004F17CA">
        <w:t xml:space="preserve">– </w:t>
      </w:r>
      <w:r w:rsidR="00D549B7">
        <w:t>NŽT</w:t>
      </w:r>
      <w:r w:rsidR="00C77ED0">
        <w:t xml:space="preserve"> patikėjimo teise valdomi žemės sklypai, kuriuos užima valstybinės reikšmės keliai.</w:t>
      </w:r>
    </w:p>
    <w:p w14:paraId="29F61AE9" w14:textId="040F3C38" w:rsidR="00C77ED0" w:rsidRDefault="0057359B" w:rsidP="00322D29">
      <w:pPr>
        <w:pStyle w:val="Pagrindinistekstas"/>
        <w:ind w:firstLine="851"/>
        <w:jc w:val="both"/>
      </w:pPr>
      <w:r>
        <w:t>Be to,</w:t>
      </w:r>
      <w:r w:rsidR="00C77ED0">
        <w:t xml:space="preserve"> Kelių direkcijai valstybinės žemės sklypai reikalingi ne tik keliams tiesti, </w:t>
      </w:r>
      <w:r w:rsidR="00D549B7">
        <w:t xml:space="preserve">kai </w:t>
      </w:r>
      <w:r w:rsidR="00C77ED0">
        <w:t xml:space="preserve">statybos rūšis – nauja statyba, bet ir Kelių direkcijos patikėjimo teise valdomiems valstybinės reikšmės keliams rekonstruoti. Taip pat Kelių direkcijai gali būti perduodami valdyti patikėjimo teise ir tie valstybinės žemės sklypai, kuriuose stovi Kelių direkcijos patikėjimo teise valdomi pastatai. </w:t>
      </w:r>
    </w:p>
    <w:p w14:paraId="5A386BC5" w14:textId="77777777" w:rsidR="00554F44" w:rsidRDefault="00554F44" w:rsidP="00C77ED0">
      <w:pPr>
        <w:pStyle w:val="Pagrindinistekstas"/>
        <w:ind w:firstLine="851"/>
        <w:jc w:val="both"/>
      </w:pPr>
    </w:p>
    <w:p w14:paraId="61732BD8" w14:textId="1333F462" w:rsidR="00C77ED0" w:rsidRPr="00D507B4" w:rsidRDefault="00C77ED0" w:rsidP="00554F44">
      <w:pPr>
        <w:pStyle w:val="Pagrindinistekstas"/>
        <w:numPr>
          <w:ilvl w:val="0"/>
          <w:numId w:val="3"/>
        </w:numPr>
        <w:jc w:val="both"/>
        <w:rPr>
          <w:i/>
          <w:iCs/>
        </w:rPr>
      </w:pPr>
      <w:r w:rsidRPr="00D507B4">
        <w:rPr>
          <w:i/>
          <w:iCs/>
        </w:rPr>
        <w:t xml:space="preserve">Dėl </w:t>
      </w:r>
      <w:bookmarkStart w:id="0" w:name="_Hlk70949133"/>
      <w:r w:rsidR="00D507B4" w:rsidRPr="00D507B4">
        <w:rPr>
          <w:i/>
          <w:iCs/>
        </w:rPr>
        <w:t xml:space="preserve">Žemės paėmimo įstatymo </w:t>
      </w:r>
      <w:bookmarkEnd w:id="0"/>
      <w:r w:rsidR="00D507B4" w:rsidRPr="00D507B4">
        <w:rPr>
          <w:i/>
          <w:iCs/>
        </w:rPr>
        <w:t>projekto.</w:t>
      </w:r>
    </w:p>
    <w:p w14:paraId="4FF923C2" w14:textId="6ADCB59E" w:rsidR="00C77ED0" w:rsidRDefault="00D507B4" w:rsidP="00D220FA">
      <w:pPr>
        <w:pStyle w:val="Pagrindinistekstas"/>
        <w:ind w:firstLine="851"/>
        <w:jc w:val="both"/>
      </w:pPr>
      <w:r>
        <w:t>Kelių direkcija siūlo p</w:t>
      </w:r>
      <w:r w:rsidR="00C77ED0">
        <w:t xml:space="preserve">apildyti </w:t>
      </w:r>
      <w:r w:rsidRPr="00D507B4">
        <w:t>Žemės paėmimo įstatymo</w:t>
      </w:r>
      <w:r w:rsidR="00843AFA">
        <w:t xml:space="preserve"> projekto</w:t>
      </w:r>
      <w:r w:rsidRPr="00D507B4">
        <w:t xml:space="preserve"> </w:t>
      </w:r>
      <w:r w:rsidR="00C77ED0">
        <w:t>14 straipsn</w:t>
      </w:r>
      <w:r w:rsidR="00843AFA">
        <w:t>io 1 dalį</w:t>
      </w:r>
      <w:r>
        <w:t xml:space="preserve"> ir j</w:t>
      </w:r>
      <w:r w:rsidR="007D0C6B">
        <w:t>ą</w:t>
      </w:r>
      <w:r>
        <w:t xml:space="preserve"> išdėstyti taip:</w:t>
      </w:r>
      <w:r w:rsidR="00C77ED0">
        <w:t xml:space="preserve"> </w:t>
      </w:r>
    </w:p>
    <w:p w14:paraId="23DDAF3B" w14:textId="7F2E11BD" w:rsidR="00C77ED0" w:rsidRDefault="00D507B4" w:rsidP="00C77ED0">
      <w:pPr>
        <w:pStyle w:val="Pagrindinistekstas"/>
        <w:ind w:firstLine="851"/>
        <w:jc w:val="both"/>
      </w:pPr>
      <w:r>
        <w:t>„</w:t>
      </w:r>
      <w:r w:rsidR="00C77ED0">
        <w:t xml:space="preserve">14 straipsnis. Paimto visuomenės poreikiams žemės sklypo naudojimas. </w:t>
      </w:r>
    </w:p>
    <w:p w14:paraId="0A98378A" w14:textId="30305C78" w:rsidR="00C77ED0" w:rsidRDefault="00C77ED0" w:rsidP="007D0C6B">
      <w:pPr>
        <w:pStyle w:val="Pagrindinistekstas"/>
        <w:numPr>
          <w:ilvl w:val="0"/>
          <w:numId w:val="4"/>
        </w:numPr>
        <w:ind w:left="0" w:firstLine="851"/>
        <w:jc w:val="both"/>
      </w:pPr>
      <w:r>
        <w:t xml:space="preserve">Visuomenės poreikiams paimtas žemės sklypas, Nekilnojamojo turto registre įregistruotas kaip valstybinė žemė, </w:t>
      </w:r>
      <w:r w:rsidRPr="00E51EB4">
        <w:rPr>
          <w:b/>
          <w:bCs/>
        </w:rPr>
        <w:t>Vyriausybės nustatyta tvarka Nacionalinės žemės tarnybos vadovo sprendimu, suderintu su Lietuvos Respublikos žemės ūkio ministerija</w:t>
      </w:r>
      <w:r>
        <w:t>, perduodamas patikėjimo teise, perduodamas neatlygintinai naudotis arba išnuomojamas Lietuvos Respublikos įstatymų ir kitų teisės aktų nustatyta tvarka tik toms reikmėms, kurioms šis žemės sklypas buvo paimtas visuomenės poreikiams.</w:t>
      </w:r>
      <w:r w:rsidR="007D0C6B">
        <w:t>“</w:t>
      </w:r>
      <w:r w:rsidR="00D220FA">
        <w:t>.</w:t>
      </w:r>
    </w:p>
    <w:p w14:paraId="445EBD45" w14:textId="77777777" w:rsidR="00C77ED0" w:rsidRPr="00A47503" w:rsidRDefault="00C77ED0" w:rsidP="00D456CE">
      <w:pPr>
        <w:pStyle w:val="Pagrindinistekstas"/>
        <w:ind w:firstLine="851"/>
        <w:jc w:val="both"/>
      </w:pPr>
    </w:p>
    <w:p w14:paraId="7AC3597E" w14:textId="77777777" w:rsidR="00025FFA" w:rsidRDefault="00025FFA" w:rsidP="005017EE">
      <w:pPr>
        <w:pStyle w:val="Pagrindinistekstas"/>
        <w:jc w:val="both"/>
        <w:rPr>
          <w:b/>
          <w:bCs/>
        </w:rPr>
      </w:pPr>
    </w:p>
    <w:p w14:paraId="30D34E24" w14:textId="77777777" w:rsidR="005017EE" w:rsidRDefault="005017EE" w:rsidP="005017EE">
      <w:pPr>
        <w:pStyle w:val="Pagrindinistekstas"/>
        <w:jc w:val="both"/>
        <w:rPr>
          <w:b/>
          <w:bCs/>
        </w:rPr>
      </w:pPr>
    </w:p>
    <w:p w14:paraId="19E8F799" w14:textId="77777777" w:rsidR="005017EE" w:rsidRDefault="005017EE" w:rsidP="005017EE">
      <w:pPr>
        <w:pStyle w:val="Pagrindinistekstas"/>
        <w:jc w:val="both"/>
        <w:rPr>
          <w:b/>
          <w:bCs/>
        </w:rPr>
      </w:pPr>
    </w:p>
    <w:p w14:paraId="640290E4" w14:textId="77777777" w:rsidR="005017EE" w:rsidRDefault="005017EE" w:rsidP="005017EE">
      <w:pPr>
        <w:pStyle w:val="Pagrindinistekstas"/>
        <w:jc w:val="both"/>
        <w:rPr>
          <w:b/>
          <w:bCs/>
        </w:rPr>
      </w:pPr>
    </w:p>
    <w:p w14:paraId="59736148" w14:textId="196F75B0" w:rsidR="005017EE" w:rsidRPr="00887A2D" w:rsidRDefault="005017EE" w:rsidP="005017EE">
      <w:pPr>
        <w:pStyle w:val="Pagrindinistekstas"/>
        <w:jc w:val="both"/>
        <w:rPr>
          <w:b/>
          <w:bCs/>
        </w:rPr>
        <w:sectPr w:rsidR="005017EE" w:rsidRPr="00887A2D" w:rsidSect="007C712A">
          <w:type w:val="continuous"/>
          <w:pgSz w:w="11906" w:h="16838" w:code="9"/>
          <w:pgMar w:top="1134" w:right="567" w:bottom="1134" w:left="1701" w:header="567" w:footer="567" w:gutter="0"/>
          <w:cols w:space="1296"/>
          <w:formProt w:val="0"/>
          <w:titlePg/>
        </w:sectPr>
      </w:pPr>
    </w:p>
    <w:tbl>
      <w:tblPr>
        <w:tblW w:w="5000" w:type="pct"/>
        <w:jc w:val="center"/>
        <w:tblLayout w:type="fixed"/>
        <w:tblCellMar>
          <w:left w:w="0" w:type="dxa"/>
          <w:right w:w="0" w:type="dxa"/>
        </w:tblCellMar>
        <w:tblLook w:val="0000" w:firstRow="0" w:lastRow="0" w:firstColumn="0" w:lastColumn="0" w:noHBand="0" w:noVBand="0"/>
      </w:tblPr>
      <w:tblGrid>
        <w:gridCol w:w="4536"/>
        <w:gridCol w:w="1134"/>
        <w:gridCol w:w="3968"/>
      </w:tblGrid>
      <w:tr w:rsidR="00766FDB" w14:paraId="7DA3B010" w14:textId="77777777" w:rsidTr="00657B81">
        <w:trPr>
          <w:cantSplit/>
          <w:jc w:val="center"/>
        </w:trPr>
        <w:tc>
          <w:tcPr>
            <w:tcW w:w="4536" w:type="dxa"/>
          </w:tcPr>
          <w:p w14:paraId="3A67DDD9" w14:textId="7B47FD6C" w:rsidR="00766FDB" w:rsidRDefault="00512914" w:rsidP="00657B81">
            <w:pPr>
              <w:spacing w:before="240"/>
            </w:pPr>
            <w:r>
              <w:fldChar w:fldCharType="begin">
                <w:ffData>
                  <w:name w:val=""/>
                  <w:enabled/>
                  <w:calcOnExit w:val="0"/>
                  <w:textInput>
                    <w:default w:val="Pareigos"/>
                    <w:format w:val="FIRST CAPITAL"/>
                  </w:textInput>
                </w:ffData>
              </w:fldChar>
            </w:r>
            <w:r w:rsidR="00BE07C8">
              <w:instrText xml:space="preserve"> FORMTEXT </w:instrText>
            </w:r>
            <w:r>
              <w:fldChar w:fldCharType="separate"/>
            </w:r>
            <w:r w:rsidR="004669C6">
              <w:rPr>
                <w:noProof/>
              </w:rPr>
              <w:t>Direktoriu</w:t>
            </w:r>
            <w:r w:rsidR="009A6A10" w:rsidRPr="009A6A10">
              <w:rPr>
                <w:noProof/>
              </w:rPr>
              <w:t>s</w:t>
            </w:r>
            <w:r>
              <w:fldChar w:fldCharType="end"/>
            </w:r>
          </w:p>
        </w:tc>
        <w:tc>
          <w:tcPr>
            <w:tcW w:w="1134" w:type="dxa"/>
          </w:tcPr>
          <w:p w14:paraId="3DB6ADBE" w14:textId="77777777" w:rsidR="00766FDB" w:rsidRDefault="00766FDB" w:rsidP="00657B81">
            <w:pPr>
              <w:spacing w:before="240"/>
              <w:jc w:val="center"/>
            </w:pPr>
          </w:p>
        </w:tc>
        <w:tc>
          <w:tcPr>
            <w:tcW w:w="3968" w:type="dxa"/>
          </w:tcPr>
          <w:p w14:paraId="243418AF" w14:textId="473724AE" w:rsidR="00766FDB" w:rsidRDefault="00715740" w:rsidP="00657B81">
            <w:pPr>
              <w:spacing w:before="240"/>
              <w:jc w:val="right"/>
            </w:pPr>
            <w:r>
              <w:fldChar w:fldCharType="begin">
                <w:ffData>
                  <w:name w:val=""/>
                  <w:enabled/>
                  <w:calcOnExit w:val="0"/>
                  <w:textInput>
                    <w:default w:val="Vardas Pavardė"/>
                    <w:format w:val="TITLE CASE"/>
                  </w:textInput>
                </w:ffData>
              </w:fldChar>
            </w:r>
            <w:r>
              <w:instrText xml:space="preserve"> FORMTEXT </w:instrText>
            </w:r>
            <w:r>
              <w:fldChar w:fldCharType="separate"/>
            </w:r>
            <w:r w:rsidR="00AF48F4">
              <w:t>Remigijus Lipkevičiu</w:t>
            </w:r>
            <w:r w:rsidR="00AF48F4">
              <w:rPr>
                <w:noProof/>
              </w:rPr>
              <w:t>s</w:t>
            </w:r>
            <w:r>
              <w:fldChar w:fldCharType="end"/>
            </w:r>
          </w:p>
        </w:tc>
      </w:tr>
    </w:tbl>
    <w:p w14:paraId="0BA64263" w14:textId="77777777" w:rsidR="00766FDB" w:rsidRPr="00AA50A1" w:rsidRDefault="00766FDB" w:rsidP="00766FDB">
      <w:pPr>
        <w:rPr>
          <w:rStyle w:val="Stilius12pt"/>
          <w:sz w:val="16"/>
          <w:szCs w:val="16"/>
        </w:rPr>
      </w:pPr>
    </w:p>
    <w:p w14:paraId="044D8B16" w14:textId="77777777" w:rsidR="00766FDB" w:rsidRPr="004E0385" w:rsidRDefault="00766FDB" w:rsidP="00766FDB">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2DDD8A88" w14:textId="77777777" w:rsidR="00766FDB" w:rsidRPr="00D447DC" w:rsidRDefault="00766FDB" w:rsidP="00766FDB">
      <w:pPr>
        <w:rPr>
          <w:sz w:val="2"/>
          <w:szCs w:val="2"/>
        </w:rPr>
      </w:pPr>
    </w:p>
    <w:p w14:paraId="344CB20F" w14:textId="2C16FD3D" w:rsidR="00DE3CAF" w:rsidRDefault="00C16EDC" w:rsidP="0028701E">
      <w:pPr>
        <w:keepNext/>
        <w:framePr w:h="680" w:hRule="exact" w:hSpace="142" w:vSpace="142" w:wrap="notBeside" w:vAnchor="page" w:hAnchor="margin" w:y="14516" w:anchorLock="1"/>
        <w:spacing w:after="120"/>
        <w:rPr>
          <w:noProof/>
        </w:rPr>
      </w:pPr>
      <w:r>
        <w:fldChar w:fldCharType="begin">
          <w:ffData>
            <w:name w:val=""/>
            <w:enabled/>
            <w:calcOnExit w:val="0"/>
            <w:statusText w:type="text" w:val="Dokumento sudarytojo vardo raidė ir pavardė"/>
            <w:textInput>
              <w:default w:val="V. Pavardė,"/>
            </w:textInput>
          </w:ffData>
        </w:fldChar>
      </w:r>
      <w:r>
        <w:instrText xml:space="preserve"> FORMTEXT </w:instrText>
      </w:r>
      <w:r>
        <w:fldChar w:fldCharType="separate"/>
      </w:r>
      <w:r w:rsidR="004669C6">
        <w:t>L</w:t>
      </w:r>
      <w:r w:rsidR="007951D7">
        <w:t>.</w:t>
      </w:r>
      <w:r w:rsidR="004669C6">
        <w:t xml:space="preserve"> Kubiliūtė</w:t>
      </w:r>
      <w:r>
        <w:t>,</w:t>
      </w:r>
      <w:r>
        <w:fldChar w:fldCharType="end"/>
      </w:r>
      <w:r>
        <w:t xml:space="preserve"> </w:t>
      </w:r>
      <w:r>
        <w:fldChar w:fldCharType="begin">
          <w:ffData>
            <w:name w:val=""/>
            <w:enabled/>
            <w:calcOnExit w:val="0"/>
            <w:statusText w:type="text" w:val="Dokumento sudarytojo telefono numeris"/>
            <w:textInput>
              <w:default w:val="tel. (8 5)  232 9xxx, el. p. vardas.pavarde@lakd.lt"/>
              <w:format w:val="LOWERCASE"/>
            </w:textInput>
          </w:ffData>
        </w:fldChar>
      </w:r>
      <w:r>
        <w:instrText xml:space="preserve"> FORMTEXT </w:instrText>
      </w:r>
      <w:r>
        <w:fldChar w:fldCharType="separate"/>
      </w:r>
      <w:r w:rsidR="00E51EB4">
        <w:rPr>
          <w:noProof/>
        </w:rPr>
        <w:t>tel. (8 5)  232 9707, el. p. laura.kubiliute@lakd.lt</w:t>
      </w:r>
    </w:p>
    <w:p w14:paraId="27185E72" w14:textId="6E96DA05" w:rsidR="00C16EDC" w:rsidRDefault="0057235F" w:rsidP="0028701E">
      <w:pPr>
        <w:keepNext/>
        <w:framePr w:h="680" w:hRule="exact" w:hSpace="142" w:vSpace="142" w:wrap="notBeside" w:vAnchor="page" w:hAnchor="margin" w:y="14516" w:anchorLock="1"/>
        <w:spacing w:after="120"/>
      </w:pPr>
      <w:r>
        <w:t>N</w:t>
      </w:r>
      <w:r w:rsidR="00E51EB4">
        <w:t xml:space="preserve">. </w:t>
      </w:r>
      <w:r>
        <w:t>B</w:t>
      </w:r>
      <w:r w:rsidR="00E51EB4">
        <w:t>autrėnienė, tel. (8 5) 232 9662,  el. p.  nijole.bautreniene</w:t>
      </w:r>
      <w:r w:rsidR="00E51EB4" w:rsidRPr="00CD7040">
        <w:t>@lakd.lt</w:t>
      </w:r>
      <w:r w:rsidR="00C16EDC">
        <w:fldChar w:fldCharType="end"/>
      </w:r>
    </w:p>
    <w:p w14:paraId="6CEC097D" w14:textId="428A4F39" w:rsidR="00C16EDC" w:rsidRDefault="00C16EDC" w:rsidP="0028701E">
      <w:pPr>
        <w:keepNext/>
        <w:framePr w:h="680" w:hRule="exact" w:hSpace="142" w:vSpace="142" w:wrap="notBeside" w:vAnchor="page" w:hAnchor="margin" w:y="14516" w:anchorLock="1"/>
      </w:pPr>
      <w:r>
        <w:fldChar w:fldCharType="begin">
          <w:ffData>
            <w:name w:val=""/>
            <w:enabled/>
            <w:calcOnExit w:val="0"/>
            <w:statusText w:type="text" w:val="Dokumento sudarytojo vardo raidė ir pavardė"/>
            <w:textInput>
              <w:default w:val="V. Pavardė,"/>
            </w:textInput>
          </w:ffData>
        </w:fldChar>
      </w:r>
      <w:r>
        <w:instrText xml:space="preserve"> FORMTEXT </w:instrText>
      </w:r>
      <w:r>
        <w:fldChar w:fldCharType="separate"/>
      </w:r>
      <w:r w:rsidR="004669C6">
        <w:t> </w:t>
      </w:r>
      <w:r w:rsidR="004669C6">
        <w:t> </w:t>
      </w:r>
      <w:r w:rsidR="004669C6">
        <w:t> </w:t>
      </w:r>
      <w:r w:rsidR="004669C6">
        <w:t> </w:t>
      </w:r>
      <w:r w:rsidR="004669C6">
        <w:t> </w:t>
      </w:r>
      <w:r>
        <w:fldChar w:fldCharType="end"/>
      </w:r>
      <w:r>
        <w:t xml:space="preserve"> </w:t>
      </w:r>
      <w:r>
        <w:fldChar w:fldCharType="begin">
          <w:ffData>
            <w:name w:val=""/>
            <w:enabled/>
            <w:calcOnExit w:val="0"/>
            <w:statusText w:type="text" w:val="Dokumento sudarytojo telefono numeris"/>
            <w:textInput>
              <w:default w:val="tel. (8 5)  232 9xxx, el. p. vardas.pavarde@lakd.lt"/>
              <w:format w:val="LOWERCASE"/>
            </w:textInput>
          </w:ffData>
        </w:fldChar>
      </w:r>
      <w:r>
        <w:instrText xml:space="preserve"> FORMTEXT </w:instrText>
      </w:r>
      <w:r>
        <w:fldChar w:fldCharType="separate"/>
      </w:r>
      <w:r w:rsidR="004669C6">
        <w:t> </w:t>
      </w:r>
      <w:r w:rsidR="004669C6">
        <w:t> </w:t>
      </w:r>
      <w:r w:rsidR="004669C6">
        <w:t> </w:t>
      </w:r>
      <w:r w:rsidR="004669C6">
        <w:t> </w:t>
      </w:r>
      <w:r w:rsidR="004669C6">
        <w:t> </w:t>
      </w:r>
      <w:r>
        <w:fldChar w:fldCharType="end"/>
      </w:r>
    </w:p>
    <w:p w14:paraId="3634E497" w14:textId="77777777" w:rsidR="00CC2CA0" w:rsidRPr="00046C07" w:rsidRDefault="00CC2CA0" w:rsidP="00766FDB">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6DB4" w14:textId="77777777" w:rsidR="00D44C98" w:rsidRDefault="00D44C98">
      <w:r>
        <w:separator/>
      </w:r>
    </w:p>
  </w:endnote>
  <w:endnote w:type="continuationSeparator" w:id="0">
    <w:p w14:paraId="2BEB5C50" w14:textId="77777777" w:rsidR="00D44C98" w:rsidRDefault="00D4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57" w:type="dxa"/>
        <w:right w:w="57" w:type="dxa"/>
      </w:tblCellMar>
      <w:tblLook w:val="0000" w:firstRow="0" w:lastRow="0" w:firstColumn="0" w:lastColumn="0" w:noHBand="0" w:noVBand="0"/>
    </w:tblPr>
    <w:tblGrid>
      <w:gridCol w:w="2551"/>
      <w:gridCol w:w="2552"/>
      <w:gridCol w:w="2835"/>
      <w:gridCol w:w="1700"/>
    </w:tblGrid>
    <w:tr w:rsidR="0028701E" w14:paraId="17938F58" w14:textId="77777777" w:rsidTr="0033433A">
      <w:trPr>
        <w:cantSplit/>
        <w:jc w:val="center"/>
      </w:trPr>
      <w:tc>
        <w:tcPr>
          <w:tcW w:w="2552" w:type="dxa"/>
          <w:tcBorders>
            <w:top w:val="single" w:sz="6" w:space="0" w:color="auto"/>
          </w:tcBorders>
        </w:tcPr>
        <w:p w14:paraId="6F16920F" w14:textId="77777777" w:rsidR="0028701E" w:rsidRPr="00E97FA4" w:rsidRDefault="00717E41" w:rsidP="0028701E">
          <w:pPr>
            <w:pStyle w:val="Porat"/>
            <w:spacing w:before="60"/>
          </w:pPr>
          <w:r>
            <w:t xml:space="preserve">Valstybės </w:t>
          </w:r>
          <w:r w:rsidR="0028701E" w:rsidRPr="00E97FA4">
            <w:t>į</w:t>
          </w:r>
          <w:r>
            <w:t>monė</w:t>
          </w:r>
        </w:p>
      </w:tc>
      <w:tc>
        <w:tcPr>
          <w:tcW w:w="2552" w:type="dxa"/>
          <w:tcBorders>
            <w:top w:val="single" w:sz="6" w:space="0" w:color="auto"/>
          </w:tcBorders>
        </w:tcPr>
        <w:p w14:paraId="4FEE3E69" w14:textId="77777777" w:rsidR="0028701E" w:rsidRPr="00E97FA4" w:rsidRDefault="0028701E" w:rsidP="0028701E">
          <w:pPr>
            <w:pStyle w:val="Porat"/>
            <w:spacing w:before="60"/>
          </w:pPr>
          <w:r w:rsidRPr="00E97FA4">
            <w:t>Tel. (8 5)  232 9600</w:t>
          </w:r>
        </w:p>
      </w:tc>
      <w:tc>
        <w:tcPr>
          <w:tcW w:w="2835" w:type="dxa"/>
          <w:tcBorders>
            <w:top w:val="single" w:sz="6" w:space="0" w:color="auto"/>
          </w:tcBorders>
        </w:tcPr>
        <w:p w14:paraId="01DD30D1" w14:textId="77777777" w:rsidR="0028701E" w:rsidRPr="00E97FA4" w:rsidRDefault="0028701E" w:rsidP="0028701E">
          <w:pPr>
            <w:pStyle w:val="Porat"/>
            <w:spacing w:before="60"/>
            <w:ind w:left="-56"/>
          </w:pPr>
          <w:r w:rsidRPr="00E97FA4">
            <w:t>Duomenys kaupiami ir saugomi</w:t>
          </w:r>
        </w:p>
      </w:tc>
      <w:tc>
        <w:tcPr>
          <w:tcW w:w="1700" w:type="dxa"/>
          <w:vMerge w:val="restart"/>
          <w:tcBorders>
            <w:top w:val="single" w:sz="6" w:space="0" w:color="auto"/>
          </w:tcBorders>
        </w:tcPr>
        <w:p w14:paraId="1DA68045" w14:textId="77777777" w:rsidR="0028701E" w:rsidRPr="00E97FA4" w:rsidRDefault="00717E41" w:rsidP="0028701E">
          <w:pPr>
            <w:pStyle w:val="Porat"/>
            <w:spacing w:before="60"/>
            <w:ind w:left="-56"/>
            <w:jc w:val="right"/>
          </w:pPr>
          <w:r w:rsidRPr="006A44DD">
            <w:rPr>
              <w:noProof/>
              <w:lang w:eastAsia="lt-LT"/>
            </w:rPr>
            <w:drawing>
              <wp:inline distT="0" distB="0" distL="0" distR="0" wp14:anchorId="7458859B" wp14:editId="030A7B08">
                <wp:extent cx="954000" cy="720000"/>
                <wp:effectExtent l="0" t="0" r="0" b="4445"/>
                <wp:docPr id="11" name="Paveikslėlis 11" descr="C:\Users\VytautasT\Desktop\30\Logotipas_LT\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ytautasT\Desktop\30\Logotipas_LT\Tikime laisve_30_L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720000"/>
                        </a:xfrm>
                        <a:prstGeom prst="rect">
                          <a:avLst/>
                        </a:prstGeom>
                        <a:noFill/>
                        <a:ln>
                          <a:noFill/>
                        </a:ln>
                      </pic:spPr>
                    </pic:pic>
                  </a:graphicData>
                </a:graphic>
              </wp:inline>
            </w:drawing>
          </w:r>
        </w:p>
      </w:tc>
    </w:tr>
    <w:tr w:rsidR="0028701E" w14:paraId="0CA12BDB" w14:textId="77777777" w:rsidTr="0033433A">
      <w:trPr>
        <w:cantSplit/>
        <w:jc w:val="center"/>
      </w:trPr>
      <w:tc>
        <w:tcPr>
          <w:tcW w:w="2552" w:type="dxa"/>
        </w:tcPr>
        <w:p w14:paraId="12EED6E6" w14:textId="77777777" w:rsidR="0028701E" w:rsidRPr="00E97FA4" w:rsidRDefault="0028701E" w:rsidP="0028701E">
          <w:pPr>
            <w:pStyle w:val="Porat"/>
          </w:pPr>
          <w:r>
            <w:t>J. Basanavičiaus g. 36</w:t>
          </w:r>
        </w:p>
      </w:tc>
      <w:tc>
        <w:tcPr>
          <w:tcW w:w="2552" w:type="dxa"/>
        </w:tcPr>
        <w:p w14:paraId="6FB6E44F" w14:textId="77777777" w:rsidR="0028701E" w:rsidRPr="00E97FA4" w:rsidRDefault="0028701E" w:rsidP="0028701E">
          <w:pPr>
            <w:pStyle w:val="Porat"/>
          </w:pPr>
          <w:r>
            <w:t>Trumpasis tel. 1871</w:t>
          </w:r>
        </w:p>
      </w:tc>
      <w:tc>
        <w:tcPr>
          <w:tcW w:w="2835" w:type="dxa"/>
        </w:tcPr>
        <w:p w14:paraId="566191B9" w14:textId="77777777" w:rsidR="0028701E" w:rsidRPr="00E97FA4" w:rsidRDefault="0028701E" w:rsidP="0028701E">
          <w:pPr>
            <w:pStyle w:val="Porat"/>
            <w:ind w:left="-56"/>
          </w:pPr>
          <w:r w:rsidRPr="00E97FA4">
            <w:t>Juridinių asmenų registre</w:t>
          </w:r>
        </w:p>
      </w:tc>
      <w:tc>
        <w:tcPr>
          <w:tcW w:w="1700" w:type="dxa"/>
          <w:vMerge/>
        </w:tcPr>
        <w:p w14:paraId="78205D1D" w14:textId="77777777" w:rsidR="0028701E" w:rsidRPr="00E97FA4" w:rsidRDefault="0028701E" w:rsidP="0028701E">
          <w:pPr>
            <w:pStyle w:val="Porat"/>
            <w:tabs>
              <w:tab w:val="left" w:pos="424"/>
            </w:tabs>
            <w:ind w:left="-56"/>
            <w:jc w:val="both"/>
          </w:pPr>
        </w:p>
      </w:tc>
    </w:tr>
    <w:tr w:rsidR="0028701E" w14:paraId="09F3F417" w14:textId="77777777" w:rsidTr="0033433A">
      <w:trPr>
        <w:cantSplit/>
        <w:jc w:val="center"/>
      </w:trPr>
      <w:tc>
        <w:tcPr>
          <w:tcW w:w="2552" w:type="dxa"/>
        </w:tcPr>
        <w:p w14:paraId="1E1C3006" w14:textId="77777777" w:rsidR="0028701E" w:rsidRPr="00E97FA4" w:rsidRDefault="0028701E" w:rsidP="0028701E">
          <w:pPr>
            <w:pStyle w:val="Porat"/>
          </w:pPr>
          <w:r w:rsidRPr="00E97FA4">
            <w:t>LT</w:t>
          </w:r>
          <w:r>
            <w:noBreakHyphen/>
          </w:r>
          <w:r w:rsidRPr="00E97FA4">
            <w:t>03109 Vilnius</w:t>
          </w:r>
        </w:p>
      </w:tc>
      <w:tc>
        <w:tcPr>
          <w:tcW w:w="2552" w:type="dxa"/>
        </w:tcPr>
        <w:p w14:paraId="3A6B2A40" w14:textId="77777777" w:rsidR="0028701E" w:rsidRPr="00E97FA4" w:rsidRDefault="0028701E" w:rsidP="0028701E">
          <w:pPr>
            <w:pStyle w:val="Porat"/>
          </w:pPr>
          <w:r w:rsidRPr="00E97FA4">
            <w:t xml:space="preserve">El. p. </w:t>
          </w:r>
          <w:r w:rsidRPr="0028257E">
            <w:rPr>
              <w:i/>
            </w:rPr>
            <w:t>lakd@lakd.lt</w:t>
          </w:r>
        </w:p>
      </w:tc>
      <w:tc>
        <w:tcPr>
          <w:tcW w:w="2835" w:type="dxa"/>
        </w:tcPr>
        <w:p w14:paraId="3C40AB72" w14:textId="77777777" w:rsidR="0028701E" w:rsidRPr="00E97FA4" w:rsidRDefault="0028701E" w:rsidP="0028701E">
          <w:pPr>
            <w:pStyle w:val="Porat"/>
            <w:ind w:left="-56"/>
          </w:pPr>
          <w:r w:rsidRPr="00E97FA4">
            <w:t>Kodas 188710638</w:t>
          </w:r>
        </w:p>
      </w:tc>
      <w:tc>
        <w:tcPr>
          <w:tcW w:w="1700" w:type="dxa"/>
          <w:vMerge/>
        </w:tcPr>
        <w:p w14:paraId="17FE1839" w14:textId="77777777" w:rsidR="0028701E" w:rsidRPr="00E97FA4" w:rsidRDefault="0028701E" w:rsidP="0028701E">
          <w:pPr>
            <w:pStyle w:val="Porat"/>
            <w:ind w:left="-56"/>
          </w:pPr>
        </w:p>
      </w:tc>
    </w:tr>
  </w:tbl>
  <w:p w14:paraId="6EE7BE5D" w14:textId="77777777" w:rsidR="0028701E" w:rsidRPr="00127579" w:rsidRDefault="0028701E" w:rsidP="0028701E">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63D0" w14:textId="77777777" w:rsidR="00D44C98" w:rsidRDefault="00D44C98">
      <w:r>
        <w:separator/>
      </w:r>
    </w:p>
  </w:footnote>
  <w:footnote w:type="continuationSeparator" w:id="0">
    <w:p w14:paraId="089AEE33" w14:textId="77777777" w:rsidR="00D44C98" w:rsidRDefault="00D4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7C59"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4958E9">
      <w:rPr>
        <w:rStyle w:val="Puslapionumeris"/>
        <w:noProof/>
      </w:rPr>
      <w:t>1</w:t>
    </w:r>
    <w:r>
      <w:rPr>
        <w:rStyle w:val="Puslapionumeris"/>
      </w:rPr>
      <w:fldChar w:fldCharType="end"/>
    </w:r>
  </w:p>
  <w:p w14:paraId="793C1415" w14:textId="77777777" w:rsidR="005A56C3" w:rsidRDefault="005A56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FBFE" w14:textId="77777777" w:rsidR="005A56C3" w:rsidRDefault="0051291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4958E9">
      <w:rPr>
        <w:rStyle w:val="Puslapionumeris"/>
        <w:noProof/>
      </w:rPr>
      <w:t>1</w:t>
    </w:r>
    <w:r>
      <w:rPr>
        <w:rStyle w:val="Puslapionumeris"/>
      </w:rPr>
      <w:fldChar w:fldCharType="end"/>
    </w:r>
  </w:p>
  <w:p w14:paraId="07280BDB" w14:textId="77777777" w:rsidR="005A56C3" w:rsidRDefault="005A56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7700" w14:textId="77777777" w:rsidR="00E762E0" w:rsidRPr="00876EDD" w:rsidRDefault="00E762E0"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DDD"/>
    <w:multiLevelType w:val="hybridMultilevel"/>
    <w:tmpl w:val="4FCE0AC2"/>
    <w:lvl w:ilvl="0" w:tplc="EDD8153E">
      <w:start w:val="1"/>
      <w:numFmt w:val="decimal"/>
      <w:lvlText w:val="%1."/>
      <w:lvlJc w:val="left"/>
      <w:pPr>
        <w:ind w:left="1211" w:hanging="360"/>
      </w:pPr>
      <w:rPr>
        <w:rFonts w:hint="default"/>
        <w:i/>
        <w:i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17E1660"/>
    <w:multiLevelType w:val="hybridMultilevel"/>
    <w:tmpl w:val="5F2EE71C"/>
    <w:lvl w:ilvl="0" w:tplc="859C2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AB60A2"/>
    <w:multiLevelType w:val="hybridMultilevel"/>
    <w:tmpl w:val="878A23F8"/>
    <w:lvl w:ilvl="0" w:tplc="49B65B7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37531C1"/>
    <w:multiLevelType w:val="hybridMultilevel"/>
    <w:tmpl w:val="9EB2865E"/>
    <w:lvl w:ilvl="0" w:tplc="82F68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94oVhY0AxHrmjxaXsTO+XnKj6m6OvzQAbF+bPji5ITwkqKWw5mnREctUvnr4pZQ3jOQ3XLyDh7lW4oGDwyvpQ==" w:salt="1KreJSvj31yaygqauTy1vw=="/>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10"/>
    <w:rsid w:val="000010EF"/>
    <w:rsid w:val="000039F1"/>
    <w:rsid w:val="0000791A"/>
    <w:rsid w:val="00013427"/>
    <w:rsid w:val="00015F0E"/>
    <w:rsid w:val="00020A7C"/>
    <w:rsid w:val="000241AA"/>
    <w:rsid w:val="00025FFA"/>
    <w:rsid w:val="000278EB"/>
    <w:rsid w:val="00027EA0"/>
    <w:rsid w:val="00032C7F"/>
    <w:rsid w:val="0004288E"/>
    <w:rsid w:val="00046C07"/>
    <w:rsid w:val="00046CDC"/>
    <w:rsid w:val="000669A7"/>
    <w:rsid w:val="00070120"/>
    <w:rsid w:val="00071C74"/>
    <w:rsid w:val="00075D83"/>
    <w:rsid w:val="00076F98"/>
    <w:rsid w:val="00080956"/>
    <w:rsid w:val="00083A13"/>
    <w:rsid w:val="0008475D"/>
    <w:rsid w:val="0008491B"/>
    <w:rsid w:val="000958A7"/>
    <w:rsid w:val="000A1CC5"/>
    <w:rsid w:val="000B13C5"/>
    <w:rsid w:val="000B2F5C"/>
    <w:rsid w:val="000B68CA"/>
    <w:rsid w:val="000B6EE6"/>
    <w:rsid w:val="000C2E29"/>
    <w:rsid w:val="000C41FC"/>
    <w:rsid w:val="000C5240"/>
    <w:rsid w:val="000C72D8"/>
    <w:rsid w:val="000D3FF7"/>
    <w:rsid w:val="000D7E69"/>
    <w:rsid w:val="000E006B"/>
    <w:rsid w:val="000E3ACB"/>
    <w:rsid w:val="000E4CEE"/>
    <w:rsid w:val="000F0FCE"/>
    <w:rsid w:val="000F213C"/>
    <w:rsid w:val="000F4BFA"/>
    <w:rsid w:val="000F5975"/>
    <w:rsid w:val="000F637A"/>
    <w:rsid w:val="000F7228"/>
    <w:rsid w:val="00103318"/>
    <w:rsid w:val="00104A5E"/>
    <w:rsid w:val="00105573"/>
    <w:rsid w:val="00110CF3"/>
    <w:rsid w:val="00111956"/>
    <w:rsid w:val="00121D85"/>
    <w:rsid w:val="0012470C"/>
    <w:rsid w:val="001272A5"/>
    <w:rsid w:val="00127BB9"/>
    <w:rsid w:val="00137D61"/>
    <w:rsid w:val="00143973"/>
    <w:rsid w:val="00145FE4"/>
    <w:rsid w:val="001513D0"/>
    <w:rsid w:val="00156B3A"/>
    <w:rsid w:val="00171702"/>
    <w:rsid w:val="0018741E"/>
    <w:rsid w:val="00195D02"/>
    <w:rsid w:val="001964D7"/>
    <w:rsid w:val="001971B0"/>
    <w:rsid w:val="001A1D3F"/>
    <w:rsid w:val="001A41F1"/>
    <w:rsid w:val="001A44CB"/>
    <w:rsid w:val="001A5622"/>
    <w:rsid w:val="001B7133"/>
    <w:rsid w:val="001C0164"/>
    <w:rsid w:val="001C0622"/>
    <w:rsid w:val="001C446A"/>
    <w:rsid w:val="001D21C9"/>
    <w:rsid w:val="001D78D8"/>
    <w:rsid w:val="001E27CA"/>
    <w:rsid w:val="001F0869"/>
    <w:rsid w:val="001F7F59"/>
    <w:rsid w:val="00202E52"/>
    <w:rsid w:val="002058F2"/>
    <w:rsid w:val="00216631"/>
    <w:rsid w:val="00216C23"/>
    <w:rsid w:val="00224B48"/>
    <w:rsid w:val="0023253D"/>
    <w:rsid w:val="00234B20"/>
    <w:rsid w:val="00236860"/>
    <w:rsid w:val="00240E70"/>
    <w:rsid w:val="00244A72"/>
    <w:rsid w:val="00251487"/>
    <w:rsid w:val="00256586"/>
    <w:rsid w:val="00260FF2"/>
    <w:rsid w:val="0027582B"/>
    <w:rsid w:val="00281712"/>
    <w:rsid w:val="00281C07"/>
    <w:rsid w:val="0028257E"/>
    <w:rsid w:val="00282CA6"/>
    <w:rsid w:val="0028701E"/>
    <w:rsid w:val="00287534"/>
    <w:rsid w:val="00287B2F"/>
    <w:rsid w:val="002A5A9D"/>
    <w:rsid w:val="002A6139"/>
    <w:rsid w:val="002B19E2"/>
    <w:rsid w:val="002B51FD"/>
    <w:rsid w:val="002C0496"/>
    <w:rsid w:val="002C52E9"/>
    <w:rsid w:val="002D08B0"/>
    <w:rsid w:val="002D1D7E"/>
    <w:rsid w:val="002D697B"/>
    <w:rsid w:val="002E3734"/>
    <w:rsid w:val="002E4D82"/>
    <w:rsid w:val="002E62C9"/>
    <w:rsid w:val="00314970"/>
    <w:rsid w:val="00315464"/>
    <w:rsid w:val="003177D0"/>
    <w:rsid w:val="00322D29"/>
    <w:rsid w:val="0033231D"/>
    <w:rsid w:val="00334B66"/>
    <w:rsid w:val="00345D00"/>
    <w:rsid w:val="00346AF0"/>
    <w:rsid w:val="00351EDC"/>
    <w:rsid w:val="00352D7D"/>
    <w:rsid w:val="00353852"/>
    <w:rsid w:val="003575E8"/>
    <w:rsid w:val="00357935"/>
    <w:rsid w:val="0036432B"/>
    <w:rsid w:val="0037767B"/>
    <w:rsid w:val="00381148"/>
    <w:rsid w:val="00383618"/>
    <w:rsid w:val="00384E57"/>
    <w:rsid w:val="00386CDF"/>
    <w:rsid w:val="003870CB"/>
    <w:rsid w:val="00392015"/>
    <w:rsid w:val="003952B0"/>
    <w:rsid w:val="0039663C"/>
    <w:rsid w:val="003A1E5B"/>
    <w:rsid w:val="003A3743"/>
    <w:rsid w:val="003A5F84"/>
    <w:rsid w:val="003A6C50"/>
    <w:rsid w:val="003B43C1"/>
    <w:rsid w:val="003B5BA2"/>
    <w:rsid w:val="003C04DE"/>
    <w:rsid w:val="003D0501"/>
    <w:rsid w:val="003D2CDA"/>
    <w:rsid w:val="003D491E"/>
    <w:rsid w:val="003E5443"/>
    <w:rsid w:val="003E7D3D"/>
    <w:rsid w:val="003F22AD"/>
    <w:rsid w:val="003F479C"/>
    <w:rsid w:val="00412A40"/>
    <w:rsid w:val="00412CF0"/>
    <w:rsid w:val="00413C7A"/>
    <w:rsid w:val="00421A0C"/>
    <w:rsid w:val="004265FF"/>
    <w:rsid w:val="00426673"/>
    <w:rsid w:val="0043256F"/>
    <w:rsid w:val="00443ED5"/>
    <w:rsid w:val="004448F4"/>
    <w:rsid w:val="00444BF8"/>
    <w:rsid w:val="004453DE"/>
    <w:rsid w:val="00446C6C"/>
    <w:rsid w:val="00451206"/>
    <w:rsid w:val="00463849"/>
    <w:rsid w:val="004669C6"/>
    <w:rsid w:val="004676EF"/>
    <w:rsid w:val="004733E5"/>
    <w:rsid w:val="00474203"/>
    <w:rsid w:val="004744D1"/>
    <w:rsid w:val="00480ED0"/>
    <w:rsid w:val="00485779"/>
    <w:rsid w:val="004958E9"/>
    <w:rsid w:val="004B5430"/>
    <w:rsid w:val="004C3B66"/>
    <w:rsid w:val="004C70E0"/>
    <w:rsid w:val="004D3EF8"/>
    <w:rsid w:val="004E0385"/>
    <w:rsid w:val="004E57FB"/>
    <w:rsid w:val="004E7A54"/>
    <w:rsid w:val="004F17CA"/>
    <w:rsid w:val="004F3396"/>
    <w:rsid w:val="004F33C9"/>
    <w:rsid w:val="004F5768"/>
    <w:rsid w:val="00500C0B"/>
    <w:rsid w:val="0050100A"/>
    <w:rsid w:val="005017EE"/>
    <w:rsid w:val="005061B9"/>
    <w:rsid w:val="00512914"/>
    <w:rsid w:val="00514F33"/>
    <w:rsid w:val="00524A68"/>
    <w:rsid w:val="0053674F"/>
    <w:rsid w:val="0055208B"/>
    <w:rsid w:val="00554EA7"/>
    <w:rsid w:val="00554F44"/>
    <w:rsid w:val="005651C9"/>
    <w:rsid w:val="0056776D"/>
    <w:rsid w:val="0057235F"/>
    <w:rsid w:val="0057359B"/>
    <w:rsid w:val="00575CDB"/>
    <w:rsid w:val="00584818"/>
    <w:rsid w:val="00585D57"/>
    <w:rsid w:val="00591B3E"/>
    <w:rsid w:val="00597BBF"/>
    <w:rsid w:val="005A3E1B"/>
    <w:rsid w:val="005A56C3"/>
    <w:rsid w:val="005B428F"/>
    <w:rsid w:val="005B720D"/>
    <w:rsid w:val="005C3A4A"/>
    <w:rsid w:val="005D39B6"/>
    <w:rsid w:val="005D652A"/>
    <w:rsid w:val="005E1CF0"/>
    <w:rsid w:val="005F0F9D"/>
    <w:rsid w:val="00600320"/>
    <w:rsid w:val="00600373"/>
    <w:rsid w:val="00604ADF"/>
    <w:rsid w:val="00605156"/>
    <w:rsid w:val="00611E1C"/>
    <w:rsid w:val="00622F9C"/>
    <w:rsid w:val="00623F10"/>
    <w:rsid w:val="00642833"/>
    <w:rsid w:val="00643334"/>
    <w:rsid w:val="00652743"/>
    <w:rsid w:val="00657B81"/>
    <w:rsid w:val="0066155A"/>
    <w:rsid w:val="00671E4D"/>
    <w:rsid w:val="006723CF"/>
    <w:rsid w:val="00674928"/>
    <w:rsid w:val="0068017D"/>
    <w:rsid w:val="00686211"/>
    <w:rsid w:val="00692EB2"/>
    <w:rsid w:val="0069383C"/>
    <w:rsid w:val="006943BB"/>
    <w:rsid w:val="00695271"/>
    <w:rsid w:val="006A42C3"/>
    <w:rsid w:val="006A4F10"/>
    <w:rsid w:val="006B0C4D"/>
    <w:rsid w:val="006B58B9"/>
    <w:rsid w:val="006C2285"/>
    <w:rsid w:val="006C3F48"/>
    <w:rsid w:val="006C77E1"/>
    <w:rsid w:val="006D1163"/>
    <w:rsid w:val="006E3CDB"/>
    <w:rsid w:val="006F6172"/>
    <w:rsid w:val="00704782"/>
    <w:rsid w:val="00706623"/>
    <w:rsid w:val="0071541F"/>
    <w:rsid w:val="00715740"/>
    <w:rsid w:val="0071593E"/>
    <w:rsid w:val="00717E41"/>
    <w:rsid w:val="0072191F"/>
    <w:rsid w:val="0072314F"/>
    <w:rsid w:val="007239CE"/>
    <w:rsid w:val="007357EB"/>
    <w:rsid w:val="00741DB8"/>
    <w:rsid w:val="00742611"/>
    <w:rsid w:val="00745050"/>
    <w:rsid w:val="0074752B"/>
    <w:rsid w:val="00753712"/>
    <w:rsid w:val="00754F90"/>
    <w:rsid w:val="00763BE4"/>
    <w:rsid w:val="00766FDB"/>
    <w:rsid w:val="00770D97"/>
    <w:rsid w:val="0077114D"/>
    <w:rsid w:val="007720F4"/>
    <w:rsid w:val="007738FC"/>
    <w:rsid w:val="00773EF9"/>
    <w:rsid w:val="007747A3"/>
    <w:rsid w:val="007773D9"/>
    <w:rsid w:val="007951D7"/>
    <w:rsid w:val="00796A65"/>
    <w:rsid w:val="007A32A5"/>
    <w:rsid w:val="007A4292"/>
    <w:rsid w:val="007B1F89"/>
    <w:rsid w:val="007C712A"/>
    <w:rsid w:val="007D0C6B"/>
    <w:rsid w:val="007D435A"/>
    <w:rsid w:val="007D505E"/>
    <w:rsid w:val="007D621B"/>
    <w:rsid w:val="007E0132"/>
    <w:rsid w:val="007E3B63"/>
    <w:rsid w:val="007F000F"/>
    <w:rsid w:val="007F4CAF"/>
    <w:rsid w:val="007F71E2"/>
    <w:rsid w:val="00803C93"/>
    <w:rsid w:val="00807C26"/>
    <w:rsid w:val="0081127B"/>
    <w:rsid w:val="00820820"/>
    <w:rsid w:val="00822498"/>
    <w:rsid w:val="00823BE5"/>
    <w:rsid w:val="0083169A"/>
    <w:rsid w:val="00832C9F"/>
    <w:rsid w:val="00843AFA"/>
    <w:rsid w:val="00844582"/>
    <w:rsid w:val="00845C05"/>
    <w:rsid w:val="00851ABE"/>
    <w:rsid w:val="00856191"/>
    <w:rsid w:val="008564D9"/>
    <w:rsid w:val="0085661B"/>
    <w:rsid w:val="0085725F"/>
    <w:rsid w:val="00862565"/>
    <w:rsid w:val="008628DC"/>
    <w:rsid w:val="00876EDD"/>
    <w:rsid w:val="00880090"/>
    <w:rsid w:val="0088205D"/>
    <w:rsid w:val="008867C2"/>
    <w:rsid w:val="00887A2D"/>
    <w:rsid w:val="008909D0"/>
    <w:rsid w:val="0089597F"/>
    <w:rsid w:val="008A4411"/>
    <w:rsid w:val="008A4EEA"/>
    <w:rsid w:val="008C0DBD"/>
    <w:rsid w:val="008C26BF"/>
    <w:rsid w:val="008C39F2"/>
    <w:rsid w:val="008C494E"/>
    <w:rsid w:val="008C5E2F"/>
    <w:rsid w:val="008D36EE"/>
    <w:rsid w:val="008D404E"/>
    <w:rsid w:val="008E35DA"/>
    <w:rsid w:val="008E524D"/>
    <w:rsid w:val="009026A4"/>
    <w:rsid w:val="00910A69"/>
    <w:rsid w:val="009140FF"/>
    <w:rsid w:val="009236E5"/>
    <w:rsid w:val="009311DC"/>
    <w:rsid w:val="00937154"/>
    <w:rsid w:val="009444EF"/>
    <w:rsid w:val="00961DF5"/>
    <w:rsid w:val="00964E10"/>
    <w:rsid w:val="009651F4"/>
    <w:rsid w:val="009703C9"/>
    <w:rsid w:val="00973493"/>
    <w:rsid w:val="00976D9B"/>
    <w:rsid w:val="00977939"/>
    <w:rsid w:val="009852B3"/>
    <w:rsid w:val="009916F2"/>
    <w:rsid w:val="009972EF"/>
    <w:rsid w:val="009A4522"/>
    <w:rsid w:val="009A6A10"/>
    <w:rsid w:val="009B61DF"/>
    <w:rsid w:val="009C392D"/>
    <w:rsid w:val="009D47ED"/>
    <w:rsid w:val="009D560D"/>
    <w:rsid w:val="009E27F9"/>
    <w:rsid w:val="009E5A55"/>
    <w:rsid w:val="009F4816"/>
    <w:rsid w:val="009F570E"/>
    <w:rsid w:val="009F6653"/>
    <w:rsid w:val="00A0110E"/>
    <w:rsid w:val="00A02C21"/>
    <w:rsid w:val="00A075D8"/>
    <w:rsid w:val="00A1713A"/>
    <w:rsid w:val="00A17919"/>
    <w:rsid w:val="00A23E83"/>
    <w:rsid w:val="00A41E1B"/>
    <w:rsid w:val="00A43127"/>
    <w:rsid w:val="00A43B0E"/>
    <w:rsid w:val="00A4639A"/>
    <w:rsid w:val="00A47503"/>
    <w:rsid w:val="00A56B5F"/>
    <w:rsid w:val="00A609D4"/>
    <w:rsid w:val="00A61FFB"/>
    <w:rsid w:val="00A63D71"/>
    <w:rsid w:val="00A75454"/>
    <w:rsid w:val="00A76379"/>
    <w:rsid w:val="00A801BF"/>
    <w:rsid w:val="00A81944"/>
    <w:rsid w:val="00A95BDC"/>
    <w:rsid w:val="00AA2643"/>
    <w:rsid w:val="00AA472C"/>
    <w:rsid w:val="00AA50A1"/>
    <w:rsid w:val="00AB18B4"/>
    <w:rsid w:val="00AB48CF"/>
    <w:rsid w:val="00AC34C2"/>
    <w:rsid w:val="00AC37D3"/>
    <w:rsid w:val="00AC78D3"/>
    <w:rsid w:val="00AD0A78"/>
    <w:rsid w:val="00AE0AEC"/>
    <w:rsid w:val="00AE14A6"/>
    <w:rsid w:val="00AE3E1A"/>
    <w:rsid w:val="00AF48F4"/>
    <w:rsid w:val="00AF6072"/>
    <w:rsid w:val="00AF7A80"/>
    <w:rsid w:val="00B027F7"/>
    <w:rsid w:val="00B03ABE"/>
    <w:rsid w:val="00B2290A"/>
    <w:rsid w:val="00B349B7"/>
    <w:rsid w:val="00B3518F"/>
    <w:rsid w:val="00B411E8"/>
    <w:rsid w:val="00B44AFC"/>
    <w:rsid w:val="00B510CA"/>
    <w:rsid w:val="00B534CB"/>
    <w:rsid w:val="00B53574"/>
    <w:rsid w:val="00B55531"/>
    <w:rsid w:val="00B756C0"/>
    <w:rsid w:val="00B77FBB"/>
    <w:rsid w:val="00B843DB"/>
    <w:rsid w:val="00B84680"/>
    <w:rsid w:val="00B8527B"/>
    <w:rsid w:val="00B874AA"/>
    <w:rsid w:val="00B97335"/>
    <w:rsid w:val="00B97F09"/>
    <w:rsid w:val="00BA7D7F"/>
    <w:rsid w:val="00BB413E"/>
    <w:rsid w:val="00BB7818"/>
    <w:rsid w:val="00BC1D90"/>
    <w:rsid w:val="00BC21EB"/>
    <w:rsid w:val="00BC2E98"/>
    <w:rsid w:val="00BC6B85"/>
    <w:rsid w:val="00BC7996"/>
    <w:rsid w:val="00BD0AA2"/>
    <w:rsid w:val="00BD23BB"/>
    <w:rsid w:val="00BD4039"/>
    <w:rsid w:val="00BE07C8"/>
    <w:rsid w:val="00BE7584"/>
    <w:rsid w:val="00BE758E"/>
    <w:rsid w:val="00BF09B3"/>
    <w:rsid w:val="00BF31FB"/>
    <w:rsid w:val="00BF7723"/>
    <w:rsid w:val="00C004BC"/>
    <w:rsid w:val="00C0214D"/>
    <w:rsid w:val="00C05CDF"/>
    <w:rsid w:val="00C113F4"/>
    <w:rsid w:val="00C15A44"/>
    <w:rsid w:val="00C169A2"/>
    <w:rsid w:val="00C16EDC"/>
    <w:rsid w:val="00C22F87"/>
    <w:rsid w:val="00C26298"/>
    <w:rsid w:val="00C26776"/>
    <w:rsid w:val="00C26A26"/>
    <w:rsid w:val="00C26A78"/>
    <w:rsid w:val="00C27A2E"/>
    <w:rsid w:val="00C37C5F"/>
    <w:rsid w:val="00C56344"/>
    <w:rsid w:val="00C56F17"/>
    <w:rsid w:val="00C64A85"/>
    <w:rsid w:val="00C65EB1"/>
    <w:rsid w:val="00C77ED0"/>
    <w:rsid w:val="00C87E64"/>
    <w:rsid w:val="00C909F0"/>
    <w:rsid w:val="00C90E4B"/>
    <w:rsid w:val="00C910EF"/>
    <w:rsid w:val="00C94DA8"/>
    <w:rsid w:val="00C95292"/>
    <w:rsid w:val="00C9652C"/>
    <w:rsid w:val="00CA19DA"/>
    <w:rsid w:val="00CB053B"/>
    <w:rsid w:val="00CB289A"/>
    <w:rsid w:val="00CB62A2"/>
    <w:rsid w:val="00CC2CA0"/>
    <w:rsid w:val="00CC2E62"/>
    <w:rsid w:val="00CC3767"/>
    <w:rsid w:val="00CC4B4F"/>
    <w:rsid w:val="00CC7968"/>
    <w:rsid w:val="00CD2BA4"/>
    <w:rsid w:val="00CD6CFC"/>
    <w:rsid w:val="00CD7040"/>
    <w:rsid w:val="00CE13ED"/>
    <w:rsid w:val="00CE261B"/>
    <w:rsid w:val="00CE309A"/>
    <w:rsid w:val="00CE7583"/>
    <w:rsid w:val="00CE78F7"/>
    <w:rsid w:val="00CF098E"/>
    <w:rsid w:val="00D06F7C"/>
    <w:rsid w:val="00D1081D"/>
    <w:rsid w:val="00D1193F"/>
    <w:rsid w:val="00D16D48"/>
    <w:rsid w:val="00D220FA"/>
    <w:rsid w:val="00D37EA3"/>
    <w:rsid w:val="00D44C98"/>
    <w:rsid w:val="00D456CE"/>
    <w:rsid w:val="00D45A48"/>
    <w:rsid w:val="00D45CE1"/>
    <w:rsid w:val="00D507B4"/>
    <w:rsid w:val="00D50AAF"/>
    <w:rsid w:val="00D549B7"/>
    <w:rsid w:val="00D55B49"/>
    <w:rsid w:val="00D57DC5"/>
    <w:rsid w:val="00D61A32"/>
    <w:rsid w:val="00D6219E"/>
    <w:rsid w:val="00D7405D"/>
    <w:rsid w:val="00D75256"/>
    <w:rsid w:val="00D802E4"/>
    <w:rsid w:val="00D815B9"/>
    <w:rsid w:val="00D81CA8"/>
    <w:rsid w:val="00D84D85"/>
    <w:rsid w:val="00D906B8"/>
    <w:rsid w:val="00D97685"/>
    <w:rsid w:val="00DA13DB"/>
    <w:rsid w:val="00DA5ADF"/>
    <w:rsid w:val="00DA6ABE"/>
    <w:rsid w:val="00DB0AFC"/>
    <w:rsid w:val="00DC4E69"/>
    <w:rsid w:val="00DC5E78"/>
    <w:rsid w:val="00DC75E6"/>
    <w:rsid w:val="00DD2D80"/>
    <w:rsid w:val="00DD2E3E"/>
    <w:rsid w:val="00DE3C87"/>
    <w:rsid w:val="00DE3CAF"/>
    <w:rsid w:val="00DE4C44"/>
    <w:rsid w:val="00DE4C68"/>
    <w:rsid w:val="00DE7A48"/>
    <w:rsid w:val="00DF0916"/>
    <w:rsid w:val="00DF2F88"/>
    <w:rsid w:val="00E00758"/>
    <w:rsid w:val="00E12519"/>
    <w:rsid w:val="00E140EB"/>
    <w:rsid w:val="00E14235"/>
    <w:rsid w:val="00E15F9D"/>
    <w:rsid w:val="00E16839"/>
    <w:rsid w:val="00E20E4D"/>
    <w:rsid w:val="00E244DB"/>
    <w:rsid w:val="00E25D53"/>
    <w:rsid w:val="00E277EB"/>
    <w:rsid w:val="00E3249F"/>
    <w:rsid w:val="00E333A6"/>
    <w:rsid w:val="00E41492"/>
    <w:rsid w:val="00E503C2"/>
    <w:rsid w:val="00E50D67"/>
    <w:rsid w:val="00E51EB4"/>
    <w:rsid w:val="00E577FF"/>
    <w:rsid w:val="00E661B6"/>
    <w:rsid w:val="00E71581"/>
    <w:rsid w:val="00E75385"/>
    <w:rsid w:val="00E762E0"/>
    <w:rsid w:val="00E80DB2"/>
    <w:rsid w:val="00E86C73"/>
    <w:rsid w:val="00E90168"/>
    <w:rsid w:val="00E902C9"/>
    <w:rsid w:val="00E91A52"/>
    <w:rsid w:val="00E92FFA"/>
    <w:rsid w:val="00E97FA4"/>
    <w:rsid w:val="00EA0A87"/>
    <w:rsid w:val="00EA23E8"/>
    <w:rsid w:val="00EA3D32"/>
    <w:rsid w:val="00EA44AA"/>
    <w:rsid w:val="00EA6158"/>
    <w:rsid w:val="00EA778C"/>
    <w:rsid w:val="00EA7B9A"/>
    <w:rsid w:val="00EB0561"/>
    <w:rsid w:val="00EB1180"/>
    <w:rsid w:val="00EB3749"/>
    <w:rsid w:val="00EB512C"/>
    <w:rsid w:val="00EB69A7"/>
    <w:rsid w:val="00EC21E8"/>
    <w:rsid w:val="00EC298D"/>
    <w:rsid w:val="00EC5ABA"/>
    <w:rsid w:val="00EC6996"/>
    <w:rsid w:val="00ED3B6F"/>
    <w:rsid w:val="00EE0A8F"/>
    <w:rsid w:val="00EE0A9C"/>
    <w:rsid w:val="00EE6792"/>
    <w:rsid w:val="00EF00BA"/>
    <w:rsid w:val="00EF0757"/>
    <w:rsid w:val="00EF58DD"/>
    <w:rsid w:val="00F06EA2"/>
    <w:rsid w:val="00F20A75"/>
    <w:rsid w:val="00F30F25"/>
    <w:rsid w:val="00F31BAA"/>
    <w:rsid w:val="00F36994"/>
    <w:rsid w:val="00F37B15"/>
    <w:rsid w:val="00F43195"/>
    <w:rsid w:val="00F447DD"/>
    <w:rsid w:val="00F52AF5"/>
    <w:rsid w:val="00F60E02"/>
    <w:rsid w:val="00F64DCD"/>
    <w:rsid w:val="00F66591"/>
    <w:rsid w:val="00F6776B"/>
    <w:rsid w:val="00F67AA1"/>
    <w:rsid w:val="00F852EA"/>
    <w:rsid w:val="00F8718C"/>
    <w:rsid w:val="00F932CC"/>
    <w:rsid w:val="00F94D76"/>
    <w:rsid w:val="00F95162"/>
    <w:rsid w:val="00F96D77"/>
    <w:rsid w:val="00FC2EFB"/>
    <w:rsid w:val="00FC42FD"/>
    <w:rsid w:val="00FD375C"/>
    <w:rsid w:val="00FD3999"/>
    <w:rsid w:val="00FD72E3"/>
    <w:rsid w:val="00FE00C7"/>
    <w:rsid w:val="00FE667A"/>
    <w:rsid w:val="00FE7948"/>
    <w:rsid w:val="00FF3873"/>
    <w:rsid w:val="00FF42A9"/>
    <w:rsid w:val="00FF48B5"/>
    <w:rsid w:val="00FF71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8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3D71"/>
    <w:rPr>
      <w:sz w:val="24"/>
      <w:lang w:eastAsia="en-US"/>
    </w:rPr>
  </w:style>
  <w:style w:type="paragraph" w:styleId="Antrat1">
    <w:name w:val="heading 1"/>
    <w:basedOn w:val="prastasis"/>
    <w:next w:val="prastasis"/>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257E"/>
  </w:style>
  <w:style w:type="paragraph" w:styleId="Antrats">
    <w:name w:val="header"/>
    <w:basedOn w:val="prastasis"/>
    <w:rsid w:val="00DC75E6"/>
    <w:rPr>
      <w:sz w:val="20"/>
    </w:rPr>
  </w:style>
  <w:style w:type="character" w:styleId="Puslapionumeris">
    <w:name w:val="page number"/>
    <w:basedOn w:val="Numatytasispastraiposriftas"/>
    <w:rsid w:val="00BF7723"/>
  </w:style>
  <w:style w:type="paragraph" w:styleId="Porat">
    <w:name w:val="footer"/>
    <w:basedOn w:val="prastasis"/>
    <w:rsid w:val="00DC75E6"/>
    <w:rPr>
      <w:sz w:val="20"/>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noProof w:val="0"/>
      <w:sz w:val="24"/>
      <w:lang w:val="lt-LT"/>
    </w:rPr>
  </w:style>
  <w:style w:type="character" w:customStyle="1" w:styleId="StiliusParykintasisVisosdidiosiosraids">
    <w:name w:val="Stilius Paryškintasis Visos didžiosios raidės"/>
    <w:basedOn w:val="Numatytasispastraiposriftas"/>
    <w:rsid w:val="002E3734"/>
    <w:rPr>
      <w:b/>
      <w:bCs/>
      <w:caps/>
      <w:noProof w:val="0"/>
      <w:lang w:val="lt-LT"/>
    </w:rPr>
  </w:style>
  <w:style w:type="table" w:styleId="Lentelstinklelis">
    <w:name w:val="Table Grid"/>
    <w:basedOn w:val="prastojilentel"/>
    <w:rsid w:val="009B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10CA"/>
    <w:rPr>
      <w:rFonts w:ascii="Segoe UI" w:hAnsi="Segoe UI" w:cs="Segoe UI"/>
      <w:sz w:val="18"/>
      <w:szCs w:val="18"/>
      <w:lang w:eastAsia="en-US"/>
    </w:rPr>
  </w:style>
  <w:style w:type="paragraph" w:styleId="Sraopastraipa">
    <w:name w:val="List Paragraph"/>
    <w:basedOn w:val="prastasis"/>
    <w:uiPriority w:val="34"/>
    <w:qFormat/>
    <w:rsid w:val="00AB18B4"/>
    <w:pPr>
      <w:ind w:left="720"/>
      <w:contextualSpacing/>
    </w:pPr>
  </w:style>
  <w:style w:type="character" w:customStyle="1" w:styleId="PagrindinistekstasDiagrama">
    <w:name w:val="Pagrindinis tekstas Diagrama"/>
    <w:basedOn w:val="Numatytasispastraiposriftas"/>
    <w:link w:val="Pagrindinistekstas"/>
    <w:rsid w:val="008909D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9924B-2EBB-4848-B14A-09E6CFF0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4582</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2021-05-05T12:35:00Z</dcterms:created>
  <dcterms:modified xsi:type="dcterms:W3CDTF">2021-05-05T12:35:00Z</dcterms:modified>
  <cp:revision>1</cp:revision>
</cp:coreProperties>
</file>