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ayout w:type="fixed"/>
        <w:tblCellMar>
          <w:left w:w="0" w:type="dxa"/>
          <w:right w:w="0" w:type="dxa"/>
        </w:tblCellMar>
        <w:tblLook w:val="0000" w:firstRow="0" w:lastRow="0" w:firstColumn="0" w:lastColumn="0" w:noHBand="0" w:noVBand="0"/>
      </w:tblPr>
      <w:tblGrid>
        <w:gridCol w:w="5225"/>
        <w:gridCol w:w="1559"/>
        <w:gridCol w:w="426"/>
        <w:gridCol w:w="2387"/>
      </w:tblGrid>
      <w:tr w:rsidR="00A72CFA" w:rsidRPr="008F69E6" w14:paraId="1AE03DE0" w14:textId="77777777" w:rsidTr="0083753C">
        <w:trPr>
          <w:cantSplit/>
          <w:trHeight w:val="270"/>
          <w:jc w:val="center"/>
        </w:trPr>
        <w:tc>
          <w:tcPr>
            <w:tcW w:w="5225" w:type="dxa"/>
          </w:tcPr>
          <w:p w14:paraId="33113194" w14:textId="77777777" w:rsidR="003D77A3" w:rsidRPr="008F69E6" w:rsidRDefault="003D76AB" w:rsidP="00C128B2">
            <w:r w:rsidRPr="008F69E6">
              <w:t>Lietuvos Respublikos Vyriausybei</w:t>
            </w:r>
          </w:p>
          <w:p w14:paraId="7B89595A" w14:textId="02B87CC2" w:rsidR="00ED653C" w:rsidRDefault="00ED653C" w:rsidP="00C128B2"/>
          <w:p w14:paraId="7A96DFBC" w14:textId="77777777" w:rsidR="008D2F91" w:rsidRDefault="008D2F91" w:rsidP="00C128B2"/>
          <w:p w14:paraId="723100EE" w14:textId="413DD10B" w:rsidR="0021353A" w:rsidRPr="008F69E6" w:rsidRDefault="0021353A" w:rsidP="00C128B2"/>
        </w:tc>
        <w:tc>
          <w:tcPr>
            <w:tcW w:w="1559" w:type="dxa"/>
          </w:tcPr>
          <w:p w14:paraId="5CFDB1B4" w14:textId="7A527624" w:rsidR="00A72CFA" w:rsidRPr="008F69E6" w:rsidRDefault="00A72CFA" w:rsidP="00C128B2">
            <w:r w:rsidRPr="008F69E6">
              <w:t>20</w:t>
            </w:r>
            <w:r w:rsidR="001B08AC" w:rsidRPr="008F69E6">
              <w:t>2</w:t>
            </w:r>
            <w:r w:rsidR="004C240C" w:rsidRPr="008F69E6">
              <w:t>1</w:t>
            </w:r>
            <w:r w:rsidRPr="008F69E6">
              <w:t>-</w:t>
            </w:r>
            <w:r w:rsidR="004C240C" w:rsidRPr="008F69E6">
              <w:t>01</w:t>
            </w:r>
            <w:r w:rsidRPr="008F69E6">
              <w:t>-</w:t>
            </w:r>
          </w:p>
        </w:tc>
        <w:tc>
          <w:tcPr>
            <w:tcW w:w="426" w:type="dxa"/>
          </w:tcPr>
          <w:p w14:paraId="0B97415A" w14:textId="77777777" w:rsidR="00A72CFA" w:rsidRPr="008F69E6" w:rsidRDefault="00A72CFA" w:rsidP="00C128B2">
            <w:r w:rsidRPr="008F69E6">
              <w:t>Nr.</w:t>
            </w:r>
          </w:p>
        </w:tc>
        <w:tc>
          <w:tcPr>
            <w:tcW w:w="2387" w:type="dxa"/>
          </w:tcPr>
          <w:p w14:paraId="4E537110" w14:textId="6BEEDF6C" w:rsidR="00617F58" w:rsidRPr="008F69E6" w:rsidRDefault="00617F58" w:rsidP="00C128B2">
            <w:r w:rsidRPr="008F69E6">
              <w:t>(1.1.</w:t>
            </w:r>
            <w:r w:rsidR="00CD7191" w:rsidRPr="008F69E6">
              <w:t>3E</w:t>
            </w:r>
            <w:r w:rsidRPr="008F69E6">
              <w:t>-141)10-</w:t>
            </w:r>
          </w:p>
          <w:p w14:paraId="44B2CFF2" w14:textId="6877931B" w:rsidR="00A72CFA" w:rsidRPr="008F69E6" w:rsidRDefault="00A72CFA" w:rsidP="00C128B2"/>
        </w:tc>
      </w:tr>
    </w:tbl>
    <w:p w14:paraId="74FFFB77" w14:textId="7578E224" w:rsidR="00FC7182" w:rsidRPr="008F69E6" w:rsidRDefault="00FC7182" w:rsidP="00C128B2">
      <w:pPr>
        <w:jc w:val="both"/>
        <w:rPr>
          <w:b/>
          <w:bCs/>
          <w:color w:val="000000"/>
          <w:shd w:val="clear" w:color="auto" w:fill="FFFFFF"/>
        </w:rPr>
      </w:pPr>
      <w:r w:rsidRPr="008F69E6">
        <w:rPr>
          <w:b/>
        </w:rPr>
        <w:t xml:space="preserve">DĖL </w:t>
      </w:r>
      <w:r w:rsidR="003D76AB" w:rsidRPr="008F69E6">
        <w:rPr>
          <w:b/>
          <w:caps/>
        </w:rPr>
        <w:t>Lietuvos Respublikos</w:t>
      </w:r>
      <w:r w:rsidR="003D76AB" w:rsidRPr="008F69E6">
        <w:rPr>
          <w:b/>
        </w:rPr>
        <w:t xml:space="preserve"> </w:t>
      </w:r>
      <w:r w:rsidRPr="008F69E6">
        <w:rPr>
          <w:b/>
        </w:rPr>
        <w:t xml:space="preserve">VYRIAUSYBĖS </w:t>
      </w:r>
      <w:r w:rsidR="00075B96" w:rsidRPr="008F69E6">
        <w:rPr>
          <w:b/>
          <w:bCs/>
          <w:color w:val="000000"/>
          <w:shd w:val="clear" w:color="auto" w:fill="FFFFFF"/>
        </w:rPr>
        <w:t>2020 M. LAPKRIČIO 4 D. NUTARIMO NR.</w:t>
      </w:r>
      <w:r w:rsidR="00B645A1" w:rsidRPr="008F69E6">
        <w:rPr>
          <w:b/>
          <w:bCs/>
          <w:color w:val="000000"/>
          <w:shd w:val="clear" w:color="auto" w:fill="FFFFFF"/>
        </w:rPr>
        <w:t> </w:t>
      </w:r>
      <w:r w:rsidR="00075B96" w:rsidRPr="008F69E6">
        <w:rPr>
          <w:b/>
          <w:bCs/>
          <w:color w:val="000000"/>
          <w:shd w:val="clear" w:color="auto" w:fill="FFFFFF"/>
        </w:rPr>
        <w:t>1226</w:t>
      </w:r>
      <w:r w:rsidR="00075B96" w:rsidRPr="008F69E6">
        <w:rPr>
          <w:color w:val="000000"/>
          <w:shd w:val="clear" w:color="auto" w:fill="FFFFFF"/>
        </w:rPr>
        <w:t xml:space="preserve"> </w:t>
      </w:r>
      <w:r w:rsidR="00075B96" w:rsidRPr="008F69E6">
        <w:rPr>
          <w:b/>
        </w:rPr>
        <w:t>PAKEITIMO</w:t>
      </w:r>
      <w:r w:rsidRPr="008F69E6">
        <w:rPr>
          <w:b/>
        </w:rPr>
        <w:t xml:space="preserve"> PROJEKTO</w:t>
      </w:r>
      <w:r w:rsidR="003D76AB" w:rsidRPr="008F69E6">
        <w:rPr>
          <w:b/>
        </w:rPr>
        <w:t xml:space="preserve"> </w:t>
      </w:r>
    </w:p>
    <w:p w14:paraId="7ACBBF5A" w14:textId="77777777" w:rsidR="00C94A63" w:rsidRPr="008F69E6" w:rsidRDefault="00C94A63" w:rsidP="00C128B2">
      <w:pPr>
        <w:jc w:val="both"/>
        <w:rPr>
          <w:b/>
        </w:rPr>
      </w:pPr>
    </w:p>
    <w:p w14:paraId="0F6076DD" w14:textId="53EFC66C" w:rsidR="00E50B91" w:rsidRPr="008F69E6" w:rsidRDefault="002C4766" w:rsidP="003420CE">
      <w:pPr>
        <w:tabs>
          <w:tab w:val="left" w:pos="1134"/>
        </w:tabs>
        <w:ind w:firstLine="851"/>
        <w:jc w:val="both"/>
        <w:rPr>
          <w:b/>
          <w:bCs/>
          <w:color w:val="000000"/>
          <w:shd w:val="clear" w:color="auto" w:fill="FFFFFF"/>
        </w:rPr>
      </w:pPr>
      <w:r w:rsidRPr="008F69E6">
        <w:t>Lietuvos Respublikos sveikatos apsaugos ministerija</w:t>
      </w:r>
      <w:r w:rsidR="00C7180D" w:rsidRPr="008F69E6">
        <w:t>, atsižvelgdama į</w:t>
      </w:r>
      <w:r w:rsidR="005C12FA">
        <w:t xml:space="preserve"> </w:t>
      </w:r>
      <w:r w:rsidR="005C12FA" w:rsidRPr="008F69E6">
        <w:t>Lietuvos Respublikos</w:t>
      </w:r>
      <w:r w:rsidR="005C12FA">
        <w:t xml:space="preserve"> ekonomikos ir inovacijų ministerijos</w:t>
      </w:r>
      <w:r w:rsidR="00BA2925">
        <w:t xml:space="preserve"> 2021 m. sausio 12 d. raštu Nr. 3-94 pateiktą</w:t>
      </w:r>
      <w:r w:rsidR="00C86B52" w:rsidRPr="00C86B52">
        <w:t xml:space="preserve"> </w:t>
      </w:r>
      <w:r w:rsidR="00C86B52">
        <w:t>siūlymą</w:t>
      </w:r>
      <w:r w:rsidR="00C7180D" w:rsidRPr="008F69E6">
        <w:t>,</w:t>
      </w:r>
      <w:r w:rsidR="00581EA2" w:rsidRPr="008F69E6">
        <w:t xml:space="preserve"> </w:t>
      </w:r>
      <w:r w:rsidR="00E50B91" w:rsidRPr="008F69E6">
        <w:t xml:space="preserve">teikia </w:t>
      </w:r>
      <w:r w:rsidR="00E50B91" w:rsidRPr="008F69E6">
        <w:rPr>
          <w:bCs/>
        </w:rPr>
        <w:t xml:space="preserve">Lietuvos Respublikos Vyriausybės nutarimo </w:t>
      </w:r>
      <w:r w:rsidR="00E50B91" w:rsidRPr="008F69E6">
        <w:rPr>
          <w:color w:val="000000"/>
        </w:rPr>
        <w:t xml:space="preserve">„Dėl </w:t>
      </w:r>
      <w:r w:rsidR="00F04950" w:rsidRPr="008F69E6">
        <w:rPr>
          <w:shd w:val="clear" w:color="auto" w:fill="FFFFFF"/>
        </w:rPr>
        <w:t>Lietuvos Respublikos</w:t>
      </w:r>
      <w:r w:rsidR="00001F18" w:rsidRPr="008F69E6">
        <w:rPr>
          <w:shd w:val="clear" w:color="auto" w:fill="FFFFFF"/>
        </w:rPr>
        <w:t xml:space="preserve"> Vyriausybės</w:t>
      </w:r>
      <w:r w:rsidR="00F04950" w:rsidRPr="008F69E6">
        <w:rPr>
          <w:shd w:val="clear" w:color="auto" w:fill="FFFFFF"/>
        </w:rPr>
        <w:t xml:space="preserve"> </w:t>
      </w:r>
      <w:r w:rsidR="00001F18" w:rsidRPr="008F69E6">
        <w:rPr>
          <w:color w:val="000000"/>
          <w:shd w:val="clear" w:color="auto" w:fill="FFFFFF"/>
        </w:rPr>
        <w:t>2020 m. lapkričio 4 d. nutarimo Nr. 1226 „Dėl karantino Lietuvos Respublikos teritorijoje paskelbimo“ pakeitimo</w:t>
      </w:r>
      <w:r w:rsidR="00F04950" w:rsidRPr="008F69E6">
        <w:rPr>
          <w:color w:val="000000"/>
          <w:shd w:val="clear" w:color="auto" w:fill="FFFFFF"/>
        </w:rPr>
        <w:t>“</w:t>
      </w:r>
      <w:r w:rsidR="00F04950" w:rsidRPr="008F69E6">
        <w:rPr>
          <w:b/>
          <w:bCs/>
          <w:color w:val="000000"/>
          <w:shd w:val="clear" w:color="auto" w:fill="FFFFFF"/>
        </w:rPr>
        <w:t xml:space="preserve"> </w:t>
      </w:r>
      <w:r w:rsidR="00E50B91" w:rsidRPr="008F69E6">
        <w:rPr>
          <w:color w:val="000000"/>
        </w:rPr>
        <w:t>projektą (toliau – Nutarimo projektas).</w:t>
      </w:r>
    </w:p>
    <w:p w14:paraId="41BDD4F5" w14:textId="1BD908A0" w:rsidR="001B46EB" w:rsidRPr="008F69E6" w:rsidRDefault="00E50B91" w:rsidP="001B46EB">
      <w:pPr>
        <w:tabs>
          <w:tab w:val="left" w:pos="1134"/>
        </w:tabs>
        <w:ind w:firstLine="851"/>
        <w:jc w:val="both"/>
      </w:pPr>
      <w:r w:rsidRPr="008F69E6">
        <w:t>Nutarimo</w:t>
      </w:r>
      <w:r w:rsidR="00703D41" w:rsidRPr="008F69E6">
        <w:t xml:space="preserve"> projekto</w:t>
      </w:r>
      <w:r w:rsidRPr="008F69E6">
        <w:t xml:space="preserve"> tikslas – </w:t>
      </w:r>
      <w:r w:rsidR="005E670A" w:rsidRPr="008F69E6">
        <w:rPr>
          <w:lang w:eastAsia="lt-LT"/>
        </w:rPr>
        <w:t>patikslinti</w:t>
      </w:r>
      <w:r w:rsidR="007E652C" w:rsidRPr="008F69E6">
        <w:rPr>
          <w:shd w:val="clear" w:color="auto" w:fill="FFFFFF"/>
        </w:rPr>
        <w:t xml:space="preserve"> Lietuvos Respublikos Vyriausybės </w:t>
      </w:r>
      <w:r w:rsidR="007E652C" w:rsidRPr="008F69E6">
        <w:rPr>
          <w:color w:val="000000"/>
          <w:shd w:val="clear" w:color="auto" w:fill="FFFFFF"/>
        </w:rPr>
        <w:t>2020 m. lapkričio 4</w:t>
      </w:r>
      <w:r w:rsidR="005E60D7" w:rsidRPr="008F69E6">
        <w:rPr>
          <w:color w:val="000000"/>
          <w:shd w:val="clear" w:color="auto" w:fill="FFFFFF"/>
        </w:rPr>
        <w:t> </w:t>
      </w:r>
      <w:r w:rsidR="007E652C" w:rsidRPr="008F69E6">
        <w:rPr>
          <w:color w:val="000000"/>
          <w:shd w:val="clear" w:color="auto" w:fill="FFFFFF"/>
        </w:rPr>
        <w:t>d. nutarim</w:t>
      </w:r>
      <w:r w:rsidR="00D302EE" w:rsidRPr="008F69E6">
        <w:rPr>
          <w:color w:val="000000"/>
          <w:shd w:val="clear" w:color="auto" w:fill="FFFFFF"/>
        </w:rPr>
        <w:t>o</w:t>
      </w:r>
      <w:r w:rsidR="007E652C" w:rsidRPr="008F69E6">
        <w:rPr>
          <w:color w:val="000000"/>
          <w:shd w:val="clear" w:color="auto" w:fill="FFFFFF"/>
        </w:rPr>
        <w:t xml:space="preserve"> Nr. 1226 „Dėl karantino Lietuvos Respublikos teritorijoje paskelbimo“ (toliau – Nutarimas Nr. 1226)</w:t>
      </w:r>
      <w:r w:rsidR="00FA43B2" w:rsidRPr="008F69E6">
        <w:rPr>
          <w:lang w:eastAsia="lt-LT"/>
        </w:rPr>
        <w:t xml:space="preserve"> </w:t>
      </w:r>
      <w:r w:rsidR="00D302EE" w:rsidRPr="008F69E6">
        <w:rPr>
          <w:lang w:eastAsia="lt-LT"/>
        </w:rPr>
        <w:t>nuostatas dėl</w:t>
      </w:r>
      <w:r w:rsidR="00E02A5B">
        <w:rPr>
          <w:lang w:eastAsia="lt-LT"/>
        </w:rPr>
        <w:t xml:space="preserve"> p</w:t>
      </w:r>
      <w:r w:rsidR="00E02A5B" w:rsidRPr="00E02A5B">
        <w:rPr>
          <w:lang w:eastAsia="lt-LT"/>
        </w:rPr>
        <w:t>aramos priemon</w:t>
      </w:r>
      <w:r w:rsidR="00E02A5B">
        <w:rPr>
          <w:lang w:eastAsia="lt-LT"/>
        </w:rPr>
        <w:t xml:space="preserve">ių </w:t>
      </w:r>
      <w:r w:rsidR="004020B3">
        <w:rPr>
          <w:lang w:eastAsia="lt-LT"/>
        </w:rPr>
        <w:t>taikymo sąlygų</w:t>
      </w:r>
      <w:r w:rsidR="001B46EB" w:rsidRPr="008F69E6">
        <w:t xml:space="preserve">. </w:t>
      </w:r>
    </w:p>
    <w:p w14:paraId="00B057BE" w14:textId="385D097C" w:rsidR="00D9726D" w:rsidRPr="00D9726D" w:rsidRDefault="00D9726D" w:rsidP="00D9726D">
      <w:pPr>
        <w:tabs>
          <w:tab w:val="left" w:pos="851"/>
        </w:tabs>
        <w:ind w:firstLine="851"/>
        <w:jc w:val="both"/>
        <w:rPr>
          <w:b/>
          <w:bCs/>
          <w:i/>
          <w:iCs/>
          <w:color w:val="000000"/>
        </w:rPr>
      </w:pPr>
      <w:r w:rsidRPr="00D9726D">
        <w:rPr>
          <w:color w:val="000000"/>
        </w:rPr>
        <w:t>Atsižvelg</w:t>
      </w:r>
      <w:r w:rsidR="00261803" w:rsidRPr="00B055A8">
        <w:rPr>
          <w:color w:val="000000"/>
        </w:rPr>
        <w:t>iant</w:t>
      </w:r>
      <w:r w:rsidRPr="00D9726D">
        <w:rPr>
          <w:color w:val="000000"/>
        </w:rPr>
        <w:t xml:space="preserve"> į šiuo metu paramos priemones administruojančioms institucijoms iškilusius neaiškumus ir siekiant Nutarimo</w:t>
      </w:r>
      <w:r w:rsidR="00261803" w:rsidRPr="00B055A8">
        <w:rPr>
          <w:color w:val="000000"/>
          <w:shd w:val="clear" w:color="auto" w:fill="FFFFFF"/>
        </w:rPr>
        <w:t xml:space="preserve"> Nr. 1226</w:t>
      </w:r>
      <w:r w:rsidRPr="00D9726D">
        <w:rPr>
          <w:color w:val="000000"/>
        </w:rPr>
        <w:t xml:space="preserve"> nuostatų vientisumo siūlom</w:t>
      </w:r>
      <w:r w:rsidRPr="00B055A8">
        <w:rPr>
          <w:color w:val="000000"/>
        </w:rPr>
        <w:t>a</w:t>
      </w:r>
      <w:r w:rsidRPr="00D9726D">
        <w:rPr>
          <w:color w:val="000000"/>
        </w:rPr>
        <w:t xml:space="preserve"> patikslinti Nutarimo</w:t>
      </w:r>
      <w:r w:rsidRPr="00B055A8">
        <w:rPr>
          <w:color w:val="000000"/>
          <w:shd w:val="clear" w:color="auto" w:fill="FFFFFF"/>
        </w:rPr>
        <w:t xml:space="preserve"> Nr. 1226</w:t>
      </w:r>
      <w:r w:rsidRPr="00D9726D">
        <w:rPr>
          <w:color w:val="000000"/>
        </w:rPr>
        <w:t xml:space="preserve"> 6.1 papunkčio pirmos pastraipos paskutinį sakinį ir vietoj žodžio „</w:t>
      </w:r>
      <w:r w:rsidRPr="00D9726D">
        <w:rPr>
          <w:i/>
          <w:iCs/>
          <w:color w:val="000000"/>
        </w:rPr>
        <w:t>uždrausta</w:t>
      </w:r>
      <w:r w:rsidRPr="00D9726D">
        <w:rPr>
          <w:color w:val="000000"/>
        </w:rPr>
        <w:t>“ vartoti žodį „</w:t>
      </w:r>
      <w:r w:rsidRPr="00D9726D">
        <w:rPr>
          <w:i/>
          <w:iCs/>
          <w:color w:val="000000"/>
        </w:rPr>
        <w:t>apribota</w:t>
      </w:r>
      <w:r w:rsidRPr="00D9726D">
        <w:rPr>
          <w:color w:val="000000"/>
        </w:rPr>
        <w:t>“. Taip pat pažymėtina, kad Nutarimo</w:t>
      </w:r>
      <w:r w:rsidR="00261803" w:rsidRPr="00B055A8">
        <w:rPr>
          <w:color w:val="000000"/>
          <w:shd w:val="clear" w:color="auto" w:fill="FFFFFF"/>
        </w:rPr>
        <w:t xml:space="preserve"> Nr. 1226</w:t>
      </w:r>
      <w:r w:rsidR="00261803" w:rsidRPr="00D9726D">
        <w:rPr>
          <w:color w:val="000000"/>
        </w:rPr>
        <w:t xml:space="preserve"> </w:t>
      </w:r>
      <w:r w:rsidRPr="00D9726D">
        <w:rPr>
          <w:color w:val="000000"/>
        </w:rPr>
        <w:t xml:space="preserve"> 6.1 papunkčio paskutinėje pastraipoje nurodyta sąlyga, kad </w:t>
      </w:r>
      <w:r w:rsidR="00215BDD" w:rsidRPr="00B055A8">
        <w:rPr>
          <w:color w:val="000000"/>
        </w:rPr>
        <w:t>„</w:t>
      </w:r>
      <w:r w:rsidRPr="00D9726D">
        <w:rPr>
          <w:i/>
          <w:iCs/>
          <w:color w:val="000000"/>
        </w:rPr>
        <w:t>tuo atveju, kai ūkinės veiklos vykdytojas, skaičiuojant nuo 2019 m. lapkričio 1 d. iki 2020 m. sausio 31 d., pajamų negavo, jam gali būti taikomos paramos priemonės pagal šio nutarimo 6.1 papunktį paramos priemonių aprašuose nustatyta tvarka ir sąlygomis, išskyrus atvejus, kai ūkinės veiklos vykdytojas buvo sustabdęs veiklą</w:t>
      </w:r>
      <w:r w:rsidR="001F656A" w:rsidRPr="00B055A8">
        <w:rPr>
          <w:color w:val="000000"/>
        </w:rPr>
        <w:t>“,</w:t>
      </w:r>
      <w:r w:rsidRPr="00D9726D">
        <w:rPr>
          <w:color w:val="000000"/>
        </w:rPr>
        <w:t xml:space="preserve"> yra pernelyg ribojanti ūkio subjektus, nes skirta tik mokesčių administravimo tikslui ir subsidijų skyrimo procese gali sukelti atvirkščią efektą,</w:t>
      </w:r>
      <w:r w:rsidR="001F656A" w:rsidRPr="00B055A8">
        <w:rPr>
          <w:color w:val="000000"/>
        </w:rPr>
        <w:t xml:space="preserve"> </w:t>
      </w:r>
      <w:r w:rsidR="001F656A" w:rsidRPr="00D9726D">
        <w:rPr>
          <w:color w:val="000000"/>
        </w:rPr>
        <w:t>–</w:t>
      </w:r>
      <w:r w:rsidR="001F656A" w:rsidRPr="00B055A8">
        <w:rPr>
          <w:color w:val="000000"/>
        </w:rPr>
        <w:t xml:space="preserve"> </w:t>
      </w:r>
      <w:r w:rsidRPr="00D9726D">
        <w:rPr>
          <w:color w:val="000000"/>
        </w:rPr>
        <w:t>įmonė praneša Valstybinei mokesčių inspekcijai prie Lietuvos Respublikos finansų ministerijos (toliau – VMI), kad laikinai nevykdys veiklos (nes nukentėjo dėl  karantino), o valstybė dėl to nesuteikia subsidijos. Todėl siūlom</w:t>
      </w:r>
      <w:r w:rsidR="001F656A" w:rsidRPr="00B055A8">
        <w:rPr>
          <w:color w:val="000000"/>
        </w:rPr>
        <w:t>a</w:t>
      </w:r>
      <w:r w:rsidRPr="00D9726D">
        <w:rPr>
          <w:color w:val="000000"/>
        </w:rPr>
        <w:t xml:space="preserve"> 6.1 papunkčio antroje pastraipoje </w:t>
      </w:r>
      <w:r w:rsidR="00C02E8B" w:rsidRPr="00B055A8">
        <w:rPr>
          <w:color w:val="000000"/>
        </w:rPr>
        <w:t>išbraukti</w:t>
      </w:r>
      <w:r w:rsidRPr="00D9726D">
        <w:rPr>
          <w:color w:val="000000"/>
        </w:rPr>
        <w:t xml:space="preserve"> sakin</w:t>
      </w:r>
      <w:r w:rsidR="00C02E8B" w:rsidRPr="00B055A8">
        <w:rPr>
          <w:color w:val="000000"/>
        </w:rPr>
        <w:t>i</w:t>
      </w:r>
      <w:r w:rsidRPr="00D9726D">
        <w:rPr>
          <w:color w:val="000000"/>
        </w:rPr>
        <w:t>o dal</w:t>
      </w:r>
      <w:r w:rsidR="00C02E8B" w:rsidRPr="00B055A8">
        <w:rPr>
          <w:color w:val="000000"/>
        </w:rPr>
        <w:t>į</w:t>
      </w:r>
      <w:r w:rsidRPr="00D9726D">
        <w:rPr>
          <w:color w:val="000000"/>
        </w:rPr>
        <w:t xml:space="preserve"> „</w:t>
      </w:r>
      <w:r w:rsidRPr="00D9726D">
        <w:rPr>
          <w:i/>
          <w:iCs/>
          <w:color w:val="000000"/>
        </w:rPr>
        <w:t>išskyrus atvejus, kai ūkinės veiklos vykdytojas buvo sustabdęs veiklą“.</w:t>
      </w:r>
    </w:p>
    <w:p w14:paraId="26488C68" w14:textId="6D4457B8" w:rsidR="009E5DBC" w:rsidRDefault="00D9726D" w:rsidP="009E5DBC">
      <w:pPr>
        <w:tabs>
          <w:tab w:val="left" w:pos="851"/>
        </w:tabs>
        <w:ind w:firstLine="851"/>
        <w:jc w:val="both"/>
        <w:rPr>
          <w:color w:val="000000"/>
        </w:rPr>
      </w:pPr>
      <w:r w:rsidRPr="00D9726D">
        <w:rPr>
          <w:color w:val="000000"/>
        </w:rPr>
        <w:t>Tai</w:t>
      </w:r>
      <w:r w:rsidR="00452664" w:rsidRPr="00B055A8">
        <w:rPr>
          <w:color w:val="000000"/>
        </w:rPr>
        <w:t>p</w:t>
      </w:r>
      <w:r w:rsidRPr="00D9726D">
        <w:rPr>
          <w:color w:val="000000"/>
        </w:rPr>
        <w:t xml:space="preserve"> pat</w:t>
      </w:r>
      <w:r w:rsidR="00452664" w:rsidRPr="00B055A8">
        <w:rPr>
          <w:color w:val="000000"/>
        </w:rPr>
        <w:t>,</w:t>
      </w:r>
      <w:r w:rsidRPr="00D9726D">
        <w:rPr>
          <w:color w:val="000000"/>
        </w:rPr>
        <w:t xml:space="preserve"> atsižvelgiant į tai, kad verslui reikalingas paramos priemones administruojančioms institucijoms yra reikalingi duomenys iš VMI, o tokių duomenų teikimui yra reikalingas teisinis pagrindas, yra reikalinga papildyti Nutarimą</w:t>
      </w:r>
      <w:r w:rsidR="005C1750" w:rsidRPr="005C1750">
        <w:rPr>
          <w:color w:val="000000"/>
          <w:shd w:val="clear" w:color="auto" w:fill="FFFFFF"/>
        </w:rPr>
        <w:t xml:space="preserve"> </w:t>
      </w:r>
      <w:r w:rsidR="005C1750" w:rsidRPr="00B055A8">
        <w:rPr>
          <w:color w:val="000000"/>
          <w:shd w:val="clear" w:color="auto" w:fill="FFFFFF"/>
        </w:rPr>
        <w:t>Nr. 1226</w:t>
      </w:r>
      <w:r w:rsidR="005C1750" w:rsidRPr="00B055A8">
        <w:rPr>
          <w:color w:val="000000"/>
        </w:rPr>
        <w:t xml:space="preserve"> </w:t>
      </w:r>
      <w:r w:rsidRPr="00D9726D">
        <w:rPr>
          <w:color w:val="000000"/>
        </w:rPr>
        <w:t xml:space="preserve"> </w:t>
      </w:r>
      <w:r w:rsidR="001E40E2" w:rsidRPr="00B055A8">
        <w:rPr>
          <w:color w:val="000000"/>
        </w:rPr>
        <w:t>6</w:t>
      </w:r>
      <w:r w:rsidR="001E40E2" w:rsidRPr="00B055A8">
        <w:rPr>
          <w:color w:val="000000"/>
          <w:vertAlign w:val="superscript"/>
        </w:rPr>
        <w:t>1</w:t>
      </w:r>
      <w:r w:rsidRPr="00D9726D">
        <w:rPr>
          <w:color w:val="000000"/>
        </w:rPr>
        <w:t xml:space="preserve"> punktu nurodant,</w:t>
      </w:r>
      <w:r w:rsidR="009E5DBC" w:rsidRPr="00B055A8">
        <w:rPr>
          <w:color w:val="000000"/>
        </w:rPr>
        <w:t xml:space="preserve"> įgalinančiu valstybės institucijas ir kitus subjektus, dalyvaujančius </w:t>
      </w:r>
      <w:r w:rsidR="009E5DBC" w:rsidRPr="00B055A8">
        <w:rPr>
          <w:color w:val="000000"/>
          <w:shd w:val="clear" w:color="auto" w:fill="FFFFFF"/>
        </w:rPr>
        <w:t>Nutarime Nr. 1226</w:t>
      </w:r>
      <w:r w:rsidR="009E5DBC" w:rsidRPr="00B055A8">
        <w:rPr>
          <w:color w:val="000000"/>
        </w:rPr>
        <w:t xml:space="preserve"> numatytų paramos priemonių įgyvendinime, keistis šioms paramos priemonėms įgyvendinti reikalingais duomenimis.</w:t>
      </w:r>
    </w:p>
    <w:p w14:paraId="19306531" w14:textId="1E253BC8" w:rsidR="00FC7182" w:rsidRPr="008F69E6" w:rsidRDefault="003D76AB" w:rsidP="003420CE">
      <w:pPr>
        <w:tabs>
          <w:tab w:val="left" w:pos="1134"/>
        </w:tabs>
        <w:ind w:firstLine="851"/>
        <w:jc w:val="both"/>
        <w:rPr>
          <w:lang w:eastAsia="lt-LT"/>
        </w:rPr>
      </w:pPr>
      <w:r w:rsidRPr="008F69E6">
        <w:rPr>
          <w:lang w:eastAsia="lt-LT"/>
        </w:rPr>
        <w:t>N</w:t>
      </w:r>
      <w:r w:rsidR="00FC7182" w:rsidRPr="008F69E6">
        <w:t xml:space="preserve">utarimo projekto numatomo teisinio reguliavimo poveikis nevertintas vadovaujantis </w:t>
      </w:r>
      <w:r w:rsidR="00FC7182" w:rsidRPr="008F69E6">
        <w:rPr>
          <w:lang w:eastAsia="lt-LT"/>
        </w:rPr>
        <w:t>Numatomo teisinio reguliavimo poveikio vertinimo metodikos, patvirtintos Lietuvos Respublikos Vyriausybės 2003</w:t>
      </w:r>
      <w:r w:rsidR="00864A94" w:rsidRPr="008F69E6">
        <w:rPr>
          <w:lang w:eastAsia="lt-LT"/>
        </w:rPr>
        <w:t> </w:t>
      </w:r>
      <w:r w:rsidR="00FC7182" w:rsidRPr="008F69E6">
        <w:rPr>
          <w:lang w:eastAsia="lt-LT"/>
        </w:rPr>
        <w:t>m. vasario 26 d. nutarimu Nr. 276 „Dėl Numatomo teisinio reguliavimo poveikio vertinimo metodikos patvirtinimo“, 4 punktu.</w:t>
      </w:r>
    </w:p>
    <w:p w14:paraId="70A6D11B" w14:textId="77777777" w:rsidR="00FC7182" w:rsidRPr="008F69E6" w:rsidRDefault="003D76AB" w:rsidP="003420CE">
      <w:pPr>
        <w:tabs>
          <w:tab w:val="left" w:pos="1134"/>
        </w:tabs>
        <w:ind w:firstLine="851"/>
        <w:jc w:val="both"/>
      </w:pPr>
      <w:r w:rsidRPr="008F69E6">
        <w:rPr>
          <w:lang w:eastAsia="lt-LT"/>
        </w:rPr>
        <w:t>N</w:t>
      </w:r>
      <w:r w:rsidR="00FC7182" w:rsidRPr="008F69E6">
        <w:t>utarimo projektas skelbiamas Lietuvos Respublikos Seimo Teisės aktų informacinės sistemos Projektų registravimo posistem</w:t>
      </w:r>
      <w:r w:rsidR="00020DC1" w:rsidRPr="008F69E6">
        <w:t>ė</w:t>
      </w:r>
      <w:r w:rsidR="00FC7182" w:rsidRPr="008F69E6">
        <w:t>je.</w:t>
      </w:r>
    </w:p>
    <w:p w14:paraId="4AB0DD83" w14:textId="53D90B67" w:rsidR="00876ABD" w:rsidRPr="008F69E6" w:rsidRDefault="00E45F77" w:rsidP="003420CE">
      <w:pPr>
        <w:tabs>
          <w:tab w:val="left" w:pos="1134"/>
        </w:tabs>
        <w:ind w:firstLine="851"/>
        <w:jc w:val="both"/>
      </w:pPr>
      <w:r w:rsidRPr="008F69E6">
        <w:t xml:space="preserve">Nutarimo projektą parengė </w:t>
      </w:r>
      <w:r w:rsidR="004209F5" w:rsidRPr="008F69E6">
        <w:t xml:space="preserve">Lietuvos Respublikos sveikatos apsaugos ministerijos vyriausioji patarėja Rasa Kiūdytė, tel. (8 5) 205 </w:t>
      </w:r>
      <w:r w:rsidR="008B1C8D" w:rsidRPr="008F69E6">
        <w:t xml:space="preserve">5280, el. p. </w:t>
      </w:r>
      <w:hyperlink r:id="rId8" w:history="1">
        <w:r w:rsidR="008B1C8D" w:rsidRPr="008F69E6">
          <w:rPr>
            <w:rStyle w:val="Hipersaitas"/>
          </w:rPr>
          <w:t>rasa.kiudyte@sam.lt</w:t>
        </w:r>
      </w:hyperlink>
      <w:r w:rsidR="008B1C8D" w:rsidRPr="008F69E6">
        <w:t xml:space="preserve"> ir </w:t>
      </w:r>
      <w:r w:rsidRPr="008F69E6">
        <w:t>Lietuvos Respublikos sveikatos apsaugos ministerijos</w:t>
      </w:r>
      <w:r w:rsidR="008D2FD1" w:rsidRPr="008F69E6">
        <w:t xml:space="preserve"> Teisės skyriaus patarėjas Donatas Keršis (tel. (8 5) 205 5290, el. p. </w:t>
      </w:r>
      <w:hyperlink r:id="rId9" w:history="1">
        <w:r w:rsidR="008D2FD1" w:rsidRPr="008F69E6">
          <w:rPr>
            <w:rStyle w:val="Hipersaitas"/>
          </w:rPr>
          <w:t>donatas.kersis@sam.lt</w:t>
        </w:r>
      </w:hyperlink>
      <w:r w:rsidR="008D2FD1" w:rsidRPr="008F69E6">
        <w:t>)</w:t>
      </w:r>
      <w:r w:rsidRPr="008F69E6">
        <w:t>.</w:t>
      </w:r>
    </w:p>
    <w:p w14:paraId="038F93D4" w14:textId="77777777" w:rsidR="00A55DA1" w:rsidRPr="008F69E6" w:rsidRDefault="00184612" w:rsidP="003420CE">
      <w:pPr>
        <w:ind w:firstLine="851"/>
        <w:jc w:val="both"/>
      </w:pPr>
      <w:r w:rsidRPr="008F69E6">
        <w:lastRenderedPageBreak/>
        <w:t>P</w:t>
      </w:r>
      <w:r w:rsidR="00FC7182" w:rsidRPr="008F69E6">
        <w:t>RIDEDAMA</w:t>
      </w:r>
      <w:r w:rsidR="00A55DA1" w:rsidRPr="008F69E6">
        <w:t>:</w:t>
      </w:r>
    </w:p>
    <w:p w14:paraId="7E2EC939" w14:textId="4256F416" w:rsidR="00FC7182" w:rsidRPr="008F69E6" w:rsidRDefault="00FC7182" w:rsidP="003420CE">
      <w:pPr>
        <w:pStyle w:val="Sraopastraipa"/>
        <w:numPr>
          <w:ilvl w:val="0"/>
          <w:numId w:val="8"/>
        </w:numPr>
        <w:tabs>
          <w:tab w:val="left" w:pos="993"/>
        </w:tabs>
        <w:ind w:left="0" w:firstLine="851"/>
        <w:jc w:val="both"/>
      </w:pPr>
      <w:r w:rsidRPr="008F69E6">
        <w:t xml:space="preserve">Nutarimo projektas, </w:t>
      </w:r>
      <w:r w:rsidR="00377DE4" w:rsidRPr="008F69E6">
        <w:t>1</w:t>
      </w:r>
      <w:r w:rsidR="00942BD2" w:rsidRPr="008F69E6">
        <w:t xml:space="preserve"> lapa</w:t>
      </w:r>
      <w:r w:rsidR="00226A27" w:rsidRPr="008F69E6">
        <w:t>s</w:t>
      </w:r>
      <w:r w:rsidR="00D65008" w:rsidRPr="008F69E6">
        <w:t>.</w:t>
      </w:r>
    </w:p>
    <w:p w14:paraId="09FC82A6" w14:textId="1750D21D" w:rsidR="008D274F" w:rsidRDefault="00001F18" w:rsidP="006822EE">
      <w:pPr>
        <w:pStyle w:val="Sraopastraipa"/>
        <w:numPr>
          <w:ilvl w:val="0"/>
          <w:numId w:val="8"/>
        </w:numPr>
        <w:tabs>
          <w:tab w:val="left" w:pos="993"/>
        </w:tabs>
        <w:ind w:left="0" w:firstLine="851"/>
        <w:jc w:val="both"/>
      </w:pPr>
      <w:r w:rsidRPr="008F69E6">
        <w:t xml:space="preserve">Nutarimo projekto lyginamasis variantas, </w:t>
      </w:r>
      <w:r w:rsidR="00377DE4" w:rsidRPr="008F69E6">
        <w:t>1</w:t>
      </w:r>
      <w:r w:rsidR="00942BD2" w:rsidRPr="008F69E6">
        <w:t xml:space="preserve"> lapa</w:t>
      </w:r>
      <w:r w:rsidR="00377DE4" w:rsidRPr="008F69E6">
        <w:t>s.</w:t>
      </w:r>
    </w:p>
    <w:p w14:paraId="12994DD9" w14:textId="47B7CE81" w:rsidR="008B2E04" w:rsidRPr="008F69E6" w:rsidRDefault="005259B0" w:rsidP="006822EE">
      <w:pPr>
        <w:pStyle w:val="Sraopastraipa"/>
        <w:numPr>
          <w:ilvl w:val="0"/>
          <w:numId w:val="8"/>
        </w:numPr>
        <w:tabs>
          <w:tab w:val="left" w:pos="993"/>
        </w:tabs>
        <w:ind w:left="0" w:firstLine="851"/>
        <w:jc w:val="both"/>
      </w:pPr>
      <w:r w:rsidRPr="008F69E6">
        <w:t>Lietuvos Respublikos</w:t>
      </w:r>
      <w:r>
        <w:t xml:space="preserve"> ekonomikos ir inovacijų ministerijos raštas, 1</w:t>
      </w:r>
      <w:r w:rsidR="00A640D7">
        <w:t xml:space="preserve"> </w:t>
      </w:r>
      <w:r>
        <w:t>lapas.</w:t>
      </w:r>
    </w:p>
    <w:p w14:paraId="0EB6B72B" w14:textId="522A9B45" w:rsidR="00687434" w:rsidRDefault="00687434" w:rsidP="00C128B2">
      <w:pPr>
        <w:pStyle w:val="Sraopastraipa"/>
        <w:tabs>
          <w:tab w:val="left" w:pos="851"/>
        </w:tabs>
        <w:ind w:left="567"/>
        <w:jc w:val="both"/>
      </w:pPr>
    </w:p>
    <w:p w14:paraId="47938F7E" w14:textId="77777777" w:rsidR="0021353A" w:rsidRPr="008F69E6" w:rsidRDefault="0021353A" w:rsidP="00C128B2">
      <w:pPr>
        <w:pStyle w:val="Sraopastraipa"/>
        <w:tabs>
          <w:tab w:val="left" w:pos="851"/>
        </w:tabs>
        <w:ind w:left="567"/>
        <w:jc w:val="both"/>
      </w:pPr>
    </w:p>
    <w:p w14:paraId="50A57397" w14:textId="5BE6199E" w:rsidR="003A163A" w:rsidRPr="008F69E6" w:rsidRDefault="003C71FF" w:rsidP="006822EE">
      <w:pPr>
        <w:tabs>
          <w:tab w:val="right" w:pos="9638"/>
        </w:tabs>
      </w:pPr>
      <w:r w:rsidRPr="008F69E6">
        <w:rPr>
          <w:color w:val="000000"/>
          <w:lang w:eastAsia="lt-LT"/>
        </w:rPr>
        <w:t>S</w:t>
      </w:r>
      <w:r w:rsidR="001D2CE7" w:rsidRPr="008F69E6">
        <w:rPr>
          <w:color w:val="000000"/>
          <w:lang w:eastAsia="lt-LT"/>
        </w:rPr>
        <w:t>veikatos apsaugos ministr</w:t>
      </w:r>
      <w:r w:rsidR="00303090" w:rsidRPr="008F69E6">
        <w:rPr>
          <w:color w:val="000000"/>
          <w:lang w:eastAsia="lt-LT"/>
        </w:rPr>
        <w:t>as</w:t>
      </w:r>
      <w:r w:rsidR="008C1C6C" w:rsidRPr="008F69E6">
        <w:tab/>
      </w:r>
      <w:r w:rsidRPr="008F69E6">
        <w:t>Arūnas Dulkys</w:t>
      </w:r>
    </w:p>
    <w:p w14:paraId="0458DADB" w14:textId="1C085443" w:rsidR="00687434" w:rsidRDefault="00687434" w:rsidP="00C128B2">
      <w:pPr>
        <w:tabs>
          <w:tab w:val="left" w:pos="9356"/>
          <w:tab w:val="right" w:pos="9498"/>
        </w:tabs>
      </w:pPr>
    </w:p>
    <w:p w14:paraId="06954F3B" w14:textId="290D4973" w:rsidR="005B2A1D" w:rsidRDefault="005B2A1D" w:rsidP="00C128B2">
      <w:pPr>
        <w:tabs>
          <w:tab w:val="left" w:pos="9356"/>
          <w:tab w:val="right" w:pos="9498"/>
        </w:tabs>
      </w:pPr>
    </w:p>
    <w:p w14:paraId="7DC79166" w14:textId="7D187DD8" w:rsidR="005B2A1D" w:rsidRDefault="005B2A1D" w:rsidP="00C128B2">
      <w:pPr>
        <w:tabs>
          <w:tab w:val="left" w:pos="9356"/>
          <w:tab w:val="right" w:pos="9498"/>
        </w:tabs>
      </w:pPr>
    </w:p>
    <w:p w14:paraId="2FA0C8DF" w14:textId="4646E129" w:rsidR="0021353A" w:rsidRDefault="0021353A" w:rsidP="00C128B2">
      <w:pPr>
        <w:tabs>
          <w:tab w:val="left" w:pos="9356"/>
          <w:tab w:val="right" w:pos="9498"/>
        </w:tabs>
      </w:pPr>
    </w:p>
    <w:p w14:paraId="2838CD0B" w14:textId="261EEF19" w:rsidR="0021353A" w:rsidRDefault="0021353A" w:rsidP="00C128B2">
      <w:pPr>
        <w:tabs>
          <w:tab w:val="left" w:pos="9356"/>
          <w:tab w:val="right" w:pos="9498"/>
        </w:tabs>
      </w:pPr>
    </w:p>
    <w:p w14:paraId="0BC74C3B" w14:textId="77C4251C" w:rsidR="0021353A" w:rsidRDefault="0021353A" w:rsidP="00C128B2">
      <w:pPr>
        <w:tabs>
          <w:tab w:val="left" w:pos="9356"/>
          <w:tab w:val="right" w:pos="9498"/>
        </w:tabs>
      </w:pPr>
    </w:p>
    <w:p w14:paraId="3AD08D6C" w14:textId="6DCE3196" w:rsidR="0021353A" w:rsidRDefault="0021353A" w:rsidP="00C128B2">
      <w:pPr>
        <w:tabs>
          <w:tab w:val="left" w:pos="9356"/>
          <w:tab w:val="right" w:pos="9498"/>
        </w:tabs>
      </w:pPr>
    </w:p>
    <w:p w14:paraId="1A514107" w14:textId="3A3874FF" w:rsidR="0021353A" w:rsidRDefault="0021353A" w:rsidP="00C128B2">
      <w:pPr>
        <w:tabs>
          <w:tab w:val="left" w:pos="9356"/>
          <w:tab w:val="right" w:pos="9498"/>
        </w:tabs>
      </w:pPr>
    </w:p>
    <w:p w14:paraId="22ED311B" w14:textId="0081A3D1" w:rsidR="0021353A" w:rsidRDefault="0021353A" w:rsidP="00C128B2">
      <w:pPr>
        <w:tabs>
          <w:tab w:val="left" w:pos="9356"/>
          <w:tab w:val="right" w:pos="9498"/>
        </w:tabs>
      </w:pPr>
    </w:p>
    <w:p w14:paraId="08763596" w14:textId="02F49E0F" w:rsidR="0021353A" w:rsidRDefault="0021353A" w:rsidP="00C128B2">
      <w:pPr>
        <w:tabs>
          <w:tab w:val="left" w:pos="9356"/>
          <w:tab w:val="right" w:pos="9498"/>
        </w:tabs>
      </w:pPr>
    </w:p>
    <w:p w14:paraId="7D604B49" w14:textId="7235254E" w:rsidR="0021353A" w:rsidRDefault="0021353A" w:rsidP="00C128B2">
      <w:pPr>
        <w:tabs>
          <w:tab w:val="left" w:pos="9356"/>
          <w:tab w:val="right" w:pos="9498"/>
        </w:tabs>
      </w:pPr>
    </w:p>
    <w:p w14:paraId="7BE526EE" w14:textId="21137392" w:rsidR="0021353A" w:rsidRDefault="0021353A" w:rsidP="00C128B2">
      <w:pPr>
        <w:tabs>
          <w:tab w:val="left" w:pos="9356"/>
          <w:tab w:val="right" w:pos="9498"/>
        </w:tabs>
      </w:pPr>
    </w:p>
    <w:p w14:paraId="02456C4E" w14:textId="3C588BA8" w:rsidR="0021353A" w:rsidRDefault="0021353A" w:rsidP="00C128B2">
      <w:pPr>
        <w:tabs>
          <w:tab w:val="left" w:pos="9356"/>
          <w:tab w:val="right" w:pos="9498"/>
        </w:tabs>
      </w:pPr>
    </w:p>
    <w:p w14:paraId="2BF28307" w14:textId="1199699B" w:rsidR="0021353A" w:rsidRDefault="0021353A" w:rsidP="00C128B2">
      <w:pPr>
        <w:tabs>
          <w:tab w:val="left" w:pos="9356"/>
          <w:tab w:val="right" w:pos="9498"/>
        </w:tabs>
      </w:pPr>
    </w:p>
    <w:p w14:paraId="45750C6A" w14:textId="366A25AF" w:rsidR="0021353A" w:rsidRDefault="0021353A" w:rsidP="00C128B2">
      <w:pPr>
        <w:tabs>
          <w:tab w:val="left" w:pos="9356"/>
          <w:tab w:val="right" w:pos="9498"/>
        </w:tabs>
      </w:pPr>
    </w:p>
    <w:p w14:paraId="213488FC" w14:textId="7778004A" w:rsidR="0021353A" w:rsidRDefault="0021353A" w:rsidP="00C128B2">
      <w:pPr>
        <w:tabs>
          <w:tab w:val="left" w:pos="9356"/>
          <w:tab w:val="right" w:pos="9498"/>
        </w:tabs>
      </w:pPr>
    </w:p>
    <w:p w14:paraId="51B0016E" w14:textId="6833BE30" w:rsidR="0021353A" w:rsidRDefault="0021353A" w:rsidP="00C128B2">
      <w:pPr>
        <w:tabs>
          <w:tab w:val="left" w:pos="9356"/>
          <w:tab w:val="right" w:pos="9498"/>
        </w:tabs>
      </w:pPr>
    </w:p>
    <w:p w14:paraId="2414207D" w14:textId="332F2836" w:rsidR="0021353A" w:rsidRDefault="0021353A" w:rsidP="00C128B2">
      <w:pPr>
        <w:tabs>
          <w:tab w:val="left" w:pos="9356"/>
          <w:tab w:val="right" w:pos="9498"/>
        </w:tabs>
      </w:pPr>
    </w:p>
    <w:p w14:paraId="3326806D" w14:textId="6719A325" w:rsidR="0021353A" w:rsidRDefault="0021353A" w:rsidP="00C128B2">
      <w:pPr>
        <w:tabs>
          <w:tab w:val="left" w:pos="9356"/>
          <w:tab w:val="right" w:pos="9498"/>
        </w:tabs>
      </w:pPr>
    </w:p>
    <w:p w14:paraId="5D94C291" w14:textId="2EF925BE" w:rsidR="0021353A" w:rsidRDefault="0021353A" w:rsidP="00C128B2">
      <w:pPr>
        <w:tabs>
          <w:tab w:val="left" w:pos="9356"/>
          <w:tab w:val="right" w:pos="9498"/>
        </w:tabs>
      </w:pPr>
    </w:p>
    <w:p w14:paraId="2729C789" w14:textId="77777777" w:rsidR="0021353A" w:rsidRDefault="0021353A" w:rsidP="00C128B2">
      <w:pPr>
        <w:tabs>
          <w:tab w:val="left" w:pos="9356"/>
          <w:tab w:val="right" w:pos="9498"/>
        </w:tabs>
      </w:pPr>
    </w:p>
    <w:p w14:paraId="26136C33" w14:textId="77777777" w:rsidR="0021353A" w:rsidRPr="008F69E6" w:rsidRDefault="0021353A" w:rsidP="00C128B2">
      <w:pPr>
        <w:tabs>
          <w:tab w:val="left" w:pos="9356"/>
          <w:tab w:val="right" w:pos="9498"/>
        </w:tabs>
      </w:pPr>
    </w:p>
    <w:p w14:paraId="08CB571A" w14:textId="77777777" w:rsidR="00E02652" w:rsidRPr="008F69E6" w:rsidRDefault="00E02652" w:rsidP="00C128B2">
      <w:pPr>
        <w:tabs>
          <w:tab w:val="left" w:pos="9356"/>
          <w:tab w:val="right" w:pos="9498"/>
        </w:tabs>
      </w:pPr>
    </w:p>
    <w:p w14:paraId="398F7AD5" w14:textId="25948796" w:rsidR="008B1C8D" w:rsidRPr="008F69E6" w:rsidRDefault="008B1C8D" w:rsidP="00C128B2">
      <w:pPr>
        <w:tabs>
          <w:tab w:val="left" w:pos="9356"/>
          <w:tab w:val="right" w:pos="9498"/>
        </w:tabs>
      </w:pPr>
      <w:r w:rsidRPr="008F69E6">
        <w:t xml:space="preserve">Rasa Kiūdytė, tel. (8 5) 205 5280, el. p. </w:t>
      </w:r>
      <w:hyperlink r:id="rId10" w:history="1">
        <w:r w:rsidRPr="008F69E6">
          <w:rPr>
            <w:rStyle w:val="Hipersaitas"/>
          </w:rPr>
          <w:t>rasa.kiudyte@sam.lt</w:t>
        </w:r>
      </w:hyperlink>
    </w:p>
    <w:p w14:paraId="64EA4551" w14:textId="77777777" w:rsidR="00962A98" w:rsidRPr="008F69E6" w:rsidRDefault="00962A98" w:rsidP="00C128B2">
      <w:pPr>
        <w:tabs>
          <w:tab w:val="left" w:pos="9356"/>
          <w:tab w:val="right" w:pos="9498"/>
        </w:tabs>
      </w:pPr>
      <w:r w:rsidRPr="008F69E6">
        <w:rPr>
          <w:rStyle w:val="Hipersaitas"/>
        </w:rPr>
        <w:t>Donatas Keršis, tel.</w:t>
      </w:r>
      <w:r w:rsidRPr="008F69E6">
        <w:t xml:space="preserve"> (8 5) 205 5290, el. p. </w:t>
      </w:r>
      <w:hyperlink r:id="rId11" w:history="1">
        <w:r w:rsidRPr="008F69E6">
          <w:rPr>
            <w:rStyle w:val="Hipersaitas"/>
          </w:rPr>
          <w:t>donatas.kersis@sam.lt</w:t>
        </w:r>
      </w:hyperlink>
    </w:p>
    <w:p w14:paraId="037D53AF" w14:textId="3B3E7953" w:rsidR="00E77B86" w:rsidRPr="008F69E6" w:rsidRDefault="00E77B86" w:rsidP="00C128B2">
      <w:pPr>
        <w:tabs>
          <w:tab w:val="left" w:pos="9356"/>
          <w:tab w:val="right" w:pos="9498"/>
        </w:tabs>
      </w:pPr>
      <w:r w:rsidRPr="008F69E6">
        <w:rPr>
          <w:rFonts w:eastAsia="Calibri"/>
        </w:rPr>
        <w:t xml:space="preserve">                                                                                                                </w:t>
      </w:r>
      <w:r w:rsidR="006728C7" w:rsidRPr="008F69E6">
        <w:rPr>
          <w:rFonts w:eastAsia="Calibri"/>
        </w:rPr>
        <w:t xml:space="preserve">                              </w:t>
      </w:r>
      <w:r w:rsidRPr="008F69E6">
        <w:rPr>
          <w:rStyle w:val="Hipersaitas"/>
        </w:rPr>
        <w:t xml:space="preserve"> </w:t>
      </w:r>
      <w:r w:rsidRPr="008F69E6">
        <w:rPr>
          <w:noProof/>
          <w:lang w:eastAsia="lt-LT"/>
        </w:rPr>
        <w:drawing>
          <wp:inline distT="0" distB="0" distL="0" distR="0" wp14:anchorId="7FB74127" wp14:editId="344B80D6">
            <wp:extent cx="637733" cy="532263"/>
            <wp:effectExtent l="0" t="0" r="0" b="127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2" cstate="print"/>
                    <a:srcRect/>
                    <a:stretch>
                      <a:fillRect/>
                    </a:stretch>
                  </pic:blipFill>
                  <pic:spPr bwMode="auto">
                    <a:xfrm>
                      <a:off x="0" y="0"/>
                      <a:ext cx="643019" cy="536674"/>
                    </a:xfrm>
                    <a:prstGeom prst="rect">
                      <a:avLst/>
                    </a:prstGeom>
                    <a:noFill/>
                    <a:ln w="9525">
                      <a:noFill/>
                      <a:miter lim="800000"/>
                      <a:headEnd/>
                      <a:tailEnd/>
                    </a:ln>
                  </pic:spPr>
                </pic:pic>
              </a:graphicData>
            </a:graphic>
          </wp:inline>
        </w:drawing>
      </w:r>
    </w:p>
    <w:sectPr w:rsidR="00E77B86" w:rsidRPr="008F69E6" w:rsidSect="00A43D89">
      <w:headerReference w:type="even" r:id="rId13"/>
      <w:headerReference w:type="default" r:id="rId14"/>
      <w:headerReference w:type="first" r:id="rId15"/>
      <w:pgSz w:w="11906" w:h="16838" w:code="9"/>
      <w:pgMar w:top="1134" w:right="567" w:bottom="1134" w:left="1701" w:header="1134" w:footer="113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77C07" w14:textId="77777777" w:rsidR="004F4D1F" w:rsidRDefault="004F4D1F" w:rsidP="00377C8F">
      <w:r>
        <w:separator/>
      </w:r>
    </w:p>
  </w:endnote>
  <w:endnote w:type="continuationSeparator" w:id="0">
    <w:p w14:paraId="3CE76E44" w14:textId="77777777" w:rsidR="004F4D1F" w:rsidRDefault="004F4D1F" w:rsidP="0037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698C5" w14:textId="77777777" w:rsidR="004F4D1F" w:rsidRDefault="004F4D1F" w:rsidP="00377C8F">
      <w:r>
        <w:separator/>
      </w:r>
    </w:p>
  </w:footnote>
  <w:footnote w:type="continuationSeparator" w:id="0">
    <w:p w14:paraId="2F5766C7" w14:textId="77777777" w:rsidR="004F4D1F" w:rsidRDefault="004F4D1F" w:rsidP="00377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023A2" w14:textId="77777777" w:rsidR="00BA0608" w:rsidRDefault="00BA06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263ED7E" w14:textId="77777777" w:rsidR="00BA0608" w:rsidRDefault="00BA06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5B1D9" w14:textId="77777777" w:rsidR="00BA0608" w:rsidRDefault="00BA0608" w:rsidP="00A43D89">
    <w:pPr>
      <w:pStyle w:val="Antrats"/>
      <w:framePr w:wrap="around" w:vAnchor="text" w:hAnchor="page" w:x="6437" w:y="-532"/>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9353F">
      <w:rPr>
        <w:rStyle w:val="Puslapionumeris"/>
        <w:noProof/>
      </w:rPr>
      <w:t>2</w:t>
    </w:r>
    <w:r>
      <w:rPr>
        <w:rStyle w:val="Puslapionumeris"/>
      </w:rPr>
      <w:fldChar w:fldCharType="end"/>
    </w:r>
  </w:p>
  <w:p w14:paraId="41D498CA" w14:textId="77777777" w:rsidR="00BA0608" w:rsidRDefault="00BA060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11679" w14:textId="77777777" w:rsidR="00BA0608" w:rsidRDefault="00BA0608">
    <w:pPr>
      <w:pStyle w:val="Antrats"/>
      <w:jc w:val="center"/>
      <w:rPr>
        <w:noProof/>
      </w:rPr>
    </w:pPr>
    <w:r>
      <w:rPr>
        <w:noProof/>
      </w:rPr>
      <w:object w:dxaOrig="811" w:dyaOrig="961" w14:anchorId="0D257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pt;height:42pt" fillcolor="window">
          <v:imagedata r:id="rId1" o:title=""/>
        </v:shape>
        <o:OLEObject Type="Embed" ProgID="Word.Picture.8" ShapeID="_x0000_i1025" DrawAspect="Content" ObjectID="_1671964991" r:id="rId2"/>
      </w:object>
    </w:r>
  </w:p>
  <w:p w14:paraId="151802DE" w14:textId="77777777" w:rsidR="00BA0608" w:rsidRDefault="00BA0608">
    <w:pPr>
      <w:pStyle w:val="Antrats"/>
      <w:jc w:val="center"/>
      <w:rPr>
        <w:sz w:val="20"/>
        <w:szCs w:val="20"/>
      </w:rPr>
    </w:pPr>
  </w:p>
  <w:p w14:paraId="5532A922" w14:textId="77777777" w:rsidR="00BA0608" w:rsidRDefault="00BA0608">
    <w:pPr>
      <w:pStyle w:val="Antrats"/>
      <w:jc w:val="center"/>
      <w:rPr>
        <w:b/>
        <w:bCs/>
        <w:sz w:val="28"/>
        <w:szCs w:val="28"/>
      </w:rPr>
    </w:pPr>
    <w:r w:rsidRPr="001E5D3A">
      <w:rPr>
        <w:b/>
        <w:bCs/>
        <w:sz w:val="28"/>
        <w:szCs w:val="28"/>
      </w:rPr>
      <w:t>LIETUVOS RESPUBLIKO</w:t>
    </w:r>
    <w:r>
      <w:rPr>
        <w:b/>
        <w:bCs/>
        <w:sz w:val="28"/>
        <w:szCs w:val="28"/>
      </w:rPr>
      <w:t>S</w:t>
    </w:r>
    <w:r w:rsidR="00F24C0F">
      <w:rPr>
        <w:b/>
        <w:bCs/>
        <w:sz w:val="28"/>
        <w:szCs w:val="28"/>
      </w:rPr>
      <w:t xml:space="preserve"> SVEIKATOS APSAUGOS MINISTERIJA</w:t>
    </w:r>
  </w:p>
  <w:p w14:paraId="138F56D2" w14:textId="77777777" w:rsidR="00BA0608" w:rsidRDefault="00BA0608">
    <w:pPr>
      <w:pStyle w:val="Antrats"/>
      <w:jc w:val="center"/>
      <w:rPr>
        <w:sz w:val="16"/>
        <w:szCs w:val="16"/>
      </w:rPr>
    </w:pPr>
  </w:p>
  <w:p w14:paraId="7D02651E" w14:textId="77777777" w:rsidR="00BA0608" w:rsidRDefault="00BA0608">
    <w:pPr>
      <w:pBdr>
        <w:bottom w:val="single" w:sz="6" w:space="2" w:color="auto"/>
      </w:pBdr>
      <w:tabs>
        <w:tab w:val="left" w:pos="1560"/>
        <w:tab w:val="left" w:pos="3686"/>
      </w:tabs>
      <w:spacing w:line="216" w:lineRule="exact"/>
      <w:ind w:left="-284" w:right="-113"/>
      <w:jc w:val="center"/>
      <w:rPr>
        <w:sz w:val="18"/>
        <w:szCs w:val="18"/>
      </w:rPr>
    </w:pPr>
    <w:r>
      <w:rPr>
        <w:sz w:val="18"/>
        <w:szCs w:val="18"/>
      </w:rPr>
      <w:t>Biudžetinė įstaiga, Vilniaus g. 33, LT-01506 Vilnius, tel. (8 5) 266 1400,</w:t>
    </w:r>
  </w:p>
  <w:p w14:paraId="5FEE1DE4" w14:textId="77777777" w:rsidR="00BA0608" w:rsidRDefault="00BA0608">
    <w:pPr>
      <w:pBdr>
        <w:bottom w:val="single" w:sz="6" w:space="2" w:color="auto"/>
      </w:pBdr>
      <w:tabs>
        <w:tab w:val="left" w:pos="1560"/>
        <w:tab w:val="left" w:pos="3686"/>
      </w:tabs>
      <w:spacing w:line="216" w:lineRule="exact"/>
      <w:ind w:left="-284" w:right="-113"/>
      <w:jc w:val="center"/>
      <w:rPr>
        <w:sz w:val="18"/>
        <w:szCs w:val="18"/>
      </w:rPr>
    </w:pPr>
    <w:r>
      <w:rPr>
        <w:sz w:val="18"/>
        <w:szCs w:val="18"/>
      </w:rPr>
      <w:t xml:space="preserve">faks. (8 5) 266 1402, el. p. </w:t>
    </w:r>
    <w:proofErr w:type="spellStart"/>
    <w:r w:rsidRPr="00A60EDB">
      <w:rPr>
        <w:rStyle w:val="Hipersaitas"/>
        <w:sz w:val="18"/>
        <w:szCs w:val="18"/>
      </w:rPr>
      <w:t>ministerija@sam.lt</w:t>
    </w:r>
    <w:proofErr w:type="spellEnd"/>
    <w:r>
      <w:rPr>
        <w:sz w:val="18"/>
        <w:szCs w:val="18"/>
      </w:rPr>
      <w:t>, http://</w:t>
    </w:r>
    <w:hyperlink r:id="rId3" w:history="1">
      <w:r w:rsidRPr="00F12A4C">
        <w:rPr>
          <w:rStyle w:val="Hipersaitas"/>
          <w:sz w:val="18"/>
          <w:szCs w:val="18"/>
        </w:rPr>
        <w:t>www.sam.lt</w:t>
      </w:r>
    </w:hyperlink>
    <w:r>
      <w:rPr>
        <w:sz w:val="18"/>
        <w:szCs w:val="18"/>
      </w:rPr>
      <w:t>.</w:t>
    </w:r>
  </w:p>
  <w:p w14:paraId="4CFDA68B" w14:textId="77777777" w:rsidR="00BA0608" w:rsidRDefault="00BA0608">
    <w:pPr>
      <w:pBdr>
        <w:bottom w:val="single" w:sz="6" w:space="2" w:color="auto"/>
      </w:pBdr>
      <w:tabs>
        <w:tab w:val="left" w:pos="1560"/>
        <w:tab w:val="left" w:pos="3686"/>
      </w:tabs>
      <w:spacing w:line="216" w:lineRule="exact"/>
      <w:ind w:left="-284" w:right="-113"/>
      <w:jc w:val="center"/>
      <w:rPr>
        <w:sz w:val="18"/>
        <w:szCs w:val="18"/>
      </w:rPr>
    </w:pPr>
    <w:r>
      <w:rPr>
        <w:sz w:val="18"/>
        <w:szCs w:val="18"/>
      </w:rPr>
      <w:t>Duomenys kaupiami ir saugomi</w:t>
    </w:r>
    <w:r w:rsidRPr="00464B88">
      <w:rPr>
        <w:sz w:val="18"/>
        <w:szCs w:val="18"/>
      </w:rPr>
      <w:t xml:space="preserve"> </w:t>
    </w:r>
    <w:r>
      <w:rPr>
        <w:sz w:val="18"/>
        <w:szCs w:val="18"/>
      </w:rPr>
      <w:t>Juridinių asmenų registre, kodas 188603472</w:t>
    </w:r>
  </w:p>
  <w:p w14:paraId="39EAFFDC" w14:textId="77777777" w:rsidR="00BA0608" w:rsidRDefault="00BA060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43FFB"/>
    <w:multiLevelType w:val="hybridMultilevel"/>
    <w:tmpl w:val="1BD2C2C0"/>
    <w:lvl w:ilvl="0" w:tplc="14B00AE4">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095C38E0"/>
    <w:multiLevelType w:val="hybridMultilevel"/>
    <w:tmpl w:val="5F62A75A"/>
    <w:lvl w:ilvl="0" w:tplc="07FC9964">
      <w:start w:val="3"/>
      <w:numFmt w:val="decimal"/>
      <w:lvlText w:val="%1."/>
      <w:lvlJc w:val="left"/>
      <w:pPr>
        <w:ind w:left="108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A287B"/>
    <w:multiLevelType w:val="hybridMultilevel"/>
    <w:tmpl w:val="E7568A7A"/>
    <w:lvl w:ilvl="0" w:tplc="CB66BD58">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4D154CC"/>
    <w:multiLevelType w:val="hybridMultilevel"/>
    <w:tmpl w:val="B6F697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4B6C5E"/>
    <w:multiLevelType w:val="hybridMultilevel"/>
    <w:tmpl w:val="3D9036D4"/>
    <w:lvl w:ilvl="0" w:tplc="CD3AC7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280D2B11"/>
    <w:multiLevelType w:val="hybridMultilevel"/>
    <w:tmpl w:val="B39841A6"/>
    <w:lvl w:ilvl="0" w:tplc="AECC3F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91942D0"/>
    <w:multiLevelType w:val="hybridMultilevel"/>
    <w:tmpl w:val="C7384A60"/>
    <w:lvl w:ilvl="0" w:tplc="D304D65A">
      <w:start w:val="1"/>
      <w:numFmt w:val="decimal"/>
      <w:lvlText w:val="%1."/>
      <w:lvlJc w:val="left"/>
      <w:pPr>
        <w:ind w:left="720" w:hanging="360"/>
      </w:pPr>
      <w:rPr>
        <w:rFonts w:ascii="Calibri" w:eastAsia="Calibri" w:hAnsi="Calibri"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0C33F2B"/>
    <w:multiLevelType w:val="hybridMultilevel"/>
    <w:tmpl w:val="52FE4DFE"/>
    <w:lvl w:ilvl="0" w:tplc="7F848B1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448F5966"/>
    <w:multiLevelType w:val="hybridMultilevel"/>
    <w:tmpl w:val="366C25B8"/>
    <w:lvl w:ilvl="0" w:tplc="8B8E5A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7C0A56A2"/>
    <w:multiLevelType w:val="hybridMultilevel"/>
    <w:tmpl w:val="1636527C"/>
    <w:lvl w:ilvl="0" w:tplc="9F4A65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5"/>
  </w:num>
  <w:num w:numId="3">
    <w:abstractNumId w:val="8"/>
  </w:num>
  <w:num w:numId="4">
    <w:abstractNumId w:val="9"/>
  </w:num>
  <w:num w:numId="5">
    <w:abstractNumId w:val="0"/>
  </w:num>
  <w:num w:numId="6">
    <w:abstractNumId w:val="4"/>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1296"/>
  <w:hyphenationZone w:val="396"/>
  <w:drawingGridHorizontalSpacing w:val="120"/>
  <w:displayHorizontalDrawingGridEvery w:val="2"/>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A3"/>
    <w:rsid w:val="00001F18"/>
    <w:rsid w:val="00005EDB"/>
    <w:rsid w:val="00010E93"/>
    <w:rsid w:val="00011ECD"/>
    <w:rsid w:val="00013504"/>
    <w:rsid w:val="00014160"/>
    <w:rsid w:val="00014F95"/>
    <w:rsid w:val="00017575"/>
    <w:rsid w:val="00020DC1"/>
    <w:rsid w:val="000215D6"/>
    <w:rsid w:val="00023AEF"/>
    <w:rsid w:val="00026F0B"/>
    <w:rsid w:val="0003079C"/>
    <w:rsid w:val="00030855"/>
    <w:rsid w:val="00031D1A"/>
    <w:rsid w:val="0003654A"/>
    <w:rsid w:val="00043EB6"/>
    <w:rsid w:val="00045E36"/>
    <w:rsid w:val="00051DBF"/>
    <w:rsid w:val="00055DB2"/>
    <w:rsid w:val="000565B4"/>
    <w:rsid w:val="00060FE7"/>
    <w:rsid w:val="0006241F"/>
    <w:rsid w:val="00062BFB"/>
    <w:rsid w:val="00065F14"/>
    <w:rsid w:val="000727A8"/>
    <w:rsid w:val="00072D8B"/>
    <w:rsid w:val="000734FF"/>
    <w:rsid w:val="000737A2"/>
    <w:rsid w:val="000747DE"/>
    <w:rsid w:val="00075B96"/>
    <w:rsid w:val="000766EF"/>
    <w:rsid w:val="000777A0"/>
    <w:rsid w:val="00081B7F"/>
    <w:rsid w:val="000841AD"/>
    <w:rsid w:val="000852E2"/>
    <w:rsid w:val="0008701D"/>
    <w:rsid w:val="00090280"/>
    <w:rsid w:val="000933A8"/>
    <w:rsid w:val="00093652"/>
    <w:rsid w:val="00095854"/>
    <w:rsid w:val="00096445"/>
    <w:rsid w:val="000967F9"/>
    <w:rsid w:val="000A223F"/>
    <w:rsid w:val="000A2896"/>
    <w:rsid w:val="000A298D"/>
    <w:rsid w:val="000A30BE"/>
    <w:rsid w:val="000B2C70"/>
    <w:rsid w:val="000B3CC7"/>
    <w:rsid w:val="000B5767"/>
    <w:rsid w:val="000B6610"/>
    <w:rsid w:val="000B7C30"/>
    <w:rsid w:val="000C0295"/>
    <w:rsid w:val="000C4393"/>
    <w:rsid w:val="000D6896"/>
    <w:rsid w:val="000D718B"/>
    <w:rsid w:val="000E0779"/>
    <w:rsid w:val="000E0950"/>
    <w:rsid w:val="000E1323"/>
    <w:rsid w:val="000F149E"/>
    <w:rsid w:val="000F2F32"/>
    <w:rsid w:val="000F31B2"/>
    <w:rsid w:val="000F32E1"/>
    <w:rsid w:val="00101A38"/>
    <w:rsid w:val="00101DC4"/>
    <w:rsid w:val="00107F1B"/>
    <w:rsid w:val="0011348D"/>
    <w:rsid w:val="00113ABD"/>
    <w:rsid w:val="001147EC"/>
    <w:rsid w:val="00116F49"/>
    <w:rsid w:val="001211BF"/>
    <w:rsid w:val="00121B98"/>
    <w:rsid w:val="0012420F"/>
    <w:rsid w:val="00124311"/>
    <w:rsid w:val="001274D3"/>
    <w:rsid w:val="00127AE2"/>
    <w:rsid w:val="00132D76"/>
    <w:rsid w:val="001363FC"/>
    <w:rsid w:val="0013692A"/>
    <w:rsid w:val="00136D6B"/>
    <w:rsid w:val="00137E17"/>
    <w:rsid w:val="001407DB"/>
    <w:rsid w:val="0014091A"/>
    <w:rsid w:val="0014777D"/>
    <w:rsid w:val="001514A2"/>
    <w:rsid w:val="001520E8"/>
    <w:rsid w:val="00153381"/>
    <w:rsid w:val="0016067A"/>
    <w:rsid w:val="00162547"/>
    <w:rsid w:val="00163719"/>
    <w:rsid w:val="001639EC"/>
    <w:rsid w:val="00164885"/>
    <w:rsid w:val="00174093"/>
    <w:rsid w:val="00175823"/>
    <w:rsid w:val="001815A1"/>
    <w:rsid w:val="00181A29"/>
    <w:rsid w:val="00184612"/>
    <w:rsid w:val="00184751"/>
    <w:rsid w:val="00184DBE"/>
    <w:rsid w:val="00196958"/>
    <w:rsid w:val="00196CAA"/>
    <w:rsid w:val="00197040"/>
    <w:rsid w:val="00197577"/>
    <w:rsid w:val="00197701"/>
    <w:rsid w:val="001A038F"/>
    <w:rsid w:val="001A1199"/>
    <w:rsid w:val="001A1E39"/>
    <w:rsid w:val="001A250E"/>
    <w:rsid w:val="001A27B0"/>
    <w:rsid w:val="001A3253"/>
    <w:rsid w:val="001A4990"/>
    <w:rsid w:val="001A5C08"/>
    <w:rsid w:val="001A6BF1"/>
    <w:rsid w:val="001B08AC"/>
    <w:rsid w:val="001B177F"/>
    <w:rsid w:val="001B4509"/>
    <w:rsid w:val="001B46EB"/>
    <w:rsid w:val="001C039D"/>
    <w:rsid w:val="001C166B"/>
    <w:rsid w:val="001C1E0C"/>
    <w:rsid w:val="001C1EB0"/>
    <w:rsid w:val="001C3775"/>
    <w:rsid w:val="001C3F7F"/>
    <w:rsid w:val="001C5B64"/>
    <w:rsid w:val="001D2CE7"/>
    <w:rsid w:val="001D2E2A"/>
    <w:rsid w:val="001D42A1"/>
    <w:rsid w:val="001D6BC6"/>
    <w:rsid w:val="001D6F1F"/>
    <w:rsid w:val="001E28A9"/>
    <w:rsid w:val="001E3095"/>
    <w:rsid w:val="001E3C36"/>
    <w:rsid w:val="001E40E2"/>
    <w:rsid w:val="001E508D"/>
    <w:rsid w:val="001E5D3A"/>
    <w:rsid w:val="001F0A13"/>
    <w:rsid w:val="001F1703"/>
    <w:rsid w:val="001F344B"/>
    <w:rsid w:val="001F656A"/>
    <w:rsid w:val="001F7E0F"/>
    <w:rsid w:val="00202B9B"/>
    <w:rsid w:val="0020303A"/>
    <w:rsid w:val="00207F3E"/>
    <w:rsid w:val="002114A0"/>
    <w:rsid w:val="00212617"/>
    <w:rsid w:val="00213189"/>
    <w:rsid w:val="0021353A"/>
    <w:rsid w:val="002153BE"/>
    <w:rsid w:val="0021559E"/>
    <w:rsid w:val="00215BDA"/>
    <w:rsid w:val="00215BDD"/>
    <w:rsid w:val="00217D1B"/>
    <w:rsid w:val="00220E67"/>
    <w:rsid w:val="00221C91"/>
    <w:rsid w:val="00221FED"/>
    <w:rsid w:val="002252EE"/>
    <w:rsid w:val="00226A27"/>
    <w:rsid w:val="00227F96"/>
    <w:rsid w:val="00227FF3"/>
    <w:rsid w:val="00232314"/>
    <w:rsid w:val="00235456"/>
    <w:rsid w:val="00235F0C"/>
    <w:rsid w:val="0023692B"/>
    <w:rsid w:val="00236F9D"/>
    <w:rsid w:val="0024040D"/>
    <w:rsid w:val="0024164C"/>
    <w:rsid w:val="00246A56"/>
    <w:rsid w:val="00252F38"/>
    <w:rsid w:val="002544BB"/>
    <w:rsid w:val="00256038"/>
    <w:rsid w:val="0025786F"/>
    <w:rsid w:val="00260F51"/>
    <w:rsid w:val="00261803"/>
    <w:rsid w:val="00261C26"/>
    <w:rsid w:val="0026207D"/>
    <w:rsid w:val="00262ACE"/>
    <w:rsid w:val="002668A3"/>
    <w:rsid w:val="00270DD5"/>
    <w:rsid w:val="002719B3"/>
    <w:rsid w:val="002810A6"/>
    <w:rsid w:val="00284512"/>
    <w:rsid w:val="00286276"/>
    <w:rsid w:val="002939D0"/>
    <w:rsid w:val="0029545E"/>
    <w:rsid w:val="002964F8"/>
    <w:rsid w:val="002A49B6"/>
    <w:rsid w:val="002A6704"/>
    <w:rsid w:val="002B0443"/>
    <w:rsid w:val="002B52D8"/>
    <w:rsid w:val="002B5D8A"/>
    <w:rsid w:val="002B7B75"/>
    <w:rsid w:val="002C3071"/>
    <w:rsid w:val="002C4766"/>
    <w:rsid w:val="002C6A8D"/>
    <w:rsid w:val="002D0C42"/>
    <w:rsid w:val="002D1564"/>
    <w:rsid w:val="002D27D3"/>
    <w:rsid w:val="002D5E6C"/>
    <w:rsid w:val="002E049A"/>
    <w:rsid w:val="002E103B"/>
    <w:rsid w:val="002E2012"/>
    <w:rsid w:val="002E79F9"/>
    <w:rsid w:val="002F692E"/>
    <w:rsid w:val="00303090"/>
    <w:rsid w:val="00305D8B"/>
    <w:rsid w:val="00306AB5"/>
    <w:rsid w:val="00316066"/>
    <w:rsid w:val="00321A27"/>
    <w:rsid w:val="00322342"/>
    <w:rsid w:val="00323F94"/>
    <w:rsid w:val="003306DE"/>
    <w:rsid w:val="003314B5"/>
    <w:rsid w:val="00331FC9"/>
    <w:rsid w:val="003372AD"/>
    <w:rsid w:val="00341474"/>
    <w:rsid w:val="003420CE"/>
    <w:rsid w:val="00342704"/>
    <w:rsid w:val="00345950"/>
    <w:rsid w:val="0034798A"/>
    <w:rsid w:val="0035025F"/>
    <w:rsid w:val="00350AD9"/>
    <w:rsid w:val="00353DE8"/>
    <w:rsid w:val="003557EA"/>
    <w:rsid w:val="0035618A"/>
    <w:rsid w:val="003567D5"/>
    <w:rsid w:val="0035751F"/>
    <w:rsid w:val="00357FBE"/>
    <w:rsid w:val="003617C0"/>
    <w:rsid w:val="00362753"/>
    <w:rsid w:val="00363B29"/>
    <w:rsid w:val="003735AC"/>
    <w:rsid w:val="00377C8F"/>
    <w:rsid w:val="00377DE4"/>
    <w:rsid w:val="0038095C"/>
    <w:rsid w:val="00384AD6"/>
    <w:rsid w:val="00387C25"/>
    <w:rsid w:val="00394332"/>
    <w:rsid w:val="00395723"/>
    <w:rsid w:val="003A163A"/>
    <w:rsid w:val="003A6012"/>
    <w:rsid w:val="003B0E40"/>
    <w:rsid w:val="003B0FE0"/>
    <w:rsid w:val="003B10C1"/>
    <w:rsid w:val="003B16AB"/>
    <w:rsid w:val="003B444E"/>
    <w:rsid w:val="003B7B13"/>
    <w:rsid w:val="003C1AE5"/>
    <w:rsid w:val="003C5E00"/>
    <w:rsid w:val="003C71FF"/>
    <w:rsid w:val="003D0BAB"/>
    <w:rsid w:val="003D155C"/>
    <w:rsid w:val="003D1606"/>
    <w:rsid w:val="003D2059"/>
    <w:rsid w:val="003D2B2D"/>
    <w:rsid w:val="003D321E"/>
    <w:rsid w:val="003D76AB"/>
    <w:rsid w:val="003D77A3"/>
    <w:rsid w:val="003E42F7"/>
    <w:rsid w:val="003E4FAF"/>
    <w:rsid w:val="003E61E8"/>
    <w:rsid w:val="003E7FC3"/>
    <w:rsid w:val="003F3E85"/>
    <w:rsid w:val="003F487C"/>
    <w:rsid w:val="0040104A"/>
    <w:rsid w:val="00401A2D"/>
    <w:rsid w:val="004020B3"/>
    <w:rsid w:val="00402E4F"/>
    <w:rsid w:val="00402FE4"/>
    <w:rsid w:val="00403369"/>
    <w:rsid w:val="0040551A"/>
    <w:rsid w:val="00410BE7"/>
    <w:rsid w:val="004111C5"/>
    <w:rsid w:val="00411DB1"/>
    <w:rsid w:val="0041399D"/>
    <w:rsid w:val="004153B8"/>
    <w:rsid w:val="00416D90"/>
    <w:rsid w:val="0041740D"/>
    <w:rsid w:val="004209F5"/>
    <w:rsid w:val="0042112C"/>
    <w:rsid w:val="00423F0E"/>
    <w:rsid w:val="004313DE"/>
    <w:rsid w:val="00431C42"/>
    <w:rsid w:val="00431EEA"/>
    <w:rsid w:val="0043216A"/>
    <w:rsid w:val="004323D7"/>
    <w:rsid w:val="004326A8"/>
    <w:rsid w:val="004331D7"/>
    <w:rsid w:val="004332B4"/>
    <w:rsid w:val="0043369D"/>
    <w:rsid w:val="004401DF"/>
    <w:rsid w:val="00440B48"/>
    <w:rsid w:val="00441191"/>
    <w:rsid w:val="00443DD0"/>
    <w:rsid w:val="00444E3E"/>
    <w:rsid w:val="00451E32"/>
    <w:rsid w:val="00452664"/>
    <w:rsid w:val="004526A0"/>
    <w:rsid w:val="004574E7"/>
    <w:rsid w:val="004602FF"/>
    <w:rsid w:val="00462AD9"/>
    <w:rsid w:val="0046448D"/>
    <w:rsid w:val="00464B88"/>
    <w:rsid w:val="00466B67"/>
    <w:rsid w:val="00473880"/>
    <w:rsid w:val="00475C6D"/>
    <w:rsid w:val="00475F65"/>
    <w:rsid w:val="00486D2B"/>
    <w:rsid w:val="004911DC"/>
    <w:rsid w:val="00491AF4"/>
    <w:rsid w:val="00492961"/>
    <w:rsid w:val="00495749"/>
    <w:rsid w:val="00495A3B"/>
    <w:rsid w:val="004969FA"/>
    <w:rsid w:val="004A359E"/>
    <w:rsid w:val="004A36AD"/>
    <w:rsid w:val="004A7086"/>
    <w:rsid w:val="004B43B7"/>
    <w:rsid w:val="004B6675"/>
    <w:rsid w:val="004B77A1"/>
    <w:rsid w:val="004C0238"/>
    <w:rsid w:val="004C240C"/>
    <w:rsid w:val="004C388A"/>
    <w:rsid w:val="004D47FB"/>
    <w:rsid w:val="004D4FFA"/>
    <w:rsid w:val="004D7F31"/>
    <w:rsid w:val="004E0441"/>
    <w:rsid w:val="004E090C"/>
    <w:rsid w:val="004E16C2"/>
    <w:rsid w:val="004E2900"/>
    <w:rsid w:val="004E765E"/>
    <w:rsid w:val="004E786C"/>
    <w:rsid w:val="004F0085"/>
    <w:rsid w:val="004F0519"/>
    <w:rsid w:val="004F1BE5"/>
    <w:rsid w:val="004F2719"/>
    <w:rsid w:val="004F2C86"/>
    <w:rsid w:val="004F346A"/>
    <w:rsid w:val="004F4D1F"/>
    <w:rsid w:val="00501387"/>
    <w:rsid w:val="00503305"/>
    <w:rsid w:val="00504D14"/>
    <w:rsid w:val="00505363"/>
    <w:rsid w:val="005073D9"/>
    <w:rsid w:val="00507F3A"/>
    <w:rsid w:val="00511526"/>
    <w:rsid w:val="00514553"/>
    <w:rsid w:val="005173CE"/>
    <w:rsid w:val="0052351E"/>
    <w:rsid w:val="005259B0"/>
    <w:rsid w:val="005263CB"/>
    <w:rsid w:val="00526589"/>
    <w:rsid w:val="005270CE"/>
    <w:rsid w:val="005301DC"/>
    <w:rsid w:val="005308F1"/>
    <w:rsid w:val="005313AF"/>
    <w:rsid w:val="00532776"/>
    <w:rsid w:val="00532CFA"/>
    <w:rsid w:val="00533647"/>
    <w:rsid w:val="0053450F"/>
    <w:rsid w:val="00536010"/>
    <w:rsid w:val="00544CBE"/>
    <w:rsid w:val="00544E70"/>
    <w:rsid w:val="005501FD"/>
    <w:rsid w:val="00552258"/>
    <w:rsid w:val="00554632"/>
    <w:rsid w:val="005571EE"/>
    <w:rsid w:val="0055739D"/>
    <w:rsid w:val="005608BD"/>
    <w:rsid w:val="0056130D"/>
    <w:rsid w:val="00561887"/>
    <w:rsid w:val="005632EC"/>
    <w:rsid w:val="00563463"/>
    <w:rsid w:val="005656D3"/>
    <w:rsid w:val="00567FE0"/>
    <w:rsid w:val="005711D2"/>
    <w:rsid w:val="00580111"/>
    <w:rsid w:val="00581EA2"/>
    <w:rsid w:val="0059352A"/>
    <w:rsid w:val="00594E2D"/>
    <w:rsid w:val="00596603"/>
    <w:rsid w:val="00596F4F"/>
    <w:rsid w:val="00597382"/>
    <w:rsid w:val="005A25F8"/>
    <w:rsid w:val="005A4A01"/>
    <w:rsid w:val="005A6784"/>
    <w:rsid w:val="005A6B3D"/>
    <w:rsid w:val="005B1103"/>
    <w:rsid w:val="005B14C3"/>
    <w:rsid w:val="005B197A"/>
    <w:rsid w:val="005B2A1D"/>
    <w:rsid w:val="005B3D39"/>
    <w:rsid w:val="005B5291"/>
    <w:rsid w:val="005B5820"/>
    <w:rsid w:val="005B7291"/>
    <w:rsid w:val="005B74A4"/>
    <w:rsid w:val="005C0325"/>
    <w:rsid w:val="005C12FA"/>
    <w:rsid w:val="005C1750"/>
    <w:rsid w:val="005D34A5"/>
    <w:rsid w:val="005D5A70"/>
    <w:rsid w:val="005D5B63"/>
    <w:rsid w:val="005D6060"/>
    <w:rsid w:val="005D68B7"/>
    <w:rsid w:val="005D6AA1"/>
    <w:rsid w:val="005E0C3F"/>
    <w:rsid w:val="005E2D6C"/>
    <w:rsid w:val="005E4CA2"/>
    <w:rsid w:val="005E60D7"/>
    <w:rsid w:val="005E670A"/>
    <w:rsid w:val="005E7E02"/>
    <w:rsid w:val="005F5F09"/>
    <w:rsid w:val="005F666D"/>
    <w:rsid w:val="006023B2"/>
    <w:rsid w:val="006026C9"/>
    <w:rsid w:val="0060324E"/>
    <w:rsid w:val="00605889"/>
    <w:rsid w:val="00611081"/>
    <w:rsid w:val="00617F58"/>
    <w:rsid w:val="006228E4"/>
    <w:rsid w:val="00623E1E"/>
    <w:rsid w:val="006257AF"/>
    <w:rsid w:val="00626909"/>
    <w:rsid w:val="0063100F"/>
    <w:rsid w:val="006325F7"/>
    <w:rsid w:val="006338C2"/>
    <w:rsid w:val="00633E11"/>
    <w:rsid w:val="006345F7"/>
    <w:rsid w:val="00634C2D"/>
    <w:rsid w:val="00635A28"/>
    <w:rsid w:val="00641DC5"/>
    <w:rsid w:val="0064265C"/>
    <w:rsid w:val="00644D98"/>
    <w:rsid w:val="00645588"/>
    <w:rsid w:val="006459CC"/>
    <w:rsid w:val="006459FE"/>
    <w:rsid w:val="00645B08"/>
    <w:rsid w:val="00646C46"/>
    <w:rsid w:val="00650F54"/>
    <w:rsid w:val="0066017A"/>
    <w:rsid w:val="00661E21"/>
    <w:rsid w:val="0066505D"/>
    <w:rsid w:val="00665A22"/>
    <w:rsid w:val="0066633C"/>
    <w:rsid w:val="00666B84"/>
    <w:rsid w:val="006701C5"/>
    <w:rsid w:val="006728C7"/>
    <w:rsid w:val="0067317C"/>
    <w:rsid w:val="0067385C"/>
    <w:rsid w:val="006750BF"/>
    <w:rsid w:val="006822EE"/>
    <w:rsid w:val="006842D8"/>
    <w:rsid w:val="00684D8F"/>
    <w:rsid w:val="00686953"/>
    <w:rsid w:val="00687434"/>
    <w:rsid w:val="00687682"/>
    <w:rsid w:val="00687863"/>
    <w:rsid w:val="0069253D"/>
    <w:rsid w:val="0069353F"/>
    <w:rsid w:val="00693A66"/>
    <w:rsid w:val="00694CC3"/>
    <w:rsid w:val="006A0AFB"/>
    <w:rsid w:val="006A227C"/>
    <w:rsid w:val="006A383C"/>
    <w:rsid w:val="006B0439"/>
    <w:rsid w:val="006B3832"/>
    <w:rsid w:val="006B493F"/>
    <w:rsid w:val="006B5485"/>
    <w:rsid w:val="006B6A5C"/>
    <w:rsid w:val="006B6CC9"/>
    <w:rsid w:val="006C3A31"/>
    <w:rsid w:val="006C4B06"/>
    <w:rsid w:val="006C5375"/>
    <w:rsid w:val="006C5E81"/>
    <w:rsid w:val="006C659D"/>
    <w:rsid w:val="006D1ACE"/>
    <w:rsid w:val="006D3D59"/>
    <w:rsid w:val="006D3F85"/>
    <w:rsid w:val="006D4F69"/>
    <w:rsid w:val="006D614E"/>
    <w:rsid w:val="006D619D"/>
    <w:rsid w:val="006E301C"/>
    <w:rsid w:val="006E4E40"/>
    <w:rsid w:val="006E7F27"/>
    <w:rsid w:val="006F2FB3"/>
    <w:rsid w:val="006F3BB3"/>
    <w:rsid w:val="006F3C95"/>
    <w:rsid w:val="007012D3"/>
    <w:rsid w:val="00702F82"/>
    <w:rsid w:val="007034C2"/>
    <w:rsid w:val="007034F4"/>
    <w:rsid w:val="00703D41"/>
    <w:rsid w:val="00706613"/>
    <w:rsid w:val="00706A0D"/>
    <w:rsid w:val="007071B6"/>
    <w:rsid w:val="00707E81"/>
    <w:rsid w:val="0071166F"/>
    <w:rsid w:val="0071284F"/>
    <w:rsid w:val="00714245"/>
    <w:rsid w:val="00716474"/>
    <w:rsid w:val="00717F82"/>
    <w:rsid w:val="00720EBA"/>
    <w:rsid w:val="0072105D"/>
    <w:rsid w:val="007216BD"/>
    <w:rsid w:val="007221B7"/>
    <w:rsid w:val="00724E54"/>
    <w:rsid w:val="00725850"/>
    <w:rsid w:val="00733AEA"/>
    <w:rsid w:val="00736F6C"/>
    <w:rsid w:val="00737DBD"/>
    <w:rsid w:val="00741436"/>
    <w:rsid w:val="00741C33"/>
    <w:rsid w:val="00745A23"/>
    <w:rsid w:val="00750428"/>
    <w:rsid w:val="0075211D"/>
    <w:rsid w:val="00754200"/>
    <w:rsid w:val="007553E1"/>
    <w:rsid w:val="0075565B"/>
    <w:rsid w:val="00756460"/>
    <w:rsid w:val="00756E83"/>
    <w:rsid w:val="0075736D"/>
    <w:rsid w:val="00760C81"/>
    <w:rsid w:val="0076154F"/>
    <w:rsid w:val="00762025"/>
    <w:rsid w:val="0076336B"/>
    <w:rsid w:val="007657A0"/>
    <w:rsid w:val="007661AD"/>
    <w:rsid w:val="0077077F"/>
    <w:rsid w:val="00770BD0"/>
    <w:rsid w:val="00771529"/>
    <w:rsid w:val="00781ED8"/>
    <w:rsid w:val="00782E07"/>
    <w:rsid w:val="00783138"/>
    <w:rsid w:val="00783782"/>
    <w:rsid w:val="00786AFD"/>
    <w:rsid w:val="00787893"/>
    <w:rsid w:val="007905DC"/>
    <w:rsid w:val="00790F7B"/>
    <w:rsid w:val="00792707"/>
    <w:rsid w:val="007930FB"/>
    <w:rsid w:val="007932CC"/>
    <w:rsid w:val="00795DAD"/>
    <w:rsid w:val="0079678B"/>
    <w:rsid w:val="00797517"/>
    <w:rsid w:val="007A05B2"/>
    <w:rsid w:val="007A1067"/>
    <w:rsid w:val="007A2236"/>
    <w:rsid w:val="007A3C1D"/>
    <w:rsid w:val="007A4181"/>
    <w:rsid w:val="007A474A"/>
    <w:rsid w:val="007A78EB"/>
    <w:rsid w:val="007B2FA8"/>
    <w:rsid w:val="007B419B"/>
    <w:rsid w:val="007B4A09"/>
    <w:rsid w:val="007B6795"/>
    <w:rsid w:val="007B703E"/>
    <w:rsid w:val="007B7798"/>
    <w:rsid w:val="007C1D5D"/>
    <w:rsid w:val="007C1F9E"/>
    <w:rsid w:val="007C4FBC"/>
    <w:rsid w:val="007C7309"/>
    <w:rsid w:val="007D00AF"/>
    <w:rsid w:val="007D09B5"/>
    <w:rsid w:val="007D183E"/>
    <w:rsid w:val="007D26F7"/>
    <w:rsid w:val="007D352C"/>
    <w:rsid w:val="007D613A"/>
    <w:rsid w:val="007D78AA"/>
    <w:rsid w:val="007E0B66"/>
    <w:rsid w:val="007E2C88"/>
    <w:rsid w:val="007E626C"/>
    <w:rsid w:val="007E652C"/>
    <w:rsid w:val="007E6DFE"/>
    <w:rsid w:val="007F0529"/>
    <w:rsid w:val="007F0568"/>
    <w:rsid w:val="007F160B"/>
    <w:rsid w:val="007F283B"/>
    <w:rsid w:val="007F3246"/>
    <w:rsid w:val="007F45A1"/>
    <w:rsid w:val="007F53CB"/>
    <w:rsid w:val="007F6458"/>
    <w:rsid w:val="007F6DB2"/>
    <w:rsid w:val="0080222F"/>
    <w:rsid w:val="00802A9E"/>
    <w:rsid w:val="00803213"/>
    <w:rsid w:val="00803612"/>
    <w:rsid w:val="00804740"/>
    <w:rsid w:val="00804E4E"/>
    <w:rsid w:val="00810A6A"/>
    <w:rsid w:val="00810D68"/>
    <w:rsid w:val="0081640D"/>
    <w:rsid w:val="008217A8"/>
    <w:rsid w:val="00822CFD"/>
    <w:rsid w:val="00825190"/>
    <w:rsid w:val="00825643"/>
    <w:rsid w:val="00827FCC"/>
    <w:rsid w:val="008308E2"/>
    <w:rsid w:val="008322C7"/>
    <w:rsid w:val="00835A0F"/>
    <w:rsid w:val="00835F67"/>
    <w:rsid w:val="008369E9"/>
    <w:rsid w:val="0083753C"/>
    <w:rsid w:val="008378F4"/>
    <w:rsid w:val="00843378"/>
    <w:rsid w:val="00843D49"/>
    <w:rsid w:val="00844948"/>
    <w:rsid w:val="0084511F"/>
    <w:rsid w:val="00846400"/>
    <w:rsid w:val="00846B60"/>
    <w:rsid w:val="00856E1F"/>
    <w:rsid w:val="0086011B"/>
    <w:rsid w:val="008606D0"/>
    <w:rsid w:val="0086194D"/>
    <w:rsid w:val="00863D85"/>
    <w:rsid w:val="00864501"/>
    <w:rsid w:val="008645D0"/>
    <w:rsid w:val="00864820"/>
    <w:rsid w:val="00864A94"/>
    <w:rsid w:val="00870DA3"/>
    <w:rsid w:val="00871B9C"/>
    <w:rsid w:val="00873D1A"/>
    <w:rsid w:val="00876ABD"/>
    <w:rsid w:val="00880B4D"/>
    <w:rsid w:val="00882893"/>
    <w:rsid w:val="00884E9C"/>
    <w:rsid w:val="00885A40"/>
    <w:rsid w:val="00885F2F"/>
    <w:rsid w:val="008863A3"/>
    <w:rsid w:val="00887828"/>
    <w:rsid w:val="00890288"/>
    <w:rsid w:val="00890A20"/>
    <w:rsid w:val="00890C19"/>
    <w:rsid w:val="008910DF"/>
    <w:rsid w:val="008915E6"/>
    <w:rsid w:val="008922AD"/>
    <w:rsid w:val="00892E9F"/>
    <w:rsid w:val="008B1C8D"/>
    <w:rsid w:val="008B2254"/>
    <w:rsid w:val="008B2880"/>
    <w:rsid w:val="008B2E04"/>
    <w:rsid w:val="008B456A"/>
    <w:rsid w:val="008C1C6C"/>
    <w:rsid w:val="008C703F"/>
    <w:rsid w:val="008D02A5"/>
    <w:rsid w:val="008D274F"/>
    <w:rsid w:val="008D2F91"/>
    <w:rsid w:val="008D2FD1"/>
    <w:rsid w:val="008D3417"/>
    <w:rsid w:val="008D3B36"/>
    <w:rsid w:val="008D4B81"/>
    <w:rsid w:val="008D757B"/>
    <w:rsid w:val="008E25BF"/>
    <w:rsid w:val="008E4D2A"/>
    <w:rsid w:val="008E57B3"/>
    <w:rsid w:val="008F323F"/>
    <w:rsid w:val="008F3656"/>
    <w:rsid w:val="008F69E6"/>
    <w:rsid w:val="00900112"/>
    <w:rsid w:val="009012EF"/>
    <w:rsid w:val="00901BBD"/>
    <w:rsid w:val="00901E65"/>
    <w:rsid w:val="00901F40"/>
    <w:rsid w:val="00901F4B"/>
    <w:rsid w:val="00903BC4"/>
    <w:rsid w:val="00904093"/>
    <w:rsid w:val="0090472D"/>
    <w:rsid w:val="00904DD8"/>
    <w:rsid w:val="00906207"/>
    <w:rsid w:val="00910EA4"/>
    <w:rsid w:val="009165FD"/>
    <w:rsid w:val="00920A40"/>
    <w:rsid w:val="00923536"/>
    <w:rsid w:val="00923EDF"/>
    <w:rsid w:val="00926A03"/>
    <w:rsid w:val="0092797E"/>
    <w:rsid w:val="009346F8"/>
    <w:rsid w:val="00940B47"/>
    <w:rsid w:val="0094134E"/>
    <w:rsid w:val="009416FA"/>
    <w:rsid w:val="009417F0"/>
    <w:rsid w:val="00942BD2"/>
    <w:rsid w:val="00944979"/>
    <w:rsid w:val="00946074"/>
    <w:rsid w:val="00946CE3"/>
    <w:rsid w:val="0095108B"/>
    <w:rsid w:val="0095349F"/>
    <w:rsid w:val="00957BCE"/>
    <w:rsid w:val="00962A98"/>
    <w:rsid w:val="00966858"/>
    <w:rsid w:val="00967047"/>
    <w:rsid w:val="00970F12"/>
    <w:rsid w:val="00973781"/>
    <w:rsid w:val="00973941"/>
    <w:rsid w:val="00977D5E"/>
    <w:rsid w:val="00980426"/>
    <w:rsid w:val="00981129"/>
    <w:rsid w:val="00986179"/>
    <w:rsid w:val="00986C2D"/>
    <w:rsid w:val="009874AA"/>
    <w:rsid w:val="00993007"/>
    <w:rsid w:val="00994FBD"/>
    <w:rsid w:val="009A1C40"/>
    <w:rsid w:val="009A3EC4"/>
    <w:rsid w:val="009A671C"/>
    <w:rsid w:val="009A708A"/>
    <w:rsid w:val="009B08E4"/>
    <w:rsid w:val="009B545F"/>
    <w:rsid w:val="009C00A8"/>
    <w:rsid w:val="009C3DAE"/>
    <w:rsid w:val="009C6F82"/>
    <w:rsid w:val="009C6FDE"/>
    <w:rsid w:val="009C7E8D"/>
    <w:rsid w:val="009D1D91"/>
    <w:rsid w:val="009D71D9"/>
    <w:rsid w:val="009E46DD"/>
    <w:rsid w:val="009E5DBC"/>
    <w:rsid w:val="009E6011"/>
    <w:rsid w:val="009F1E35"/>
    <w:rsid w:val="009F3852"/>
    <w:rsid w:val="00A01434"/>
    <w:rsid w:val="00A0238B"/>
    <w:rsid w:val="00A0431B"/>
    <w:rsid w:val="00A0469E"/>
    <w:rsid w:val="00A04FD2"/>
    <w:rsid w:val="00A05F5C"/>
    <w:rsid w:val="00A05FF0"/>
    <w:rsid w:val="00A061BD"/>
    <w:rsid w:val="00A106E0"/>
    <w:rsid w:val="00A112F1"/>
    <w:rsid w:val="00A12707"/>
    <w:rsid w:val="00A142D6"/>
    <w:rsid w:val="00A147C5"/>
    <w:rsid w:val="00A14A44"/>
    <w:rsid w:val="00A15CE4"/>
    <w:rsid w:val="00A22297"/>
    <w:rsid w:val="00A244D3"/>
    <w:rsid w:val="00A247C4"/>
    <w:rsid w:val="00A2533F"/>
    <w:rsid w:val="00A25E6C"/>
    <w:rsid w:val="00A27E8C"/>
    <w:rsid w:val="00A30E63"/>
    <w:rsid w:val="00A315C3"/>
    <w:rsid w:val="00A4355B"/>
    <w:rsid w:val="00A43D89"/>
    <w:rsid w:val="00A466DF"/>
    <w:rsid w:val="00A46A3F"/>
    <w:rsid w:val="00A52FF1"/>
    <w:rsid w:val="00A53CC9"/>
    <w:rsid w:val="00A55DA1"/>
    <w:rsid w:val="00A562D7"/>
    <w:rsid w:val="00A56D27"/>
    <w:rsid w:val="00A57127"/>
    <w:rsid w:val="00A57880"/>
    <w:rsid w:val="00A60EDB"/>
    <w:rsid w:val="00A61E65"/>
    <w:rsid w:val="00A62027"/>
    <w:rsid w:val="00A63AAE"/>
    <w:rsid w:val="00A640D7"/>
    <w:rsid w:val="00A66261"/>
    <w:rsid w:val="00A672E9"/>
    <w:rsid w:val="00A673FE"/>
    <w:rsid w:val="00A72CFA"/>
    <w:rsid w:val="00A7364F"/>
    <w:rsid w:val="00A74A19"/>
    <w:rsid w:val="00A81A79"/>
    <w:rsid w:val="00A829FC"/>
    <w:rsid w:val="00A83EF2"/>
    <w:rsid w:val="00A8762D"/>
    <w:rsid w:val="00A902A3"/>
    <w:rsid w:val="00A93D86"/>
    <w:rsid w:val="00A962D5"/>
    <w:rsid w:val="00AA28A2"/>
    <w:rsid w:val="00AA54B8"/>
    <w:rsid w:val="00AA6C55"/>
    <w:rsid w:val="00AB220B"/>
    <w:rsid w:val="00AB2662"/>
    <w:rsid w:val="00AB7F40"/>
    <w:rsid w:val="00AC3E6C"/>
    <w:rsid w:val="00AC6370"/>
    <w:rsid w:val="00AC6F64"/>
    <w:rsid w:val="00AD2E17"/>
    <w:rsid w:val="00AD397C"/>
    <w:rsid w:val="00AD3B57"/>
    <w:rsid w:val="00AD4A90"/>
    <w:rsid w:val="00AD5F96"/>
    <w:rsid w:val="00AD6AE1"/>
    <w:rsid w:val="00AE2A68"/>
    <w:rsid w:val="00AE43E8"/>
    <w:rsid w:val="00AE4CDF"/>
    <w:rsid w:val="00AE5812"/>
    <w:rsid w:val="00AE5C9E"/>
    <w:rsid w:val="00AF0F9B"/>
    <w:rsid w:val="00B0220D"/>
    <w:rsid w:val="00B02FD3"/>
    <w:rsid w:val="00B04895"/>
    <w:rsid w:val="00B04AD9"/>
    <w:rsid w:val="00B055A8"/>
    <w:rsid w:val="00B20795"/>
    <w:rsid w:val="00B20A4F"/>
    <w:rsid w:val="00B243E9"/>
    <w:rsid w:val="00B24BFA"/>
    <w:rsid w:val="00B30AFE"/>
    <w:rsid w:val="00B31992"/>
    <w:rsid w:val="00B43035"/>
    <w:rsid w:val="00B46666"/>
    <w:rsid w:val="00B46A82"/>
    <w:rsid w:val="00B50A99"/>
    <w:rsid w:val="00B50B9B"/>
    <w:rsid w:val="00B5463F"/>
    <w:rsid w:val="00B61B0B"/>
    <w:rsid w:val="00B6381A"/>
    <w:rsid w:val="00B645A1"/>
    <w:rsid w:val="00B65E95"/>
    <w:rsid w:val="00B7190B"/>
    <w:rsid w:val="00B753A0"/>
    <w:rsid w:val="00B76486"/>
    <w:rsid w:val="00B80977"/>
    <w:rsid w:val="00B8172B"/>
    <w:rsid w:val="00B83DB9"/>
    <w:rsid w:val="00B84269"/>
    <w:rsid w:val="00B87C01"/>
    <w:rsid w:val="00B87E1C"/>
    <w:rsid w:val="00B93FDE"/>
    <w:rsid w:val="00B9702E"/>
    <w:rsid w:val="00BA0608"/>
    <w:rsid w:val="00BA06C7"/>
    <w:rsid w:val="00BA2925"/>
    <w:rsid w:val="00BA43F1"/>
    <w:rsid w:val="00BA5B0D"/>
    <w:rsid w:val="00BA61E6"/>
    <w:rsid w:val="00BB2A3B"/>
    <w:rsid w:val="00BB3EFF"/>
    <w:rsid w:val="00BB7927"/>
    <w:rsid w:val="00BC0E75"/>
    <w:rsid w:val="00BC3822"/>
    <w:rsid w:val="00BC6238"/>
    <w:rsid w:val="00BD3901"/>
    <w:rsid w:val="00BE1E99"/>
    <w:rsid w:val="00BE2DC8"/>
    <w:rsid w:val="00BE64E2"/>
    <w:rsid w:val="00BF2358"/>
    <w:rsid w:val="00BF34EB"/>
    <w:rsid w:val="00BF3966"/>
    <w:rsid w:val="00C02311"/>
    <w:rsid w:val="00C02E8B"/>
    <w:rsid w:val="00C046DD"/>
    <w:rsid w:val="00C049E1"/>
    <w:rsid w:val="00C05124"/>
    <w:rsid w:val="00C056E1"/>
    <w:rsid w:val="00C077DE"/>
    <w:rsid w:val="00C07D01"/>
    <w:rsid w:val="00C128B2"/>
    <w:rsid w:val="00C1430A"/>
    <w:rsid w:val="00C15655"/>
    <w:rsid w:val="00C20C13"/>
    <w:rsid w:val="00C20DDE"/>
    <w:rsid w:val="00C215DC"/>
    <w:rsid w:val="00C23FE9"/>
    <w:rsid w:val="00C26728"/>
    <w:rsid w:val="00C312C3"/>
    <w:rsid w:val="00C31E63"/>
    <w:rsid w:val="00C34D00"/>
    <w:rsid w:val="00C34E7A"/>
    <w:rsid w:val="00C3773C"/>
    <w:rsid w:val="00C440CD"/>
    <w:rsid w:val="00C52333"/>
    <w:rsid w:val="00C54703"/>
    <w:rsid w:val="00C551A6"/>
    <w:rsid w:val="00C600DD"/>
    <w:rsid w:val="00C603DB"/>
    <w:rsid w:val="00C62735"/>
    <w:rsid w:val="00C6611C"/>
    <w:rsid w:val="00C701C8"/>
    <w:rsid w:val="00C71007"/>
    <w:rsid w:val="00C7180D"/>
    <w:rsid w:val="00C71D2C"/>
    <w:rsid w:val="00C729E9"/>
    <w:rsid w:val="00C76D98"/>
    <w:rsid w:val="00C775FB"/>
    <w:rsid w:val="00C86B52"/>
    <w:rsid w:val="00C86B6E"/>
    <w:rsid w:val="00C9155A"/>
    <w:rsid w:val="00C92CA5"/>
    <w:rsid w:val="00C9405F"/>
    <w:rsid w:val="00C94A63"/>
    <w:rsid w:val="00C9709B"/>
    <w:rsid w:val="00C97D2E"/>
    <w:rsid w:val="00CA0423"/>
    <w:rsid w:val="00CA0A86"/>
    <w:rsid w:val="00CA2A0B"/>
    <w:rsid w:val="00CA3D48"/>
    <w:rsid w:val="00CA5725"/>
    <w:rsid w:val="00CB030A"/>
    <w:rsid w:val="00CB03A2"/>
    <w:rsid w:val="00CB0956"/>
    <w:rsid w:val="00CB282A"/>
    <w:rsid w:val="00CB33F4"/>
    <w:rsid w:val="00CC0837"/>
    <w:rsid w:val="00CC25B1"/>
    <w:rsid w:val="00CC2BFD"/>
    <w:rsid w:val="00CC2FC3"/>
    <w:rsid w:val="00CC3246"/>
    <w:rsid w:val="00CC352F"/>
    <w:rsid w:val="00CC3A83"/>
    <w:rsid w:val="00CC5A1F"/>
    <w:rsid w:val="00CD0717"/>
    <w:rsid w:val="00CD7191"/>
    <w:rsid w:val="00CE074C"/>
    <w:rsid w:val="00CE0BB8"/>
    <w:rsid w:val="00CE2920"/>
    <w:rsid w:val="00CE30B4"/>
    <w:rsid w:val="00CE3BC4"/>
    <w:rsid w:val="00CE3D29"/>
    <w:rsid w:val="00CE4044"/>
    <w:rsid w:val="00CF0758"/>
    <w:rsid w:val="00CF1971"/>
    <w:rsid w:val="00CF1CFF"/>
    <w:rsid w:val="00CF3CBE"/>
    <w:rsid w:val="00CF7535"/>
    <w:rsid w:val="00CF7942"/>
    <w:rsid w:val="00CF7EEA"/>
    <w:rsid w:val="00D0245B"/>
    <w:rsid w:val="00D104FA"/>
    <w:rsid w:val="00D10DFE"/>
    <w:rsid w:val="00D11CA1"/>
    <w:rsid w:val="00D11EE1"/>
    <w:rsid w:val="00D1425F"/>
    <w:rsid w:val="00D153CD"/>
    <w:rsid w:val="00D25A80"/>
    <w:rsid w:val="00D302EE"/>
    <w:rsid w:val="00D3110E"/>
    <w:rsid w:val="00D353A0"/>
    <w:rsid w:val="00D3665B"/>
    <w:rsid w:val="00D375E8"/>
    <w:rsid w:val="00D37E20"/>
    <w:rsid w:val="00D413EF"/>
    <w:rsid w:val="00D451BA"/>
    <w:rsid w:val="00D465BE"/>
    <w:rsid w:val="00D4722A"/>
    <w:rsid w:val="00D479FF"/>
    <w:rsid w:val="00D47B57"/>
    <w:rsid w:val="00D51C11"/>
    <w:rsid w:val="00D51E0E"/>
    <w:rsid w:val="00D61D29"/>
    <w:rsid w:val="00D65008"/>
    <w:rsid w:val="00D71621"/>
    <w:rsid w:val="00D7290E"/>
    <w:rsid w:val="00D80B7E"/>
    <w:rsid w:val="00D8445A"/>
    <w:rsid w:val="00D86A9E"/>
    <w:rsid w:val="00D873BD"/>
    <w:rsid w:val="00D9466C"/>
    <w:rsid w:val="00D96F68"/>
    <w:rsid w:val="00D9726D"/>
    <w:rsid w:val="00DA123C"/>
    <w:rsid w:val="00DA1517"/>
    <w:rsid w:val="00DA419B"/>
    <w:rsid w:val="00DA6A95"/>
    <w:rsid w:val="00DB1BA7"/>
    <w:rsid w:val="00DB2023"/>
    <w:rsid w:val="00DB23DA"/>
    <w:rsid w:val="00DB5ACF"/>
    <w:rsid w:val="00DB68A5"/>
    <w:rsid w:val="00DC331E"/>
    <w:rsid w:val="00DC3FCA"/>
    <w:rsid w:val="00DC4AA1"/>
    <w:rsid w:val="00DC5107"/>
    <w:rsid w:val="00DC54D2"/>
    <w:rsid w:val="00DC73B9"/>
    <w:rsid w:val="00DC7A60"/>
    <w:rsid w:val="00DD0128"/>
    <w:rsid w:val="00DD1AFA"/>
    <w:rsid w:val="00DD27A3"/>
    <w:rsid w:val="00DD29F5"/>
    <w:rsid w:val="00DD51C8"/>
    <w:rsid w:val="00DD70F7"/>
    <w:rsid w:val="00DE09DC"/>
    <w:rsid w:val="00DE116C"/>
    <w:rsid w:val="00DE2E6F"/>
    <w:rsid w:val="00DE2ED2"/>
    <w:rsid w:val="00DE2F0A"/>
    <w:rsid w:val="00DE3760"/>
    <w:rsid w:val="00DE4CB7"/>
    <w:rsid w:val="00DE5C7E"/>
    <w:rsid w:val="00DE7945"/>
    <w:rsid w:val="00DF077B"/>
    <w:rsid w:val="00DF308B"/>
    <w:rsid w:val="00DF517C"/>
    <w:rsid w:val="00E02652"/>
    <w:rsid w:val="00E02A5B"/>
    <w:rsid w:val="00E03DD8"/>
    <w:rsid w:val="00E04AFA"/>
    <w:rsid w:val="00E05482"/>
    <w:rsid w:val="00E05D18"/>
    <w:rsid w:val="00E1176D"/>
    <w:rsid w:val="00E11D2E"/>
    <w:rsid w:val="00E12D21"/>
    <w:rsid w:val="00E20C49"/>
    <w:rsid w:val="00E213B0"/>
    <w:rsid w:val="00E21D7B"/>
    <w:rsid w:val="00E31698"/>
    <w:rsid w:val="00E318E5"/>
    <w:rsid w:val="00E32119"/>
    <w:rsid w:val="00E32BB9"/>
    <w:rsid w:val="00E32F56"/>
    <w:rsid w:val="00E32FC9"/>
    <w:rsid w:val="00E34E18"/>
    <w:rsid w:val="00E357C6"/>
    <w:rsid w:val="00E40833"/>
    <w:rsid w:val="00E40AB0"/>
    <w:rsid w:val="00E45F77"/>
    <w:rsid w:val="00E50892"/>
    <w:rsid w:val="00E50B91"/>
    <w:rsid w:val="00E52F98"/>
    <w:rsid w:val="00E54CF8"/>
    <w:rsid w:val="00E55B0B"/>
    <w:rsid w:val="00E56B4B"/>
    <w:rsid w:val="00E62558"/>
    <w:rsid w:val="00E62A86"/>
    <w:rsid w:val="00E65CFC"/>
    <w:rsid w:val="00E77B86"/>
    <w:rsid w:val="00E80BA4"/>
    <w:rsid w:val="00E87CBA"/>
    <w:rsid w:val="00E910CB"/>
    <w:rsid w:val="00E93614"/>
    <w:rsid w:val="00E9503C"/>
    <w:rsid w:val="00EA06E5"/>
    <w:rsid w:val="00EA21D1"/>
    <w:rsid w:val="00EA2632"/>
    <w:rsid w:val="00EA5405"/>
    <w:rsid w:val="00EA587C"/>
    <w:rsid w:val="00EB391C"/>
    <w:rsid w:val="00EC1E95"/>
    <w:rsid w:val="00EC3497"/>
    <w:rsid w:val="00EC5132"/>
    <w:rsid w:val="00EC605E"/>
    <w:rsid w:val="00ED0019"/>
    <w:rsid w:val="00ED039B"/>
    <w:rsid w:val="00ED34EC"/>
    <w:rsid w:val="00ED653C"/>
    <w:rsid w:val="00ED6C85"/>
    <w:rsid w:val="00EE0A83"/>
    <w:rsid w:val="00EE0FC1"/>
    <w:rsid w:val="00EF08D7"/>
    <w:rsid w:val="00EF1515"/>
    <w:rsid w:val="00EF237E"/>
    <w:rsid w:val="00EF53EA"/>
    <w:rsid w:val="00EF5B44"/>
    <w:rsid w:val="00EF753B"/>
    <w:rsid w:val="00EF7F10"/>
    <w:rsid w:val="00F010E2"/>
    <w:rsid w:val="00F01A4A"/>
    <w:rsid w:val="00F04950"/>
    <w:rsid w:val="00F05224"/>
    <w:rsid w:val="00F07FFC"/>
    <w:rsid w:val="00F108C5"/>
    <w:rsid w:val="00F1180E"/>
    <w:rsid w:val="00F154C0"/>
    <w:rsid w:val="00F15F8D"/>
    <w:rsid w:val="00F168FC"/>
    <w:rsid w:val="00F16E89"/>
    <w:rsid w:val="00F23402"/>
    <w:rsid w:val="00F247BD"/>
    <w:rsid w:val="00F24C0F"/>
    <w:rsid w:val="00F2502D"/>
    <w:rsid w:val="00F2610A"/>
    <w:rsid w:val="00F30957"/>
    <w:rsid w:val="00F333C1"/>
    <w:rsid w:val="00F36CB0"/>
    <w:rsid w:val="00F3776E"/>
    <w:rsid w:val="00F37FA8"/>
    <w:rsid w:val="00F40AD5"/>
    <w:rsid w:val="00F41CE4"/>
    <w:rsid w:val="00F44C61"/>
    <w:rsid w:val="00F57C98"/>
    <w:rsid w:val="00F60489"/>
    <w:rsid w:val="00F60853"/>
    <w:rsid w:val="00F613BF"/>
    <w:rsid w:val="00F63171"/>
    <w:rsid w:val="00F6373B"/>
    <w:rsid w:val="00F64A94"/>
    <w:rsid w:val="00F665F0"/>
    <w:rsid w:val="00F67330"/>
    <w:rsid w:val="00F67B09"/>
    <w:rsid w:val="00F70A4F"/>
    <w:rsid w:val="00F72ADD"/>
    <w:rsid w:val="00F74F17"/>
    <w:rsid w:val="00F758D2"/>
    <w:rsid w:val="00F77776"/>
    <w:rsid w:val="00F819C1"/>
    <w:rsid w:val="00F8319A"/>
    <w:rsid w:val="00F8795A"/>
    <w:rsid w:val="00F9069A"/>
    <w:rsid w:val="00F9142B"/>
    <w:rsid w:val="00F927F4"/>
    <w:rsid w:val="00F936F8"/>
    <w:rsid w:val="00F96FDE"/>
    <w:rsid w:val="00FA37B0"/>
    <w:rsid w:val="00FA38E6"/>
    <w:rsid w:val="00FA43B2"/>
    <w:rsid w:val="00FA43DB"/>
    <w:rsid w:val="00FA5AB8"/>
    <w:rsid w:val="00FA7297"/>
    <w:rsid w:val="00FB301F"/>
    <w:rsid w:val="00FB54DF"/>
    <w:rsid w:val="00FC007D"/>
    <w:rsid w:val="00FC0AE7"/>
    <w:rsid w:val="00FC0BCC"/>
    <w:rsid w:val="00FC3C20"/>
    <w:rsid w:val="00FC5983"/>
    <w:rsid w:val="00FC7182"/>
    <w:rsid w:val="00FD2963"/>
    <w:rsid w:val="00FD2BEE"/>
    <w:rsid w:val="00FD30B8"/>
    <w:rsid w:val="00FD35FD"/>
    <w:rsid w:val="00FD43BE"/>
    <w:rsid w:val="00FD44CA"/>
    <w:rsid w:val="00FE07C3"/>
    <w:rsid w:val="00FE31F6"/>
    <w:rsid w:val="00FE4456"/>
    <w:rsid w:val="00FE4BC2"/>
    <w:rsid w:val="00FF25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70CE2950"/>
  <w15:docId w15:val="{468B0CC9-A048-4AA9-B1F0-DC4342571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0E93"/>
    <w:rPr>
      <w:rFonts w:ascii="Times New Roman" w:eastAsia="Times New Roman" w:hAnsi="Times New Roman"/>
      <w:sz w:val="24"/>
      <w:szCs w:val="24"/>
      <w:lang w:eastAsia="en-US"/>
    </w:rPr>
  </w:style>
  <w:style w:type="paragraph" w:styleId="Antrat2">
    <w:name w:val="heading 2"/>
    <w:basedOn w:val="prastasis"/>
    <w:link w:val="Antrat2Diagrama"/>
    <w:uiPriority w:val="9"/>
    <w:qFormat/>
    <w:rsid w:val="00A2533F"/>
    <w:pPr>
      <w:spacing w:before="100" w:beforeAutospacing="1" w:after="100" w:afterAutospacing="1"/>
      <w:outlineLvl w:val="1"/>
    </w:pPr>
    <w:rPr>
      <w:b/>
      <w:bCs/>
      <w:sz w:val="36"/>
      <w:szCs w:val="3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10E93"/>
    <w:pPr>
      <w:tabs>
        <w:tab w:val="center" w:pos="4153"/>
        <w:tab w:val="right" w:pos="8306"/>
      </w:tabs>
    </w:pPr>
  </w:style>
  <w:style w:type="character" w:customStyle="1" w:styleId="AntratsDiagrama">
    <w:name w:val="Antraštės Diagrama"/>
    <w:basedOn w:val="Numatytasispastraiposriftas"/>
    <w:link w:val="Antrats"/>
    <w:uiPriority w:val="99"/>
    <w:rsid w:val="00010E93"/>
    <w:rPr>
      <w:rFonts w:ascii="Times New Roman" w:hAnsi="Times New Roman" w:cs="Times New Roman"/>
      <w:sz w:val="20"/>
      <w:szCs w:val="20"/>
    </w:rPr>
  </w:style>
  <w:style w:type="character" w:styleId="Hipersaitas">
    <w:name w:val="Hyperlink"/>
    <w:basedOn w:val="Numatytasispastraiposriftas"/>
    <w:rsid w:val="00010E93"/>
    <w:rPr>
      <w:color w:val="auto"/>
      <w:u w:val="none"/>
    </w:rPr>
  </w:style>
  <w:style w:type="character" w:styleId="Puslapionumeris">
    <w:name w:val="page number"/>
    <w:basedOn w:val="Numatytasispastraiposriftas"/>
    <w:uiPriority w:val="99"/>
    <w:rsid w:val="00010E93"/>
  </w:style>
  <w:style w:type="paragraph" w:styleId="Porat">
    <w:name w:val="footer"/>
    <w:basedOn w:val="prastasis"/>
    <w:link w:val="PoratDiagrama"/>
    <w:uiPriority w:val="99"/>
    <w:rsid w:val="00AE4CDF"/>
    <w:pPr>
      <w:tabs>
        <w:tab w:val="center" w:pos="4819"/>
        <w:tab w:val="right" w:pos="9638"/>
      </w:tabs>
    </w:pPr>
  </w:style>
  <w:style w:type="character" w:customStyle="1" w:styleId="PoratDiagrama">
    <w:name w:val="Poraštė Diagrama"/>
    <w:basedOn w:val="Numatytasispastraiposriftas"/>
    <w:link w:val="Porat"/>
    <w:uiPriority w:val="99"/>
    <w:rsid w:val="00AE4CDF"/>
    <w:rPr>
      <w:rFonts w:ascii="Times New Roman" w:hAnsi="Times New Roman" w:cs="Times New Roman"/>
      <w:sz w:val="20"/>
      <w:szCs w:val="20"/>
    </w:rPr>
  </w:style>
  <w:style w:type="paragraph" w:styleId="Pagrindinistekstas">
    <w:name w:val="Body Text"/>
    <w:basedOn w:val="prastasis"/>
    <w:link w:val="PagrindinistekstasDiagrama"/>
    <w:uiPriority w:val="99"/>
    <w:rsid w:val="00DE5C7E"/>
    <w:pPr>
      <w:jc w:val="both"/>
    </w:pPr>
  </w:style>
  <w:style w:type="character" w:customStyle="1" w:styleId="PagrindinistekstasDiagrama">
    <w:name w:val="Pagrindinis tekstas Diagrama"/>
    <w:basedOn w:val="Numatytasispastraiposriftas"/>
    <w:link w:val="Pagrindinistekstas"/>
    <w:uiPriority w:val="99"/>
    <w:rsid w:val="00227FF3"/>
    <w:rPr>
      <w:rFonts w:ascii="Times New Roman" w:hAnsi="Times New Roman" w:cs="Times New Roman"/>
      <w:sz w:val="24"/>
      <w:szCs w:val="24"/>
      <w:lang w:eastAsia="en-US"/>
    </w:rPr>
  </w:style>
  <w:style w:type="paragraph" w:styleId="Debesliotekstas">
    <w:name w:val="Balloon Text"/>
    <w:basedOn w:val="prastasis"/>
    <w:link w:val="DebesliotekstasDiagrama"/>
    <w:semiHidden/>
    <w:rsid w:val="00F6733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27FF3"/>
    <w:rPr>
      <w:rFonts w:ascii="Times New Roman" w:hAnsi="Times New Roman" w:cs="Times New Roman"/>
      <w:sz w:val="2"/>
      <w:szCs w:val="2"/>
      <w:lang w:eastAsia="en-US"/>
    </w:rPr>
  </w:style>
  <w:style w:type="paragraph" w:styleId="HTMLiankstoformatuotas">
    <w:name w:val="HTML Preformatted"/>
    <w:basedOn w:val="prastasis"/>
    <w:link w:val="HTMLiankstoformatuotasDiagrama"/>
    <w:unhideWhenUsed/>
    <w:rsid w:val="006B6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6B6CC9"/>
    <w:rPr>
      <w:rFonts w:ascii="Courier New" w:eastAsia="Times New Roman" w:hAnsi="Courier New" w:cs="Courier New"/>
      <w:sz w:val="20"/>
      <w:szCs w:val="20"/>
    </w:rPr>
  </w:style>
  <w:style w:type="paragraph" w:styleId="Sraopastraipa">
    <w:name w:val="List Paragraph"/>
    <w:basedOn w:val="prastasis"/>
    <w:uiPriority w:val="34"/>
    <w:qFormat/>
    <w:rsid w:val="00095854"/>
    <w:pPr>
      <w:ind w:left="720"/>
      <w:contextualSpacing/>
    </w:pPr>
  </w:style>
  <w:style w:type="character" w:customStyle="1" w:styleId="Antrat2Diagrama">
    <w:name w:val="Antraštė 2 Diagrama"/>
    <w:basedOn w:val="Numatytasispastraiposriftas"/>
    <w:link w:val="Antrat2"/>
    <w:uiPriority w:val="9"/>
    <w:rsid w:val="00A2533F"/>
    <w:rPr>
      <w:rFonts w:ascii="Times New Roman" w:eastAsia="Times New Roman" w:hAnsi="Times New Roman"/>
      <w:b/>
      <w:bCs/>
      <w:sz w:val="36"/>
      <w:szCs w:val="36"/>
      <w:lang w:val="en-US" w:eastAsia="en-US"/>
    </w:rPr>
  </w:style>
  <w:style w:type="table" w:styleId="Lentelstinklelis">
    <w:name w:val="Table Grid"/>
    <w:basedOn w:val="prastojilentel"/>
    <w:rsid w:val="00650F5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473880"/>
    <w:rPr>
      <w:lang w:val="en-US" w:eastAsia="en-US"/>
    </w:rPr>
  </w:style>
  <w:style w:type="character" w:customStyle="1" w:styleId="tlid-translation">
    <w:name w:val="tlid-translation"/>
    <w:basedOn w:val="Numatytasispastraiposriftas"/>
    <w:rsid w:val="00623E1E"/>
  </w:style>
  <w:style w:type="character" w:styleId="Neapdorotaspaminjimas">
    <w:name w:val="Unresolved Mention"/>
    <w:basedOn w:val="Numatytasispastraiposriftas"/>
    <w:uiPriority w:val="99"/>
    <w:semiHidden/>
    <w:unhideWhenUsed/>
    <w:rsid w:val="002B52D8"/>
    <w:rPr>
      <w:color w:val="605E5C"/>
      <w:shd w:val="clear" w:color="auto" w:fill="E1DFDD"/>
    </w:rPr>
  </w:style>
  <w:style w:type="character" w:styleId="Komentaronuoroda">
    <w:name w:val="annotation reference"/>
    <w:basedOn w:val="Numatytasispastraiposriftas"/>
    <w:uiPriority w:val="99"/>
    <w:semiHidden/>
    <w:unhideWhenUsed/>
    <w:qFormat/>
    <w:rsid w:val="00783138"/>
    <w:rPr>
      <w:sz w:val="16"/>
      <w:szCs w:val="16"/>
    </w:rPr>
  </w:style>
  <w:style w:type="paragraph" w:styleId="Komentarotekstas">
    <w:name w:val="annotation text"/>
    <w:basedOn w:val="prastasis"/>
    <w:link w:val="KomentarotekstasDiagrama"/>
    <w:uiPriority w:val="99"/>
    <w:semiHidden/>
    <w:unhideWhenUsed/>
    <w:qFormat/>
    <w:rsid w:val="00783138"/>
    <w:rPr>
      <w:sz w:val="20"/>
      <w:szCs w:val="20"/>
    </w:rPr>
  </w:style>
  <w:style w:type="character" w:customStyle="1" w:styleId="KomentarotekstasDiagrama">
    <w:name w:val="Komentaro tekstas Diagrama"/>
    <w:basedOn w:val="Numatytasispastraiposriftas"/>
    <w:link w:val="Komentarotekstas"/>
    <w:uiPriority w:val="99"/>
    <w:semiHidden/>
    <w:qFormat/>
    <w:rsid w:val="00783138"/>
    <w:rPr>
      <w:rFonts w:ascii="Times New Roman" w:eastAsia="Times New Roman" w:hAnsi="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rsid w:val="00783138"/>
    <w:rPr>
      <w:b/>
      <w:bCs/>
    </w:rPr>
  </w:style>
  <w:style w:type="character" w:customStyle="1" w:styleId="KomentarotemaDiagrama">
    <w:name w:val="Komentaro tema Diagrama"/>
    <w:basedOn w:val="KomentarotekstasDiagrama"/>
    <w:link w:val="Komentarotema"/>
    <w:uiPriority w:val="99"/>
    <w:semiHidden/>
    <w:rsid w:val="00783138"/>
    <w:rPr>
      <w:rFonts w:ascii="Times New Roman" w:eastAsia="Times New Roman" w:hAnsi="Times New Roman"/>
      <w:b/>
      <w:bCs/>
      <w:sz w:val="20"/>
      <w:szCs w:val="20"/>
      <w:lang w:eastAsia="en-US"/>
    </w:rPr>
  </w:style>
  <w:style w:type="paragraph" w:customStyle="1" w:styleId="tajtip">
    <w:name w:val="tajtip"/>
    <w:basedOn w:val="prastasis"/>
    <w:rsid w:val="00F04950"/>
    <w:pPr>
      <w:spacing w:before="100" w:beforeAutospacing="1" w:after="100" w:afterAutospacing="1"/>
    </w:pPr>
    <w:rPr>
      <w:lang w:eastAsia="lt-LT"/>
    </w:rPr>
  </w:style>
  <w:style w:type="paragraph" w:styleId="Dokumentoinaostekstas">
    <w:name w:val="endnote text"/>
    <w:basedOn w:val="prastasis"/>
    <w:link w:val="DokumentoinaostekstasDiagrama"/>
    <w:uiPriority w:val="99"/>
    <w:semiHidden/>
    <w:unhideWhenUsed/>
    <w:rsid w:val="006822EE"/>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822EE"/>
    <w:rPr>
      <w:rFonts w:ascii="Times New Roman" w:eastAsia="Times New Roman" w:hAnsi="Times New Roman"/>
      <w:sz w:val="20"/>
      <w:szCs w:val="20"/>
      <w:lang w:eastAsia="en-US"/>
    </w:rPr>
  </w:style>
  <w:style w:type="character" w:styleId="Dokumentoinaosnumeris">
    <w:name w:val="endnote reference"/>
    <w:basedOn w:val="Numatytasispastraiposriftas"/>
    <w:uiPriority w:val="99"/>
    <w:semiHidden/>
    <w:unhideWhenUsed/>
    <w:rsid w:val="006822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1661">
      <w:bodyDiv w:val="1"/>
      <w:marLeft w:val="0"/>
      <w:marRight w:val="0"/>
      <w:marTop w:val="0"/>
      <w:marBottom w:val="0"/>
      <w:divBdr>
        <w:top w:val="none" w:sz="0" w:space="0" w:color="auto"/>
        <w:left w:val="none" w:sz="0" w:space="0" w:color="auto"/>
        <w:bottom w:val="none" w:sz="0" w:space="0" w:color="auto"/>
        <w:right w:val="none" w:sz="0" w:space="0" w:color="auto"/>
      </w:divBdr>
    </w:div>
    <w:div w:id="43409233">
      <w:bodyDiv w:val="1"/>
      <w:marLeft w:val="0"/>
      <w:marRight w:val="0"/>
      <w:marTop w:val="0"/>
      <w:marBottom w:val="0"/>
      <w:divBdr>
        <w:top w:val="none" w:sz="0" w:space="0" w:color="auto"/>
        <w:left w:val="none" w:sz="0" w:space="0" w:color="auto"/>
        <w:bottom w:val="none" w:sz="0" w:space="0" w:color="auto"/>
        <w:right w:val="none" w:sz="0" w:space="0" w:color="auto"/>
      </w:divBdr>
    </w:div>
    <w:div w:id="49505399">
      <w:bodyDiv w:val="1"/>
      <w:marLeft w:val="0"/>
      <w:marRight w:val="0"/>
      <w:marTop w:val="0"/>
      <w:marBottom w:val="0"/>
      <w:divBdr>
        <w:top w:val="none" w:sz="0" w:space="0" w:color="auto"/>
        <w:left w:val="none" w:sz="0" w:space="0" w:color="auto"/>
        <w:bottom w:val="none" w:sz="0" w:space="0" w:color="auto"/>
        <w:right w:val="none" w:sz="0" w:space="0" w:color="auto"/>
      </w:divBdr>
    </w:div>
    <w:div w:id="84159318">
      <w:bodyDiv w:val="1"/>
      <w:marLeft w:val="0"/>
      <w:marRight w:val="0"/>
      <w:marTop w:val="0"/>
      <w:marBottom w:val="0"/>
      <w:divBdr>
        <w:top w:val="none" w:sz="0" w:space="0" w:color="auto"/>
        <w:left w:val="none" w:sz="0" w:space="0" w:color="auto"/>
        <w:bottom w:val="none" w:sz="0" w:space="0" w:color="auto"/>
        <w:right w:val="none" w:sz="0" w:space="0" w:color="auto"/>
      </w:divBdr>
    </w:div>
    <w:div w:id="95372445">
      <w:bodyDiv w:val="1"/>
      <w:marLeft w:val="0"/>
      <w:marRight w:val="0"/>
      <w:marTop w:val="0"/>
      <w:marBottom w:val="0"/>
      <w:divBdr>
        <w:top w:val="none" w:sz="0" w:space="0" w:color="auto"/>
        <w:left w:val="none" w:sz="0" w:space="0" w:color="auto"/>
        <w:bottom w:val="none" w:sz="0" w:space="0" w:color="auto"/>
        <w:right w:val="none" w:sz="0" w:space="0" w:color="auto"/>
      </w:divBdr>
    </w:div>
    <w:div w:id="129058959">
      <w:bodyDiv w:val="1"/>
      <w:marLeft w:val="0"/>
      <w:marRight w:val="0"/>
      <w:marTop w:val="0"/>
      <w:marBottom w:val="0"/>
      <w:divBdr>
        <w:top w:val="none" w:sz="0" w:space="0" w:color="auto"/>
        <w:left w:val="none" w:sz="0" w:space="0" w:color="auto"/>
        <w:bottom w:val="none" w:sz="0" w:space="0" w:color="auto"/>
        <w:right w:val="none" w:sz="0" w:space="0" w:color="auto"/>
      </w:divBdr>
      <w:divsChild>
        <w:div w:id="918635785">
          <w:marLeft w:val="0"/>
          <w:marRight w:val="0"/>
          <w:marTop w:val="0"/>
          <w:marBottom w:val="0"/>
          <w:divBdr>
            <w:top w:val="none" w:sz="0" w:space="0" w:color="auto"/>
            <w:left w:val="none" w:sz="0" w:space="0" w:color="auto"/>
            <w:bottom w:val="none" w:sz="0" w:space="0" w:color="auto"/>
            <w:right w:val="none" w:sz="0" w:space="0" w:color="auto"/>
          </w:divBdr>
        </w:div>
      </w:divsChild>
    </w:div>
    <w:div w:id="136920713">
      <w:bodyDiv w:val="1"/>
      <w:marLeft w:val="0"/>
      <w:marRight w:val="0"/>
      <w:marTop w:val="0"/>
      <w:marBottom w:val="0"/>
      <w:divBdr>
        <w:top w:val="none" w:sz="0" w:space="0" w:color="auto"/>
        <w:left w:val="none" w:sz="0" w:space="0" w:color="auto"/>
        <w:bottom w:val="none" w:sz="0" w:space="0" w:color="auto"/>
        <w:right w:val="none" w:sz="0" w:space="0" w:color="auto"/>
      </w:divBdr>
    </w:div>
    <w:div w:id="216087079">
      <w:bodyDiv w:val="1"/>
      <w:marLeft w:val="0"/>
      <w:marRight w:val="0"/>
      <w:marTop w:val="0"/>
      <w:marBottom w:val="0"/>
      <w:divBdr>
        <w:top w:val="none" w:sz="0" w:space="0" w:color="auto"/>
        <w:left w:val="none" w:sz="0" w:space="0" w:color="auto"/>
        <w:bottom w:val="none" w:sz="0" w:space="0" w:color="auto"/>
        <w:right w:val="none" w:sz="0" w:space="0" w:color="auto"/>
      </w:divBdr>
    </w:div>
    <w:div w:id="224335525">
      <w:bodyDiv w:val="1"/>
      <w:marLeft w:val="0"/>
      <w:marRight w:val="0"/>
      <w:marTop w:val="0"/>
      <w:marBottom w:val="0"/>
      <w:divBdr>
        <w:top w:val="none" w:sz="0" w:space="0" w:color="auto"/>
        <w:left w:val="none" w:sz="0" w:space="0" w:color="auto"/>
        <w:bottom w:val="none" w:sz="0" w:space="0" w:color="auto"/>
        <w:right w:val="none" w:sz="0" w:space="0" w:color="auto"/>
      </w:divBdr>
    </w:div>
    <w:div w:id="244725687">
      <w:bodyDiv w:val="1"/>
      <w:marLeft w:val="0"/>
      <w:marRight w:val="0"/>
      <w:marTop w:val="0"/>
      <w:marBottom w:val="0"/>
      <w:divBdr>
        <w:top w:val="none" w:sz="0" w:space="0" w:color="auto"/>
        <w:left w:val="none" w:sz="0" w:space="0" w:color="auto"/>
        <w:bottom w:val="none" w:sz="0" w:space="0" w:color="auto"/>
        <w:right w:val="none" w:sz="0" w:space="0" w:color="auto"/>
      </w:divBdr>
    </w:div>
    <w:div w:id="303314442">
      <w:bodyDiv w:val="1"/>
      <w:marLeft w:val="0"/>
      <w:marRight w:val="0"/>
      <w:marTop w:val="0"/>
      <w:marBottom w:val="0"/>
      <w:divBdr>
        <w:top w:val="none" w:sz="0" w:space="0" w:color="auto"/>
        <w:left w:val="none" w:sz="0" w:space="0" w:color="auto"/>
        <w:bottom w:val="none" w:sz="0" w:space="0" w:color="auto"/>
        <w:right w:val="none" w:sz="0" w:space="0" w:color="auto"/>
      </w:divBdr>
    </w:div>
    <w:div w:id="347875332">
      <w:bodyDiv w:val="1"/>
      <w:marLeft w:val="0"/>
      <w:marRight w:val="0"/>
      <w:marTop w:val="0"/>
      <w:marBottom w:val="0"/>
      <w:divBdr>
        <w:top w:val="none" w:sz="0" w:space="0" w:color="auto"/>
        <w:left w:val="none" w:sz="0" w:space="0" w:color="auto"/>
        <w:bottom w:val="none" w:sz="0" w:space="0" w:color="auto"/>
        <w:right w:val="none" w:sz="0" w:space="0" w:color="auto"/>
      </w:divBdr>
      <w:divsChild>
        <w:div w:id="2004622862">
          <w:marLeft w:val="0"/>
          <w:marRight w:val="0"/>
          <w:marTop w:val="0"/>
          <w:marBottom w:val="0"/>
          <w:divBdr>
            <w:top w:val="none" w:sz="0" w:space="0" w:color="auto"/>
            <w:left w:val="none" w:sz="0" w:space="0" w:color="auto"/>
            <w:bottom w:val="none" w:sz="0" w:space="0" w:color="auto"/>
            <w:right w:val="none" w:sz="0" w:space="0" w:color="auto"/>
          </w:divBdr>
          <w:divsChild>
            <w:div w:id="2074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433596">
      <w:bodyDiv w:val="1"/>
      <w:marLeft w:val="0"/>
      <w:marRight w:val="0"/>
      <w:marTop w:val="0"/>
      <w:marBottom w:val="0"/>
      <w:divBdr>
        <w:top w:val="none" w:sz="0" w:space="0" w:color="auto"/>
        <w:left w:val="none" w:sz="0" w:space="0" w:color="auto"/>
        <w:bottom w:val="none" w:sz="0" w:space="0" w:color="auto"/>
        <w:right w:val="none" w:sz="0" w:space="0" w:color="auto"/>
      </w:divBdr>
    </w:div>
    <w:div w:id="670834851">
      <w:bodyDiv w:val="1"/>
      <w:marLeft w:val="0"/>
      <w:marRight w:val="0"/>
      <w:marTop w:val="0"/>
      <w:marBottom w:val="0"/>
      <w:divBdr>
        <w:top w:val="none" w:sz="0" w:space="0" w:color="auto"/>
        <w:left w:val="none" w:sz="0" w:space="0" w:color="auto"/>
        <w:bottom w:val="none" w:sz="0" w:space="0" w:color="auto"/>
        <w:right w:val="none" w:sz="0" w:space="0" w:color="auto"/>
      </w:divBdr>
    </w:div>
    <w:div w:id="696471268">
      <w:bodyDiv w:val="1"/>
      <w:marLeft w:val="0"/>
      <w:marRight w:val="0"/>
      <w:marTop w:val="0"/>
      <w:marBottom w:val="0"/>
      <w:divBdr>
        <w:top w:val="none" w:sz="0" w:space="0" w:color="auto"/>
        <w:left w:val="none" w:sz="0" w:space="0" w:color="auto"/>
        <w:bottom w:val="none" w:sz="0" w:space="0" w:color="auto"/>
        <w:right w:val="none" w:sz="0" w:space="0" w:color="auto"/>
      </w:divBdr>
      <w:divsChild>
        <w:div w:id="760566964">
          <w:marLeft w:val="0"/>
          <w:marRight w:val="0"/>
          <w:marTop w:val="0"/>
          <w:marBottom w:val="0"/>
          <w:divBdr>
            <w:top w:val="none" w:sz="0" w:space="0" w:color="auto"/>
            <w:left w:val="none" w:sz="0" w:space="0" w:color="auto"/>
            <w:bottom w:val="none" w:sz="0" w:space="0" w:color="auto"/>
            <w:right w:val="none" w:sz="0" w:space="0" w:color="auto"/>
          </w:divBdr>
          <w:divsChild>
            <w:div w:id="1712881107">
              <w:marLeft w:val="0"/>
              <w:marRight w:val="0"/>
              <w:marTop w:val="0"/>
              <w:marBottom w:val="0"/>
              <w:divBdr>
                <w:top w:val="none" w:sz="0" w:space="0" w:color="auto"/>
                <w:left w:val="none" w:sz="0" w:space="0" w:color="auto"/>
                <w:bottom w:val="none" w:sz="0" w:space="0" w:color="auto"/>
                <w:right w:val="none" w:sz="0" w:space="0" w:color="auto"/>
              </w:divBdr>
              <w:divsChild>
                <w:div w:id="782580926">
                  <w:marLeft w:val="0"/>
                  <w:marRight w:val="0"/>
                  <w:marTop w:val="0"/>
                  <w:marBottom w:val="0"/>
                  <w:divBdr>
                    <w:top w:val="none" w:sz="0" w:space="0" w:color="auto"/>
                    <w:left w:val="none" w:sz="0" w:space="0" w:color="auto"/>
                    <w:bottom w:val="none" w:sz="0" w:space="0" w:color="auto"/>
                    <w:right w:val="none" w:sz="0" w:space="0" w:color="auto"/>
                  </w:divBdr>
                  <w:divsChild>
                    <w:div w:id="838469010">
                      <w:marLeft w:val="0"/>
                      <w:marRight w:val="0"/>
                      <w:marTop w:val="0"/>
                      <w:marBottom w:val="0"/>
                      <w:divBdr>
                        <w:top w:val="none" w:sz="0" w:space="0" w:color="auto"/>
                        <w:left w:val="none" w:sz="0" w:space="0" w:color="auto"/>
                        <w:bottom w:val="none" w:sz="0" w:space="0" w:color="auto"/>
                        <w:right w:val="none" w:sz="0" w:space="0" w:color="auto"/>
                      </w:divBdr>
                      <w:divsChild>
                        <w:div w:id="1173646839">
                          <w:marLeft w:val="0"/>
                          <w:marRight w:val="0"/>
                          <w:marTop w:val="0"/>
                          <w:marBottom w:val="0"/>
                          <w:divBdr>
                            <w:top w:val="none" w:sz="0" w:space="0" w:color="auto"/>
                            <w:left w:val="none" w:sz="0" w:space="0" w:color="auto"/>
                            <w:bottom w:val="none" w:sz="0" w:space="0" w:color="auto"/>
                            <w:right w:val="none" w:sz="0" w:space="0" w:color="auto"/>
                          </w:divBdr>
                        </w:div>
                        <w:div w:id="115017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568419">
      <w:bodyDiv w:val="1"/>
      <w:marLeft w:val="0"/>
      <w:marRight w:val="0"/>
      <w:marTop w:val="0"/>
      <w:marBottom w:val="0"/>
      <w:divBdr>
        <w:top w:val="none" w:sz="0" w:space="0" w:color="auto"/>
        <w:left w:val="none" w:sz="0" w:space="0" w:color="auto"/>
        <w:bottom w:val="none" w:sz="0" w:space="0" w:color="auto"/>
        <w:right w:val="none" w:sz="0" w:space="0" w:color="auto"/>
      </w:divBdr>
    </w:div>
    <w:div w:id="830101790">
      <w:bodyDiv w:val="1"/>
      <w:marLeft w:val="0"/>
      <w:marRight w:val="0"/>
      <w:marTop w:val="0"/>
      <w:marBottom w:val="0"/>
      <w:divBdr>
        <w:top w:val="none" w:sz="0" w:space="0" w:color="auto"/>
        <w:left w:val="none" w:sz="0" w:space="0" w:color="auto"/>
        <w:bottom w:val="none" w:sz="0" w:space="0" w:color="auto"/>
        <w:right w:val="none" w:sz="0" w:space="0" w:color="auto"/>
      </w:divBdr>
    </w:div>
    <w:div w:id="833374260">
      <w:bodyDiv w:val="1"/>
      <w:marLeft w:val="0"/>
      <w:marRight w:val="0"/>
      <w:marTop w:val="0"/>
      <w:marBottom w:val="0"/>
      <w:divBdr>
        <w:top w:val="none" w:sz="0" w:space="0" w:color="auto"/>
        <w:left w:val="none" w:sz="0" w:space="0" w:color="auto"/>
        <w:bottom w:val="none" w:sz="0" w:space="0" w:color="auto"/>
        <w:right w:val="none" w:sz="0" w:space="0" w:color="auto"/>
      </w:divBdr>
      <w:divsChild>
        <w:div w:id="1096514687">
          <w:marLeft w:val="0"/>
          <w:marRight w:val="0"/>
          <w:marTop w:val="0"/>
          <w:marBottom w:val="0"/>
          <w:divBdr>
            <w:top w:val="none" w:sz="0" w:space="0" w:color="auto"/>
            <w:left w:val="none" w:sz="0" w:space="0" w:color="auto"/>
            <w:bottom w:val="none" w:sz="0" w:space="0" w:color="auto"/>
            <w:right w:val="none" w:sz="0" w:space="0" w:color="auto"/>
          </w:divBdr>
        </w:div>
      </w:divsChild>
    </w:div>
    <w:div w:id="834956056">
      <w:bodyDiv w:val="1"/>
      <w:marLeft w:val="0"/>
      <w:marRight w:val="0"/>
      <w:marTop w:val="0"/>
      <w:marBottom w:val="0"/>
      <w:divBdr>
        <w:top w:val="none" w:sz="0" w:space="0" w:color="auto"/>
        <w:left w:val="none" w:sz="0" w:space="0" w:color="auto"/>
        <w:bottom w:val="none" w:sz="0" w:space="0" w:color="auto"/>
        <w:right w:val="none" w:sz="0" w:space="0" w:color="auto"/>
      </w:divBdr>
    </w:div>
    <w:div w:id="935289647">
      <w:bodyDiv w:val="1"/>
      <w:marLeft w:val="0"/>
      <w:marRight w:val="0"/>
      <w:marTop w:val="0"/>
      <w:marBottom w:val="0"/>
      <w:divBdr>
        <w:top w:val="none" w:sz="0" w:space="0" w:color="auto"/>
        <w:left w:val="none" w:sz="0" w:space="0" w:color="auto"/>
        <w:bottom w:val="none" w:sz="0" w:space="0" w:color="auto"/>
        <w:right w:val="none" w:sz="0" w:space="0" w:color="auto"/>
      </w:divBdr>
    </w:div>
    <w:div w:id="942761733">
      <w:bodyDiv w:val="1"/>
      <w:marLeft w:val="0"/>
      <w:marRight w:val="0"/>
      <w:marTop w:val="0"/>
      <w:marBottom w:val="0"/>
      <w:divBdr>
        <w:top w:val="none" w:sz="0" w:space="0" w:color="auto"/>
        <w:left w:val="none" w:sz="0" w:space="0" w:color="auto"/>
        <w:bottom w:val="none" w:sz="0" w:space="0" w:color="auto"/>
        <w:right w:val="none" w:sz="0" w:space="0" w:color="auto"/>
      </w:divBdr>
    </w:div>
    <w:div w:id="946622234">
      <w:bodyDiv w:val="1"/>
      <w:marLeft w:val="0"/>
      <w:marRight w:val="0"/>
      <w:marTop w:val="0"/>
      <w:marBottom w:val="0"/>
      <w:divBdr>
        <w:top w:val="none" w:sz="0" w:space="0" w:color="auto"/>
        <w:left w:val="none" w:sz="0" w:space="0" w:color="auto"/>
        <w:bottom w:val="none" w:sz="0" w:space="0" w:color="auto"/>
        <w:right w:val="none" w:sz="0" w:space="0" w:color="auto"/>
      </w:divBdr>
    </w:div>
    <w:div w:id="973681570">
      <w:bodyDiv w:val="1"/>
      <w:marLeft w:val="0"/>
      <w:marRight w:val="0"/>
      <w:marTop w:val="0"/>
      <w:marBottom w:val="0"/>
      <w:divBdr>
        <w:top w:val="none" w:sz="0" w:space="0" w:color="auto"/>
        <w:left w:val="none" w:sz="0" w:space="0" w:color="auto"/>
        <w:bottom w:val="none" w:sz="0" w:space="0" w:color="auto"/>
        <w:right w:val="none" w:sz="0" w:space="0" w:color="auto"/>
      </w:divBdr>
    </w:div>
    <w:div w:id="995494155">
      <w:bodyDiv w:val="1"/>
      <w:marLeft w:val="0"/>
      <w:marRight w:val="0"/>
      <w:marTop w:val="0"/>
      <w:marBottom w:val="0"/>
      <w:divBdr>
        <w:top w:val="none" w:sz="0" w:space="0" w:color="auto"/>
        <w:left w:val="none" w:sz="0" w:space="0" w:color="auto"/>
        <w:bottom w:val="none" w:sz="0" w:space="0" w:color="auto"/>
        <w:right w:val="none" w:sz="0" w:space="0" w:color="auto"/>
      </w:divBdr>
    </w:div>
    <w:div w:id="1066299002">
      <w:bodyDiv w:val="1"/>
      <w:marLeft w:val="0"/>
      <w:marRight w:val="0"/>
      <w:marTop w:val="0"/>
      <w:marBottom w:val="0"/>
      <w:divBdr>
        <w:top w:val="none" w:sz="0" w:space="0" w:color="auto"/>
        <w:left w:val="none" w:sz="0" w:space="0" w:color="auto"/>
        <w:bottom w:val="none" w:sz="0" w:space="0" w:color="auto"/>
        <w:right w:val="none" w:sz="0" w:space="0" w:color="auto"/>
      </w:divBdr>
    </w:div>
    <w:div w:id="1072196514">
      <w:bodyDiv w:val="1"/>
      <w:marLeft w:val="0"/>
      <w:marRight w:val="0"/>
      <w:marTop w:val="0"/>
      <w:marBottom w:val="0"/>
      <w:divBdr>
        <w:top w:val="none" w:sz="0" w:space="0" w:color="auto"/>
        <w:left w:val="none" w:sz="0" w:space="0" w:color="auto"/>
        <w:bottom w:val="none" w:sz="0" w:space="0" w:color="auto"/>
        <w:right w:val="none" w:sz="0" w:space="0" w:color="auto"/>
      </w:divBdr>
    </w:div>
    <w:div w:id="1127701407">
      <w:bodyDiv w:val="1"/>
      <w:marLeft w:val="0"/>
      <w:marRight w:val="0"/>
      <w:marTop w:val="0"/>
      <w:marBottom w:val="0"/>
      <w:divBdr>
        <w:top w:val="none" w:sz="0" w:space="0" w:color="auto"/>
        <w:left w:val="none" w:sz="0" w:space="0" w:color="auto"/>
        <w:bottom w:val="none" w:sz="0" w:space="0" w:color="auto"/>
        <w:right w:val="none" w:sz="0" w:space="0" w:color="auto"/>
      </w:divBdr>
    </w:div>
    <w:div w:id="1207719512">
      <w:bodyDiv w:val="1"/>
      <w:marLeft w:val="0"/>
      <w:marRight w:val="0"/>
      <w:marTop w:val="0"/>
      <w:marBottom w:val="0"/>
      <w:divBdr>
        <w:top w:val="none" w:sz="0" w:space="0" w:color="auto"/>
        <w:left w:val="none" w:sz="0" w:space="0" w:color="auto"/>
        <w:bottom w:val="none" w:sz="0" w:space="0" w:color="auto"/>
        <w:right w:val="none" w:sz="0" w:space="0" w:color="auto"/>
      </w:divBdr>
    </w:div>
    <w:div w:id="1250653021">
      <w:bodyDiv w:val="1"/>
      <w:marLeft w:val="0"/>
      <w:marRight w:val="0"/>
      <w:marTop w:val="0"/>
      <w:marBottom w:val="0"/>
      <w:divBdr>
        <w:top w:val="none" w:sz="0" w:space="0" w:color="auto"/>
        <w:left w:val="none" w:sz="0" w:space="0" w:color="auto"/>
        <w:bottom w:val="none" w:sz="0" w:space="0" w:color="auto"/>
        <w:right w:val="none" w:sz="0" w:space="0" w:color="auto"/>
      </w:divBdr>
    </w:div>
    <w:div w:id="1299804378">
      <w:bodyDiv w:val="1"/>
      <w:marLeft w:val="0"/>
      <w:marRight w:val="0"/>
      <w:marTop w:val="0"/>
      <w:marBottom w:val="0"/>
      <w:divBdr>
        <w:top w:val="none" w:sz="0" w:space="0" w:color="auto"/>
        <w:left w:val="none" w:sz="0" w:space="0" w:color="auto"/>
        <w:bottom w:val="none" w:sz="0" w:space="0" w:color="auto"/>
        <w:right w:val="none" w:sz="0" w:space="0" w:color="auto"/>
      </w:divBdr>
    </w:div>
    <w:div w:id="1370574071">
      <w:bodyDiv w:val="1"/>
      <w:marLeft w:val="0"/>
      <w:marRight w:val="0"/>
      <w:marTop w:val="0"/>
      <w:marBottom w:val="0"/>
      <w:divBdr>
        <w:top w:val="none" w:sz="0" w:space="0" w:color="auto"/>
        <w:left w:val="none" w:sz="0" w:space="0" w:color="auto"/>
        <w:bottom w:val="none" w:sz="0" w:space="0" w:color="auto"/>
        <w:right w:val="none" w:sz="0" w:space="0" w:color="auto"/>
      </w:divBdr>
    </w:div>
    <w:div w:id="1405566295">
      <w:bodyDiv w:val="1"/>
      <w:marLeft w:val="0"/>
      <w:marRight w:val="0"/>
      <w:marTop w:val="0"/>
      <w:marBottom w:val="0"/>
      <w:divBdr>
        <w:top w:val="none" w:sz="0" w:space="0" w:color="auto"/>
        <w:left w:val="none" w:sz="0" w:space="0" w:color="auto"/>
        <w:bottom w:val="none" w:sz="0" w:space="0" w:color="auto"/>
        <w:right w:val="none" w:sz="0" w:space="0" w:color="auto"/>
      </w:divBdr>
    </w:div>
    <w:div w:id="1538812391">
      <w:bodyDiv w:val="1"/>
      <w:marLeft w:val="0"/>
      <w:marRight w:val="0"/>
      <w:marTop w:val="0"/>
      <w:marBottom w:val="0"/>
      <w:divBdr>
        <w:top w:val="none" w:sz="0" w:space="0" w:color="auto"/>
        <w:left w:val="none" w:sz="0" w:space="0" w:color="auto"/>
        <w:bottom w:val="none" w:sz="0" w:space="0" w:color="auto"/>
        <w:right w:val="none" w:sz="0" w:space="0" w:color="auto"/>
      </w:divBdr>
    </w:div>
    <w:div w:id="1539927672">
      <w:bodyDiv w:val="1"/>
      <w:marLeft w:val="0"/>
      <w:marRight w:val="0"/>
      <w:marTop w:val="0"/>
      <w:marBottom w:val="0"/>
      <w:divBdr>
        <w:top w:val="none" w:sz="0" w:space="0" w:color="auto"/>
        <w:left w:val="none" w:sz="0" w:space="0" w:color="auto"/>
        <w:bottom w:val="none" w:sz="0" w:space="0" w:color="auto"/>
        <w:right w:val="none" w:sz="0" w:space="0" w:color="auto"/>
      </w:divBdr>
    </w:div>
    <w:div w:id="1583568950">
      <w:bodyDiv w:val="1"/>
      <w:marLeft w:val="0"/>
      <w:marRight w:val="0"/>
      <w:marTop w:val="0"/>
      <w:marBottom w:val="0"/>
      <w:divBdr>
        <w:top w:val="none" w:sz="0" w:space="0" w:color="auto"/>
        <w:left w:val="none" w:sz="0" w:space="0" w:color="auto"/>
        <w:bottom w:val="none" w:sz="0" w:space="0" w:color="auto"/>
        <w:right w:val="none" w:sz="0" w:space="0" w:color="auto"/>
      </w:divBdr>
    </w:div>
    <w:div w:id="1624574366">
      <w:bodyDiv w:val="1"/>
      <w:marLeft w:val="0"/>
      <w:marRight w:val="0"/>
      <w:marTop w:val="0"/>
      <w:marBottom w:val="0"/>
      <w:divBdr>
        <w:top w:val="none" w:sz="0" w:space="0" w:color="auto"/>
        <w:left w:val="none" w:sz="0" w:space="0" w:color="auto"/>
        <w:bottom w:val="none" w:sz="0" w:space="0" w:color="auto"/>
        <w:right w:val="none" w:sz="0" w:space="0" w:color="auto"/>
      </w:divBdr>
    </w:div>
    <w:div w:id="1624799882">
      <w:bodyDiv w:val="1"/>
      <w:marLeft w:val="0"/>
      <w:marRight w:val="0"/>
      <w:marTop w:val="0"/>
      <w:marBottom w:val="0"/>
      <w:divBdr>
        <w:top w:val="none" w:sz="0" w:space="0" w:color="auto"/>
        <w:left w:val="none" w:sz="0" w:space="0" w:color="auto"/>
        <w:bottom w:val="none" w:sz="0" w:space="0" w:color="auto"/>
        <w:right w:val="none" w:sz="0" w:space="0" w:color="auto"/>
      </w:divBdr>
    </w:div>
    <w:div w:id="1675063327">
      <w:bodyDiv w:val="1"/>
      <w:marLeft w:val="0"/>
      <w:marRight w:val="0"/>
      <w:marTop w:val="0"/>
      <w:marBottom w:val="0"/>
      <w:divBdr>
        <w:top w:val="none" w:sz="0" w:space="0" w:color="auto"/>
        <w:left w:val="none" w:sz="0" w:space="0" w:color="auto"/>
        <w:bottom w:val="none" w:sz="0" w:space="0" w:color="auto"/>
        <w:right w:val="none" w:sz="0" w:space="0" w:color="auto"/>
      </w:divBdr>
    </w:div>
    <w:div w:id="1686711531">
      <w:bodyDiv w:val="1"/>
      <w:marLeft w:val="0"/>
      <w:marRight w:val="0"/>
      <w:marTop w:val="0"/>
      <w:marBottom w:val="0"/>
      <w:divBdr>
        <w:top w:val="none" w:sz="0" w:space="0" w:color="auto"/>
        <w:left w:val="none" w:sz="0" w:space="0" w:color="auto"/>
        <w:bottom w:val="none" w:sz="0" w:space="0" w:color="auto"/>
        <w:right w:val="none" w:sz="0" w:space="0" w:color="auto"/>
      </w:divBdr>
    </w:div>
    <w:div w:id="1687558851">
      <w:bodyDiv w:val="1"/>
      <w:marLeft w:val="0"/>
      <w:marRight w:val="0"/>
      <w:marTop w:val="0"/>
      <w:marBottom w:val="0"/>
      <w:divBdr>
        <w:top w:val="none" w:sz="0" w:space="0" w:color="auto"/>
        <w:left w:val="none" w:sz="0" w:space="0" w:color="auto"/>
        <w:bottom w:val="none" w:sz="0" w:space="0" w:color="auto"/>
        <w:right w:val="none" w:sz="0" w:space="0" w:color="auto"/>
      </w:divBdr>
    </w:div>
    <w:div w:id="1783497546">
      <w:bodyDiv w:val="1"/>
      <w:marLeft w:val="0"/>
      <w:marRight w:val="0"/>
      <w:marTop w:val="0"/>
      <w:marBottom w:val="0"/>
      <w:divBdr>
        <w:top w:val="none" w:sz="0" w:space="0" w:color="auto"/>
        <w:left w:val="none" w:sz="0" w:space="0" w:color="auto"/>
        <w:bottom w:val="none" w:sz="0" w:space="0" w:color="auto"/>
        <w:right w:val="none" w:sz="0" w:space="0" w:color="auto"/>
      </w:divBdr>
    </w:div>
    <w:div w:id="1791902099">
      <w:bodyDiv w:val="1"/>
      <w:marLeft w:val="0"/>
      <w:marRight w:val="0"/>
      <w:marTop w:val="0"/>
      <w:marBottom w:val="0"/>
      <w:divBdr>
        <w:top w:val="none" w:sz="0" w:space="0" w:color="auto"/>
        <w:left w:val="none" w:sz="0" w:space="0" w:color="auto"/>
        <w:bottom w:val="none" w:sz="0" w:space="0" w:color="auto"/>
        <w:right w:val="none" w:sz="0" w:space="0" w:color="auto"/>
      </w:divBdr>
    </w:div>
    <w:div w:id="1835292724">
      <w:bodyDiv w:val="1"/>
      <w:marLeft w:val="0"/>
      <w:marRight w:val="0"/>
      <w:marTop w:val="0"/>
      <w:marBottom w:val="0"/>
      <w:divBdr>
        <w:top w:val="none" w:sz="0" w:space="0" w:color="auto"/>
        <w:left w:val="none" w:sz="0" w:space="0" w:color="auto"/>
        <w:bottom w:val="none" w:sz="0" w:space="0" w:color="auto"/>
        <w:right w:val="none" w:sz="0" w:space="0" w:color="auto"/>
      </w:divBdr>
      <w:divsChild>
        <w:div w:id="850529118">
          <w:marLeft w:val="0"/>
          <w:marRight w:val="0"/>
          <w:marTop w:val="0"/>
          <w:marBottom w:val="0"/>
          <w:divBdr>
            <w:top w:val="none" w:sz="0" w:space="0" w:color="auto"/>
            <w:left w:val="none" w:sz="0" w:space="0" w:color="auto"/>
            <w:bottom w:val="none" w:sz="0" w:space="0" w:color="auto"/>
            <w:right w:val="none" w:sz="0" w:space="0" w:color="auto"/>
          </w:divBdr>
        </w:div>
        <w:div w:id="346561054">
          <w:marLeft w:val="0"/>
          <w:marRight w:val="0"/>
          <w:marTop w:val="0"/>
          <w:marBottom w:val="0"/>
          <w:divBdr>
            <w:top w:val="none" w:sz="0" w:space="0" w:color="auto"/>
            <w:left w:val="none" w:sz="0" w:space="0" w:color="auto"/>
            <w:bottom w:val="none" w:sz="0" w:space="0" w:color="auto"/>
            <w:right w:val="none" w:sz="0" w:space="0" w:color="auto"/>
          </w:divBdr>
        </w:div>
        <w:div w:id="1848787469">
          <w:marLeft w:val="0"/>
          <w:marRight w:val="0"/>
          <w:marTop w:val="0"/>
          <w:marBottom w:val="0"/>
          <w:divBdr>
            <w:top w:val="none" w:sz="0" w:space="0" w:color="auto"/>
            <w:left w:val="none" w:sz="0" w:space="0" w:color="auto"/>
            <w:bottom w:val="none" w:sz="0" w:space="0" w:color="auto"/>
            <w:right w:val="none" w:sz="0" w:space="0" w:color="auto"/>
          </w:divBdr>
        </w:div>
        <w:div w:id="279727547">
          <w:marLeft w:val="0"/>
          <w:marRight w:val="0"/>
          <w:marTop w:val="0"/>
          <w:marBottom w:val="0"/>
          <w:divBdr>
            <w:top w:val="none" w:sz="0" w:space="0" w:color="auto"/>
            <w:left w:val="none" w:sz="0" w:space="0" w:color="auto"/>
            <w:bottom w:val="none" w:sz="0" w:space="0" w:color="auto"/>
            <w:right w:val="none" w:sz="0" w:space="0" w:color="auto"/>
          </w:divBdr>
        </w:div>
        <w:div w:id="453327719">
          <w:marLeft w:val="0"/>
          <w:marRight w:val="0"/>
          <w:marTop w:val="0"/>
          <w:marBottom w:val="0"/>
          <w:divBdr>
            <w:top w:val="none" w:sz="0" w:space="0" w:color="auto"/>
            <w:left w:val="none" w:sz="0" w:space="0" w:color="auto"/>
            <w:bottom w:val="none" w:sz="0" w:space="0" w:color="auto"/>
            <w:right w:val="none" w:sz="0" w:space="0" w:color="auto"/>
          </w:divBdr>
        </w:div>
      </w:divsChild>
    </w:div>
    <w:div w:id="1903365658">
      <w:bodyDiv w:val="1"/>
      <w:marLeft w:val="0"/>
      <w:marRight w:val="0"/>
      <w:marTop w:val="0"/>
      <w:marBottom w:val="0"/>
      <w:divBdr>
        <w:top w:val="none" w:sz="0" w:space="0" w:color="auto"/>
        <w:left w:val="none" w:sz="0" w:space="0" w:color="auto"/>
        <w:bottom w:val="none" w:sz="0" w:space="0" w:color="auto"/>
        <w:right w:val="none" w:sz="0" w:space="0" w:color="auto"/>
      </w:divBdr>
    </w:div>
    <w:div w:id="1917861794">
      <w:bodyDiv w:val="1"/>
      <w:marLeft w:val="0"/>
      <w:marRight w:val="0"/>
      <w:marTop w:val="0"/>
      <w:marBottom w:val="0"/>
      <w:divBdr>
        <w:top w:val="none" w:sz="0" w:space="0" w:color="auto"/>
        <w:left w:val="none" w:sz="0" w:space="0" w:color="auto"/>
        <w:bottom w:val="none" w:sz="0" w:space="0" w:color="auto"/>
        <w:right w:val="none" w:sz="0" w:space="0" w:color="auto"/>
      </w:divBdr>
      <w:divsChild>
        <w:div w:id="1971086116">
          <w:marLeft w:val="0"/>
          <w:marRight w:val="0"/>
          <w:marTop w:val="0"/>
          <w:marBottom w:val="0"/>
          <w:divBdr>
            <w:top w:val="none" w:sz="0" w:space="0" w:color="auto"/>
            <w:left w:val="none" w:sz="0" w:space="0" w:color="auto"/>
            <w:bottom w:val="none" w:sz="0" w:space="0" w:color="auto"/>
            <w:right w:val="none" w:sz="0" w:space="0" w:color="auto"/>
          </w:divBdr>
          <w:divsChild>
            <w:div w:id="707877764">
              <w:marLeft w:val="0"/>
              <w:marRight w:val="0"/>
              <w:marTop w:val="0"/>
              <w:marBottom w:val="0"/>
              <w:divBdr>
                <w:top w:val="none" w:sz="0" w:space="0" w:color="auto"/>
                <w:left w:val="none" w:sz="0" w:space="0" w:color="auto"/>
                <w:bottom w:val="none" w:sz="0" w:space="0" w:color="auto"/>
                <w:right w:val="none" w:sz="0" w:space="0" w:color="auto"/>
              </w:divBdr>
              <w:divsChild>
                <w:div w:id="1882549330">
                  <w:marLeft w:val="0"/>
                  <w:marRight w:val="0"/>
                  <w:marTop w:val="0"/>
                  <w:marBottom w:val="0"/>
                  <w:divBdr>
                    <w:top w:val="none" w:sz="0" w:space="0" w:color="auto"/>
                    <w:left w:val="none" w:sz="0" w:space="0" w:color="auto"/>
                    <w:bottom w:val="none" w:sz="0" w:space="0" w:color="auto"/>
                    <w:right w:val="none" w:sz="0" w:space="0" w:color="auto"/>
                  </w:divBdr>
                  <w:divsChild>
                    <w:div w:id="1459105211">
                      <w:marLeft w:val="0"/>
                      <w:marRight w:val="0"/>
                      <w:marTop w:val="0"/>
                      <w:marBottom w:val="0"/>
                      <w:divBdr>
                        <w:top w:val="none" w:sz="0" w:space="0" w:color="auto"/>
                        <w:left w:val="none" w:sz="0" w:space="0" w:color="auto"/>
                        <w:bottom w:val="none" w:sz="0" w:space="0" w:color="auto"/>
                        <w:right w:val="none" w:sz="0" w:space="0" w:color="auto"/>
                      </w:divBdr>
                      <w:divsChild>
                        <w:div w:id="1954822165">
                          <w:marLeft w:val="0"/>
                          <w:marRight w:val="0"/>
                          <w:marTop w:val="0"/>
                          <w:marBottom w:val="0"/>
                          <w:divBdr>
                            <w:top w:val="none" w:sz="0" w:space="0" w:color="auto"/>
                            <w:left w:val="none" w:sz="0" w:space="0" w:color="auto"/>
                            <w:bottom w:val="none" w:sz="0" w:space="0" w:color="auto"/>
                            <w:right w:val="none" w:sz="0" w:space="0" w:color="auto"/>
                          </w:divBdr>
                        </w:div>
                        <w:div w:id="574095580">
                          <w:marLeft w:val="0"/>
                          <w:marRight w:val="0"/>
                          <w:marTop w:val="0"/>
                          <w:marBottom w:val="0"/>
                          <w:divBdr>
                            <w:top w:val="none" w:sz="0" w:space="0" w:color="auto"/>
                            <w:left w:val="none" w:sz="0" w:space="0" w:color="auto"/>
                            <w:bottom w:val="none" w:sz="0" w:space="0" w:color="auto"/>
                            <w:right w:val="none" w:sz="0" w:space="0" w:color="auto"/>
                          </w:divBdr>
                        </w:div>
                        <w:div w:id="129596553">
                          <w:marLeft w:val="0"/>
                          <w:marRight w:val="0"/>
                          <w:marTop w:val="0"/>
                          <w:marBottom w:val="0"/>
                          <w:divBdr>
                            <w:top w:val="none" w:sz="0" w:space="0" w:color="auto"/>
                            <w:left w:val="none" w:sz="0" w:space="0" w:color="auto"/>
                            <w:bottom w:val="none" w:sz="0" w:space="0" w:color="auto"/>
                            <w:right w:val="none" w:sz="0" w:space="0" w:color="auto"/>
                          </w:divBdr>
                        </w:div>
                        <w:div w:id="1211577114">
                          <w:marLeft w:val="0"/>
                          <w:marRight w:val="0"/>
                          <w:marTop w:val="0"/>
                          <w:marBottom w:val="0"/>
                          <w:divBdr>
                            <w:top w:val="none" w:sz="0" w:space="0" w:color="auto"/>
                            <w:left w:val="none" w:sz="0" w:space="0" w:color="auto"/>
                            <w:bottom w:val="none" w:sz="0" w:space="0" w:color="auto"/>
                            <w:right w:val="none" w:sz="0" w:space="0" w:color="auto"/>
                          </w:divBdr>
                        </w:div>
                        <w:div w:id="272174890">
                          <w:marLeft w:val="0"/>
                          <w:marRight w:val="0"/>
                          <w:marTop w:val="0"/>
                          <w:marBottom w:val="0"/>
                          <w:divBdr>
                            <w:top w:val="none" w:sz="0" w:space="0" w:color="auto"/>
                            <w:left w:val="none" w:sz="0" w:space="0" w:color="auto"/>
                            <w:bottom w:val="none" w:sz="0" w:space="0" w:color="auto"/>
                            <w:right w:val="none" w:sz="0" w:space="0" w:color="auto"/>
                          </w:divBdr>
                        </w:div>
                        <w:div w:id="1158107544">
                          <w:marLeft w:val="0"/>
                          <w:marRight w:val="0"/>
                          <w:marTop w:val="0"/>
                          <w:marBottom w:val="0"/>
                          <w:divBdr>
                            <w:top w:val="none" w:sz="0" w:space="0" w:color="auto"/>
                            <w:left w:val="none" w:sz="0" w:space="0" w:color="auto"/>
                            <w:bottom w:val="none" w:sz="0" w:space="0" w:color="auto"/>
                            <w:right w:val="none" w:sz="0" w:space="0" w:color="auto"/>
                          </w:divBdr>
                        </w:div>
                        <w:div w:id="1639261293">
                          <w:marLeft w:val="0"/>
                          <w:marRight w:val="0"/>
                          <w:marTop w:val="0"/>
                          <w:marBottom w:val="0"/>
                          <w:divBdr>
                            <w:top w:val="none" w:sz="0" w:space="0" w:color="auto"/>
                            <w:left w:val="none" w:sz="0" w:space="0" w:color="auto"/>
                            <w:bottom w:val="none" w:sz="0" w:space="0" w:color="auto"/>
                            <w:right w:val="none" w:sz="0" w:space="0" w:color="auto"/>
                          </w:divBdr>
                        </w:div>
                        <w:div w:id="25972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19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a.kiudyte@sam.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natas.kersis@sam.l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asa.kiudyte@sam.lt" TargetMode="External"/><Relationship Id="rId4" Type="http://schemas.openxmlformats.org/officeDocument/2006/relationships/settings" Target="settings.xml"/><Relationship Id="rId9" Type="http://schemas.openxmlformats.org/officeDocument/2006/relationships/hyperlink" Target="mailto:donatas.kersis@sam.lt"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hyperlink" Target="http://www.sam.lt" TargetMode="External"/><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D1430-78C4-4DE6-973F-0FB75C6B7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453</Words>
  <Characters>3517</Characters>
  <Application>Microsoft Office Word</Application>
  <DocSecurity>4</DocSecurity>
  <Lines>29</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Donatas Keršis</dc:creator>
  <cp:lastModifiedBy>Edita Karaliūtė</cp:lastModifiedBy>
  <cp:revision>2</cp:revision>
  <cp:lastPrinted>2020-11-04T06:30:00Z</cp:lastPrinted>
  <dcterms:created xsi:type="dcterms:W3CDTF">2021-01-12T11:57:00Z</dcterms:created>
  <dcterms:modified xsi:type="dcterms:W3CDTF">2021-01-12T11:57:00Z</dcterms:modified>
</cp:coreProperties>
</file>