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76442" w14:textId="77777777"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0D1E0DB3" w14:textId="1C10E4DE" w:rsidR="00132F4E" w:rsidRPr="00562D27" w:rsidRDefault="00950D1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14:paraId="550037B6" w14:textId="77777777" w:rsidR="00553DF3" w:rsidRDefault="00BD12BB" w:rsidP="001934A6">
      <w:pPr>
        <w:pStyle w:val="Antraste"/>
        <w:spacing w:line="360" w:lineRule="auto"/>
      </w:pPr>
      <w:r>
        <w:t>PAŽYMA</w:t>
      </w:r>
    </w:p>
    <w:p w14:paraId="2E579C17" w14:textId="3D3A71FE" w:rsidR="002E269F" w:rsidRPr="002E269F" w:rsidRDefault="002E269F" w:rsidP="002E269F">
      <w:pPr>
        <w:pStyle w:val="Antraste"/>
        <w:ind w:right="141"/>
        <w:rPr>
          <w:szCs w:val="24"/>
        </w:rPr>
      </w:pPr>
      <w:r w:rsidRPr="002E269F">
        <w:rPr>
          <w:szCs w:val="24"/>
        </w:rPr>
        <w:t xml:space="preserve">DĖL LIETUVOS RESPUBLIKOS VALSTYBĖS IŽDO ĮSTATYMO NR. I-712 PAKEITIMO ĮSTATYMO, LIETUVOS RESPUBLIKOS SVEIKATOS DRAUDIMO ĮSTATYMO NR. I-1343 20, 23, 29 IR 32 STRAIPSNIŲ PAKEITIMO ĮSTATYMO, LIETUVOS RESPUBLIKOS VALSTYBINIO SOCIALINIO DRAUDIMO ĮSTATYMO NR. I-1336 31 IR 33 STRAIPSNIŲ PAKEITIMO ĮSTATYMO,  LIETUVOS RESPUBLIKOS PENSIJŲ KAUPIMO ĮSTATYMO NR. IX-1691 33 IR 356 STRAIPSNIŲ PAKEITIMO ĮSTATYMO IR LIETUVOS RESPUBLIKOS VALSTYBĖS SKOLOS ĮSTATYMO </w:t>
      </w:r>
      <w:r>
        <w:rPr>
          <w:szCs w:val="24"/>
        </w:rPr>
        <w:t xml:space="preserve">     </w:t>
      </w:r>
      <w:r w:rsidRPr="002E269F">
        <w:rPr>
          <w:szCs w:val="24"/>
        </w:rPr>
        <w:t>NR. I-1508 2 STRAIPSNIO PAKEITIMO ĮSTATYMO PROJEKTŲ</w:t>
      </w:r>
    </w:p>
    <w:p w14:paraId="5B8CA187" w14:textId="773D4CAA" w:rsidR="00DE342F" w:rsidRPr="000A6531" w:rsidRDefault="002E269F" w:rsidP="002E269F">
      <w:pPr>
        <w:pStyle w:val="Antraste"/>
        <w:ind w:right="141"/>
        <w:rPr>
          <w:szCs w:val="24"/>
        </w:rPr>
      </w:pPr>
      <w:r w:rsidRPr="000A6531">
        <w:rPr>
          <w:szCs w:val="24"/>
        </w:rPr>
        <w:t>(TAP Nr. 21-648(2)</w:t>
      </w:r>
      <w:r w:rsidR="00E25A52" w:rsidRPr="000A6531">
        <w:rPr>
          <w:szCs w:val="24"/>
        </w:rPr>
        <w:t>,</w:t>
      </w:r>
      <w:r w:rsidRPr="000A6531">
        <w:rPr>
          <w:szCs w:val="24"/>
        </w:rPr>
        <w:t xml:space="preserve"> </w:t>
      </w:r>
      <w:r w:rsidR="000A6531" w:rsidRPr="000A6531">
        <w:rPr>
          <w:szCs w:val="24"/>
        </w:rPr>
        <w:t xml:space="preserve">21-647(2); 21-649(2); 21-650(2); </w:t>
      </w:r>
      <w:r w:rsidRPr="000A6531">
        <w:rPr>
          <w:szCs w:val="24"/>
        </w:rPr>
        <w:t>21-651(2), 21-821;</w:t>
      </w:r>
      <w:r w:rsidR="000A6531" w:rsidRPr="000A6531">
        <w:rPr>
          <w:szCs w:val="24"/>
        </w:rPr>
        <w:t xml:space="preserve"> </w:t>
      </w:r>
      <w:r w:rsidRPr="000A6531">
        <w:rPr>
          <w:szCs w:val="24"/>
        </w:rPr>
        <w:t xml:space="preserve"> TAIS Nr.</w:t>
      </w:r>
      <w:r w:rsidR="000A6531" w:rsidRPr="000A6531">
        <w:rPr>
          <w:szCs w:val="24"/>
        </w:rPr>
        <w:t xml:space="preserve"> </w:t>
      </w:r>
      <w:r w:rsidR="000A6531" w:rsidRPr="000A6531">
        <w:rPr>
          <w:szCs w:val="24"/>
        </w:rPr>
        <w:t>21-23731(3)</w:t>
      </w:r>
      <w:r w:rsidR="000A6531" w:rsidRPr="000A6531">
        <w:rPr>
          <w:szCs w:val="24"/>
        </w:rPr>
        <w:t xml:space="preserve">; </w:t>
      </w:r>
      <w:r w:rsidR="000A6531" w:rsidRPr="000A6531">
        <w:rPr>
          <w:szCs w:val="24"/>
        </w:rPr>
        <w:t>21-23732(3)</w:t>
      </w:r>
      <w:r w:rsidR="000A6531" w:rsidRPr="000A6531">
        <w:rPr>
          <w:szCs w:val="24"/>
        </w:rPr>
        <w:t xml:space="preserve">; </w:t>
      </w:r>
      <w:r w:rsidR="000A6531" w:rsidRPr="000A6531">
        <w:rPr>
          <w:szCs w:val="24"/>
        </w:rPr>
        <w:t>21-23737(3)</w:t>
      </w:r>
      <w:r w:rsidR="000A6531" w:rsidRPr="000A6531">
        <w:rPr>
          <w:szCs w:val="24"/>
        </w:rPr>
        <w:t xml:space="preserve">; </w:t>
      </w:r>
      <w:r w:rsidR="000A6531" w:rsidRPr="000A6531">
        <w:rPr>
          <w:szCs w:val="24"/>
        </w:rPr>
        <w:t>21-23735(3</w:t>
      </w:r>
      <w:r w:rsidR="000A6531" w:rsidRPr="000A6531">
        <w:rPr>
          <w:szCs w:val="24"/>
        </w:rPr>
        <w:t xml:space="preserve">); </w:t>
      </w:r>
      <w:r w:rsidR="000A6531" w:rsidRPr="000A6531">
        <w:rPr>
          <w:szCs w:val="24"/>
        </w:rPr>
        <w:t>21-23734(3)</w:t>
      </w:r>
      <w:r w:rsidR="000A6531" w:rsidRPr="000A6531">
        <w:rPr>
          <w:szCs w:val="24"/>
        </w:rPr>
        <w:t xml:space="preserve">; </w:t>
      </w:r>
      <w:r w:rsidR="000A6531" w:rsidRPr="000A6531">
        <w:rPr>
          <w:szCs w:val="24"/>
        </w:rPr>
        <w:t>21-26751</w:t>
      </w:r>
      <w:r w:rsidRPr="000A6531">
        <w:rPr>
          <w:szCs w:val="24"/>
        </w:rPr>
        <w:t>)</w:t>
      </w:r>
    </w:p>
    <w:p w14:paraId="3D1DAC08" w14:textId="77777777"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14:paraId="3E5C4D29" w14:textId="77777777" w:rsidTr="00F94D25">
        <w:tc>
          <w:tcPr>
            <w:tcW w:w="4536" w:type="dxa"/>
          </w:tcPr>
          <w:p w14:paraId="365D8FA4" w14:textId="77777777" w:rsidR="00F94D25" w:rsidRPr="00101476" w:rsidRDefault="009A6A91" w:rsidP="00E20BAF">
            <w:pPr>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14:paraId="7608FBC7" w14:textId="77777777" w:rsidR="006B0916" w:rsidRPr="00163748" w:rsidRDefault="008F31A4" w:rsidP="00E20BAF">
      <w:pPr>
        <w:jc w:val="center"/>
      </w:pPr>
      <w:r w:rsidRPr="00A37F03">
        <w:t>Vilnius</w:t>
      </w:r>
    </w:p>
    <w:p w14:paraId="76B197A8" w14:textId="5AEC9B9E" w:rsidR="00F50C89" w:rsidRDefault="00276023" w:rsidP="002E269F">
      <w:pPr>
        <w:pStyle w:val="Sraopastraipa"/>
        <w:spacing w:after="120"/>
        <w:ind w:left="0"/>
        <w:rPr>
          <w:bCs/>
          <w:szCs w:val="24"/>
        </w:rPr>
      </w:pPr>
      <w:r>
        <w:rPr>
          <w:b/>
          <w:bCs/>
          <w:szCs w:val="24"/>
        </w:rPr>
        <w:t>Projekt</w:t>
      </w:r>
      <w:r w:rsidR="00CF7CE4">
        <w:rPr>
          <w:b/>
          <w:bCs/>
          <w:szCs w:val="24"/>
        </w:rPr>
        <w:t>ų</w:t>
      </w:r>
      <w:r w:rsidR="006B0916" w:rsidRPr="28292076">
        <w:rPr>
          <w:b/>
          <w:bCs/>
          <w:szCs w:val="24"/>
        </w:rPr>
        <w:t xml:space="preserve"> rengėjas:</w:t>
      </w:r>
      <w:r w:rsidR="001758BD">
        <w:rPr>
          <w:b/>
          <w:bCs/>
          <w:szCs w:val="24"/>
        </w:rPr>
        <w:t xml:space="preserve"> </w:t>
      </w:r>
      <w:r w:rsidR="001758BD" w:rsidRPr="001758BD">
        <w:rPr>
          <w:szCs w:val="24"/>
        </w:rPr>
        <w:t>Finansų ministerija</w:t>
      </w:r>
      <w:r w:rsidR="001758BD">
        <w:rPr>
          <w:szCs w:val="24"/>
        </w:rPr>
        <w:t>.</w:t>
      </w:r>
    </w:p>
    <w:p w14:paraId="62B39EFC" w14:textId="1A773563" w:rsidR="0056050F" w:rsidRPr="005853FA" w:rsidRDefault="00276023" w:rsidP="0056050F">
      <w:pPr>
        <w:pStyle w:val="Default"/>
        <w:jc w:val="both"/>
      </w:pPr>
      <w:r w:rsidRPr="00E44A51">
        <w:rPr>
          <w:b/>
          <w:bCs/>
        </w:rPr>
        <w:t>Projekt</w:t>
      </w:r>
      <w:r w:rsidR="00CF7CE4">
        <w:rPr>
          <w:b/>
          <w:bCs/>
        </w:rPr>
        <w:t>ų</w:t>
      </w:r>
      <w:r w:rsidR="006B0916" w:rsidRPr="00E44A51">
        <w:rPr>
          <w:b/>
          <w:bCs/>
        </w:rPr>
        <w:t xml:space="preserve"> tikslas:</w:t>
      </w:r>
      <w:r w:rsidR="00A02D3B" w:rsidRPr="00E44A51">
        <w:t xml:space="preserve"> </w:t>
      </w:r>
      <w:r w:rsidR="0056050F" w:rsidRPr="005853FA">
        <w:t xml:space="preserve">siekiama sudaryti sąlygas įgyvendinti bendros iždo sąskaitos sistemos valdymo modelį. Bendros iždo sąskaitos sistemos valdymo modelis </w:t>
      </w:r>
      <w:r w:rsidR="0056050F">
        <w:t>leistų</w:t>
      </w:r>
      <w:r w:rsidR="0056050F" w:rsidRPr="005853FA">
        <w:t>: efektyviau organizuoti valstybės iždo veiklą; efektyviau valdyti tiek valstybės piniginius išteklius, tiek šių įstaigų valdomas lėšas; sumažinti banko sąskaitų administravimo ir mokėjimo operacijų išlaidas</w:t>
      </w:r>
      <w:r w:rsidR="0056050F" w:rsidRPr="005853FA">
        <w:t>‬ bei lėšų praradimo riziką; turėti prieinamą visapusę ir savalaikę informaciją apie visas įstaigų valdomas lėšas; taikyti vienodus kredito rizikos ir likvidumo valdymo, finansavimo, lėšų kontrolės ir prognozavimo standartus.</w:t>
      </w:r>
      <w:r w:rsidR="00CB3684">
        <w:t xml:space="preserve"> </w:t>
      </w:r>
    </w:p>
    <w:p w14:paraId="77D2150F" w14:textId="77777777" w:rsidR="00BD68DD" w:rsidRDefault="00290B0A" w:rsidP="002E269F">
      <w:pPr>
        <w:spacing w:before="120"/>
        <w:rPr>
          <w:b/>
          <w:bCs/>
        </w:rPr>
      </w:pPr>
      <w:r w:rsidRPr="00E44A51">
        <w:rPr>
          <w:b/>
          <w:bCs/>
        </w:rPr>
        <w:t>Dabartinė situacija</w:t>
      </w:r>
      <w:r w:rsidR="004928AE" w:rsidRPr="00E44A51">
        <w:rPr>
          <w:b/>
          <w:bCs/>
        </w:rPr>
        <w:t>:</w:t>
      </w:r>
      <w:r w:rsidR="00105FBF">
        <w:rPr>
          <w:b/>
          <w:bCs/>
        </w:rPr>
        <w:t xml:space="preserve"> </w:t>
      </w:r>
    </w:p>
    <w:p w14:paraId="09555140" w14:textId="791354A8" w:rsidR="00BD68DD" w:rsidRDefault="00BD68DD" w:rsidP="00CB3684">
      <w:pPr>
        <w:pStyle w:val="Sraopastraipa"/>
        <w:numPr>
          <w:ilvl w:val="0"/>
          <w:numId w:val="6"/>
        </w:numPr>
      </w:pPr>
      <w:r>
        <w:t>Neužtikrinamas efektyvus ir racionalus piniginių išteklių valdymas.</w:t>
      </w:r>
    </w:p>
    <w:p w14:paraId="19E06406" w14:textId="28914B24" w:rsidR="00BD68DD" w:rsidRDefault="00BD68DD" w:rsidP="00CB3684">
      <w:pPr>
        <w:pStyle w:val="Sraopastraipa"/>
      </w:pPr>
      <w:r w:rsidRPr="00CB3684">
        <w:rPr>
          <w:szCs w:val="24"/>
        </w:rPr>
        <w:t>Mokėjimams vykdyti iš valstybės iždo bendrosios sąskaitos Finansų ministerija naudojasi Lietuvos banko teikiamomis paslaugomis ir infrastruktūra. Biudžetinės įstaigos ir kiti subjektai mokėjimams vykdyti naudojasi bankų infrastruktūra, todėl neprieinama informacija apie lėšų likučius ir laikinai laisvas lėšas bankuose atidarytose biudžetinių įstaigų ir kitų subjektų sąskaitose ir nesudaromos galimybės šias lėšas panaudoti valstybės piniginių išteklių srautams subalansuoti ir skolinimuisi valstybės vardu mažinti, pavyzdžiui, biudžetinių įstaigų ir kitų subjektų bankų sąskaitose 2019 m. vidutiniškai buvo apie 451,3 mln. eurų likutis, o Finansų ministerija 2019 m. pasiskolino apie 3,075 mlrd. eurų.</w:t>
      </w:r>
    </w:p>
    <w:p w14:paraId="2047D79E" w14:textId="12739B1F" w:rsidR="00BD68DD" w:rsidRDefault="00BD68DD" w:rsidP="00CB3684">
      <w:pPr>
        <w:pStyle w:val="Sraopastraipa"/>
        <w:numPr>
          <w:ilvl w:val="0"/>
          <w:numId w:val="6"/>
        </w:numPr>
      </w:pPr>
      <w:r>
        <w:t>Patiriamos didelės banko sąskaitų administravimo ir mokėjimo operacijų išlaidos.</w:t>
      </w:r>
    </w:p>
    <w:p w14:paraId="3CE8D075" w14:textId="46C4E652" w:rsidR="00BD68DD" w:rsidRDefault="00BD68DD" w:rsidP="00CB3684">
      <w:pPr>
        <w:pStyle w:val="Sraopastraipa"/>
      </w:pPr>
      <w:r w:rsidRPr="00CB3684">
        <w:rPr>
          <w:szCs w:val="24"/>
        </w:rPr>
        <w:t>Papildomų sąnaudų patiriama dėl Lietuvos banko ir kitų bankų taikomų sąskaitų administravimo ir mokėjimo operacijų įkainių (2019 metais valstybės iždo – apie 70,5 tūkst. eurų Lietuvos banke, biudžetinių įstaigų ir kitų subjektų – 505,3 tūkst. eurų kituose bankuose), biudžetinių įstaigų mokėjimų, atliekamų iš skirtinguose bankuose esančių sąskaitų, sąsajų su komercinių bankų informacinėmis sistemomis.</w:t>
      </w:r>
    </w:p>
    <w:p w14:paraId="6751F3CF" w14:textId="77777777" w:rsidR="00CB3684" w:rsidRDefault="00BD68DD" w:rsidP="00CB3684">
      <w:pPr>
        <w:pStyle w:val="Sraopastraipa"/>
        <w:numPr>
          <w:ilvl w:val="0"/>
          <w:numId w:val="6"/>
        </w:numPr>
      </w:pPr>
      <w:r>
        <w:t>Kyla reikšminga kredito rizika prarasti bankuose laikomas lėšas</w:t>
      </w:r>
      <w:r w:rsidR="00CB3684">
        <w:t xml:space="preserve">. </w:t>
      </w:r>
    </w:p>
    <w:p w14:paraId="588FD3BB" w14:textId="4154A530" w:rsidR="00BD68DD" w:rsidRDefault="00CB3684" w:rsidP="002E269F">
      <w:pPr>
        <w:pStyle w:val="Sraopastraipa"/>
        <w:spacing w:after="120"/>
      </w:pPr>
      <w:r>
        <w:t>Rizika prarasti bankuose laikomas lėšas kyla</w:t>
      </w:r>
      <w:r w:rsidR="00BD68DD">
        <w:t xml:space="preserve"> bankų kreditorinių įsipareigojimų nevykdymo atvejais.</w:t>
      </w:r>
    </w:p>
    <w:p w14:paraId="295B15A9" w14:textId="5F8C1315" w:rsidR="0071466C" w:rsidRPr="002E269F" w:rsidRDefault="00276023" w:rsidP="002E269F">
      <w:pPr>
        <w:spacing w:before="120"/>
      </w:pPr>
      <w:r w:rsidRPr="002E269F">
        <w:rPr>
          <w:b/>
          <w:bCs/>
        </w:rPr>
        <w:t>Projekt</w:t>
      </w:r>
      <w:r w:rsidR="00CF7CE4" w:rsidRPr="002E269F">
        <w:rPr>
          <w:b/>
          <w:bCs/>
        </w:rPr>
        <w:t>ų</w:t>
      </w:r>
      <w:r w:rsidR="003C1E27" w:rsidRPr="002E269F">
        <w:rPr>
          <w:b/>
          <w:bCs/>
        </w:rPr>
        <w:t xml:space="preserve"> esmė:</w:t>
      </w:r>
      <w:r w:rsidR="00564892" w:rsidRPr="002E269F">
        <w:rPr>
          <w:b/>
          <w:bCs/>
        </w:rPr>
        <w:t xml:space="preserve"> </w:t>
      </w:r>
      <w:r w:rsidR="004441F7" w:rsidRPr="002E269F">
        <w:t>projekt</w:t>
      </w:r>
      <w:r w:rsidR="00CF7CE4" w:rsidRPr="002E269F">
        <w:t>ų</w:t>
      </w:r>
      <w:r w:rsidR="004441F7" w:rsidRPr="002E269F">
        <w:t xml:space="preserve"> rengėjai nurodo, kad išnagrinėjus pažangiausių Europos Sąjungos valstybių patirtį, nustatyta, kad praktikoje aukščiau nurodyti tikslai paprastai pasiekiami įgyvendinant bendros iždo sąskaitos modelį, todėl </w:t>
      </w:r>
      <w:r w:rsidR="00F419D7" w:rsidRPr="002E269F">
        <w:t>siūlomi pakeitimai, kuriais siekiama sudaryti sąlygas įgyvendinti bendros iždo sąskaitos sistemos valdymo modelį</w:t>
      </w:r>
      <w:r w:rsidR="00451066" w:rsidRPr="002E269F">
        <w:t>, siūlant</w:t>
      </w:r>
      <w:r w:rsidR="004441F7" w:rsidRPr="002E269F">
        <w:t>:</w:t>
      </w:r>
    </w:p>
    <w:p w14:paraId="220B8190" w14:textId="390ACF45" w:rsidR="003A7405" w:rsidRPr="00451066" w:rsidRDefault="003A7405" w:rsidP="003A7405">
      <w:pPr>
        <w:pStyle w:val="Sraopastraipa"/>
        <w:numPr>
          <w:ilvl w:val="0"/>
          <w:numId w:val="6"/>
        </w:numPr>
        <w:rPr>
          <w:bCs/>
          <w:szCs w:val="24"/>
        </w:rPr>
      </w:pPr>
      <w:r>
        <w:rPr>
          <w:bCs/>
          <w:szCs w:val="24"/>
        </w:rPr>
        <w:t xml:space="preserve">Valstybės </w:t>
      </w:r>
      <w:r>
        <w:rPr>
          <w:szCs w:val="24"/>
        </w:rPr>
        <w:t>ižde atidaryti dviejų tipų sąskaitas. V</w:t>
      </w:r>
      <w:r w:rsidRPr="003A7405">
        <w:rPr>
          <w:szCs w:val="24"/>
        </w:rPr>
        <w:t>alstybės biudžeto, valstybės pinigų fondų lėšoms ir kitoms Vyriausybės gautoms, pasiskolintoms, paskolintoms ar kitaip investuotoms lėšoms kaupti</w:t>
      </w:r>
      <w:r>
        <w:rPr>
          <w:szCs w:val="24"/>
        </w:rPr>
        <w:t xml:space="preserve"> </w:t>
      </w:r>
      <w:r w:rsidRPr="003A7405">
        <w:rPr>
          <w:szCs w:val="24"/>
        </w:rPr>
        <w:t>ir įstaigų tvarkomos sąskaitos, skirtos įstaigų</w:t>
      </w:r>
      <w:r>
        <w:rPr>
          <w:szCs w:val="24"/>
        </w:rPr>
        <w:t xml:space="preserve"> lėšoms kaupti ir mokėjimams vykdyti</w:t>
      </w:r>
      <w:r w:rsidR="00FC400E">
        <w:rPr>
          <w:szCs w:val="24"/>
        </w:rPr>
        <w:t xml:space="preserve"> (šiuo metu </w:t>
      </w:r>
      <w:r w:rsidR="00FC400E" w:rsidRPr="00CB3684">
        <w:rPr>
          <w:szCs w:val="24"/>
        </w:rPr>
        <w:t>Biudžetinės įstaigos ir kiti subjektai mokėjimams vykdyti naudojasi bankų infrastruktūra</w:t>
      </w:r>
      <w:r w:rsidR="00FC400E">
        <w:rPr>
          <w:szCs w:val="24"/>
        </w:rPr>
        <w:t>)</w:t>
      </w:r>
      <w:r w:rsidR="00F222B1">
        <w:rPr>
          <w:szCs w:val="24"/>
        </w:rPr>
        <w:t>.</w:t>
      </w:r>
      <w:r w:rsidR="00FC400E">
        <w:rPr>
          <w:szCs w:val="24"/>
        </w:rPr>
        <w:t xml:space="preserve"> </w:t>
      </w:r>
      <w:r>
        <w:rPr>
          <w:szCs w:val="24"/>
        </w:rPr>
        <w:t xml:space="preserve"> Savivaldybės, iš savivaldybės biudžeto išlaikomos biudžetinės įstaigos bei savivaldybių įsteigti pinigų fondai, </w:t>
      </w:r>
      <w:r w:rsidRPr="00E73EFD">
        <w:rPr>
          <w:iCs/>
        </w:rPr>
        <w:t>vieš</w:t>
      </w:r>
      <w:r>
        <w:rPr>
          <w:iCs/>
        </w:rPr>
        <w:t>osios</w:t>
      </w:r>
      <w:r w:rsidRPr="00E73EFD">
        <w:rPr>
          <w:iCs/>
        </w:rPr>
        <w:t xml:space="preserve"> įstaig</w:t>
      </w:r>
      <w:r>
        <w:rPr>
          <w:iCs/>
        </w:rPr>
        <w:t>os</w:t>
      </w:r>
      <w:r w:rsidRPr="00E73EFD">
        <w:rPr>
          <w:iCs/>
        </w:rPr>
        <w:t>, kurių savininkė arba dalininkė, turinti daugiau kaip pusę balsų visuotiniame dalininkų susirinkime, yra savivaldybė,</w:t>
      </w:r>
      <w:r>
        <w:rPr>
          <w:iCs/>
        </w:rPr>
        <w:t xml:space="preserve"> </w:t>
      </w:r>
      <w:r>
        <w:rPr>
          <w:szCs w:val="24"/>
        </w:rPr>
        <w:t xml:space="preserve">taip pat aukštosios mokyklos valstybės ižde sąskaitas gali atidaryti esant poreikiui. </w:t>
      </w:r>
      <w:r w:rsidRPr="00B44BE7">
        <w:rPr>
          <w:szCs w:val="24"/>
        </w:rPr>
        <w:t xml:space="preserve">Įstaigų tvarkomų sąskaitų perkėlimo į </w:t>
      </w:r>
      <w:r>
        <w:rPr>
          <w:szCs w:val="24"/>
        </w:rPr>
        <w:t>FM</w:t>
      </w:r>
      <w:r w:rsidRPr="00B44BE7">
        <w:rPr>
          <w:szCs w:val="24"/>
        </w:rPr>
        <w:t xml:space="preserve"> iždo valdymo sistemą eiliškum</w:t>
      </w:r>
      <w:r>
        <w:rPr>
          <w:szCs w:val="24"/>
        </w:rPr>
        <w:t>ą</w:t>
      </w:r>
      <w:r w:rsidRPr="00B44BE7">
        <w:rPr>
          <w:szCs w:val="24"/>
        </w:rPr>
        <w:t xml:space="preserve"> ir termin</w:t>
      </w:r>
      <w:r>
        <w:rPr>
          <w:szCs w:val="24"/>
        </w:rPr>
        <w:t>us</w:t>
      </w:r>
      <w:r w:rsidRPr="00B44BE7">
        <w:rPr>
          <w:szCs w:val="24"/>
        </w:rPr>
        <w:t xml:space="preserve"> </w:t>
      </w:r>
      <w:r>
        <w:rPr>
          <w:szCs w:val="24"/>
        </w:rPr>
        <w:t>siūloma</w:t>
      </w:r>
      <w:r w:rsidRPr="00B44BE7">
        <w:rPr>
          <w:szCs w:val="24"/>
        </w:rPr>
        <w:t xml:space="preserve"> nustatyti iki 2022 m. gruodžio 31 d.</w:t>
      </w:r>
      <w:r w:rsidR="00F222B1">
        <w:rPr>
          <w:szCs w:val="24"/>
        </w:rPr>
        <w:t>;</w:t>
      </w:r>
    </w:p>
    <w:p w14:paraId="1D56D705" w14:textId="1F6BB817" w:rsidR="00F419D7" w:rsidRPr="00451066" w:rsidRDefault="00451066" w:rsidP="00451066">
      <w:pPr>
        <w:pStyle w:val="Sraopastraipa"/>
        <w:numPr>
          <w:ilvl w:val="0"/>
          <w:numId w:val="6"/>
        </w:numPr>
        <w:rPr>
          <w:bCs/>
          <w:szCs w:val="24"/>
        </w:rPr>
      </w:pPr>
      <w:r>
        <w:rPr>
          <w:bCs/>
          <w:szCs w:val="24"/>
        </w:rPr>
        <w:lastRenderedPageBreak/>
        <w:t xml:space="preserve">Nustatyti </w:t>
      </w:r>
      <w:r w:rsidR="004441F7" w:rsidRPr="005853FA">
        <w:rPr>
          <w:bCs/>
          <w:szCs w:val="24"/>
        </w:rPr>
        <w:t xml:space="preserve">Finansų ministerijai, kaip valstybės iždo valdytojai, funkciją tvarkyti </w:t>
      </w:r>
      <w:r w:rsidR="004441F7" w:rsidRPr="005853FA">
        <w:rPr>
          <w:szCs w:val="24"/>
        </w:rPr>
        <w:t>V</w:t>
      </w:r>
      <w:r w:rsidR="004441F7">
        <w:rPr>
          <w:szCs w:val="24"/>
        </w:rPr>
        <w:t>alstybės iždo įstatyme</w:t>
      </w:r>
      <w:r w:rsidR="004441F7" w:rsidRPr="005853FA">
        <w:rPr>
          <w:szCs w:val="24"/>
        </w:rPr>
        <w:t xml:space="preserve"> nurodytų įstaigų </w:t>
      </w:r>
      <w:r w:rsidR="004441F7" w:rsidRPr="005853FA">
        <w:rPr>
          <w:bCs/>
          <w:szCs w:val="24"/>
        </w:rPr>
        <w:t>tvarkomas sąskaitas</w:t>
      </w:r>
      <w:r w:rsidR="00FC400E">
        <w:rPr>
          <w:bCs/>
          <w:szCs w:val="24"/>
        </w:rPr>
        <w:t xml:space="preserve"> bei </w:t>
      </w:r>
      <w:r w:rsidR="00FC400E">
        <w:rPr>
          <w:szCs w:val="24"/>
        </w:rPr>
        <w:t>disponuoti įstaigos tvarkomoje sąskaitoje esančiomis lėšomis, jeigu užtikrinama įstaigos teisė netrukdomai disponuoti tomis lėšomis</w:t>
      </w:r>
      <w:r w:rsidR="004441F7">
        <w:rPr>
          <w:bCs/>
          <w:szCs w:val="24"/>
        </w:rPr>
        <w:t>;</w:t>
      </w:r>
    </w:p>
    <w:p w14:paraId="41E513D1" w14:textId="3792DB6C" w:rsidR="00A073DC" w:rsidRPr="00451066" w:rsidRDefault="00920D1A" w:rsidP="00A073DC">
      <w:pPr>
        <w:pStyle w:val="Sraopastraipa"/>
        <w:numPr>
          <w:ilvl w:val="0"/>
          <w:numId w:val="6"/>
        </w:numPr>
        <w:rPr>
          <w:bCs/>
          <w:szCs w:val="24"/>
        </w:rPr>
      </w:pPr>
      <w:r>
        <w:rPr>
          <w:szCs w:val="24"/>
        </w:rPr>
        <w:t xml:space="preserve">Nustatyti, kad </w:t>
      </w:r>
      <w:r w:rsidR="00A073DC" w:rsidRPr="005853FA">
        <w:rPr>
          <w:szCs w:val="24"/>
        </w:rPr>
        <w:t xml:space="preserve">Valstybės iždo įstatymo nuostatos taikomos Valstybinio socialinio draudimo fondo, Socialinio draudimo rezervinio fondo, Privalomojo sveikatos draudimo fondo ir jo rezervo, </w:t>
      </w:r>
      <w:r w:rsidR="00A073DC" w:rsidRPr="00A073DC">
        <w:rPr>
          <w:szCs w:val="24"/>
        </w:rPr>
        <w:t>Garantinio, Ilgalaikio darbo išmokų, Pensijų anuitetų fondų</w:t>
      </w:r>
      <w:r w:rsidR="00A073DC" w:rsidRPr="005853FA">
        <w:rPr>
          <w:szCs w:val="24"/>
        </w:rPr>
        <w:t xml:space="preserve"> lėšoms, kurios laikomos šiuos fondus administruojančių įstaigų atidarytose įstaigų tvarkomose sąskaitose</w:t>
      </w:r>
      <w:r w:rsidR="00A073DC">
        <w:rPr>
          <w:szCs w:val="24"/>
        </w:rPr>
        <w:t>;</w:t>
      </w:r>
    </w:p>
    <w:p w14:paraId="0945DA81" w14:textId="084681E3" w:rsidR="00451066" w:rsidRPr="00451066" w:rsidRDefault="00451066" w:rsidP="00A073DC">
      <w:pPr>
        <w:pStyle w:val="Sraopastraipa"/>
        <w:numPr>
          <w:ilvl w:val="0"/>
          <w:numId w:val="6"/>
        </w:numPr>
        <w:rPr>
          <w:bCs/>
          <w:szCs w:val="24"/>
        </w:rPr>
      </w:pPr>
      <w:r>
        <w:rPr>
          <w:bCs/>
          <w:szCs w:val="24"/>
        </w:rPr>
        <w:t>Sveikatos draudimo įstatymo pakeitim</w:t>
      </w:r>
      <w:r w:rsidR="00920D1A">
        <w:rPr>
          <w:bCs/>
          <w:szCs w:val="24"/>
        </w:rPr>
        <w:t>us</w:t>
      </w:r>
      <w:r>
        <w:rPr>
          <w:bCs/>
          <w:szCs w:val="24"/>
        </w:rPr>
        <w:t xml:space="preserve">, kuriais siūloma nustatyti, kad </w:t>
      </w:r>
      <w:r>
        <w:rPr>
          <w:color w:val="000000"/>
        </w:rPr>
        <w:t>P</w:t>
      </w:r>
      <w:r w:rsidRPr="00F85FEB">
        <w:rPr>
          <w:color w:val="000000"/>
        </w:rPr>
        <w:t>rivalomojo sveikatos draudimo fondo biudžeto ir jo rezervo</w:t>
      </w:r>
      <w:r w:rsidRPr="00F85FEB">
        <w:t xml:space="preserve"> lėšos būtų laikomos valstybės ižde atidarytose sąskaitose, kurias atidarys ir </w:t>
      </w:r>
      <w:r>
        <w:t>kuriose</w:t>
      </w:r>
      <w:r w:rsidRPr="00F85FEB">
        <w:t xml:space="preserve"> esančiomis lėšomis disponuos Valstybinės ligonių kasos ir teritorinių ligonių kasų vadovai arba jų įgalioti asmenys</w:t>
      </w:r>
      <w:r w:rsidR="00F77F5A">
        <w:t>. Valstybės iždo įstatyme</w:t>
      </w:r>
      <w:r w:rsidR="00F77F5A" w:rsidRPr="00F85FEB">
        <w:t xml:space="preserve"> nustatytais atvejai</w:t>
      </w:r>
      <w:r w:rsidR="00F77F5A">
        <w:t>s</w:t>
      </w:r>
      <w:r w:rsidR="00F77F5A" w:rsidRPr="00F85FEB">
        <w:t xml:space="preserve"> šių fondų lėšos galės būti laikomos </w:t>
      </w:r>
      <w:r w:rsidR="00F77F5A">
        <w:t>konkurso būdu pasirinktose finansų įstaigose</w:t>
      </w:r>
      <w:r>
        <w:t>;</w:t>
      </w:r>
    </w:p>
    <w:p w14:paraId="1EED99FB" w14:textId="02C4F010" w:rsidR="00451066" w:rsidRPr="00451066" w:rsidRDefault="00451066" w:rsidP="00A073DC">
      <w:pPr>
        <w:pStyle w:val="Sraopastraipa"/>
        <w:numPr>
          <w:ilvl w:val="0"/>
          <w:numId w:val="6"/>
        </w:numPr>
        <w:rPr>
          <w:bCs/>
          <w:szCs w:val="24"/>
        </w:rPr>
      </w:pPr>
      <w:r>
        <w:t>V</w:t>
      </w:r>
      <w:r w:rsidRPr="00F85FEB">
        <w:t>alstybinio socialinio draudimo įstatymo</w:t>
      </w:r>
      <w:r>
        <w:t xml:space="preserve"> pakeitimai, kuriais siūloma nustatyti, kad V</w:t>
      </w:r>
      <w:r w:rsidRPr="00F85FEB">
        <w:t xml:space="preserve">alstybinio socialinio draudimo fondo ir </w:t>
      </w:r>
      <w:r>
        <w:t>S</w:t>
      </w:r>
      <w:r w:rsidRPr="00F85FEB">
        <w:t xml:space="preserve">ocialinio draudimo rezervinio fondo lėšos būtų laikomos valstybės ižde atidarytose sąskaitose, kurias atidarys ir </w:t>
      </w:r>
      <w:r>
        <w:t>kuriose</w:t>
      </w:r>
      <w:r w:rsidRPr="00F85FEB">
        <w:t xml:space="preserve"> esančiomis lėšomis disponuos Valstybinio socialinio draudimo fondo valdybos ir jos teritorinių skyrių vadovai arba jų įgalioti asmenys</w:t>
      </w:r>
      <w:r w:rsidR="00F77F5A">
        <w:t>. Valstybės iždo įstatyme</w:t>
      </w:r>
      <w:r w:rsidR="00F77F5A" w:rsidRPr="00F85FEB">
        <w:t xml:space="preserve"> nustatytais atvejai</w:t>
      </w:r>
      <w:r w:rsidR="00F77F5A">
        <w:t>s</w:t>
      </w:r>
      <w:r w:rsidR="00F77F5A" w:rsidRPr="00F85FEB">
        <w:t xml:space="preserve"> šių fondų lėšos galės būti laikomos </w:t>
      </w:r>
      <w:r w:rsidR="00F77F5A">
        <w:t>konkurso būdu pasirinktose finansų įstaigose</w:t>
      </w:r>
      <w:r>
        <w:t>;</w:t>
      </w:r>
    </w:p>
    <w:p w14:paraId="42AEFFC8" w14:textId="6DF77172" w:rsidR="00451066" w:rsidRPr="00A073DC" w:rsidRDefault="00451066" w:rsidP="00A073DC">
      <w:pPr>
        <w:pStyle w:val="Sraopastraipa"/>
        <w:numPr>
          <w:ilvl w:val="0"/>
          <w:numId w:val="6"/>
        </w:numPr>
        <w:rPr>
          <w:bCs/>
          <w:szCs w:val="24"/>
        </w:rPr>
      </w:pPr>
      <w:r>
        <w:rPr>
          <w:bCs/>
          <w:szCs w:val="24"/>
        </w:rPr>
        <w:t xml:space="preserve">Valstybės skolos įstatymo pakeitimai, kuriais siūloma </w:t>
      </w:r>
      <w:r w:rsidRPr="003A0221">
        <w:t>išpl</w:t>
      </w:r>
      <w:r>
        <w:t>ė</w:t>
      </w:r>
      <w:r w:rsidRPr="003A0221">
        <w:t>st</w:t>
      </w:r>
      <w:r>
        <w:t>i</w:t>
      </w:r>
      <w:r w:rsidRPr="003A0221">
        <w:t xml:space="preserve"> skolinimosi valstybės vardu priemon</w:t>
      </w:r>
      <w:r>
        <w:t>e</w:t>
      </w:r>
      <w:r w:rsidRPr="003A0221">
        <w:t>s, t.</w:t>
      </w:r>
      <w:r>
        <w:t xml:space="preserve"> </w:t>
      </w:r>
      <w:r w:rsidRPr="003A0221">
        <w:t>y. sudaryt</w:t>
      </w:r>
      <w:r>
        <w:t>i</w:t>
      </w:r>
      <w:r w:rsidRPr="003A0221">
        <w:t xml:space="preserve"> galimyb</w:t>
      </w:r>
      <w:r>
        <w:t>es</w:t>
      </w:r>
      <w:r w:rsidRPr="003A0221">
        <w:t xml:space="preserve"> Vyriausybės depozitinių įsipareigojimų sutartis pasirašyti ne tik su </w:t>
      </w:r>
      <w:r w:rsidRPr="003A0221">
        <w:rPr>
          <w:szCs w:val="24"/>
        </w:rPr>
        <w:t xml:space="preserve">užsienio šalies vyriausybėmis arba užsienio šalies skolos valdymo įstaigomis, bet ir su visais vidaus ir užsienio kreditoriais. </w:t>
      </w:r>
      <w:r>
        <w:rPr>
          <w:szCs w:val="24"/>
        </w:rPr>
        <w:t>Dėl to atsiras daugiau</w:t>
      </w:r>
      <w:r w:rsidRPr="003A0221">
        <w:rPr>
          <w:szCs w:val="24"/>
        </w:rPr>
        <w:t xml:space="preserve"> skolinimosi valstybės vardu šaltinių</w:t>
      </w:r>
      <w:r>
        <w:rPr>
          <w:szCs w:val="24"/>
        </w:rPr>
        <w:t>.</w:t>
      </w:r>
    </w:p>
    <w:p w14:paraId="321AEA4D" w14:textId="523B2869" w:rsidR="00A073DC" w:rsidRPr="00920D1A" w:rsidRDefault="00A073DC" w:rsidP="00A073DC">
      <w:pPr>
        <w:pStyle w:val="Sraopastraipa"/>
        <w:numPr>
          <w:ilvl w:val="0"/>
          <w:numId w:val="6"/>
        </w:numPr>
        <w:rPr>
          <w:bCs/>
          <w:szCs w:val="24"/>
        </w:rPr>
      </w:pPr>
      <w:r>
        <w:rPr>
          <w:szCs w:val="24"/>
        </w:rPr>
        <w:t>Kit</w:t>
      </w:r>
      <w:r w:rsidR="00451066">
        <w:rPr>
          <w:szCs w:val="24"/>
        </w:rPr>
        <w:t>i pakeitimai</w:t>
      </w:r>
      <w:r>
        <w:rPr>
          <w:szCs w:val="24"/>
        </w:rPr>
        <w:t>.</w:t>
      </w:r>
    </w:p>
    <w:p w14:paraId="4330A488" w14:textId="304627E3" w:rsidR="00A073DC" w:rsidRPr="00A073DC" w:rsidRDefault="00A073DC" w:rsidP="002E269F">
      <w:pPr>
        <w:pStyle w:val="Pagrindinistekstas"/>
        <w:ind w:firstLine="284"/>
        <w:rPr>
          <w:b w:val="0"/>
          <w:bCs w:val="0"/>
        </w:rPr>
      </w:pPr>
      <w:r w:rsidRPr="00A073DC">
        <w:rPr>
          <w:rFonts w:eastAsiaTheme="minorHAnsi"/>
          <w:b w:val="0"/>
          <w:bCs w:val="0"/>
        </w:rPr>
        <w:t>Sąlygos įgyvendinti bendros iždo sąskaitos sistemos valdymo modelį bus sudarytos įgyvendinant Europos Sąjungos lėšomis bendrai finansuojamą projektą „Valstybės iždo konsoliduoto sąskaitų valdymo sistemos sukūrimas“, kurio bendras biudžetas 5 mln. eurų ir kurį įgyvendinant metu bus sukurtos reikalingos metodinės ir IT priemonės.</w:t>
      </w:r>
    </w:p>
    <w:p w14:paraId="136A8C1A" w14:textId="133B825A" w:rsidR="00A073DC" w:rsidRPr="00A073DC" w:rsidRDefault="00A073DC" w:rsidP="002E269F">
      <w:pPr>
        <w:pStyle w:val="Pagrindinistekstas"/>
        <w:spacing w:after="120"/>
        <w:ind w:firstLine="284"/>
        <w:rPr>
          <w:b w:val="0"/>
          <w:bCs w:val="0"/>
        </w:rPr>
      </w:pPr>
      <w:r w:rsidRPr="00A073DC">
        <w:rPr>
          <w:b w:val="0"/>
          <w:bCs w:val="0"/>
        </w:rPr>
        <w:t xml:space="preserve">Pažymėtina, kad </w:t>
      </w:r>
      <w:r w:rsidRPr="00A073DC">
        <w:rPr>
          <w:rFonts w:eastAsiaTheme="minorHAnsi"/>
          <w:b w:val="0"/>
          <w:bCs w:val="0"/>
        </w:rPr>
        <w:t>įgyvendinus projektą numatomos patirti išlaidos (informacinių sistemų palaikymo, atnaujinimo, licencijų palaikymo ir darbo užmokesčio išlaidos), planuojama, sudarys apie 840 tūkst. eurų per metus, tai yra mažiau, palyginti su numatomomis gauti naudomis (sutaupyta skolinimosi išlaidų, patirta mažiau pavedimų vykdymo išlaidų ir kt.) – apie 2,6 mln. eurų per metus. Perėjimas prie naujos sistemos numatomas etapais, siekiant sumažinti dėl planuojamų pakeitimų galimą vienkartinę administracinę naštą įstaigoms</w:t>
      </w:r>
      <w:r>
        <w:rPr>
          <w:rFonts w:eastAsiaTheme="minorHAnsi"/>
          <w:b w:val="0"/>
          <w:bCs w:val="0"/>
        </w:rPr>
        <w:t>.</w:t>
      </w:r>
    </w:p>
    <w:p w14:paraId="4E694D80" w14:textId="77777777" w:rsidR="00D3223E" w:rsidRDefault="00A151AF" w:rsidP="00D3223E">
      <w:pPr>
        <w:rPr>
          <w:szCs w:val="24"/>
          <w:lang w:eastAsia="lt-LT"/>
        </w:rPr>
      </w:pPr>
      <w:r w:rsidRPr="00CB1F30">
        <w:rPr>
          <w:b/>
          <w:bCs/>
          <w:szCs w:val="24"/>
        </w:rPr>
        <w:t>Derinimas:</w:t>
      </w:r>
      <w:r w:rsidR="00105FBF">
        <w:rPr>
          <w:b/>
          <w:bCs/>
          <w:szCs w:val="24"/>
        </w:rPr>
        <w:t xml:space="preserve"> </w:t>
      </w:r>
      <w:r w:rsidR="00D3223E">
        <w:rPr>
          <w:szCs w:val="24"/>
          <w:lang w:eastAsia="lt-LT"/>
        </w:rPr>
        <w:t>d</w:t>
      </w:r>
      <w:r w:rsidR="008838F1">
        <w:rPr>
          <w:szCs w:val="24"/>
          <w:lang w:eastAsia="lt-LT"/>
        </w:rPr>
        <w:t>etaliai pastabos, į kurias neatsižvelgta</w:t>
      </w:r>
      <w:r w:rsidR="003D7266">
        <w:rPr>
          <w:szCs w:val="24"/>
          <w:lang w:eastAsia="lt-LT"/>
        </w:rPr>
        <w:t>,</w:t>
      </w:r>
      <w:r w:rsidR="008838F1">
        <w:rPr>
          <w:szCs w:val="24"/>
          <w:lang w:eastAsia="lt-LT"/>
        </w:rPr>
        <w:t xml:space="preserve"> įvertinamos derinimo pažymoje.</w:t>
      </w:r>
      <w:r w:rsidR="00D3223E">
        <w:rPr>
          <w:szCs w:val="24"/>
          <w:lang w:eastAsia="lt-LT"/>
        </w:rPr>
        <w:t xml:space="preserve"> </w:t>
      </w:r>
    </w:p>
    <w:p w14:paraId="24B2BE45" w14:textId="7C688710" w:rsidR="00F43C3A" w:rsidRDefault="00F86E9B" w:rsidP="00D3223E">
      <w:pPr>
        <w:rPr>
          <w:szCs w:val="24"/>
        </w:rPr>
      </w:pPr>
      <w:r w:rsidRPr="00D3223E">
        <w:rPr>
          <w:szCs w:val="24"/>
          <w:lang w:eastAsia="lt-LT"/>
        </w:rPr>
        <w:t xml:space="preserve">Vyriausybės kanceliarijos Teisės grupė </w:t>
      </w:r>
      <w:r w:rsidR="002E269F" w:rsidRPr="00D3223E">
        <w:rPr>
          <w:szCs w:val="24"/>
          <w:lang w:eastAsia="lt-LT"/>
        </w:rPr>
        <w:t>dėl patikslintų projektų esminių pastabų neturi</w:t>
      </w:r>
      <w:r w:rsidR="002E269F" w:rsidRPr="002E269F">
        <w:rPr>
          <w:szCs w:val="24"/>
          <w:lang w:eastAsia="lt-LT"/>
        </w:rPr>
        <w:t xml:space="preserve"> (atkreipė dėmesį dėl derinimo)</w:t>
      </w:r>
      <w:r w:rsidRPr="002E269F">
        <w:rPr>
          <w:szCs w:val="24"/>
          <w:lang w:eastAsia="lt-LT"/>
        </w:rPr>
        <w:t>.</w:t>
      </w:r>
      <w:r w:rsidR="00F43C3A">
        <w:rPr>
          <w:szCs w:val="24"/>
          <w:lang w:eastAsia="lt-LT"/>
        </w:rPr>
        <w:t xml:space="preserve"> Projekto rengėjai nurodo, kad, </w:t>
      </w:r>
      <w:r w:rsidR="00F43C3A">
        <w:rPr>
          <w:szCs w:val="24"/>
        </w:rPr>
        <w:t xml:space="preserve">atsižvelgiant į Vyriausybės kanceliarijos Teisės grupės pastabą, Pensijų kaupimo įstatymo projektas buvo įkeltas </w:t>
      </w:r>
      <w:r w:rsidR="00F43C3A">
        <w:rPr>
          <w:szCs w:val="24"/>
        </w:rPr>
        <w:t xml:space="preserve">į Teisės aktų informacinę sistemą 2021 m. birželio 25 d. Pažymėtina, kad Vyriausybės darbo reglamento nustatyta tvarka </w:t>
      </w:r>
      <w:r w:rsidR="00F43C3A">
        <w:t>s</w:t>
      </w:r>
      <w:r w:rsidR="00F43C3A">
        <w:t>uinteresuotų asmenų pastaboms ir pasiūlymams dėl teisės aktų projektų pateikti turi būti numatytas ne trumpesnis nei 10 darbo dienų terminas</w:t>
      </w:r>
      <w:r w:rsidR="00F43C3A">
        <w:t>.</w:t>
      </w:r>
    </w:p>
    <w:p w14:paraId="79536E30" w14:textId="5AE62E98" w:rsidR="00D3223E" w:rsidRDefault="00D3223E" w:rsidP="00D3223E">
      <w:pPr>
        <w:rPr>
          <w:szCs w:val="24"/>
          <w:lang w:eastAsia="lt-LT"/>
        </w:rPr>
      </w:pPr>
      <w:r>
        <w:rPr>
          <w:szCs w:val="24"/>
          <w:lang w:eastAsia="lt-LT"/>
        </w:rPr>
        <w:t>Projektai svarstyti 2021 m. birželio 29 d. tarpinstituciniame pasitarime.</w:t>
      </w:r>
    </w:p>
    <w:p w14:paraId="4C6350AA" w14:textId="77777777" w:rsidR="00D3223E" w:rsidRPr="008838F1" w:rsidRDefault="00D3223E" w:rsidP="00D3223E">
      <w:pPr>
        <w:rPr>
          <w:szCs w:val="24"/>
          <w:lang w:eastAsia="lt-LT"/>
        </w:rPr>
      </w:pPr>
    </w:p>
    <w:p w14:paraId="68F99A4A" w14:textId="66DE24D9" w:rsidR="00D40743" w:rsidRPr="003D7266" w:rsidRDefault="006B0916" w:rsidP="00E20BAF">
      <w:pPr>
        <w:rPr>
          <w:szCs w:val="24"/>
        </w:rPr>
      </w:pPr>
      <w:r w:rsidRPr="00E20BAF">
        <w:rPr>
          <w:b/>
          <w:bCs/>
          <w:szCs w:val="24"/>
        </w:rPr>
        <w:t>Atitikimas Vyriausybės programai:</w:t>
      </w:r>
      <w:r w:rsidR="006D71BD" w:rsidRPr="00E20BAF">
        <w:rPr>
          <w:b/>
          <w:bCs/>
          <w:szCs w:val="24"/>
        </w:rPr>
        <w:t xml:space="preserve"> </w:t>
      </w:r>
      <w:r w:rsidR="003D7266">
        <w:rPr>
          <w:szCs w:val="24"/>
        </w:rPr>
        <w:t>projekta</w:t>
      </w:r>
      <w:r w:rsidR="00CF7CE4">
        <w:rPr>
          <w:szCs w:val="24"/>
        </w:rPr>
        <w:t>i</w:t>
      </w:r>
      <w:r w:rsidR="003D7266">
        <w:rPr>
          <w:szCs w:val="24"/>
        </w:rPr>
        <w:t xml:space="preserve"> susijęs su Vyriausybės programos nuostatomis, kuriomis siekiama </w:t>
      </w:r>
      <w:r w:rsidR="003D7266" w:rsidRPr="00417AD7">
        <w:rPr>
          <w:szCs w:val="24"/>
        </w:rPr>
        <w:t>formuoti atsakingą finansų politiką</w:t>
      </w:r>
      <w:r w:rsidR="003D7266">
        <w:rPr>
          <w:szCs w:val="24"/>
        </w:rPr>
        <w:t>.</w:t>
      </w:r>
    </w:p>
    <w:p w14:paraId="7B2FB666" w14:textId="68D01480" w:rsidR="00BC6A10" w:rsidRPr="00E25A52" w:rsidRDefault="00D40743" w:rsidP="00E25A52">
      <w:pPr>
        <w:spacing w:before="120"/>
      </w:pPr>
      <w:r w:rsidRPr="00E25A52">
        <w:rPr>
          <w:b/>
          <w:bCs/>
        </w:rPr>
        <w:t>Dalykinio vertinimo išvada:</w:t>
      </w:r>
      <w:r w:rsidR="00624049" w:rsidRPr="00E25A52">
        <w:t xml:space="preserve"> </w:t>
      </w:r>
      <w:r w:rsidR="00BC6A10" w:rsidRPr="00E25A52">
        <w:t>siūloma projekt</w:t>
      </w:r>
      <w:r w:rsidR="00CF7CE4" w:rsidRPr="00E25A52">
        <w:t>us svarstyti</w:t>
      </w:r>
      <w:r w:rsidR="00D3223E">
        <w:t xml:space="preserve"> Vyriausybės posėdžio </w:t>
      </w:r>
      <w:r w:rsidR="00D3223E" w:rsidRPr="00D3223E">
        <w:rPr>
          <w:b/>
          <w:bCs/>
        </w:rPr>
        <w:t>B</w:t>
      </w:r>
      <w:r w:rsidR="00D3223E">
        <w:t xml:space="preserve"> dalyje</w:t>
      </w:r>
      <w:r w:rsidR="00BC6A10" w:rsidRPr="00E25A52">
        <w:t>.</w:t>
      </w:r>
    </w:p>
    <w:p w14:paraId="182FD077" w14:textId="7D5D151B" w:rsidR="006D55E1" w:rsidRDefault="006D55E1" w:rsidP="00EF3FC5">
      <w:pPr>
        <w:rPr>
          <w:szCs w:val="24"/>
        </w:rPr>
      </w:pPr>
    </w:p>
    <w:p w14:paraId="76FFAFA1" w14:textId="77777777" w:rsidR="006D55E1" w:rsidRDefault="006D55E1" w:rsidP="00EF3FC5">
      <w:pPr>
        <w:rPr>
          <w:szCs w:val="24"/>
        </w:rPr>
      </w:pPr>
    </w:p>
    <w:p w14:paraId="10B2B60B" w14:textId="6B69204D" w:rsidR="00121647" w:rsidRPr="004354B1" w:rsidRDefault="00950D15" w:rsidP="004354B1">
      <w:pPr>
        <w:tabs>
          <w:tab w:val="left" w:pos="7088"/>
        </w:tabs>
        <w:spacing w:line="360" w:lineRule="auto"/>
        <w:contextualSpacing/>
      </w:pPr>
      <w:r>
        <w:rPr>
          <w:szCs w:val="24"/>
        </w:rPr>
        <w:t xml:space="preserve">Ekonomikos </w:t>
      </w:r>
      <w:r>
        <w:t>politikos</w:t>
      </w:r>
      <w:r w:rsidR="00A70AFC">
        <w:t xml:space="preserve"> grupės</w:t>
      </w:r>
      <w:r w:rsidR="00CB2F1E">
        <w:t xml:space="preserve"> patarėjas</w:t>
      </w:r>
      <w:r w:rsidR="002E269F">
        <w:tab/>
      </w:r>
      <w:r w:rsidR="002E269F">
        <w:tab/>
      </w:r>
      <w:r w:rsidR="00D3223E">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69FD4ED0" w14:textId="77777777" w:rsidTr="000D65D9">
        <w:tc>
          <w:tcPr>
            <w:tcW w:w="9854" w:type="dxa"/>
          </w:tcPr>
          <w:p w14:paraId="32FE89E8" w14:textId="22BB07E2" w:rsidR="00121647" w:rsidRPr="004823B1" w:rsidRDefault="00121647" w:rsidP="000D65D9">
            <w:pPr>
              <w:spacing w:before="60" w:after="60"/>
              <w:rPr>
                <w:sz w:val="22"/>
                <w:szCs w:val="22"/>
              </w:rPr>
            </w:pPr>
          </w:p>
        </w:tc>
      </w:tr>
    </w:tbl>
    <w:p w14:paraId="35C570FB"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1C208" w14:textId="77777777" w:rsidR="009A6A91" w:rsidRDefault="009A6A91">
      <w:r>
        <w:separator/>
      </w:r>
    </w:p>
  </w:endnote>
  <w:endnote w:type="continuationSeparator" w:id="0">
    <w:p w14:paraId="049E6AA5" w14:textId="77777777" w:rsidR="009A6A91" w:rsidRDefault="009A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90B3A" w14:textId="77777777" w:rsidR="009A6A91" w:rsidRDefault="009A6A91">
      <w:r>
        <w:separator/>
      </w:r>
    </w:p>
  </w:footnote>
  <w:footnote w:type="continuationSeparator" w:id="0">
    <w:p w14:paraId="6F686DD8" w14:textId="77777777" w:rsidR="009A6A91" w:rsidRDefault="009A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8F1A" w14:textId="09F55432"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737D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5FD2"/>
    <w:multiLevelType w:val="hybridMultilevel"/>
    <w:tmpl w:val="7A5A4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210D1"/>
    <w:multiLevelType w:val="hybridMultilevel"/>
    <w:tmpl w:val="E5046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582A86"/>
    <w:multiLevelType w:val="hybridMultilevel"/>
    <w:tmpl w:val="C6E02DC4"/>
    <w:lvl w:ilvl="0" w:tplc="76D665B0">
      <w:start w:val="1"/>
      <w:numFmt w:val="decimal"/>
      <w:lvlText w:val="%1)"/>
      <w:lvlJc w:val="left"/>
      <w:pPr>
        <w:ind w:left="1871" w:hanging="102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 w15:restartNumberingAfterBreak="0">
    <w:nsid w:val="32826998"/>
    <w:multiLevelType w:val="hybridMultilevel"/>
    <w:tmpl w:val="C59A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DB5EB3"/>
    <w:multiLevelType w:val="hybridMultilevel"/>
    <w:tmpl w:val="A92A2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26B57"/>
    <w:multiLevelType w:val="hybridMultilevel"/>
    <w:tmpl w:val="4C560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6054"/>
    <w:rsid w:val="00007A3F"/>
    <w:rsid w:val="00010524"/>
    <w:rsid w:val="00010A4F"/>
    <w:rsid w:val="00010E48"/>
    <w:rsid w:val="000125C5"/>
    <w:rsid w:val="00012912"/>
    <w:rsid w:val="00014FDF"/>
    <w:rsid w:val="000154CD"/>
    <w:rsid w:val="00015A86"/>
    <w:rsid w:val="000162D1"/>
    <w:rsid w:val="00017C0B"/>
    <w:rsid w:val="0002451B"/>
    <w:rsid w:val="00035F5C"/>
    <w:rsid w:val="000445FF"/>
    <w:rsid w:val="00044D52"/>
    <w:rsid w:val="00046623"/>
    <w:rsid w:val="000527C8"/>
    <w:rsid w:val="00054AB3"/>
    <w:rsid w:val="00055020"/>
    <w:rsid w:val="000550CF"/>
    <w:rsid w:val="00055773"/>
    <w:rsid w:val="00056433"/>
    <w:rsid w:val="000566C3"/>
    <w:rsid w:val="000575BD"/>
    <w:rsid w:val="000575D7"/>
    <w:rsid w:val="0006176F"/>
    <w:rsid w:val="000619B6"/>
    <w:rsid w:val="00061F0C"/>
    <w:rsid w:val="00062339"/>
    <w:rsid w:val="000634F4"/>
    <w:rsid w:val="00063DF2"/>
    <w:rsid w:val="000651F5"/>
    <w:rsid w:val="00066681"/>
    <w:rsid w:val="00070130"/>
    <w:rsid w:val="000701B2"/>
    <w:rsid w:val="0007023B"/>
    <w:rsid w:val="000729BC"/>
    <w:rsid w:val="00074665"/>
    <w:rsid w:val="000765FA"/>
    <w:rsid w:val="00081E3C"/>
    <w:rsid w:val="000836B0"/>
    <w:rsid w:val="0008505D"/>
    <w:rsid w:val="00086A63"/>
    <w:rsid w:val="0008766A"/>
    <w:rsid w:val="00091672"/>
    <w:rsid w:val="00092DE0"/>
    <w:rsid w:val="000950BC"/>
    <w:rsid w:val="00095390"/>
    <w:rsid w:val="000953E4"/>
    <w:rsid w:val="000975E6"/>
    <w:rsid w:val="000A1AC5"/>
    <w:rsid w:val="000A2607"/>
    <w:rsid w:val="000A6531"/>
    <w:rsid w:val="000A6EEF"/>
    <w:rsid w:val="000B00CB"/>
    <w:rsid w:val="000B032F"/>
    <w:rsid w:val="000B080B"/>
    <w:rsid w:val="000B1E66"/>
    <w:rsid w:val="000B341E"/>
    <w:rsid w:val="000B3A18"/>
    <w:rsid w:val="000B65F2"/>
    <w:rsid w:val="000C1447"/>
    <w:rsid w:val="000C1886"/>
    <w:rsid w:val="000C22FA"/>
    <w:rsid w:val="000C354D"/>
    <w:rsid w:val="000C45D2"/>
    <w:rsid w:val="000C4846"/>
    <w:rsid w:val="000C4AEF"/>
    <w:rsid w:val="000C4D8D"/>
    <w:rsid w:val="000C7A03"/>
    <w:rsid w:val="000D054F"/>
    <w:rsid w:val="000D1962"/>
    <w:rsid w:val="000D223F"/>
    <w:rsid w:val="000D6264"/>
    <w:rsid w:val="000D7E12"/>
    <w:rsid w:val="000E0C44"/>
    <w:rsid w:val="000E13D2"/>
    <w:rsid w:val="000E303B"/>
    <w:rsid w:val="000E3104"/>
    <w:rsid w:val="000E6140"/>
    <w:rsid w:val="000E62E4"/>
    <w:rsid w:val="000E6E4C"/>
    <w:rsid w:val="000F275A"/>
    <w:rsid w:val="000F4F4B"/>
    <w:rsid w:val="000F660E"/>
    <w:rsid w:val="000F6AF1"/>
    <w:rsid w:val="000F76D4"/>
    <w:rsid w:val="0010053B"/>
    <w:rsid w:val="00101476"/>
    <w:rsid w:val="00101894"/>
    <w:rsid w:val="0010403C"/>
    <w:rsid w:val="001049E1"/>
    <w:rsid w:val="00104DD4"/>
    <w:rsid w:val="00105FBF"/>
    <w:rsid w:val="001065AD"/>
    <w:rsid w:val="00106A45"/>
    <w:rsid w:val="00107648"/>
    <w:rsid w:val="00107B62"/>
    <w:rsid w:val="00110C0F"/>
    <w:rsid w:val="00111782"/>
    <w:rsid w:val="00112009"/>
    <w:rsid w:val="00113FB4"/>
    <w:rsid w:val="001141FB"/>
    <w:rsid w:val="00117DBF"/>
    <w:rsid w:val="00121647"/>
    <w:rsid w:val="001241F3"/>
    <w:rsid w:val="001252DE"/>
    <w:rsid w:val="00125364"/>
    <w:rsid w:val="00127AF0"/>
    <w:rsid w:val="0013184B"/>
    <w:rsid w:val="00132F4E"/>
    <w:rsid w:val="001344D6"/>
    <w:rsid w:val="00134D7B"/>
    <w:rsid w:val="00135334"/>
    <w:rsid w:val="0013564D"/>
    <w:rsid w:val="00135B17"/>
    <w:rsid w:val="00140EF9"/>
    <w:rsid w:val="00141BA1"/>
    <w:rsid w:val="00142995"/>
    <w:rsid w:val="00143E63"/>
    <w:rsid w:val="00143E83"/>
    <w:rsid w:val="00147CE9"/>
    <w:rsid w:val="00151EC5"/>
    <w:rsid w:val="00153B1F"/>
    <w:rsid w:val="001542EC"/>
    <w:rsid w:val="001553DB"/>
    <w:rsid w:val="00155E38"/>
    <w:rsid w:val="0016026C"/>
    <w:rsid w:val="00160777"/>
    <w:rsid w:val="00163748"/>
    <w:rsid w:val="00164BB7"/>
    <w:rsid w:val="00167B99"/>
    <w:rsid w:val="001721F7"/>
    <w:rsid w:val="00173741"/>
    <w:rsid w:val="001738D1"/>
    <w:rsid w:val="0017476A"/>
    <w:rsid w:val="001758BD"/>
    <w:rsid w:val="001767AC"/>
    <w:rsid w:val="00180EC9"/>
    <w:rsid w:val="00183115"/>
    <w:rsid w:val="00183CB6"/>
    <w:rsid w:val="00185F9D"/>
    <w:rsid w:val="00187EFC"/>
    <w:rsid w:val="00190902"/>
    <w:rsid w:val="00191F54"/>
    <w:rsid w:val="0019238B"/>
    <w:rsid w:val="001934A6"/>
    <w:rsid w:val="001934FA"/>
    <w:rsid w:val="001944EC"/>
    <w:rsid w:val="00197862"/>
    <w:rsid w:val="001A0AD6"/>
    <w:rsid w:val="001A29AF"/>
    <w:rsid w:val="001A4342"/>
    <w:rsid w:val="001A44E9"/>
    <w:rsid w:val="001A48AF"/>
    <w:rsid w:val="001A5762"/>
    <w:rsid w:val="001A610C"/>
    <w:rsid w:val="001A7BA6"/>
    <w:rsid w:val="001A7C02"/>
    <w:rsid w:val="001B0447"/>
    <w:rsid w:val="001B40E1"/>
    <w:rsid w:val="001B48BD"/>
    <w:rsid w:val="001C0F3B"/>
    <w:rsid w:val="001C1988"/>
    <w:rsid w:val="001C224B"/>
    <w:rsid w:val="001C4010"/>
    <w:rsid w:val="001C5060"/>
    <w:rsid w:val="001C552A"/>
    <w:rsid w:val="001C5B11"/>
    <w:rsid w:val="001C678A"/>
    <w:rsid w:val="001D1C85"/>
    <w:rsid w:val="001D2C76"/>
    <w:rsid w:val="001D31CA"/>
    <w:rsid w:val="001D3D43"/>
    <w:rsid w:val="001D49BF"/>
    <w:rsid w:val="001D6866"/>
    <w:rsid w:val="001D7EE9"/>
    <w:rsid w:val="001E0FE5"/>
    <w:rsid w:val="001E27BA"/>
    <w:rsid w:val="001E3D87"/>
    <w:rsid w:val="001E4DCD"/>
    <w:rsid w:val="001E5C47"/>
    <w:rsid w:val="001E605C"/>
    <w:rsid w:val="001E795F"/>
    <w:rsid w:val="001F2D4D"/>
    <w:rsid w:val="001F33F3"/>
    <w:rsid w:val="001F410B"/>
    <w:rsid w:val="001F6EB3"/>
    <w:rsid w:val="002021E3"/>
    <w:rsid w:val="00203D45"/>
    <w:rsid w:val="00204371"/>
    <w:rsid w:val="0020625C"/>
    <w:rsid w:val="00206FC9"/>
    <w:rsid w:val="0021050E"/>
    <w:rsid w:val="0021089F"/>
    <w:rsid w:val="00210C4E"/>
    <w:rsid w:val="002127DE"/>
    <w:rsid w:val="002131AB"/>
    <w:rsid w:val="00220951"/>
    <w:rsid w:val="0022195E"/>
    <w:rsid w:val="00223566"/>
    <w:rsid w:val="002257BC"/>
    <w:rsid w:val="002259D1"/>
    <w:rsid w:val="00227E72"/>
    <w:rsid w:val="00227EA7"/>
    <w:rsid w:val="0023113C"/>
    <w:rsid w:val="002348AE"/>
    <w:rsid w:val="00235101"/>
    <w:rsid w:val="002360C8"/>
    <w:rsid w:val="0023650E"/>
    <w:rsid w:val="00237517"/>
    <w:rsid w:val="00237858"/>
    <w:rsid w:val="00237DC6"/>
    <w:rsid w:val="002407E8"/>
    <w:rsid w:val="00241AAC"/>
    <w:rsid w:val="00242AE7"/>
    <w:rsid w:val="00246408"/>
    <w:rsid w:val="00247304"/>
    <w:rsid w:val="002475DC"/>
    <w:rsid w:val="00250686"/>
    <w:rsid w:val="00250B35"/>
    <w:rsid w:val="00251A36"/>
    <w:rsid w:val="002535C5"/>
    <w:rsid w:val="00264282"/>
    <w:rsid w:val="0026515C"/>
    <w:rsid w:val="0026515E"/>
    <w:rsid w:val="0027038F"/>
    <w:rsid w:val="002718ED"/>
    <w:rsid w:val="00271C2D"/>
    <w:rsid w:val="0027473B"/>
    <w:rsid w:val="00275B9B"/>
    <w:rsid w:val="00276023"/>
    <w:rsid w:val="00276919"/>
    <w:rsid w:val="00280094"/>
    <w:rsid w:val="00281CF4"/>
    <w:rsid w:val="00281EDC"/>
    <w:rsid w:val="00283DE1"/>
    <w:rsid w:val="002872FF"/>
    <w:rsid w:val="002875D8"/>
    <w:rsid w:val="00290B0A"/>
    <w:rsid w:val="0029517F"/>
    <w:rsid w:val="002956CD"/>
    <w:rsid w:val="00297F16"/>
    <w:rsid w:val="002A0649"/>
    <w:rsid w:val="002A0E03"/>
    <w:rsid w:val="002A5442"/>
    <w:rsid w:val="002A7A38"/>
    <w:rsid w:val="002B234B"/>
    <w:rsid w:val="002B2659"/>
    <w:rsid w:val="002B2A24"/>
    <w:rsid w:val="002B3C41"/>
    <w:rsid w:val="002B4650"/>
    <w:rsid w:val="002C039B"/>
    <w:rsid w:val="002C0DEC"/>
    <w:rsid w:val="002C251C"/>
    <w:rsid w:val="002C5F26"/>
    <w:rsid w:val="002C64DC"/>
    <w:rsid w:val="002C6FFE"/>
    <w:rsid w:val="002C7662"/>
    <w:rsid w:val="002D0CE8"/>
    <w:rsid w:val="002D1244"/>
    <w:rsid w:val="002D1C7A"/>
    <w:rsid w:val="002D2622"/>
    <w:rsid w:val="002D3CB1"/>
    <w:rsid w:val="002D593B"/>
    <w:rsid w:val="002E1F20"/>
    <w:rsid w:val="002E269F"/>
    <w:rsid w:val="002E4496"/>
    <w:rsid w:val="002E4E85"/>
    <w:rsid w:val="002E5846"/>
    <w:rsid w:val="002E5CB0"/>
    <w:rsid w:val="002F2C97"/>
    <w:rsid w:val="002F56A2"/>
    <w:rsid w:val="002F56CC"/>
    <w:rsid w:val="002F5BCC"/>
    <w:rsid w:val="002F6E48"/>
    <w:rsid w:val="003000CE"/>
    <w:rsid w:val="00301111"/>
    <w:rsid w:val="0030202B"/>
    <w:rsid w:val="00306C0D"/>
    <w:rsid w:val="0031317A"/>
    <w:rsid w:val="003158A8"/>
    <w:rsid w:val="003172E1"/>
    <w:rsid w:val="003176C7"/>
    <w:rsid w:val="00317B6A"/>
    <w:rsid w:val="00317F2C"/>
    <w:rsid w:val="00322487"/>
    <w:rsid w:val="00322CBB"/>
    <w:rsid w:val="00322FC7"/>
    <w:rsid w:val="00324B9D"/>
    <w:rsid w:val="00326C4D"/>
    <w:rsid w:val="003277C8"/>
    <w:rsid w:val="003278FE"/>
    <w:rsid w:val="003301AC"/>
    <w:rsid w:val="003306E1"/>
    <w:rsid w:val="003310D8"/>
    <w:rsid w:val="00331392"/>
    <w:rsid w:val="0033285D"/>
    <w:rsid w:val="003337CC"/>
    <w:rsid w:val="00341583"/>
    <w:rsid w:val="00342118"/>
    <w:rsid w:val="003428D4"/>
    <w:rsid w:val="00342AC2"/>
    <w:rsid w:val="00342D38"/>
    <w:rsid w:val="00343C06"/>
    <w:rsid w:val="00344A76"/>
    <w:rsid w:val="003468F7"/>
    <w:rsid w:val="003474E2"/>
    <w:rsid w:val="0034750E"/>
    <w:rsid w:val="00350AA1"/>
    <w:rsid w:val="00351DAB"/>
    <w:rsid w:val="003529A2"/>
    <w:rsid w:val="00354DA7"/>
    <w:rsid w:val="00355B0F"/>
    <w:rsid w:val="003631FF"/>
    <w:rsid w:val="003633D3"/>
    <w:rsid w:val="003639C7"/>
    <w:rsid w:val="00364214"/>
    <w:rsid w:val="0036567D"/>
    <w:rsid w:val="0036663F"/>
    <w:rsid w:val="003675E4"/>
    <w:rsid w:val="00367EEA"/>
    <w:rsid w:val="0037005D"/>
    <w:rsid w:val="003710F0"/>
    <w:rsid w:val="00372613"/>
    <w:rsid w:val="0037278E"/>
    <w:rsid w:val="00373853"/>
    <w:rsid w:val="003738EF"/>
    <w:rsid w:val="00374CF2"/>
    <w:rsid w:val="00375BBB"/>
    <w:rsid w:val="00376B17"/>
    <w:rsid w:val="00376FF6"/>
    <w:rsid w:val="00377F8B"/>
    <w:rsid w:val="003821C9"/>
    <w:rsid w:val="003830E4"/>
    <w:rsid w:val="00384CE6"/>
    <w:rsid w:val="00387867"/>
    <w:rsid w:val="00390380"/>
    <w:rsid w:val="00390926"/>
    <w:rsid w:val="00390BB6"/>
    <w:rsid w:val="0039193C"/>
    <w:rsid w:val="00392A4A"/>
    <w:rsid w:val="00393E38"/>
    <w:rsid w:val="003958B8"/>
    <w:rsid w:val="00397D18"/>
    <w:rsid w:val="003A085D"/>
    <w:rsid w:val="003A0D35"/>
    <w:rsid w:val="003A3F2D"/>
    <w:rsid w:val="003A4066"/>
    <w:rsid w:val="003A4155"/>
    <w:rsid w:val="003A7398"/>
    <w:rsid w:val="003A7405"/>
    <w:rsid w:val="003B130F"/>
    <w:rsid w:val="003B37AC"/>
    <w:rsid w:val="003B5D99"/>
    <w:rsid w:val="003B62DC"/>
    <w:rsid w:val="003B6702"/>
    <w:rsid w:val="003B7661"/>
    <w:rsid w:val="003C0B9A"/>
    <w:rsid w:val="003C12E8"/>
    <w:rsid w:val="003C1877"/>
    <w:rsid w:val="003C1E27"/>
    <w:rsid w:val="003C38E3"/>
    <w:rsid w:val="003C52CD"/>
    <w:rsid w:val="003C78A9"/>
    <w:rsid w:val="003D1861"/>
    <w:rsid w:val="003D1D35"/>
    <w:rsid w:val="003D1FB4"/>
    <w:rsid w:val="003D336C"/>
    <w:rsid w:val="003D3E04"/>
    <w:rsid w:val="003D4B67"/>
    <w:rsid w:val="003D4FBC"/>
    <w:rsid w:val="003D65B9"/>
    <w:rsid w:val="003D7266"/>
    <w:rsid w:val="003E0054"/>
    <w:rsid w:val="003E060A"/>
    <w:rsid w:val="003E06D0"/>
    <w:rsid w:val="003E082B"/>
    <w:rsid w:val="003E16E5"/>
    <w:rsid w:val="003E2F08"/>
    <w:rsid w:val="003F0026"/>
    <w:rsid w:val="003F011B"/>
    <w:rsid w:val="003F121D"/>
    <w:rsid w:val="003F2DB8"/>
    <w:rsid w:val="003F387E"/>
    <w:rsid w:val="003F5096"/>
    <w:rsid w:val="003F5F45"/>
    <w:rsid w:val="003F6481"/>
    <w:rsid w:val="003F6676"/>
    <w:rsid w:val="003F741E"/>
    <w:rsid w:val="003F7512"/>
    <w:rsid w:val="00400ABD"/>
    <w:rsid w:val="00400D40"/>
    <w:rsid w:val="00403DEB"/>
    <w:rsid w:val="00404899"/>
    <w:rsid w:val="00405478"/>
    <w:rsid w:val="00407AF1"/>
    <w:rsid w:val="0041163E"/>
    <w:rsid w:val="00413158"/>
    <w:rsid w:val="00414B21"/>
    <w:rsid w:val="00415125"/>
    <w:rsid w:val="00416156"/>
    <w:rsid w:val="00416443"/>
    <w:rsid w:val="0041794F"/>
    <w:rsid w:val="0042094E"/>
    <w:rsid w:val="004215CE"/>
    <w:rsid w:val="004237D1"/>
    <w:rsid w:val="00424645"/>
    <w:rsid w:val="00425CE9"/>
    <w:rsid w:val="00427E89"/>
    <w:rsid w:val="004305F7"/>
    <w:rsid w:val="00430B72"/>
    <w:rsid w:val="00430C41"/>
    <w:rsid w:val="004316E0"/>
    <w:rsid w:val="00431904"/>
    <w:rsid w:val="004330AF"/>
    <w:rsid w:val="00434303"/>
    <w:rsid w:val="004354AE"/>
    <w:rsid w:val="004354B1"/>
    <w:rsid w:val="00435E7B"/>
    <w:rsid w:val="00436190"/>
    <w:rsid w:val="0043764B"/>
    <w:rsid w:val="00437E43"/>
    <w:rsid w:val="00440D70"/>
    <w:rsid w:val="00440ED1"/>
    <w:rsid w:val="00441EAE"/>
    <w:rsid w:val="004441F7"/>
    <w:rsid w:val="004504C8"/>
    <w:rsid w:val="00451066"/>
    <w:rsid w:val="00453A37"/>
    <w:rsid w:val="004541FA"/>
    <w:rsid w:val="00456600"/>
    <w:rsid w:val="00456683"/>
    <w:rsid w:val="00457E75"/>
    <w:rsid w:val="00460A10"/>
    <w:rsid w:val="00461225"/>
    <w:rsid w:val="00461578"/>
    <w:rsid w:val="004636BA"/>
    <w:rsid w:val="00463CF2"/>
    <w:rsid w:val="0046402C"/>
    <w:rsid w:val="00470947"/>
    <w:rsid w:val="00473B73"/>
    <w:rsid w:val="00475514"/>
    <w:rsid w:val="00475F52"/>
    <w:rsid w:val="00476B0C"/>
    <w:rsid w:val="00477D9F"/>
    <w:rsid w:val="00481AFA"/>
    <w:rsid w:val="004848BF"/>
    <w:rsid w:val="004928AE"/>
    <w:rsid w:val="00493989"/>
    <w:rsid w:val="004956A2"/>
    <w:rsid w:val="00495954"/>
    <w:rsid w:val="00496AC5"/>
    <w:rsid w:val="00497198"/>
    <w:rsid w:val="00497433"/>
    <w:rsid w:val="004A3FA9"/>
    <w:rsid w:val="004A59C4"/>
    <w:rsid w:val="004A6E9B"/>
    <w:rsid w:val="004A7A26"/>
    <w:rsid w:val="004A7F40"/>
    <w:rsid w:val="004A7FC6"/>
    <w:rsid w:val="004B09B7"/>
    <w:rsid w:val="004B15DF"/>
    <w:rsid w:val="004B15E2"/>
    <w:rsid w:val="004B3CD7"/>
    <w:rsid w:val="004B5AAE"/>
    <w:rsid w:val="004B6791"/>
    <w:rsid w:val="004B685E"/>
    <w:rsid w:val="004C0A02"/>
    <w:rsid w:val="004C1BFF"/>
    <w:rsid w:val="004C4771"/>
    <w:rsid w:val="004C5587"/>
    <w:rsid w:val="004C683D"/>
    <w:rsid w:val="004D392F"/>
    <w:rsid w:val="004D5AC2"/>
    <w:rsid w:val="004D66C6"/>
    <w:rsid w:val="004D7246"/>
    <w:rsid w:val="004E1888"/>
    <w:rsid w:val="004E2941"/>
    <w:rsid w:val="004E2A19"/>
    <w:rsid w:val="004E3835"/>
    <w:rsid w:val="004E3977"/>
    <w:rsid w:val="004E3CF9"/>
    <w:rsid w:val="004E4C59"/>
    <w:rsid w:val="004E5285"/>
    <w:rsid w:val="004E710B"/>
    <w:rsid w:val="004F0B5C"/>
    <w:rsid w:val="004F25DD"/>
    <w:rsid w:val="004F335C"/>
    <w:rsid w:val="004F4A51"/>
    <w:rsid w:val="004F50B8"/>
    <w:rsid w:val="004F61B3"/>
    <w:rsid w:val="004F6AA1"/>
    <w:rsid w:val="004F6E81"/>
    <w:rsid w:val="00500D1E"/>
    <w:rsid w:val="00502E49"/>
    <w:rsid w:val="005059CB"/>
    <w:rsid w:val="00506EEF"/>
    <w:rsid w:val="00514C86"/>
    <w:rsid w:val="00514D02"/>
    <w:rsid w:val="0051625B"/>
    <w:rsid w:val="00516434"/>
    <w:rsid w:val="005205F9"/>
    <w:rsid w:val="00520A23"/>
    <w:rsid w:val="00520AB9"/>
    <w:rsid w:val="00522B1E"/>
    <w:rsid w:val="00524880"/>
    <w:rsid w:val="0052602F"/>
    <w:rsid w:val="0052680A"/>
    <w:rsid w:val="005303A4"/>
    <w:rsid w:val="005315F1"/>
    <w:rsid w:val="005316E6"/>
    <w:rsid w:val="00535210"/>
    <w:rsid w:val="00535D8F"/>
    <w:rsid w:val="005413DF"/>
    <w:rsid w:val="00541588"/>
    <w:rsid w:val="00541775"/>
    <w:rsid w:val="00541E00"/>
    <w:rsid w:val="00543DF2"/>
    <w:rsid w:val="00545DB5"/>
    <w:rsid w:val="00547336"/>
    <w:rsid w:val="00550194"/>
    <w:rsid w:val="00550B03"/>
    <w:rsid w:val="00550FA5"/>
    <w:rsid w:val="00553DF3"/>
    <w:rsid w:val="00555A7C"/>
    <w:rsid w:val="00556CD4"/>
    <w:rsid w:val="00557FA1"/>
    <w:rsid w:val="0056050F"/>
    <w:rsid w:val="005623AC"/>
    <w:rsid w:val="0056281A"/>
    <w:rsid w:val="00562D27"/>
    <w:rsid w:val="005637F0"/>
    <w:rsid w:val="00563E43"/>
    <w:rsid w:val="00564892"/>
    <w:rsid w:val="00570844"/>
    <w:rsid w:val="00571221"/>
    <w:rsid w:val="00575BE1"/>
    <w:rsid w:val="005779FE"/>
    <w:rsid w:val="0058478D"/>
    <w:rsid w:val="00587A2F"/>
    <w:rsid w:val="00587D6F"/>
    <w:rsid w:val="00593DD5"/>
    <w:rsid w:val="00595E42"/>
    <w:rsid w:val="00596310"/>
    <w:rsid w:val="005A01FD"/>
    <w:rsid w:val="005A07AE"/>
    <w:rsid w:val="005A0B6E"/>
    <w:rsid w:val="005A0B71"/>
    <w:rsid w:val="005A1073"/>
    <w:rsid w:val="005A512E"/>
    <w:rsid w:val="005A5DA4"/>
    <w:rsid w:val="005A7846"/>
    <w:rsid w:val="005B1B2A"/>
    <w:rsid w:val="005B1C42"/>
    <w:rsid w:val="005B22F1"/>
    <w:rsid w:val="005B4118"/>
    <w:rsid w:val="005B4B86"/>
    <w:rsid w:val="005B7D5E"/>
    <w:rsid w:val="005C0EDC"/>
    <w:rsid w:val="005C2835"/>
    <w:rsid w:val="005C5606"/>
    <w:rsid w:val="005C5715"/>
    <w:rsid w:val="005D188B"/>
    <w:rsid w:val="005D481A"/>
    <w:rsid w:val="005E0E19"/>
    <w:rsid w:val="005E201E"/>
    <w:rsid w:val="005E31AB"/>
    <w:rsid w:val="005E3605"/>
    <w:rsid w:val="005E375F"/>
    <w:rsid w:val="005E4429"/>
    <w:rsid w:val="005E5E45"/>
    <w:rsid w:val="005E6196"/>
    <w:rsid w:val="005E642E"/>
    <w:rsid w:val="005F0DE8"/>
    <w:rsid w:val="005F204E"/>
    <w:rsid w:val="005F2DB0"/>
    <w:rsid w:val="005F2EA4"/>
    <w:rsid w:val="005F5042"/>
    <w:rsid w:val="005F720A"/>
    <w:rsid w:val="005F7924"/>
    <w:rsid w:val="005F7FAB"/>
    <w:rsid w:val="00600E1B"/>
    <w:rsid w:val="00601661"/>
    <w:rsid w:val="006019E9"/>
    <w:rsid w:val="006043DE"/>
    <w:rsid w:val="00604A76"/>
    <w:rsid w:val="00606F55"/>
    <w:rsid w:val="00611E7E"/>
    <w:rsid w:val="00612025"/>
    <w:rsid w:val="006122BD"/>
    <w:rsid w:val="006132BC"/>
    <w:rsid w:val="006134C2"/>
    <w:rsid w:val="006135D0"/>
    <w:rsid w:val="00613880"/>
    <w:rsid w:val="00615188"/>
    <w:rsid w:val="006151DF"/>
    <w:rsid w:val="006169D6"/>
    <w:rsid w:val="00620713"/>
    <w:rsid w:val="00620F4B"/>
    <w:rsid w:val="00621170"/>
    <w:rsid w:val="00622705"/>
    <w:rsid w:val="00622BCB"/>
    <w:rsid w:val="00622DCC"/>
    <w:rsid w:val="00623269"/>
    <w:rsid w:val="00624049"/>
    <w:rsid w:val="00624CA8"/>
    <w:rsid w:val="0063279F"/>
    <w:rsid w:val="00633677"/>
    <w:rsid w:val="00634BD5"/>
    <w:rsid w:val="006377D7"/>
    <w:rsid w:val="00637BEF"/>
    <w:rsid w:val="006412C0"/>
    <w:rsid w:val="00641FD5"/>
    <w:rsid w:val="00642112"/>
    <w:rsid w:val="006439CA"/>
    <w:rsid w:val="00647E22"/>
    <w:rsid w:val="006522D0"/>
    <w:rsid w:val="0065247D"/>
    <w:rsid w:val="0065299A"/>
    <w:rsid w:val="00652BB6"/>
    <w:rsid w:val="0065306A"/>
    <w:rsid w:val="006534FE"/>
    <w:rsid w:val="006536FE"/>
    <w:rsid w:val="00653F01"/>
    <w:rsid w:val="00654462"/>
    <w:rsid w:val="0065567A"/>
    <w:rsid w:val="00655E1A"/>
    <w:rsid w:val="00661635"/>
    <w:rsid w:val="00662513"/>
    <w:rsid w:val="00662C9B"/>
    <w:rsid w:val="00663A76"/>
    <w:rsid w:val="00667DE5"/>
    <w:rsid w:val="00671082"/>
    <w:rsid w:val="00672167"/>
    <w:rsid w:val="00673102"/>
    <w:rsid w:val="006737F2"/>
    <w:rsid w:val="00673FE9"/>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1A6C"/>
    <w:rsid w:val="006A3BDB"/>
    <w:rsid w:val="006A5785"/>
    <w:rsid w:val="006A5BAC"/>
    <w:rsid w:val="006A7699"/>
    <w:rsid w:val="006B0916"/>
    <w:rsid w:val="006B19EE"/>
    <w:rsid w:val="006B4979"/>
    <w:rsid w:val="006B4CF9"/>
    <w:rsid w:val="006B57ED"/>
    <w:rsid w:val="006B5B79"/>
    <w:rsid w:val="006C03D4"/>
    <w:rsid w:val="006C077C"/>
    <w:rsid w:val="006C096A"/>
    <w:rsid w:val="006C2A33"/>
    <w:rsid w:val="006C2F02"/>
    <w:rsid w:val="006C42CF"/>
    <w:rsid w:val="006C5130"/>
    <w:rsid w:val="006C650A"/>
    <w:rsid w:val="006C67C5"/>
    <w:rsid w:val="006D358D"/>
    <w:rsid w:val="006D3A52"/>
    <w:rsid w:val="006D55E1"/>
    <w:rsid w:val="006D5B37"/>
    <w:rsid w:val="006D6ACF"/>
    <w:rsid w:val="006D71BD"/>
    <w:rsid w:val="006E141D"/>
    <w:rsid w:val="006E1C26"/>
    <w:rsid w:val="006E4A0F"/>
    <w:rsid w:val="006E4B3B"/>
    <w:rsid w:val="006F0444"/>
    <w:rsid w:val="006F1998"/>
    <w:rsid w:val="006F2516"/>
    <w:rsid w:val="006F258A"/>
    <w:rsid w:val="006F6638"/>
    <w:rsid w:val="006F691C"/>
    <w:rsid w:val="007019CD"/>
    <w:rsid w:val="007036EA"/>
    <w:rsid w:val="00703876"/>
    <w:rsid w:val="0070633C"/>
    <w:rsid w:val="00706454"/>
    <w:rsid w:val="00706A74"/>
    <w:rsid w:val="00706CB8"/>
    <w:rsid w:val="00707062"/>
    <w:rsid w:val="007122F7"/>
    <w:rsid w:val="0071466C"/>
    <w:rsid w:val="00715E5C"/>
    <w:rsid w:val="0071714F"/>
    <w:rsid w:val="00722354"/>
    <w:rsid w:val="00724A5B"/>
    <w:rsid w:val="007276E2"/>
    <w:rsid w:val="007312B5"/>
    <w:rsid w:val="0073194C"/>
    <w:rsid w:val="00731DC2"/>
    <w:rsid w:val="00732490"/>
    <w:rsid w:val="007335AB"/>
    <w:rsid w:val="007356FB"/>
    <w:rsid w:val="0073727A"/>
    <w:rsid w:val="00737B78"/>
    <w:rsid w:val="00740A7C"/>
    <w:rsid w:val="00740EA8"/>
    <w:rsid w:val="007410FF"/>
    <w:rsid w:val="00741F0E"/>
    <w:rsid w:val="00742138"/>
    <w:rsid w:val="00742F72"/>
    <w:rsid w:val="00743F99"/>
    <w:rsid w:val="007454AC"/>
    <w:rsid w:val="00745923"/>
    <w:rsid w:val="00745FEF"/>
    <w:rsid w:val="0075036F"/>
    <w:rsid w:val="007512C7"/>
    <w:rsid w:val="00752CFE"/>
    <w:rsid w:val="00755A19"/>
    <w:rsid w:val="00756436"/>
    <w:rsid w:val="007567B4"/>
    <w:rsid w:val="00757A6A"/>
    <w:rsid w:val="007606EE"/>
    <w:rsid w:val="00760720"/>
    <w:rsid w:val="007613DC"/>
    <w:rsid w:val="00762FF6"/>
    <w:rsid w:val="00764422"/>
    <w:rsid w:val="007669A1"/>
    <w:rsid w:val="007677A6"/>
    <w:rsid w:val="00767B80"/>
    <w:rsid w:val="00772BB6"/>
    <w:rsid w:val="00773201"/>
    <w:rsid w:val="007738DD"/>
    <w:rsid w:val="0077462C"/>
    <w:rsid w:val="00777086"/>
    <w:rsid w:val="007809DF"/>
    <w:rsid w:val="007831A5"/>
    <w:rsid w:val="00786170"/>
    <w:rsid w:val="00791923"/>
    <w:rsid w:val="00794969"/>
    <w:rsid w:val="00795C9E"/>
    <w:rsid w:val="00795FB3"/>
    <w:rsid w:val="0079782A"/>
    <w:rsid w:val="007A1052"/>
    <w:rsid w:val="007A1560"/>
    <w:rsid w:val="007A4635"/>
    <w:rsid w:val="007A4DCB"/>
    <w:rsid w:val="007A5095"/>
    <w:rsid w:val="007A5C84"/>
    <w:rsid w:val="007A72BA"/>
    <w:rsid w:val="007B0210"/>
    <w:rsid w:val="007B0D5C"/>
    <w:rsid w:val="007B1C9C"/>
    <w:rsid w:val="007B4A6C"/>
    <w:rsid w:val="007B776D"/>
    <w:rsid w:val="007C0B17"/>
    <w:rsid w:val="007C2852"/>
    <w:rsid w:val="007C3884"/>
    <w:rsid w:val="007C3C44"/>
    <w:rsid w:val="007C41A9"/>
    <w:rsid w:val="007C5C24"/>
    <w:rsid w:val="007C61D0"/>
    <w:rsid w:val="007C659E"/>
    <w:rsid w:val="007C6626"/>
    <w:rsid w:val="007C6631"/>
    <w:rsid w:val="007C7262"/>
    <w:rsid w:val="007D023C"/>
    <w:rsid w:val="007D0963"/>
    <w:rsid w:val="007D1D98"/>
    <w:rsid w:val="007D2F52"/>
    <w:rsid w:val="007D3ACA"/>
    <w:rsid w:val="007D4827"/>
    <w:rsid w:val="007D4C13"/>
    <w:rsid w:val="007E13AD"/>
    <w:rsid w:val="007E2320"/>
    <w:rsid w:val="007E3129"/>
    <w:rsid w:val="007E3431"/>
    <w:rsid w:val="007F16FF"/>
    <w:rsid w:val="007F2F40"/>
    <w:rsid w:val="007F67CF"/>
    <w:rsid w:val="007F6B7B"/>
    <w:rsid w:val="007F7CE4"/>
    <w:rsid w:val="008001A5"/>
    <w:rsid w:val="0080053D"/>
    <w:rsid w:val="00802198"/>
    <w:rsid w:val="00802E3C"/>
    <w:rsid w:val="008060B6"/>
    <w:rsid w:val="00810931"/>
    <w:rsid w:val="00810E52"/>
    <w:rsid w:val="008147AE"/>
    <w:rsid w:val="00815673"/>
    <w:rsid w:val="00815D79"/>
    <w:rsid w:val="00820342"/>
    <w:rsid w:val="008209E3"/>
    <w:rsid w:val="008231E8"/>
    <w:rsid w:val="008241FE"/>
    <w:rsid w:val="00827D9F"/>
    <w:rsid w:val="00827E24"/>
    <w:rsid w:val="008303B9"/>
    <w:rsid w:val="00830AF7"/>
    <w:rsid w:val="00830F49"/>
    <w:rsid w:val="00832180"/>
    <w:rsid w:val="00833FD5"/>
    <w:rsid w:val="0083761D"/>
    <w:rsid w:val="00840BA0"/>
    <w:rsid w:val="00843F66"/>
    <w:rsid w:val="00844055"/>
    <w:rsid w:val="00846121"/>
    <w:rsid w:val="00846168"/>
    <w:rsid w:val="00851F1B"/>
    <w:rsid w:val="00852E36"/>
    <w:rsid w:val="0085354F"/>
    <w:rsid w:val="008573FB"/>
    <w:rsid w:val="00861DA0"/>
    <w:rsid w:val="00861FC6"/>
    <w:rsid w:val="00863250"/>
    <w:rsid w:val="008634ED"/>
    <w:rsid w:val="00863A48"/>
    <w:rsid w:val="00863FE4"/>
    <w:rsid w:val="0086486D"/>
    <w:rsid w:val="00864AC7"/>
    <w:rsid w:val="00864C04"/>
    <w:rsid w:val="0086703B"/>
    <w:rsid w:val="008705DA"/>
    <w:rsid w:val="00870EC1"/>
    <w:rsid w:val="00871A48"/>
    <w:rsid w:val="0087402B"/>
    <w:rsid w:val="008748C0"/>
    <w:rsid w:val="008762E8"/>
    <w:rsid w:val="00876801"/>
    <w:rsid w:val="00876FBC"/>
    <w:rsid w:val="008838F1"/>
    <w:rsid w:val="008850BF"/>
    <w:rsid w:val="0088612A"/>
    <w:rsid w:val="008878FF"/>
    <w:rsid w:val="00887945"/>
    <w:rsid w:val="00890744"/>
    <w:rsid w:val="008912CC"/>
    <w:rsid w:val="008926F7"/>
    <w:rsid w:val="00896803"/>
    <w:rsid w:val="00896FC2"/>
    <w:rsid w:val="008A0888"/>
    <w:rsid w:val="008A101C"/>
    <w:rsid w:val="008A246C"/>
    <w:rsid w:val="008A2BE8"/>
    <w:rsid w:val="008A2DA3"/>
    <w:rsid w:val="008A4562"/>
    <w:rsid w:val="008A6133"/>
    <w:rsid w:val="008A79F5"/>
    <w:rsid w:val="008B021F"/>
    <w:rsid w:val="008B1740"/>
    <w:rsid w:val="008B26B6"/>
    <w:rsid w:val="008B3203"/>
    <w:rsid w:val="008B65E6"/>
    <w:rsid w:val="008B6F16"/>
    <w:rsid w:val="008C03C3"/>
    <w:rsid w:val="008C0400"/>
    <w:rsid w:val="008C13C0"/>
    <w:rsid w:val="008C2FB6"/>
    <w:rsid w:val="008C32F3"/>
    <w:rsid w:val="008C44C2"/>
    <w:rsid w:val="008C4FC6"/>
    <w:rsid w:val="008C7E12"/>
    <w:rsid w:val="008D0A3A"/>
    <w:rsid w:val="008D120C"/>
    <w:rsid w:val="008D48C2"/>
    <w:rsid w:val="008D4D25"/>
    <w:rsid w:val="008D4DEB"/>
    <w:rsid w:val="008D527F"/>
    <w:rsid w:val="008D53D7"/>
    <w:rsid w:val="008D744E"/>
    <w:rsid w:val="008E1061"/>
    <w:rsid w:val="008E27A7"/>
    <w:rsid w:val="008E6610"/>
    <w:rsid w:val="008E712A"/>
    <w:rsid w:val="008E77CF"/>
    <w:rsid w:val="008E78CF"/>
    <w:rsid w:val="008F0C05"/>
    <w:rsid w:val="008F31A4"/>
    <w:rsid w:val="008F4A23"/>
    <w:rsid w:val="008F4C8E"/>
    <w:rsid w:val="008F5884"/>
    <w:rsid w:val="008F6383"/>
    <w:rsid w:val="008F6769"/>
    <w:rsid w:val="009007E6"/>
    <w:rsid w:val="00900FFE"/>
    <w:rsid w:val="00901907"/>
    <w:rsid w:val="00902FE9"/>
    <w:rsid w:val="009031B7"/>
    <w:rsid w:val="009033E3"/>
    <w:rsid w:val="009045FC"/>
    <w:rsid w:val="00904B95"/>
    <w:rsid w:val="00906634"/>
    <w:rsid w:val="00910D20"/>
    <w:rsid w:val="00911A51"/>
    <w:rsid w:val="00911EE1"/>
    <w:rsid w:val="009135F7"/>
    <w:rsid w:val="00913C20"/>
    <w:rsid w:val="00913D04"/>
    <w:rsid w:val="00914774"/>
    <w:rsid w:val="00914C5A"/>
    <w:rsid w:val="0091553E"/>
    <w:rsid w:val="009163A7"/>
    <w:rsid w:val="00916BE1"/>
    <w:rsid w:val="0091759E"/>
    <w:rsid w:val="00920D1A"/>
    <w:rsid w:val="009211F5"/>
    <w:rsid w:val="00922184"/>
    <w:rsid w:val="0092444F"/>
    <w:rsid w:val="00926468"/>
    <w:rsid w:val="0092731F"/>
    <w:rsid w:val="009316D6"/>
    <w:rsid w:val="00931E0D"/>
    <w:rsid w:val="00932080"/>
    <w:rsid w:val="0093584A"/>
    <w:rsid w:val="00937B91"/>
    <w:rsid w:val="00940225"/>
    <w:rsid w:val="009422D0"/>
    <w:rsid w:val="00942D75"/>
    <w:rsid w:val="009442E0"/>
    <w:rsid w:val="00944991"/>
    <w:rsid w:val="0094514D"/>
    <w:rsid w:val="00945758"/>
    <w:rsid w:val="0094591A"/>
    <w:rsid w:val="00947CB0"/>
    <w:rsid w:val="009503E6"/>
    <w:rsid w:val="00950D15"/>
    <w:rsid w:val="00950DA1"/>
    <w:rsid w:val="00952DDC"/>
    <w:rsid w:val="00954283"/>
    <w:rsid w:val="00957CD8"/>
    <w:rsid w:val="00960A28"/>
    <w:rsid w:val="0096491C"/>
    <w:rsid w:val="00965169"/>
    <w:rsid w:val="00967567"/>
    <w:rsid w:val="00971808"/>
    <w:rsid w:val="009727C5"/>
    <w:rsid w:val="00973371"/>
    <w:rsid w:val="00973F90"/>
    <w:rsid w:val="00976948"/>
    <w:rsid w:val="00980FD1"/>
    <w:rsid w:val="009810C2"/>
    <w:rsid w:val="009814CE"/>
    <w:rsid w:val="0098492B"/>
    <w:rsid w:val="0098551C"/>
    <w:rsid w:val="00986590"/>
    <w:rsid w:val="00986699"/>
    <w:rsid w:val="009907E0"/>
    <w:rsid w:val="00991EE8"/>
    <w:rsid w:val="0099450C"/>
    <w:rsid w:val="00996659"/>
    <w:rsid w:val="00997F9F"/>
    <w:rsid w:val="009A02A6"/>
    <w:rsid w:val="009A0334"/>
    <w:rsid w:val="009A0BA9"/>
    <w:rsid w:val="009A1E1D"/>
    <w:rsid w:val="009A2182"/>
    <w:rsid w:val="009A414A"/>
    <w:rsid w:val="009A56DB"/>
    <w:rsid w:val="009A5CE4"/>
    <w:rsid w:val="009A6A91"/>
    <w:rsid w:val="009A6AF0"/>
    <w:rsid w:val="009A7A0B"/>
    <w:rsid w:val="009B36AE"/>
    <w:rsid w:val="009B63F9"/>
    <w:rsid w:val="009B66D5"/>
    <w:rsid w:val="009B6E97"/>
    <w:rsid w:val="009B76AB"/>
    <w:rsid w:val="009C0F19"/>
    <w:rsid w:val="009C1C62"/>
    <w:rsid w:val="009C4CB2"/>
    <w:rsid w:val="009C695F"/>
    <w:rsid w:val="009D122E"/>
    <w:rsid w:val="009D1883"/>
    <w:rsid w:val="009D3366"/>
    <w:rsid w:val="009D4972"/>
    <w:rsid w:val="009D586D"/>
    <w:rsid w:val="009D6B71"/>
    <w:rsid w:val="009E449D"/>
    <w:rsid w:val="009E4E85"/>
    <w:rsid w:val="009E5A23"/>
    <w:rsid w:val="009E69BF"/>
    <w:rsid w:val="009E704D"/>
    <w:rsid w:val="009F36C3"/>
    <w:rsid w:val="009F44C1"/>
    <w:rsid w:val="009F4A70"/>
    <w:rsid w:val="009F7E4D"/>
    <w:rsid w:val="00A01CFB"/>
    <w:rsid w:val="00A02D3B"/>
    <w:rsid w:val="00A03DD4"/>
    <w:rsid w:val="00A041CB"/>
    <w:rsid w:val="00A0515D"/>
    <w:rsid w:val="00A05D88"/>
    <w:rsid w:val="00A07219"/>
    <w:rsid w:val="00A073DC"/>
    <w:rsid w:val="00A07970"/>
    <w:rsid w:val="00A11AC4"/>
    <w:rsid w:val="00A12799"/>
    <w:rsid w:val="00A151AF"/>
    <w:rsid w:val="00A1536A"/>
    <w:rsid w:val="00A15F01"/>
    <w:rsid w:val="00A20477"/>
    <w:rsid w:val="00A209B2"/>
    <w:rsid w:val="00A20CE0"/>
    <w:rsid w:val="00A21578"/>
    <w:rsid w:val="00A227A3"/>
    <w:rsid w:val="00A22B79"/>
    <w:rsid w:val="00A240B4"/>
    <w:rsid w:val="00A240C4"/>
    <w:rsid w:val="00A255B8"/>
    <w:rsid w:val="00A30D42"/>
    <w:rsid w:val="00A318D4"/>
    <w:rsid w:val="00A31C21"/>
    <w:rsid w:val="00A3238A"/>
    <w:rsid w:val="00A325CB"/>
    <w:rsid w:val="00A325E4"/>
    <w:rsid w:val="00A34898"/>
    <w:rsid w:val="00A34AA9"/>
    <w:rsid w:val="00A35362"/>
    <w:rsid w:val="00A35C53"/>
    <w:rsid w:val="00A35CC2"/>
    <w:rsid w:val="00A36B38"/>
    <w:rsid w:val="00A37B79"/>
    <w:rsid w:val="00A37F03"/>
    <w:rsid w:val="00A407DD"/>
    <w:rsid w:val="00A40A22"/>
    <w:rsid w:val="00A40A4B"/>
    <w:rsid w:val="00A40D69"/>
    <w:rsid w:val="00A43E48"/>
    <w:rsid w:val="00A44C77"/>
    <w:rsid w:val="00A44E3F"/>
    <w:rsid w:val="00A45939"/>
    <w:rsid w:val="00A46A37"/>
    <w:rsid w:val="00A4756B"/>
    <w:rsid w:val="00A51563"/>
    <w:rsid w:val="00A52A5D"/>
    <w:rsid w:val="00A5453B"/>
    <w:rsid w:val="00A551FF"/>
    <w:rsid w:val="00A57A96"/>
    <w:rsid w:val="00A57C9E"/>
    <w:rsid w:val="00A6053A"/>
    <w:rsid w:val="00A608C5"/>
    <w:rsid w:val="00A63CE9"/>
    <w:rsid w:val="00A65938"/>
    <w:rsid w:val="00A668E9"/>
    <w:rsid w:val="00A6739A"/>
    <w:rsid w:val="00A676F3"/>
    <w:rsid w:val="00A70710"/>
    <w:rsid w:val="00A7075B"/>
    <w:rsid w:val="00A70998"/>
    <w:rsid w:val="00A70AFC"/>
    <w:rsid w:val="00A7153E"/>
    <w:rsid w:val="00A7179F"/>
    <w:rsid w:val="00A71FAC"/>
    <w:rsid w:val="00A72B3E"/>
    <w:rsid w:val="00A735F2"/>
    <w:rsid w:val="00A736B3"/>
    <w:rsid w:val="00A739D3"/>
    <w:rsid w:val="00A80789"/>
    <w:rsid w:val="00A80D1D"/>
    <w:rsid w:val="00A818F8"/>
    <w:rsid w:val="00A827D0"/>
    <w:rsid w:val="00A83DE4"/>
    <w:rsid w:val="00A84A30"/>
    <w:rsid w:val="00A85B17"/>
    <w:rsid w:val="00A91F46"/>
    <w:rsid w:val="00A95EC8"/>
    <w:rsid w:val="00A9705E"/>
    <w:rsid w:val="00A97494"/>
    <w:rsid w:val="00AA06D1"/>
    <w:rsid w:val="00AA212C"/>
    <w:rsid w:val="00AA303B"/>
    <w:rsid w:val="00AA35EC"/>
    <w:rsid w:val="00AA3671"/>
    <w:rsid w:val="00AA6C45"/>
    <w:rsid w:val="00AA7213"/>
    <w:rsid w:val="00AA7C2D"/>
    <w:rsid w:val="00AB2D50"/>
    <w:rsid w:val="00AB4701"/>
    <w:rsid w:val="00AB7190"/>
    <w:rsid w:val="00AB7E6F"/>
    <w:rsid w:val="00AC0A67"/>
    <w:rsid w:val="00AC48B2"/>
    <w:rsid w:val="00AC680A"/>
    <w:rsid w:val="00AD12AC"/>
    <w:rsid w:val="00AD31CE"/>
    <w:rsid w:val="00AD367A"/>
    <w:rsid w:val="00AD387C"/>
    <w:rsid w:val="00AD53FE"/>
    <w:rsid w:val="00AD7342"/>
    <w:rsid w:val="00AE7605"/>
    <w:rsid w:val="00AE7746"/>
    <w:rsid w:val="00AE7C1B"/>
    <w:rsid w:val="00AF0075"/>
    <w:rsid w:val="00AF03A9"/>
    <w:rsid w:val="00AF1AF9"/>
    <w:rsid w:val="00AF23F6"/>
    <w:rsid w:val="00AF28DA"/>
    <w:rsid w:val="00AF2989"/>
    <w:rsid w:val="00AF2AFA"/>
    <w:rsid w:val="00AF368E"/>
    <w:rsid w:val="00AF42D8"/>
    <w:rsid w:val="00AF5977"/>
    <w:rsid w:val="00AF648F"/>
    <w:rsid w:val="00B00199"/>
    <w:rsid w:val="00B0271B"/>
    <w:rsid w:val="00B02B07"/>
    <w:rsid w:val="00B03932"/>
    <w:rsid w:val="00B077F3"/>
    <w:rsid w:val="00B07C3E"/>
    <w:rsid w:val="00B1055D"/>
    <w:rsid w:val="00B11E40"/>
    <w:rsid w:val="00B13719"/>
    <w:rsid w:val="00B13C73"/>
    <w:rsid w:val="00B1583F"/>
    <w:rsid w:val="00B171D5"/>
    <w:rsid w:val="00B17D47"/>
    <w:rsid w:val="00B20291"/>
    <w:rsid w:val="00B2143D"/>
    <w:rsid w:val="00B22CBE"/>
    <w:rsid w:val="00B232DD"/>
    <w:rsid w:val="00B2382E"/>
    <w:rsid w:val="00B23BBA"/>
    <w:rsid w:val="00B25B91"/>
    <w:rsid w:val="00B263BB"/>
    <w:rsid w:val="00B27CB6"/>
    <w:rsid w:val="00B30812"/>
    <w:rsid w:val="00B3095D"/>
    <w:rsid w:val="00B316DE"/>
    <w:rsid w:val="00B317F3"/>
    <w:rsid w:val="00B32679"/>
    <w:rsid w:val="00B33EAC"/>
    <w:rsid w:val="00B34BC3"/>
    <w:rsid w:val="00B35035"/>
    <w:rsid w:val="00B35A93"/>
    <w:rsid w:val="00B37554"/>
    <w:rsid w:val="00B37D86"/>
    <w:rsid w:val="00B4285B"/>
    <w:rsid w:val="00B42A34"/>
    <w:rsid w:val="00B43774"/>
    <w:rsid w:val="00B43B87"/>
    <w:rsid w:val="00B43DFD"/>
    <w:rsid w:val="00B456DD"/>
    <w:rsid w:val="00B50191"/>
    <w:rsid w:val="00B51642"/>
    <w:rsid w:val="00B57573"/>
    <w:rsid w:val="00B6160F"/>
    <w:rsid w:val="00B62522"/>
    <w:rsid w:val="00B62BD2"/>
    <w:rsid w:val="00B630B4"/>
    <w:rsid w:val="00B651D5"/>
    <w:rsid w:val="00B65525"/>
    <w:rsid w:val="00B7200C"/>
    <w:rsid w:val="00B72AEF"/>
    <w:rsid w:val="00B75895"/>
    <w:rsid w:val="00B760A0"/>
    <w:rsid w:val="00B76CEB"/>
    <w:rsid w:val="00B8423D"/>
    <w:rsid w:val="00B847F9"/>
    <w:rsid w:val="00B84EC7"/>
    <w:rsid w:val="00B858E9"/>
    <w:rsid w:val="00B86954"/>
    <w:rsid w:val="00B86C6F"/>
    <w:rsid w:val="00B86DE8"/>
    <w:rsid w:val="00B87007"/>
    <w:rsid w:val="00B91219"/>
    <w:rsid w:val="00B94D77"/>
    <w:rsid w:val="00B96F6D"/>
    <w:rsid w:val="00B979B2"/>
    <w:rsid w:val="00BA199E"/>
    <w:rsid w:val="00BA3F19"/>
    <w:rsid w:val="00BA4792"/>
    <w:rsid w:val="00BA4C23"/>
    <w:rsid w:val="00BA519F"/>
    <w:rsid w:val="00BA62F2"/>
    <w:rsid w:val="00BA63DD"/>
    <w:rsid w:val="00BA7466"/>
    <w:rsid w:val="00BB0387"/>
    <w:rsid w:val="00BB17BC"/>
    <w:rsid w:val="00BB1DD0"/>
    <w:rsid w:val="00BB42B1"/>
    <w:rsid w:val="00BB5B0C"/>
    <w:rsid w:val="00BB5FEA"/>
    <w:rsid w:val="00BB72C7"/>
    <w:rsid w:val="00BB7485"/>
    <w:rsid w:val="00BC0A83"/>
    <w:rsid w:val="00BC0F89"/>
    <w:rsid w:val="00BC643A"/>
    <w:rsid w:val="00BC6A10"/>
    <w:rsid w:val="00BC7D3A"/>
    <w:rsid w:val="00BD12BB"/>
    <w:rsid w:val="00BD1A37"/>
    <w:rsid w:val="00BD2AFF"/>
    <w:rsid w:val="00BD3BC9"/>
    <w:rsid w:val="00BD4656"/>
    <w:rsid w:val="00BD4DEC"/>
    <w:rsid w:val="00BD5A1D"/>
    <w:rsid w:val="00BD6018"/>
    <w:rsid w:val="00BD68DD"/>
    <w:rsid w:val="00BD6DF4"/>
    <w:rsid w:val="00BD7E06"/>
    <w:rsid w:val="00BE0A20"/>
    <w:rsid w:val="00BE2F57"/>
    <w:rsid w:val="00BE3100"/>
    <w:rsid w:val="00BE55F5"/>
    <w:rsid w:val="00BE5894"/>
    <w:rsid w:val="00BE58C8"/>
    <w:rsid w:val="00BF0576"/>
    <w:rsid w:val="00BF30A1"/>
    <w:rsid w:val="00BF7ABE"/>
    <w:rsid w:val="00C017FE"/>
    <w:rsid w:val="00C01A41"/>
    <w:rsid w:val="00C0266A"/>
    <w:rsid w:val="00C04D93"/>
    <w:rsid w:val="00C06891"/>
    <w:rsid w:val="00C10372"/>
    <w:rsid w:val="00C10F2E"/>
    <w:rsid w:val="00C1100A"/>
    <w:rsid w:val="00C12F26"/>
    <w:rsid w:val="00C158A8"/>
    <w:rsid w:val="00C16465"/>
    <w:rsid w:val="00C165FA"/>
    <w:rsid w:val="00C16ADA"/>
    <w:rsid w:val="00C17A6A"/>
    <w:rsid w:val="00C17EB7"/>
    <w:rsid w:val="00C204EB"/>
    <w:rsid w:val="00C2480A"/>
    <w:rsid w:val="00C24E41"/>
    <w:rsid w:val="00C257AF"/>
    <w:rsid w:val="00C27405"/>
    <w:rsid w:val="00C31F2C"/>
    <w:rsid w:val="00C32926"/>
    <w:rsid w:val="00C35F6D"/>
    <w:rsid w:val="00C43C74"/>
    <w:rsid w:val="00C43E50"/>
    <w:rsid w:val="00C44122"/>
    <w:rsid w:val="00C44607"/>
    <w:rsid w:val="00C46D4E"/>
    <w:rsid w:val="00C511D5"/>
    <w:rsid w:val="00C52331"/>
    <w:rsid w:val="00C54F35"/>
    <w:rsid w:val="00C551A7"/>
    <w:rsid w:val="00C554A5"/>
    <w:rsid w:val="00C5572E"/>
    <w:rsid w:val="00C6126E"/>
    <w:rsid w:val="00C642BF"/>
    <w:rsid w:val="00C65EE0"/>
    <w:rsid w:val="00C66B96"/>
    <w:rsid w:val="00C66E1C"/>
    <w:rsid w:val="00C679B4"/>
    <w:rsid w:val="00C70314"/>
    <w:rsid w:val="00C7192E"/>
    <w:rsid w:val="00C72E43"/>
    <w:rsid w:val="00C737DA"/>
    <w:rsid w:val="00C7491A"/>
    <w:rsid w:val="00C7499D"/>
    <w:rsid w:val="00C7644C"/>
    <w:rsid w:val="00C779F1"/>
    <w:rsid w:val="00C802C0"/>
    <w:rsid w:val="00C80C1B"/>
    <w:rsid w:val="00C80EB1"/>
    <w:rsid w:val="00C871B0"/>
    <w:rsid w:val="00C912C3"/>
    <w:rsid w:val="00C94D77"/>
    <w:rsid w:val="00C97517"/>
    <w:rsid w:val="00CA0988"/>
    <w:rsid w:val="00CA2FC5"/>
    <w:rsid w:val="00CA3AAA"/>
    <w:rsid w:val="00CA5BFB"/>
    <w:rsid w:val="00CA7275"/>
    <w:rsid w:val="00CB0DF8"/>
    <w:rsid w:val="00CB1F30"/>
    <w:rsid w:val="00CB2F1E"/>
    <w:rsid w:val="00CB3684"/>
    <w:rsid w:val="00CB36A5"/>
    <w:rsid w:val="00CB5698"/>
    <w:rsid w:val="00CB6B08"/>
    <w:rsid w:val="00CB7013"/>
    <w:rsid w:val="00CB79D2"/>
    <w:rsid w:val="00CC3CB7"/>
    <w:rsid w:val="00CC5A69"/>
    <w:rsid w:val="00CC6EE9"/>
    <w:rsid w:val="00CD1554"/>
    <w:rsid w:val="00CD1994"/>
    <w:rsid w:val="00CD28BA"/>
    <w:rsid w:val="00CD3BAB"/>
    <w:rsid w:val="00CD54E4"/>
    <w:rsid w:val="00CD572F"/>
    <w:rsid w:val="00CD5D57"/>
    <w:rsid w:val="00CD7A4F"/>
    <w:rsid w:val="00CD7BF1"/>
    <w:rsid w:val="00CE279C"/>
    <w:rsid w:val="00CE3959"/>
    <w:rsid w:val="00CE3ECF"/>
    <w:rsid w:val="00CE4A73"/>
    <w:rsid w:val="00CF001B"/>
    <w:rsid w:val="00CF094E"/>
    <w:rsid w:val="00CF17FD"/>
    <w:rsid w:val="00CF2302"/>
    <w:rsid w:val="00CF344D"/>
    <w:rsid w:val="00CF46DF"/>
    <w:rsid w:val="00CF6494"/>
    <w:rsid w:val="00CF7957"/>
    <w:rsid w:val="00CF7CE4"/>
    <w:rsid w:val="00D01081"/>
    <w:rsid w:val="00D01976"/>
    <w:rsid w:val="00D028AC"/>
    <w:rsid w:val="00D02EDF"/>
    <w:rsid w:val="00D03D54"/>
    <w:rsid w:val="00D0431D"/>
    <w:rsid w:val="00D04548"/>
    <w:rsid w:val="00D0647C"/>
    <w:rsid w:val="00D06E83"/>
    <w:rsid w:val="00D1011E"/>
    <w:rsid w:val="00D1030E"/>
    <w:rsid w:val="00D10606"/>
    <w:rsid w:val="00D12897"/>
    <w:rsid w:val="00D13A84"/>
    <w:rsid w:val="00D13F98"/>
    <w:rsid w:val="00D155CC"/>
    <w:rsid w:val="00D17DBE"/>
    <w:rsid w:val="00D20191"/>
    <w:rsid w:val="00D217B7"/>
    <w:rsid w:val="00D2671F"/>
    <w:rsid w:val="00D2699D"/>
    <w:rsid w:val="00D26E73"/>
    <w:rsid w:val="00D27EFE"/>
    <w:rsid w:val="00D27F07"/>
    <w:rsid w:val="00D316EE"/>
    <w:rsid w:val="00D3223E"/>
    <w:rsid w:val="00D330B1"/>
    <w:rsid w:val="00D33B70"/>
    <w:rsid w:val="00D3619F"/>
    <w:rsid w:val="00D36DC7"/>
    <w:rsid w:val="00D37E55"/>
    <w:rsid w:val="00D40743"/>
    <w:rsid w:val="00D441AB"/>
    <w:rsid w:val="00D47AC3"/>
    <w:rsid w:val="00D47F4F"/>
    <w:rsid w:val="00D52700"/>
    <w:rsid w:val="00D530B0"/>
    <w:rsid w:val="00D53145"/>
    <w:rsid w:val="00D55F73"/>
    <w:rsid w:val="00D56A2A"/>
    <w:rsid w:val="00D57AC3"/>
    <w:rsid w:val="00D61F94"/>
    <w:rsid w:val="00D64841"/>
    <w:rsid w:val="00D6683E"/>
    <w:rsid w:val="00D676F2"/>
    <w:rsid w:val="00D677CF"/>
    <w:rsid w:val="00D67D24"/>
    <w:rsid w:val="00D71FA9"/>
    <w:rsid w:val="00D72E97"/>
    <w:rsid w:val="00D746EF"/>
    <w:rsid w:val="00D75A3D"/>
    <w:rsid w:val="00D76190"/>
    <w:rsid w:val="00D84FFD"/>
    <w:rsid w:val="00D8530C"/>
    <w:rsid w:val="00D86C14"/>
    <w:rsid w:val="00D87C99"/>
    <w:rsid w:val="00D87DAC"/>
    <w:rsid w:val="00D902A4"/>
    <w:rsid w:val="00D93B3B"/>
    <w:rsid w:val="00D95BCC"/>
    <w:rsid w:val="00D96197"/>
    <w:rsid w:val="00D962B3"/>
    <w:rsid w:val="00D96729"/>
    <w:rsid w:val="00DA022E"/>
    <w:rsid w:val="00DA1E9A"/>
    <w:rsid w:val="00DA2161"/>
    <w:rsid w:val="00DA3829"/>
    <w:rsid w:val="00DA49D8"/>
    <w:rsid w:val="00DA5FBB"/>
    <w:rsid w:val="00DB0309"/>
    <w:rsid w:val="00DB0C6A"/>
    <w:rsid w:val="00DB0D08"/>
    <w:rsid w:val="00DB1F88"/>
    <w:rsid w:val="00DB2845"/>
    <w:rsid w:val="00DB2883"/>
    <w:rsid w:val="00DB2D4A"/>
    <w:rsid w:val="00DB351B"/>
    <w:rsid w:val="00DB7C3B"/>
    <w:rsid w:val="00DC039E"/>
    <w:rsid w:val="00DC0FD8"/>
    <w:rsid w:val="00DC17A2"/>
    <w:rsid w:val="00DC3302"/>
    <w:rsid w:val="00DC3FD3"/>
    <w:rsid w:val="00DC644A"/>
    <w:rsid w:val="00DC64BA"/>
    <w:rsid w:val="00DC6A09"/>
    <w:rsid w:val="00DC6F49"/>
    <w:rsid w:val="00DC7BDC"/>
    <w:rsid w:val="00DD07F5"/>
    <w:rsid w:val="00DD1102"/>
    <w:rsid w:val="00DD1BE2"/>
    <w:rsid w:val="00DD25B6"/>
    <w:rsid w:val="00DD2E95"/>
    <w:rsid w:val="00DD42E0"/>
    <w:rsid w:val="00DD4B88"/>
    <w:rsid w:val="00DD575E"/>
    <w:rsid w:val="00DD5E17"/>
    <w:rsid w:val="00DE0DC1"/>
    <w:rsid w:val="00DE1F24"/>
    <w:rsid w:val="00DE2954"/>
    <w:rsid w:val="00DE342F"/>
    <w:rsid w:val="00DE47C3"/>
    <w:rsid w:val="00DE51A9"/>
    <w:rsid w:val="00DE5D6E"/>
    <w:rsid w:val="00DE74B7"/>
    <w:rsid w:val="00DE7AFA"/>
    <w:rsid w:val="00DE7D29"/>
    <w:rsid w:val="00DE7ECB"/>
    <w:rsid w:val="00DF1152"/>
    <w:rsid w:val="00DF378D"/>
    <w:rsid w:val="00DF3E33"/>
    <w:rsid w:val="00DF47DA"/>
    <w:rsid w:val="00DF4D32"/>
    <w:rsid w:val="00DF6923"/>
    <w:rsid w:val="00E01A72"/>
    <w:rsid w:val="00E02243"/>
    <w:rsid w:val="00E02670"/>
    <w:rsid w:val="00E03D25"/>
    <w:rsid w:val="00E04786"/>
    <w:rsid w:val="00E0640B"/>
    <w:rsid w:val="00E06651"/>
    <w:rsid w:val="00E07CC9"/>
    <w:rsid w:val="00E102D4"/>
    <w:rsid w:val="00E10C5A"/>
    <w:rsid w:val="00E12D37"/>
    <w:rsid w:val="00E1525B"/>
    <w:rsid w:val="00E16B1A"/>
    <w:rsid w:val="00E16FD6"/>
    <w:rsid w:val="00E20964"/>
    <w:rsid w:val="00E20BAF"/>
    <w:rsid w:val="00E2102E"/>
    <w:rsid w:val="00E212E6"/>
    <w:rsid w:val="00E21D2B"/>
    <w:rsid w:val="00E251A7"/>
    <w:rsid w:val="00E25582"/>
    <w:rsid w:val="00E25A52"/>
    <w:rsid w:val="00E26A68"/>
    <w:rsid w:val="00E27F26"/>
    <w:rsid w:val="00E35D8B"/>
    <w:rsid w:val="00E37224"/>
    <w:rsid w:val="00E40027"/>
    <w:rsid w:val="00E402EE"/>
    <w:rsid w:val="00E40D77"/>
    <w:rsid w:val="00E41146"/>
    <w:rsid w:val="00E4139D"/>
    <w:rsid w:val="00E41F82"/>
    <w:rsid w:val="00E427B7"/>
    <w:rsid w:val="00E42DA3"/>
    <w:rsid w:val="00E44A51"/>
    <w:rsid w:val="00E450EF"/>
    <w:rsid w:val="00E464C4"/>
    <w:rsid w:val="00E54C60"/>
    <w:rsid w:val="00E570D8"/>
    <w:rsid w:val="00E57B35"/>
    <w:rsid w:val="00E60A41"/>
    <w:rsid w:val="00E611FF"/>
    <w:rsid w:val="00E625FA"/>
    <w:rsid w:val="00E62C9D"/>
    <w:rsid w:val="00E63234"/>
    <w:rsid w:val="00E636B3"/>
    <w:rsid w:val="00E70799"/>
    <w:rsid w:val="00E711E1"/>
    <w:rsid w:val="00E71DC2"/>
    <w:rsid w:val="00E72522"/>
    <w:rsid w:val="00E72DF8"/>
    <w:rsid w:val="00E73B35"/>
    <w:rsid w:val="00E73C41"/>
    <w:rsid w:val="00E74089"/>
    <w:rsid w:val="00E75244"/>
    <w:rsid w:val="00E82BC5"/>
    <w:rsid w:val="00E82BFD"/>
    <w:rsid w:val="00E83528"/>
    <w:rsid w:val="00E839EC"/>
    <w:rsid w:val="00E86289"/>
    <w:rsid w:val="00E86F49"/>
    <w:rsid w:val="00E87452"/>
    <w:rsid w:val="00E87AD2"/>
    <w:rsid w:val="00E9194E"/>
    <w:rsid w:val="00E91E1A"/>
    <w:rsid w:val="00E923B6"/>
    <w:rsid w:val="00E92A18"/>
    <w:rsid w:val="00E93725"/>
    <w:rsid w:val="00E93AF1"/>
    <w:rsid w:val="00E94CA6"/>
    <w:rsid w:val="00E96500"/>
    <w:rsid w:val="00E974DC"/>
    <w:rsid w:val="00EA08A9"/>
    <w:rsid w:val="00EA0F69"/>
    <w:rsid w:val="00EA2652"/>
    <w:rsid w:val="00EA3091"/>
    <w:rsid w:val="00EA4404"/>
    <w:rsid w:val="00EA4ACC"/>
    <w:rsid w:val="00EA65E6"/>
    <w:rsid w:val="00EA6737"/>
    <w:rsid w:val="00EA6FCB"/>
    <w:rsid w:val="00EB0993"/>
    <w:rsid w:val="00EB10FD"/>
    <w:rsid w:val="00EB2E04"/>
    <w:rsid w:val="00EB386C"/>
    <w:rsid w:val="00EB4713"/>
    <w:rsid w:val="00EB4A9A"/>
    <w:rsid w:val="00EC0D68"/>
    <w:rsid w:val="00EC12BD"/>
    <w:rsid w:val="00EC54B0"/>
    <w:rsid w:val="00EC5EDF"/>
    <w:rsid w:val="00EC664F"/>
    <w:rsid w:val="00EC72A1"/>
    <w:rsid w:val="00EC7947"/>
    <w:rsid w:val="00ED17FE"/>
    <w:rsid w:val="00ED1816"/>
    <w:rsid w:val="00ED19C2"/>
    <w:rsid w:val="00ED2CE4"/>
    <w:rsid w:val="00ED2FFF"/>
    <w:rsid w:val="00ED3BA4"/>
    <w:rsid w:val="00ED445D"/>
    <w:rsid w:val="00ED45E3"/>
    <w:rsid w:val="00ED68D4"/>
    <w:rsid w:val="00EE0055"/>
    <w:rsid w:val="00EE28B8"/>
    <w:rsid w:val="00EE541E"/>
    <w:rsid w:val="00EE5AFC"/>
    <w:rsid w:val="00EE627C"/>
    <w:rsid w:val="00EF0AB9"/>
    <w:rsid w:val="00EF2E28"/>
    <w:rsid w:val="00EF31F2"/>
    <w:rsid w:val="00EF33BE"/>
    <w:rsid w:val="00EF3FC5"/>
    <w:rsid w:val="00EF59E8"/>
    <w:rsid w:val="00EF6148"/>
    <w:rsid w:val="00EF7366"/>
    <w:rsid w:val="00EF7991"/>
    <w:rsid w:val="00EF7E70"/>
    <w:rsid w:val="00F00A51"/>
    <w:rsid w:val="00F024AC"/>
    <w:rsid w:val="00F02DD8"/>
    <w:rsid w:val="00F04277"/>
    <w:rsid w:val="00F04A22"/>
    <w:rsid w:val="00F06630"/>
    <w:rsid w:val="00F06EE0"/>
    <w:rsid w:val="00F07F93"/>
    <w:rsid w:val="00F10906"/>
    <w:rsid w:val="00F11239"/>
    <w:rsid w:val="00F11306"/>
    <w:rsid w:val="00F12739"/>
    <w:rsid w:val="00F13965"/>
    <w:rsid w:val="00F14AB2"/>
    <w:rsid w:val="00F210D7"/>
    <w:rsid w:val="00F222B1"/>
    <w:rsid w:val="00F229B1"/>
    <w:rsid w:val="00F22B10"/>
    <w:rsid w:val="00F23250"/>
    <w:rsid w:val="00F2685B"/>
    <w:rsid w:val="00F30BD2"/>
    <w:rsid w:val="00F312ED"/>
    <w:rsid w:val="00F31BAA"/>
    <w:rsid w:val="00F34C0F"/>
    <w:rsid w:val="00F36BCD"/>
    <w:rsid w:val="00F378B3"/>
    <w:rsid w:val="00F419D7"/>
    <w:rsid w:val="00F41A34"/>
    <w:rsid w:val="00F41DFB"/>
    <w:rsid w:val="00F41E45"/>
    <w:rsid w:val="00F43C0A"/>
    <w:rsid w:val="00F43C3A"/>
    <w:rsid w:val="00F47F10"/>
    <w:rsid w:val="00F50A82"/>
    <w:rsid w:val="00F50C89"/>
    <w:rsid w:val="00F533E9"/>
    <w:rsid w:val="00F54DFB"/>
    <w:rsid w:val="00F554EC"/>
    <w:rsid w:val="00F56045"/>
    <w:rsid w:val="00F5638E"/>
    <w:rsid w:val="00F60C7E"/>
    <w:rsid w:val="00F60EB3"/>
    <w:rsid w:val="00F624AB"/>
    <w:rsid w:val="00F6285C"/>
    <w:rsid w:val="00F646EF"/>
    <w:rsid w:val="00F64711"/>
    <w:rsid w:val="00F651B4"/>
    <w:rsid w:val="00F65AE6"/>
    <w:rsid w:val="00F6630B"/>
    <w:rsid w:val="00F6693D"/>
    <w:rsid w:val="00F66B0C"/>
    <w:rsid w:val="00F70290"/>
    <w:rsid w:val="00F72AD9"/>
    <w:rsid w:val="00F7301E"/>
    <w:rsid w:val="00F7405E"/>
    <w:rsid w:val="00F744C1"/>
    <w:rsid w:val="00F76A69"/>
    <w:rsid w:val="00F77F5A"/>
    <w:rsid w:val="00F822A7"/>
    <w:rsid w:val="00F83CC1"/>
    <w:rsid w:val="00F83EB5"/>
    <w:rsid w:val="00F86E9B"/>
    <w:rsid w:val="00F9124A"/>
    <w:rsid w:val="00F922B5"/>
    <w:rsid w:val="00F92CBF"/>
    <w:rsid w:val="00F93CEF"/>
    <w:rsid w:val="00F94D25"/>
    <w:rsid w:val="00F957FB"/>
    <w:rsid w:val="00F963F0"/>
    <w:rsid w:val="00F96426"/>
    <w:rsid w:val="00F97E85"/>
    <w:rsid w:val="00FA2E6A"/>
    <w:rsid w:val="00FA5DD7"/>
    <w:rsid w:val="00FA6F4C"/>
    <w:rsid w:val="00FB0041"/>
    <w:rsid w:val="00FB0B77"/>
    <w:rsid w:val="00FB11F2"/>
    <w:rsid w:val="00FB1A3C"/>
    <w:rsid w:val="00FB1E5A"/>
    <w:rsid w:val="00FB2E40"/>
    <w:rsid w:val="00FB3CA7"/>
    <w:rsid w:val="00FB4F0E"/>
    <w:rsid w:val="00FB68C5"/>
    <w:rsid w:val="00FB696A"/>
    <w:rsid w:val="00FB6C36"/>
    <w:rsid w:val="00FB7ECA"/>
    <w:rsid w:val="00FC000B"/>
    <w:rsid w:val="00FC2C71"/>
    <w:rsid w:val="00FC400E"/>
    <w:rsid w:val="00FC5FFE"/>
    <w:rsid w:val="00FD086C"/>
    <w:rsid w:val="00FD114B"/>
    <w:rsid w:val="00FD2E14"/>
    <w:rsid w:val="00FD48C6"/>
    <w:rsid w:val="00FD5C68"/>
    <w:rsid w:val="00FD6FD7"/>
    <w:rsid w:val="00FD715B"/>
    <w:rsid w:val="00FE13BB"/>
    <w:rsid w:val="00FE194F"/>
    <w:rsid w:val="00FE1C07"/>
    <w:rsid w:val="00FE4F4A"/>
    <w:rsid w:val="00FE5172"/>
    <w:rsid w:val="00FE578D"/>
    <w:rsid w:val="00FE5B8F"/>
    <w:rsid w:val="00FE77B1"/>
    <w:rsid w:val="00FF1EC2"/>
    <w:rsid w:val="00FF37EA"/>
    <w:rsid w:val="00FF47D4"/>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2EF"/>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qFormat/>
    <w:rsid w:val="002D2622"/>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unhideWhenUsed/>
    <w:rsid w:val="00D55F73"/>
  </w:style>
  <w:style w:type="character" w:customStyle="1" w:styleId="KomentarotekstasDiagrama">
    <w:name w:val="Komentaro tekstas Diagrama"/>
    <w:basedOn w:val="Numatytasispastraiposriftas"/>
    <w:link w:val="Komentarotekstas"/>
    <w:uiPriority w:val="99"/>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nhideWhenUsed/>
    <w:rsid w:val="002D0CE8"/>
    <w:rPr>
      <w:color w:val="0000FF"/>
      <w:u w:val="single"/>
    </w:rPr>
  </w:style>
  <w:style w:type="paragraph" w:styleId="HTMLiankstoformatuotas">
    <w:name w:val="HTML Preformatted"/>
    <w:basedOn w:val="prastasis"/>
    <w:link w:val="HTMLiankstoformatuotasDiagrama"/>
    <w:uiPriority w:val="99"/>
    <w:unhideWhenUsed/>
    <w:rsid w:val="002F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2F56A2"/>
    <w:rPr>
      <w:rFonts w:ascii="Courier New" w:eastAsia="Times New Roman" w:hAnsi="Courier New" w:cs="Courier New"/>
    </w:rPr>
  </w:style>
  <w:style w:type="character" w:customStyle="1" w:styleId="Typewriter">
    <w:name w:val="Typewriter"/>
    <w:rsid w:val="00852E36"/>
    <w:rPr>
      <w:rFonts w:ascii="Courier New" w:hAnsi="Courier New" w:cs="Courier New" w:hint="default"/>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uiPriority w:val="99"/>
    <w:qFormat/>
    <w:rsid w:val="00055020"/>
    <w:rPr>
      <w:vertAlign w:val="superscript"/>
    </w:rPr>
  </w:style>
  <w:style w:type="paragraph" w:customStyle="1" w:styleId="Default">
    <w:name w:val="Default"/>
    <w:rsid w:val="00EC7947"/>
    <w:pPr>
      <w:autoSpaceDE w:val="0"/>
      <w:autoSpaceDN w:val="0"/>
      <w:adjustRightInd w:val="0"/>
    </w:pPr>
    <w:rPr>
      <w:rFonts w:ascii="Times New Roman" w:hAnsi="Times New Roman"/>
      <w:color w:val="000000"/>
      <w:sz w:val="24"/>
      <w:szCs w:val="24"/>
    </w:rPr>
  </w:style>
  <w:style w:type="character" w:customStyle="1" w:styleId="normaltextrun">
    <w:name w:val="normaltextrun"/>
    <w:basedOn w:val="Numatytasispastraiposriftas"/>
    <w:rsid w:val="00CD28BA"/>
  </w:style>
  <w:style w:type="character" w:customStyle="1" w:styleId="eop">
    <w:name w:val="eop"/>
    <w:basedOn w:val="Numatytasispastraiposriftas"/>
    <w:rsid w:val="00CD28BA"/>
  </w:style>
  <w:style w:type="paragraph" w:customStyle="1" w:styleId="normal-p">
    <w:name w:val="normal-p"/>
    <w:basedOn w:val="prastasis"/>
    <w:rsid w:val="00D96197"/>
    <w:pPr>
      <w:spacing w:before="100" w:beforeAutospacing="1" w:after="100" w:afterAutospacing="1"/>
      <w:jc w:val="left"/>
    </w:pPr>
    <w:rPr>
      <w:szCs w:val="24"/>
      <w:lang w:eastAsia="lt-LT"/>
    </w:rPr>
  </w:style>
  <w:style w:type="paragraph" w:styleId="Betarp">
    <w:name w:val="No Spacing"/>
    <w:uiPriority w:val="1"/>
    <w:qFormat/>
    <w:rsid w:val="001923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0061">
      <w:bodyDiv w:val="1"/>
      <w:marLeft w:val="0"/>
      <w:marRight w:val="0"/>
      <w:marTop w:val="0"/>
      <w:marBottom w:val="0"/>
      <w:divBdr>
        <w:top w:val="none" w:sz="0" w:space="0" w:color="auto"/>
        <w:left w:val="none" w:sz="0" w:space="0" w:color="auto"/>
        <w:bottom w:val="none" w:sz="0" w:space="0" w:color="auto"/>
        <w:right w:val="none" w:sz="0" w:space="0" w:color="auto"/>
      </w:divBdr>
      <w:divsChild>
        <w:div w:id="1671372456">
          <w:marLeft w:val="0"/>
          <w:marRight w:val="0"/>
          <w:marTop w:val="0"/>
          <w:marBottom w:val="0"/>
          <w:divBdr>
            <w:top w:val="none" w:sz="0" w:space="0" w:color="auto"/>
            <w:left w:val="none" w:sz="0" w:space="0" w:color="auto"/>
            <w:bottom w:val="none" w:sz="0" w:space="0" w:color="auto"/>
            <w:right w:val="none" w:sz="0" w:space="0" w:color="auto"/>
          </w:divBdr>
          <w:divsChild>
            <w:div w:id="21383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197085150">
      <w:bodyDiv w:val="1"/>
      <w:marLeft w:val="0"/>
      <w:marRight w:val="0"/>
      <w:marTop w:val="0"/>
      <w:marBottom w:val="0"/>
      <w:divBdr>
        <w:top w:val="none" w:sz="0" w:space="0" w:color="auto"/>
        <w:left w:val="none" w:sz="0" w:space="0" w:color="auto"/>
        <w:bottom w:val="none" w:sz="0" w:space="0" w:color="auto"/>
        <w:right w:val="none" w:sz="0" w:space="0" w:color="auto"/>
      </w:divBdr>
    </w:div>
    <w:div w:id="258291305">
      <w:bodyDiv w:val="1"/>
      <w:marLeft w:val="0"/>
      <w:marRight w:val="0"/>
      <w:marTop w:val="0"/>
      <w:marBottom w:val="0"/>
      <w:divBdr>
        <w:top w:val="none" w:sz="0" w:space="0" w:color="auto"/>
        <w:left w:val="none" w:sz="0" w:space="0" w:color="auto"/>
        <w:bottom w:val="none" w:sz="0" w:space="0" w:color="auto"/>
        <w:right w:val="none" w:sz="0" w:space="0" w:color="auto"/>
      </w:divBdr>
      <w:divsChild>
        <w:div w:id="911937697">
          <w:marLeft w:val="0"/>
          <w:marRight w:val="0"/>
          <w:marTop w:val="0"/>
          <w:marBottom w:val="0"/>
          <w:divBdr>
            <w:top w:val="none" w:sz="0" w:space="0" w:color="auto"/>
            <w:left w:val="none" w:sz="0" w:space="0" w:color="auto"/>
            <w:bottom w:val="none" w:sz="0" w:space="0" w:color="auto"/>
            <w:right w:val="none" w:sz="0" w:space="0" w:color="auto"/>
          </w:divBdr>
        </w:div>
        <w:div w:id="1878859455">
          <w:marLeft w:val="0"/>
          <w:marRight w:val="0"/>
          <w:marTop w:val="0"/>
          <w:marBottom w:val="0"/>
          <w:divBdr>
            <w:top w:val="none" w:sz="0" w:space="0" w:color="auto"/>
            <w:left w:val="none" w:sz="0" w:space="0" w:color="auto"/>
            <w:bottom w:val="none" w:sz="0" w:space="0" w:color="auto"/>
            <w:right w:val="none" w:sz="0" w:space="0" w:color="auto"/>
          </w:divBdr>
        </w:div>
        <w:div w:id="221255538">
          <w:marLeft w:val="0"/>
          <w:marRight w:val="0"/>
          <w:marTop w:val="0"/>
          <w:marBottom w:val="0"/>
          <w:divBdr>
            <w:top w:val="none" w:sz="0" w:space="0" w:color="auto"/>
            <w:left w:val="none" w:sz="0" w:space="0" w:color="auto"/>
            <w:bottom w:val="none" w:sz="0" w:space="0" w:color="auto"/>
            <w:right w:val="none" w:sz="0" w:space="0" w:color="auto"/>
          </w:divBdr>
        </w:div>
        <w:div w:id="37823978">
          <w:marLeft w:val="0"/>
          <w:marRight w:val="0"/>
          <w:marTop w:val="0"/>
          <w:marBottom w:val="0"/>
          <w:divBdr>
            <w:top w:val="none" w:sz="0" w:space="0" w:color="auto"/>
            <w:left w:val="none" w:sz="0" w:space="0" w:color="auto"/>
            <w:bottom w:val="none" w:sz="0" w:space="0" w:color="auto"/>
            <w:right w:val="none" w:sz="0" w:space="0" w:color="auto"/>
          </w:divBdr>
        </w:div>
      </w:divsChild>
    </w:div>
    <w:div w:id="450784455">
      <w:bodyDiv w:val="1"/>
      <w:marLeft w:val="0"/>
      <w:marRight w:val="0"/>
      <w:marTop w:val="0"/>
      <w:marBottom w:val="0"/>
      <w:divBdr>
        <w:top w:val="none" w:sz="0" w:space="0" w:color="auto"/>
        <w:left w:val="none" w:sz="0" w:space="0" w:color="auto"/>
        <w:bottom w:val="none" w:sz="0" w:space="0" w:color="auto"/>
        <w:right w:val="none" w:sz="0" w:space="0" w:color="auto"/>
      </w:divBdr>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39136736">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160972446">
      <w:bodyDiv w:val="1"/>
      <w:marLeft w:val="0"/>
      <w:marRight w:val="0"/>
      <w:marTop w:val="0"/>
      <w:marBottom w:val="0"/>
      <w:divBdr>
        <w:top w:val="none" w:sz="0" w:space="0" w:color="auto"/>
        <w:left w:val="none" w:sz="0" w:space="0" w:color="auto"/>
        <w:bottom w:val="none" w:sz="0" w:space="0" w:color="auto"/>
        <w:right w:val="none" w:sz="0" w:space="0" w:color="auto"/>
      </w:divBdr>
      <w:divsChild>
        <w:div w:id="1062171287">
          <w:marLeft w:val="0"/>
          <w:marRight w:val="0"/>
          <w:marTop w:val="0"/>
          <w:marBottom w:val="0"/>
          <w:divBdr>
            <w:top w:val="none" w:sz="0" w:space="0" w:color="auto"/>
            <w:left w:val="none" w:sz="0" w:space="0" w:color="auto"/>
            <w:bottom w:val="none" w:sz="0" w:space="0" w:color="auto"/>
            <w:right w:val="none" w:sz="0" w:space="0" w:color="auto"/>
          </w:divBdr>
          <w:divsChild>
            <w:div w:id="1530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3083">
      <w:bodyDiv w:val="1"/>
      <w:marLeft w:val="0"/>
      <w:marRight w:val="0"/>
      <w:marTop w:val="0"/>
      <w:marBottom w:val="0"/>
      <w:divBdr>
        <w:top w:val="none" w:sz="0" w:space="0" w:color="auto"/>
        <w:left w:val="none" w:sz="0" w:space="0" w:color="auto"/>
        <w:bottom w:val="none" w:sz="0" w:space="0" w:color="auto"/>
        <w:right w:val="none" w:sz="0" w:space="0" w:color="auto"/>
      </w:divBdr>
      <w:divsChild>
        <w:div w:id="1239945327">
          <w:marLeft w:val="0"/>
          <w:marRight w:val="0"/>
          <w:marTop w:val="0"/>
          <w:marBottom w:val="0"/>
          <w:divBdr>
            <w:top w:val="none" w:sz="0" w:space="0" w:color="auto"/>
            <w:left w:val="none" w:sz="0" w:space="0" w:color="auto"/>
            <w:bottom w:val="none" w:sz="0" w:space="0" w:color="auto"/>
            <w:right w:val="none" w:sz="0" w:space="0" w:color="auto"/>
          </w:divBdr>
        </w:div>
        <w:div w:id="2106656049">
          <w:marLeft w:val="0"/>
          <w:marRight w:val="0"/>
          <w:marTop w:val="0"/>
          <w:marBottom w:val="0"/>
          <w:divBdr>
            <w:top w:val="none" w:sz="0" w:space="0" w:color="auto"/>
            <w:left w:val="none" w:sz="0" w:space="0" w:color="auto"/>
            <w:bottom w:val="none" w:sz="0" w:space="0" w:color="auto"/>
            <w:right w:val="none" w:sz="0" w:space="0" w:color="auto"/>
          </w:divBdr>
        </w:div>
        <w:div w:id="604652634">
          <w:marLeft w:val="0"/>
          <w:marRight w:val="0"/>
          <w:marTop w:val="0"/>
          <w:marBottom w:val="0"/>
          <w:divBdr>
            <w:top w:val="none" w:sz="0" w:space="0" w:color="auto"/>
            <w:left w:val="none" w:sz="0" w:space="0" w:color="auto"/>
            <w:bottom w:val="none" w:sz="0" w:space="0" w:color="auto"/>
            <w:right w:val="none" w:sz="0" w:space="0" w:color="auto"/>
          </w:divBdr>
        </w:div>
        <w:div w:id="1524241297">
          <w:marLeft w:val="0"/>
          <w:marRight w:val="0"/>
          <w:marTop w:val="0"/>
          <w:marBottom w:val="0"/>
          <w:divBdr>
            <w:top w:val="none" w:sz="0" w:space="0" w:color="auto"/>
            <w:left w:val="none" w:sz="0" w:space="0" w:color="auto"/>
            <w:bottom w:val="none" w:sz="0" w:space="0" w:color="auto"/>
            <w:right w:val="none" w:sz="0" w:space="0" w:color="auto"/>
          </w:divBdr>
        </w:div>
        <w:div w:id="992948179">
          <w:marLeft w:val="0"/>
          <w:marRight w:val="0"/>
          <w:marTop w:val="0"/>
          <w:marBottom w:val="0"/>
          <w:divBdr>
            <w:top w:val="none" w:sz="0" w:space="0" w:color="auto"/>
            <w:left w:val="none" w:sz="0" w:space="0" w:color="auto"/>
            <w:bottom w:val="none" w:sz="0" w:space="0" w:color="auto"/>
            <w:right w:val="none" w:sz="0" w:space="0" w:color="auto"/>
          </w:divBdr>
        </w:div>
        <w:div w:id="1241673086">
          <w:marLeft w:val="0"/>
          <w:marRight w:val="0"/>
          <w:marTop w:val="0"/>
          <w:marBottom w:val="0"/>
          <w:divBdr>
            <w:top w:val="none" w:sz="0" w:space="0" w:color="auto"/>
            <w:left w:val="none" w:sz="0" w:space="0" w:color="auto"/>
            <w:bottom w:val="none" w:sz="0" w:space="0" w:color="auto"/>
            <w:right w:val="none" w:sz="0" w:space="0" w:color="auto"/>
          </w:divBdr>
        </w:div>
        <w:div w:id="651064797">
          <w:marLeft w:val="0"/>
          <w:marRight w:val="0"/>
          <w:marTop w:val="0"/>
          <w:marBottom w:val="0"/>
          <w:divBdr>
            <w:top w:val="none" w:sz="0" w:space="0" w:color="auto"/>
            <w:left w:val="none" w:sz="0" w:space="0" w:color="auto"/>
            <w:bottom w:val="none" w:sz="0" w:space="0" w:color="auto"/>
            <w:right w:val="none" w:sz="0" w:space="0" w:color="auto"/>
          </w:divBdr>
        </w:div>
      </w:divsChild>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1254920">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8D9"/>
    <w:rsid w:val="00011A70"/>
    <w:rsid w:val="000279C1"/>
    <w:rsid w:val="000334F3"/>
    <w:rsid w:val="00033E94"/>
    <w:rsid w:val="000414EA"/>
    <w:rsid w:val="0004518E"/>
    <w:rsid w:val="000523D9"/>
    <w:rsid w:val="0006741B"/>
    <w:rsid w:val="000769AF"/>
    <w:rsid w:val="00080F07"/>
    <w:rsid w:val="000828FF"/>
    <w:rsid w:val="0008376B"/>
    <w:rsid w:val="00090348"/>
    <w:rsid w:val="00094DC4"/>
    <w:rsid w:val="000D3CB6"/>
    <w:rsid w:val="000E0A5F"/>
    <w:rsid w:val="000E1449"/>
    <w:rsid w:val="000E7C92"/>
    <w:rsid w:val="000F3FEA"/>
    <w:rsid w:val="000F460D"/>
    <w:rsid w:val="00102351"/>
    <w:rsid w:val="00111177"/>
    <w:rsid w:val="001158BF"/>
    <w:rsid w:val="00134CE3"/>
    <w:rsid w:val="0014789A"/>
    <w:rsid w:val="00150117"/>
    <w:rsid w:val="0015047B"/>
    <w:rsid w:val="001550C6"/>
    <w:rsid w:val="00170D14"/>
    <w:rsid w:val="00175C6C"/>
    <w:rsid w:val="001A1995"/>
    <w:rsid w:val="001A5604"/>
    <w:rsid w:val="001B6318"/>
    <w:rsid w:val="001C6D44"/>
    <w:rsid w:val="001D0265"/>
    <w:rsid w:val="001D228E"/>
    <w:rsid w:val="001D25FD"/>
    <w:rsid w:val="001E0BF7"/>
    <w:rsid w:val="001F7310"/>
    <w:rsid w:val="00220A67"/>
    <w:rsid w:val="00243DF4"/>
    <w:rsid w:val="00252A5B"/>
    <w:rsid w:val="00261E62"/>
    <w:rsid w:val="00265455"/>
    <w:rsid w:val="00270208"/>
    <w:rsid w:val="00276AD9"/>
    <w:rsid w:val="0027763C"/>
    <w:rsid w:val="002B0E91"/>
    <w:rsid w:val="002D0B50"/>
    <w:rsid w:val="002D2B10"/>
    <w:rsid w:val="002F50FF"/>
    <w:rsid w:val="002F572D"/>
    <w:rsid w:val="00326EF4"/>
    <w:rsid w:val="00335FBF"/>
    <w:rsid w:val="0034101A"/>
    <w:rsid w:val="00361E7B"/>
    <w:rsid w:val="0037022B"/>
    <w:rsid w:val="003816BF"/>
    <w:rsid w:val="00381F0F"/>
    <w:rsid w:val="00383A07"/>
    <w:rsid w:val="0038425A"/>
    <w:rsid w:val="003855FD"/>
    <w:rsid w:val="00393187"/>
    <w:rsid w:val="003A649E"/>
    <w:rsid w:val="003B5A75"/>
    <w:rsid w:val="003D096F"/>
    <w:rsid w:val="003E362D"/>
    <w:rsid w:val="003F42DE"/>
    <w:rsid w:val="004144F6"/>
    <w:rsid w:val="004178C7"/>
    <w:rsid w:val="004207BD"/>
    <w:rsid w:val="00420D08"/>
    <w:rsid w:val="004228C2"/>
    <w:rsid w:val="004457B0"/>
    <w:rsid w:val="004469DC"/>
    <w:rsid w:val="004564EA"/>
    <w:rsid w:val="00466683"/>
    <w:rsid w:val="00473890"/>
    <w:rsid w:val="00482127"/>
    <w:rsid w:val="004A10D6"/>
    <w:rsid w:val="004C3746"/>
    <w:rsid w:val="004D1B84"/>
    <w:rsid w:val="004E229F"/>
    <w:rsid w:val="004F7DEF"/>
    <w:rsid w:val="005238B3"/>
    <w:rsid w:val="005276DE"/>
    <w:rsid w:val="00537F2D"/>
    <w:rsid w:val="0054013E"/>
    <w:rsid w:val="00544E43"/>
    <w:rsid w:val="00545BD5"/>
    <w:rsid w:val="005538DD"/>
    <w:rsid w:val="005575CF"/>
    <w:rsid w:val="00557DB3"/>
    <w:rsid w:val="00557EA5"/>
    <w:rsid w:val="00563210"/>
    <w:rsid w:val="00575C41"/>
    <w:rsid w:val="0059161B"/>
    <w:rsid w:val="005A2666"/>
    <w:rsid w:val="005A3CA6"/>
    <w:rsid w:val="005B107B"/>
    <w:rsid w:val="005B14E1"/>
    <w:rsid w:val="005B3156"/>
    <w:rsid w:val="005B342A"/>
    <w:rsid w:val="005B5280"/>
    <w:rsid w:val="005D1504"/>
    <w:rsid w:val="005D52D0"/>
    <w:rsid w:val="005E2AAD"/>
    <w:rsid w:val="005F5AF6"/>
    <w:rsid w:val="00600379"/>
    <w:rsid w:val="00603282"/>
    <w:rsid w:val="00610B08"/>
    <w:rsid w:val="00612848"/>
    <w:rsid w:val="00627B64"/>
    <w:rsid w:val="006443A5"/>
    <w:rsid w:val="0064678F"/>
    <w:rsid w:val="006528E7"/>
    <w:rsid w:val="0065318D"/>
    <w:rsid w:val="00656AC8"/>
    <w:rsid w:val="006578CA"/>
    <w:rsid w:val="006633EF"/>
    <w:rsid w:val="0067687F"/>
    <w:rsid w:val="00684342"/>
    <w:rsid w:val="006C03E4"/>
    <w:rsid w:val="006C7050"/>
    <w:rsid w:val="006D319D"/>
    <w:rsid w:val="006D5A74"/>
    <w:rsid w:val="006D5D91"/>
    <w:rsid w:val="00702C11"/>
    <w:rsid w:val="0070443C"/>
    <w:rsid w:val="007078E6"/>
    <w:rsid w:val="00720314"/>
    <w:rsid w:val="007302D4"/>
    <w:rsid w:val="007317C6"/>
    <w:rsid w:val="007322ED"/>
    <w:rsid w:val="00733CF2"/>
    <w:rsid w:val="00751DDD"/>
    <w:rsid w:val="00772771"/>
    <w:rsid w:val="00776F34"/>
    <w:rsid w:val="00785E73"/>
    <w:rsid w:val="007A7809"/>
    <w:rsid w:val="007B004C"/>
    <w:rsid w:val="007D37DF"/>
    <w:rsid w:val="007D573A"/>
    <w:rsid w:val="007F1EF1"/>
    <w:rsid w:val="00802E58"/>
    <w:rsid w:val="00836485"/>
    <w:rsid w:val="00840C4E"/>
    <w:rsid w:val="00846807"/>
    <w:rsid w:val="008627A6"/>
    <w:rsid w:val="00873AB1"/>
    <w:rsid w:val="008910C4"/>
    <w:rsid w:val="008A0C26"/>
    <w:rsid w:val="008A1D2B"/>
    <w:rsid w:val="008A5928"/>
    <w:rsid w:val="008C0252"/>
    <w:rsid w:val="008C4EDE"/>
    <w:rsid w:val="008E0BF5"/>
    <w:rsid w:val="008E1B99"/>
    <w:rsid w:val="008F2108"/>
    <w:rsid w:val="008F3E12"/>
    <w:rsid w:val="00907B6E"/>
    <w:rsid w:val="00933F53"/>
    <w:rsid w:val="00946EC8"/>
    <w:rsid w:val="00947128"/>
    <w:rsid w:val="0095535E"/>
    <w:rsid w:val="00957D65"/>
    <w:rsid w:val="00961181"/>
    <w:rsid w:val="00971A1A"/>
    <w:rsid w:val="00997C5E"/>
    <w:rsid w:val="009A33C5"/>
    <w:rsid w:val="009A5ABA"/>
    <w:rsid w:val="00A0091F"/>
    <w:rsid w:val="00A030A2"/>
    <w:rsid w:val="00A04F5F"/>
    <w:rsid w:val="00A1138D"/>
    <w:rsid w:val="00A2557D"/>
    <w:rsid w:val="00A261D4"/>
    <w:rsid w:val="00A309C9"/>
    <w:rsid w:val="00A35BC2"/>
    <w:rsid w:val="00A41F52"/>
    <w:rsid w:val="00A84814"/>
    <w:rsid w:val="00A9059F"/>
    <w:rsid w:val="00AA2F1A"/>
    <w:rsid w:val="00AA35E1"/>
    <w:rsid w:val="00AA7652"/>
    <w:rsid w:val="00AB2886"/>
    <w:rsid w:val="00AC69B5"/>
    <w:rsid w:val="00AE50EE"/>
    <w:rsid w:val="00B23541"/>
    <w:rsid w:val="00B27014"/>
    <w:rsid w:val="00B30BCF"/>
    <w:rsid w:val="00B352E3"/>
    <w:rsid w:val="00B41A3A"/>
    <w:rsid w:val="00B4658F"/>
    <w:rsid w:val="00B65C6B"/>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1D3"/>
    <w:rsid w:val="00C6248D"/>
    <w:rsid w:val="00C64F30"/>
    <w:rsid w:val="00C7219E"/>
    <w:rsid w:val="00C7327A"/>
    <w:rsid w:val="00C84BBA"/>
    <w:rsid w:val="00C8744E"/>
    <w:rsid w:val="00C92971"/>
    <w:rsid w:val="00C92AF6"/>
    <w:rsid w:val="00C947E6"/>
    <w:rsid w:val="00CA703C"/>
    <w:rsid w:val="00CB1DB4"/>
    <w:rsid w:val="00CB4D64"/>
    <w:rsid w:val="00CB5052"/>
    <w:rsid w:val="00CB549B"/>
    <w:rsid w:val="00CD174D"/>
    <w:rsid w:val="00CE51F4"/>
    <w:rsid w:val="00CF132B"/>
    <w:rsid w:val="00CF1C8C"/>
    <w:rsid w:val="00CF2F37"/>
    <w:rsid w:val="00CF5CC6"/>
    <w:rsid w:val="00D0395E"/>
    <w:rsid w:val="00D33975"/>
    <w:rsid w:val="00D367D4"/>
    <w:rsid w:val="00D403E7"/>
    <w:rsid w:val="00D5360A"/>
    <w:rsid w:val="00D57A32"/>
    <w:rsid w:val="00D60FEA"/>
    <w:rsid w:val="00D6418B"/>
    <w:rsid w:val="00D65750"/>
    <w:rsid w:val="00D67725"/>
    <w:rsid w:val="00D84633"/>
    <w:rsid w:val="00D963D7"/>
    <w:rsid w:val="00D96556"/>
    <w:rsid w:val="00DA5404"/>
    <w:rsid w:val="00DA54E6"/>
    <w:rsid w:val="00DB069F"/>
    <w:rsid w:val="00DC0E28"/>
    <w:rsid w:val="00DD195E"/>
    <w:rsid w:val="00DD1EE6"/>
    <w:rsid w:val="00DD4E2A"/>
    <w:rsid w:val="00DE1B9E"/>
    <w:rsid w:val="00DE2BB7"/>
    <w:rsid w:val="00DE676C"/>
    <w:rsid w:val="00DE6EAC"/>
    <w:rsid w:val="00DF2A6D"/>
    <w:rsid w:val="00E31BAE"/>
    <w:rsid w:val="00E32309"/>
    <w:rsid w:val="00E54EE2"/>
    <w:rsid w:val="00E57462"/>
    <w:rsid w:val="00E74B3F"/>
    <w:rsid w:val="00E81B09"/>
    <w:rsid w:val="00E87B92"/>
    <w:rsid w:val="00E91C3F"/>
    <w:rsid w:val="00EA296C"/>
    <w:rsid w:val="00EB77EC"/>
    <w:rsid w:val="00EC05A4"/>
    <w:rsid w:val="00EC5936"/>
    <w:rsid w:val="00ED01AB"/>
    <w:rsid w:val="00ED2730"/>
    <w:rsid w:val="00ED3583"/>
    <w:rsid w:val="00ED56BF"/>
    <w:rsid w:val="00ED65E0"/>
    <w:rsid w:val="00EE3AB5"/>
    <w:rsid w:val="00EF35E8"/>
    <w:rsid w:val="00F01046"/>
    <w:rsid w:val="00F05E69"/>
    <w:rsid w:val="00F108A9"/>
    <w:rsid w:val="00F25C93"/>
    <w:rsid w:val="00F30D38"/>
    <w:rsid w:val="00F412E7"/>
    <w:rsid w:val="00F442B2"/>
    <w:rsid w:val="00F5641A"/>
    <w:rsid w:val="00F61F59"/>
    <w:rsid w:val="00F6217A"/>
    <w:rsid w:val="00F64368"/>
    <w:rsid w:val="00F715E3"/>
    <w:rsid w:val="00F7760D"/>
    <w:rsid w:val="00F84DFD"/>
    <w:rsid w:val="00FB2E78"/>
    <w:rsid w:val="00FB3456"/>
    <w:rsid w:val="00FB521E"/>
    <w:rsid w:val="00FB64F1"/>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9B9D-CF9A-4496-A0C6-307FD888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28</TotalTime>
  <Pages>2</Pages>
  <Words>5030</Words>
  <Characters>2868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2021-06-30T04:16:00Z</dcterms:created>
  <dc:creator>Evelina Grincevičiūtė</dc:creator>
  <cp:lastModifiedBy>Tautvydas Brazdžiūnas</cp:lastModifiedBy>
  <cp:lastPrinted>2020-09-25T05:42:00Z</cp:lastPrinted>
  <dcterms:modified xsi:type="dcterms:W3CDTF">2021-06-30T05:10:00Z</dcterms:modified>
  <cp:revision>6</cp:revision>
</cp:coreProperties>
</file>