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5A13" w14:textId="77777777" w:rsidR="00FD3AAC" w:rsidRDefault="00A20B15">
      <w:pPr>
        <w:jc w:val="center"/>
        <w:rPr>
          <w:rFonts w:ascii="Times New Roman" w:hAnsi="Times New Roman"/>
          <w:b/>
          <w:bCs/>
          <w:sz w:val="24"/>
          <w:szCs w:val="24"/>
        </w:rPr>
      </w:pPr>
      <w:r>
        <w:rPr>
          <w:rFonts w:ascii="Times New Roman" w:hAnsi="Times New Roman"/>
          <w:b/>
          <w:bCs/>
          <w:sz w:val="24"/>
          <w:szCs w:val="24"/>
        </w:rPr>
        <w:t>DERINIMO PAŽYMA</w:t>
      </w:r>
    </w:p>
    <w:tbl>
      <w:tblPr>
        <w:tblW w:w="14312" w:type="dxa"/>
        <w:tblCellMar>
          <w:left w:w="10" w:type="dxa"/>
          <w:right w:w="10" w:type="dxa"/>
        </w:tblCellMar>
        <w:tblLook w:val="04A0" w:firstRow="1" w:lastRow="0" w:firstColumn="1" w:lastColumn="0" w:noHBand="0" w:noVBand="1"/>
      </w:tblPr>
      <w:tblGrid>
        <w:gridCol w:w="2122"/>
        <w:gridCol w:w="5953"/>
        <w:gridCol w:w="6237"/>
      </w:tblGrid>
      <w:tr w:rsidR="00FD3AAC" w14:paraId="4C5C98E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8A47"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BDE8"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2747"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FD3AAC" w14:paraId="445CBB82"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7BAF" w14:textId="77777777" w:rsidR="00FD3AAC" w:rsidRDefault="004447E5">
            <w:pPr>
              <w:spacing w:after="0" w:line="240" w:lineRule="auto"/>
              <w:rPr>
                <w:rFonts w:ascii="Times New Roman" w:hAnsi="Times New Roman"/>
                <w:sz w:val="24"/>
                <w:szCs w:val="24"/>
              </w:rPr>
            </w:pPr>
            <w:r>
              <w:rPr>
                <w:rFonts w:ascii="Times New Roman" w:hAnsi="Times New Roman"/>
                <w:sz w:val="24"/>
                <w:szCs w:val="24"/>
              </w:rPr>
              <w:t>Švietimo, mokslo ir sporto ministerija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B108" w14:textId="77777777" w:rsidR="004447E5" w:rsidRPr="004447E5" w:rsidRDefault="004447E5" w:rsidP="004447E5">
            <w:pPr>
              <w:spacing w:after="0" w:line="240" w:lineRule="auto"/>
              <w:jc w:val="both"/>
              <w:rPr>
                <w:rFonts w:ascii="Times New Roman" w:hAnsi="Times New Roman"/>
                <w:sz w:val="24"/>
                <w:szCs w:val="24"/>
              </w:rPr>
            </w:pPr>
            <w:r>
              <w:rPr>
                <w:rFonts w:ascii="Times New Roman" w:hAnsi="Times New Roman"/>
                <w:sz w:val="24"/>
                <w:szCs w:val="24"/>
              </w:rPr>
              <w:t xml:space="preserve">&lt;...&gt; </w:t>
            </w:r>
            <w:r w:rsidRPr="004447E5">
              <w:rPr>
                <w:rFonts w:ascii="Times New Roman" w:hAnsi="Times New Roman"/>
                <w:sz w:val="24"/>
                <w:szCs w:val="24"/>
              </w:rPr>
              <w:t>siūlome įtraukti į šį straipsnį Nacionalinio vėžio instituto statusui svarbią nuostatą, kad valstybės kaip Nacionalinio vėžio instituto dalininkės teises ir pareigas įgyvendina Lietuvos Respublikos švietimo, mokslo ir sporto ministerija ir Lietuvos Respublikos sveikatos apsaugos ministerija.</w:t>
            </w:r>
          </w:p>
          <w:p w14:paraId="18A74C30" w14:textId="77777777" w:rsidR="00FD3AAC" w:rsidRDefault="004447E5" w:rsidP="004447E5">
            <w:pPr>
              <w:spacing w:after="0" w:line="240" w:lineRule="auto"/>
              <w:jc w:val="both"/>
              <w:rPr>
                <w:rFonts w:ascii="Times New Roman" w:hAnsi="Times New Roman"/>
                <w:sz w:val="24"/>
                <w:szCs w:val="24"/>
              </w:rPr>
            </w:pPr>
            <w:r w:rsidRPr="004447E5">
              <w:rPr>
                <w:rFonts w:ascii="Times New Roman" w:hAnsi="Times New Roman"/>
                <w:sz w:val="24"/>
                <w:szCs w:val="24"/>
              </w:rPr>
              <w:t>Kartu siūlome atitinkamai pakoreguoti projekto aiškinamojo rašto 11 punktą.</w:t>
            </w:r>
          </w:p>
          <w:p w14:paraId="65227D77" w14:textId="77777777" w:rsidR="00FD3AAC" w:rsidRDefault="00FD3AAC">
            <w:pPr>
              <w:spacing w:after="0" w:line="240" w:lineRule="auto"/>
              <w:jc w:val="both"/>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28A0"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Neatsižvelgta</w:t>
            </w:r>
          </w:p>
          <w:p w14:paraId="27077FA2" w14:textId="77777777" w:rsidR="002A6C1B" w:rsidRDefault="004447E5" w:rsidP="002A6C1B">
            <w:pPr>
              <w:spacing w:after="0" w:line="240" w:lineRule="auto"/>
              <w:jc w:val="both"/>
              <w:rPr>
                <w:rFonts w:ascii="Times New Roman" w:hAnsi="Times New Roman"/>
                <w:sz w:val="24"/>
                <w:szCs w:val="24"/>
              </w:rPr>
            </w:pPr>
            <w:r>
              <w:rPr>
                <w:rFonts w:ascii="Times New Roman" w:hAnsi="Times New Roman"/>
                <w:sz w:val="24"/>
                <w:szCs w:val="24"/>
              </w:rPr>
              <w:t>Lietuvos Respublikos mokslo ir studijų įstatym</w:t>
            </w:r>
            <w:r w:rsidR="002A6C1B">
              <w:rPr>
                <w:rFonts w:ascii="Times New Roman" w:hAnsi="Times New Roman"/>
                <w:sz w:val="24"/>
                <w:szCs w:val="24"/>
              </w:rPr>
              <w:t xml:space="preserve">o (toliau – Įstatymas) </w:t>
            </w:r>
            <w:r w:rsidR="002A6C1B" w:rsidRPr="002A6C1B">
              <w:rPr>
                <w:rFonts w:ascii="Times New Roman" w:hAnsi="Times New Roman"/>
                <w:sz w:val="24"/>
                <w:szCs w:val="24"/>
              </w:rPr>
              <w:t>36 straipsnio 2 dal</w:t>
            </w:r>
            <w:r w:rsidR="002A6C1B">
              <w:rPr>
                <w:rFonts w:ascii="Times New Roman" w:hAnsi="Times New Roman"/>
                <w:sz w:val="24"/>
                <w:szCs w:val="24"/>
              </w:rPr>
              <w:t>yje nustatyta, kad</w:t>
            </w:r>
            <w:r w:rsidR="002A6C1B" w:rsidRPr="002A6C1B">
              <w:rPr>
                <w:rFonts w:ascii="Times New Roman" w:hAnsi="Times New Roman"/>
                <w:sz w:val="24"/>
                <w:szCs w:val="24"/>
              </w:rPr>
              <w:t xml:space="preserve"> </w:t>
            </w:r>
            <w:r w:rsidR="002A6C1B">
              <w:rPr>
                <w:rFonts w:ascii="Times New Roman" w:hAnsi="Times New Roman"/>
                <w:sz w:val="24"/>
                <w:szCs w:val="24"/>
              </w:rPr>
              <w:t>v</w:t>
            </w:r>
            <w:r w:rsidR="002A6C1B" w:rsidRPr="002A6C1B">
              <w:rPr>
                <w:rFonts w:ascii="Times New Roman" w:hAnsi="Times New Roman"/>
                <w:sz w:val="24"/>
                <w:szCs w:val="24"/>
              </w:rPr>
              <w:t xml:space="preserve">alstybinį mokslinių tyrimų institutą </w:t>
            </w:r>
            <w:r w:rsidR="002A6C1B" w:rsidRPr="002A6C1B">
              <w:rPr>
                <w:rFonts w:ascii="Times New Roman" w:hAnsi="Times New Roman"/>
                <w:sz w:val="24"/>
                <w:szCs w:val="24"/>
                <w:u w:val="single"/>
              </w:rPr>
              <w:t>steigia Vyriausybė</w:t>
            </w:r>
            <w:r w:rsidR="002A6C1B">
              <w:rPr>
                <w:rFonts w:ascii="Times New Roman" w:hAnsi="Times New Roman"/>
                <w:sz w:val="24"/>
                <w:szCs w:val="24"/>
              </w:rPr>
              <w:t xml:space="preserve">. Įstatymo 36 straipsnio 1 dalyje nustatyta, kad </w:t>
            </w:r>
            <w:r w:rsidR="006E4210">
              <w:rPr>
                <w:rFonts w:ascii="Times New Roman" w:hAnsi="Times New Roman"/>
                <w:sz w:val="24"/>
                <w:szCs w:val="24"/>
              </w:rPr>
              <w:t>m</w:t>
            </w:r>
            <w:r w:rsidR="002A6C1B" w:rsidRPr="002A6C1B">
              <w:rPr>
                <w:rFonts w:ascii="Times New Roman" w:hAnsi="Times New Roman"/>
                <w:sz w:val="24"/>
                <w:szCs w:val="24"/>
              </w:rPr>
              <w:t xml:space="preserve">okslinių tyrimų institutas steigiamas Civilinio kodekso, </w:t>
            </w:r>
            <w:r w:rsidR="002A6C1B" w:rsidRPr="002A6C1B">
              <w:rPr>
                <w:rFonts w:ascii="Times New Roman" w:hAnsi="Times New Roman"/>
                <w:sz w:val="24"/>
                <w:szCs w:val="24"/>
                <w:u w:val="single"/>
              </w:rPr>
              <w:t>šio įstatymo</w:t>
            </w:r>
            <w:r w:rsidR="002A6C1B" w:rsidRPr="002A6C1B">
              <w:rPr>
                <w:rFonts w:ascii="Times New Roman" w:hAnsi="Times New Roman"/>
                <w:sz w:val="24"/>
                <w:szCs w:val="24"/>
              </w:rPr>
              <w:t xml:space="preserve"> ir </w:t>
            </w:r>
            <w:r w:rsidR="002A6C1B" w:rsidRPr="002A6C1B">
              <w:rPr>
                <w:rFonts w:ascii="Times New Roman" w:hAnsi="Times New Roman"/>
                <w:sz w:val="24"/>
                <w:szCs w:val="24"/>
                <w:u w:val="single"/>
              </w:rPr>
              <w:t>atitinkamą juridinio asmens teisinę formą reglamentuojančio įstatymo nustatyta tvarka</w:t>
            </w:r>
            <w:r w:rsidR="002A6C1B" w:rsidRPr="002A6C1B">
              <w:rPr>
                <w:rFonts w:ascii="Times New Roman" w:hAnsi="Times New Roman"/>
                <w:sz w:val="24"/>
                <w:szCs w:val="24"/>
              </w:rPr>
              <w:t>.</w:t>
            </w:r>
          </w:p>
          <w:p w14:paraId="65B826EB" w14:textId="77777777" w:rsidR="002A6C1B" w:rsidRPr="002A6C1B" w:rsidRDefault="002A6C1B" w:rsidP="002A6C1B">
            <w:pPr>
              <w:spacing w:after="0" w:line="240" w:lineRule="auto"/>
              <w:jc w:val="both"/>
              <w:rPr>
                <w:rFonts w:ascii="Times New Roman" w:hAnsi="Times New Roman"/>
                <w:sz w:val="24"/>
                <w:szCs w:val="24"/>
              </w:rPr>
            </w:pPr>
            <w:r>
              <w:rPr>
                <w:rFonts w:ascii="Times New Roman" w:hAnsi="Times New Roman"/>
                <w:sz w:val="24"/>
                <w:szCs w:val="24"/>
              </w:rPr>
              <w:t>Viešosios įstaigos teisinę forma turinčių juridinių asmenų veiklą reglamentuoja Lietuvos Respublikos viešųjų įstaigų įstatymas.  P</w:t>
            </w:r>
            <w:r w:rsidRPr="002A6C1B">
              <w:rPr>
                <w:rFonts w:ascii="Times New Roman" w:hAnsi="Times New Roman"/>
                <w:sz w:val="24"/>
                <w:szCs w:val="24"/>
              </w:rPr>
              <w:t>agal Lietuvos Respublikos viešųjų įstaigų įstatym</w:t>
            </w:r>
            <w:r>
              <w:rPr>
                <w:rFonts w:ascii="Times New Roman" w:hAnsi="Times New Roman"/>
                <w:sz w:val="24"/>
                <w:szCs w:val="24"/>
              </w:rPr>
              <w:t xml:space="preserve">o </w:t>
            </w:r>
            <w:r w:rsidRPr="002A6C1B">
              <w:rPr>
                <w:rFonts w:ascii="Times New Roman" w:hAnsi="Times New Roman"/>
                <w:sz w:val="24"/>
                <w:szCs w:val="24"/>
              </w:rPr>
              <w:t>4 straipsnio 4 dal</w:t>
            </w:r>
            <w:r>
              <w:rPr>
                <w:rFonts w:ascii="Times New Roman" w:hAnsi="Times New Roman"/>
                <w:sz w:val="24"/>
                <w:szCs w:val="24"/>
              </w:rPr>
              <w:t xml:space="preserve">į </w:t>
            </w:r>
            <w:r w:rsidRPr="002A6C1B">
              <w:rPr>
                <w:rFonts w:ascii="Times New Roman" w:hAnsi="Times New Roman"/>
                <w:sz w:val="24"/>
                <w:szCs w:val="24"/>
                <w:u w:val="single"/>
              </w:rPr>
              <w:t>Vyriausybės nutarime</w:t>
            </w:r>
            <w:r w:rsidRPr="002A6C1B">
              <w:rPr>
                <w:rFonts w:ascii="Times New Roman" w:hAnsi="Times New Roman"/>
                <w:sz w:val="24"/>
                <w:szCs w:val="24"/>
              </w:rPr>
              <w:t xml:space="preserve"> turi būti nurodyta valstybės institucija, kuriai pavedama įgyvendinti valstybės, kaip viešosios įstaigos dalininkės, teises ir pareigas.</w:t>
            </w:r>
          </w:p>
          <w:p w14:paraId="64B9E0A2" w14:textId="77777777" w:rsidR="002A6C1B" w:rsidRDefault="002A6C1B" w:rsidP="002A6C1B">
            <w:pPr>
              <w:rPr>
                <w:rFonts w:ascii="Times New Roman" w:hAnsi="Times New Roman"/>
                <w:sz w:val="24"/>
                <w:szCs w:val="24"/>
              </w:rPr>
            </w:pPr>
          </w:p>
          <w:p w14:paraId="49EB89D5" w14:textId="77777777" w:rsidR="002A6C1B" w:rsidRDefault="00B52EF9" w:rsidP="00B52EF9">
            <w:pPr>
              <w:jc w:val="both"/>
              <w:rPr>
                <w:rFonts w:ascii="Times New Roman" w:hAnsi="Times New Roman"/>
                <w:sz w:val="24"/>
                <w:szCs w:val="24"/>
              </w:rPr>
            </w:pPr>
            <w:r>
              <w:rPr>
                <w:rFonts w:ascii="Times New Roman" w:hAnsi="Times New Roman"/>
                <w:sz w:val="24"/>
                <w:szCs w:val="24"/>
              </w:rPr>
              <w:t xml:space="preserve">Vertinant tai, kas paminėta, nustatyti valstybės instituciją (institucijas), kuri įgyvendins </w:t>
            </w:r>
            <w:r w:rsidRPr="00B52EF9">
              <w:rPr>
                <w:rFonts w:ascii="Times New Roman" w:hAnsi="Times New Roman"/>
                <w:sz w:val="24"/>
                <w:szCs w:val="24"/>
              </w:rPr>
              <w:t>valstybės, kaip viešosios įstaigos dalininkės, teises ir pareigas</w:t>
            </w:r>
            <w:r>
              <w:rPr>
                <w:rFonts w:ascii="Times New Roman" w:hAnsi="Times New Roman"/>
                <w:sz w:val="24"/>
                <w:szCs w:val="24"/>
              </w:rPr>
              <w:t xml:space="preserve">, </w:t>
            </w:r>
            <w:r w:rsidRPr="00B52EF9">
              <w:rPr>
                <w:rFonts w:ascii="Times New Roman" w:hAnsi="Times New Roman"/>
                <w:sz w:val="24"/>
                <w:szCs w:val="24"/>
                <w:u w:val="single"/>
              </w:rPr>
              <w:t>yra išimtinė Vyriausybės</w:t>
            </w:r>
            <w:r w:rsidR="006E4210">
              <w:rPr>
                <w:rFonts w:ascii="Times New Roman" w:hAnsi="Times New Roman"/>
                <w:sz w:val="24"/>
                <w:szCs w:val="24"/>
                <w:u w:val="single"/>
              </w:rPr>
              <w:t>,</w:t>
            </w:r>
            <w:r w:rsidRPr="00B52EF9">
              <w:rPr>
                <w:rFonts w:ascii="Times New Roman" w:hAnsi="Times New Roman"/>
                <w:sz w:val="24"/>
                <w:szCs w:val="24"/>
                <w:u w:val="single"/>
              </w:rPr>
              <w:t xml:space="preserve"> </w:t>
            </w:r>
            <w:r w:rsidR="006E4210">
              <w:rPr>
                <w:rFonts w:ascii="Times New Roman" w:hAnsi="Times New Roman"/>
                <w:sz w:val="24"/>
                <w:szCs w:val="24"/>
                <w:u w:val="single"/>
              </w:rPr>
              <w:t>o</w:t>
            </w:r>
            <w:r w:rsidR="006E4210" w:rsidRPr="00B52EF9">
              <w:rPr>
                <w:rFonts w:ascii="Times New Roman" w:hAnsi="Times New Roman"/>
                <w:sz w:val="24"/>
                <w:szCs w:val="24"/>
                <w:u w:val="single"/>
              </w:rPr>
              <w:t xml:space="preserve"> </w:t>
            </w:r>
            <w:r w:rsidRPr="00B52EF9">
              <w:rPr>
                <w:rFonts w:ascii="Times New Roman" w:hAnsi="Times New Roman"/>
                <w:sz w:val="24"/>
                <w:szCs w:val="24"/>
                <w:u w:val="single"/>
              </w:rPr>
              <w:t xml:space="preserve">ne Seimo </w:t>
            </w:r>
            <w:r>
              <w:rPr>
                <w:rFonts w:ascii="Times New Roman" w:hAnsi="Times New Roman"/>
                <w:sz w:val="24"/>
                <w:szCs w:val="24"/>
                <w:u w:val="single"/>
              </w:rPr>
              <w:t xml:space="preserve">(priimančio įstatymus) </w:t>
            </w:r>
            <w:r w:rsidRPr="00B52EF9">
              <w:rPr>
                <w:rFonts w:ascii="Times New Roman" w:hAnsi="Times New Roman"/>
                <w:sz w:val="24"/>
                <w:szCs w:val="24"/>
                <w:u w:val="single"/>
              </w:rPr>
              <w:t>kompetencija</w:t>
            </w:r>
            <w:r>
              <w:rPr>
                <w:rFonts w:ascii="Times New Roman" w:hAnsi="Times New Roman"/>
                <w:sz w:val="24"/>
                <w:szCs w:val="24"/>
              </w:rPr>
              <w:t xml:space="preserve">. </w:t>
            </w:r>
          </w:p>
          <w:p w14:paraId="6C138831" w14:textId="77777777" w:rsidR="002A6C1B" w:rsidRPr="002A6C1B" w:rsidRDefault="002A6C1B" w:rsidP="002A6C1B">
            <w:pPr>
              <w:rPr>
                <w:rFonts w:ascii="Times New Roman" w:hAnsi="Times New Roman"/>
                <w:sz w:val="24"/>
                <w:szCs w:val="24"/>
              </w:rPr>
            </w:pPr>
          </w:p>
        </w:tc>
      </w:tr>
    </w:tbl>
    <w:p w14:paraId="34923FDF" w14:textId="77777777" w:rsidR="00FD3AAC" w:rsidRDefault="00FD3AAC">
      <w:pPr>
        <w:ind w:firstLine="1296"/>
        <w:jc w:val="center"/>
        <w:rPr>
          <w:rFonts w:ascii="Times New Roman" w:hAnsi="Times New Roman"/>
          <w:sz w:val="24"/>
          <w:szCs w:val="24"/>
        </w:rPr>
      </w:pPr>
    </w:p>
    <w:p w14:paraId="69A91916" w14:textId="77777777" w:rsidR="00FD3AAC" w:rsidRDefault="00A20B15">
      <w:pPr>
        <w:ind w:firstLine="1296"/>
        <w:jc w:val="center"/>
        <w:rPr>
          <w:rFonts w:ascii="Times New Roman" w:hAnsi="Times New Roman"/>
          <w:sz w:val="24"/>
          <w:szCs w:val="24"/>
        </w:rPr>
      </w:pPr>
      <w:r>
        <w:rPr>
          <w:rFonts w:ascii="Times New Roman" w:hAnsi="Times New Roman"/>
          <w:sz w:val="24"/>
          <w:szCs w:val="24"/>
        </w:rPr>
        <w:t>__________________</w:t>
      </w:r>
    </w:p>
    <w:p w14:paraId="17346159" w14:textId="77777777" w:rsidR="00FD3AAC" w:rsidRDefault="00FD3AAC">
      <w:pPr>
        <w:rPr>
          <w:rFonts w:ascii="Times New Roman" w:hAnsi="Times New Roman"/>
          <w:sz w:val="24"/>
          <w:szCs w:val="24"/>
        </w:rPr>
      </w:pPr>
    </w:p>
    <w:p w14:paraId="4F874C94" w14:textId="77777777" w:rsidR="00FD3AAC" w:rsidRDefault="00FD3AAC"/>
    <w:sectPr w:rsidR="00FD3AAC">
      <w:headerReference w:type="default" r:id="rId6"/>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3F818" w14:textId="77777777" w:rsidR="0085123B" w:rsidRDefault="0085123B">
      <w:pPr>
        <w:spacing w:after="0" w:line="240" w:lineRule="auto"/>
      </w:pPr>
      <w:r>
        <w:separator/>
      </w:r>
    </w:p>
  </w:endnote>
  <w:endnote w:type="continuationSeparator" w:id="0">
    <w:p w14:paraId="513FAE68" w14:textId="77777777" w:rsidR="0085123B" w:rsidRDefault="0085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A4F7" w14:textId="77777777" w:rsidR="0085123B" w:rsidRDefault="0085123B">
      <w:pPr>
        <w:spacing w:after="0" w:line="240" w:lineRule="auto"/>
      </w:pPr>
      <w:r>
        <w:rPr>
          <w:color w:val="000000"/>
        </w:rPr>
        <w:separator/>
      </w:r>
    </w:p>
  </w:footnote>
  <w:footnote w:type="continuationSeparator" w:id="0">
    <w:p w14:paraId="0EC6C6F5" w14:textId="77777777" w:rsidR="0085123B" w:rsidRDefault="00851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8505B" w14:textId="77777777" w:rsidR="007F20FF" w:rsidRDefault="00A20B15">
    <w:pPr>
      <w:pStyle w:val="Antrats"/>
      <w:jc w:val="center"/>
    </w:pPr>
    <w:r>
      <w:fldChar w:fldCharType="begin"/>
    </w:r>
    <w:r>
      <w:instrText xml:space="preserve"> PAGE </w:instrText>
    </w:r>
    <w:r>
      <w:fldChar w:fldCharType="separate"/>
    </w:r>
    <w:r>
      <w:t>2</w:t>
    </w:r>
    <w:r>
      <w:fldChar w:fldCharType="end"/>
    </w:r>
  </w:p>
  <w:p w14:paraId="31AF9837" w14:textId="77777777" w:rsidR="007F20FF" w:rsidRDefault="008512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2A6C1B"/>
    <w:rsid w:val="004447E5"/>
    <w:rsid w:val="00455391"/>
    <w:rsid w:val="005C3E5B"/>
    <w:rsid w:val="006B0255"/>
    <w:rsid w:val="006E4210"/>
    <w:rsid w:val="0085123B"/>
    <w:rsid w:val="00946F35"/>
    <w:rsid w:val="00A20B15"/>
    <w:rsid w:val="00B52EF9"/>
    <w:rsid w:val="00C47722"/>
    <w:rsid w:val="00C710B4"/>
    <w:rsid w:val="00D4242B"/>
    <w:rsid w:val="00D63A28"/>
    <w:rsid w:val="00F63D30"/>
    <w:rsid w:val="00FD3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E930"/>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973</Words>
  <Characters>555</Characters>
  <Application>Microsoft Office Word</Application>
  <DocSecurity>0</DocSecurity>
  <Lines>4</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Kazys Rušinskas</cp:lastModifiedBy>
  <cp:revision>2</cp:revision>
  <cp:lastPrinted>2020-02-17T13:26:00Z</cp:lastPrinted>
  <dcterms:created xsi:type="dcterms:W3CDTF">2020-10-27T09:15:00Z</dcterms:created>
  <dcterms:modified xsi:type="dcterms:W3CDTF">2020-10-27T09:15:00Z</dcterms:modified>
</cp:coreProperties>
</file>