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571E" w14:textId="77777777" w:rsidR="00971AFE" w:rsidRDefault="00971AFE" w:rsidP="00971AFE">
      <w:pPr>
        <w:pStyle w:val="statymopavad"/>
        <w:ind w:left="5184" w:firstLine="1053"/>
        <w:jc w:val="left"/>
        <w:rPr>
          <w:rFonts w:ascii="Times New Roman" w:hAnsi="Times New Roman"/>
          <w:b/>
          <w:caps w:val="0"/>
          <w:noProof/>
          <w:szCs w:val="24"/>
          <w:lang w:eastAsia="lt-LT"/>
        </w:rPr>
      </w:pPr>
      <w:r>
        <w:rPr>
          <w:rFonts w:ascii="Times New Roman" w:hAnsi="Times New Roman"/>
          <w:b/>
          <w:caps w:val="0"/>
          <w:noProof/>
          <w:szCs w:val="24"/>
          <w:lang w:eastAsia="lt-LT"/>
        </w:rPr>
        <w:t xml:space="preserve">Projekto </w:t>
      </w:r>
    </w:p>
    <w:p w14:paraId="3FA2FBD4" w14:textId="77777777" w:rsidR="00971AFE" w:rsidRDefault="00971AFE" w:rsidP="00971AFE">
      <w:pPr>
        <w:pStyle w:val="statymopavad"/>
        <w:tabs>
          <w:tab w:val="left" w:pos="6096"/>
          <w:tab w:val="left" w:pos="6663"/>
        </w:tabs>
        <w:ind w:left="5184" w:firstLine="0"/>
        <w:rPr>
          <w:rFonts w:ascii="Times New Roman" w:hAnsi="Times New Roman"/>
          <w:b/>
          <w:caps w:val="0"/>
          <w:noProof/>
          <w:szCs w:val="24"/>
          <w:lang w:eastAsia="lt-LT"/>
        </w:rPr>
      </w:pPr>
      <w:r>
        <w:rPr>
          <w:rFonts w:ascii="Times New Roman" w:hAnsi="Times New Roman"/>
          <w:b/>
          <w:caps w:val="0"/>
          <w:noProof/>
          <w:szCs w:val="24"/>
          <w:lang w:eastAsia="lt-LT"/>
        </w:rPr>
        <w:t>lyginamasis variantas</w:t>
      </w:r>
    </w:p>
    <w:p w14:paraId="6AA3DD70" w14:textId="77777777" w:rsidR="00971AFE" w:rsidRPr="00242166" w:rsidRDefault="00971AFE" w:rsidP="00971AFE">
      <w:pPr>
        <w:pStyle w:val="statymopavad"/>
        <w:ind w:left="3888" w:firstLine="1296"/>
        <w:rPr>
          <w:rFonts w:ascii="Times New Roman" w:hAnsi="Times New Roman"/>
          <w:b/>
          <w:caps w:val="0"/>
          <w:noProof/>
          <w:szCs w:val="24"/>
          <w:lang w:eastAsia="lt-LT"/>
        </w:rPr>
      </w:pPr>
    </w:p>
    <w:p w14:paraId="2B730155" w14:textId="77777777" w:rsidR="00971AFE" w:rsidRPr="00D4260E" w:rsidRDefault="00971AFE" w:rsidP="00971AFE">
      <w:pPr>
        <w:spacing w:line="360" w:lineRule="auto"/>
        <w:jc w:val="center"/>
        <w:rPr>
          <w:b/>
          <w:bCs/>
          <w:caps/>
          <w:szCs w:val="24"/>
          <w:lang w:val="lt-LT" w:eastAsia="lt-LT"/>
        </w:rPr>
      </w:pPr>
      <w:r>
        <w:rPr>
          <w:b/>
          <w:bCs/>
          <w:caps/>
          <w:szCs w:val="24"/>
          <w:lang w:val="lt-LT" w:eastAsia="lt-LT"/>
        </w:rPr>
        <w:t>LIETUVOS RESPUBLIKOS</w:t>
      </w:r>
    </w:p>
    <w:p w14:paraId="7606E614" w14:textId="77777777" w:rsidR="00971AFE" w:rsidRPr="00D4260E" w:rsidRDefault="00971AFE" w:rsidP="00971AFE">
      <w:pPr>
        <w:spacing w:line="360" w:lineRule="auto"/>
        <w:jc w:val="center"/>
        <w:rPr>
          <w:b/>
          <w:bCs/>
          <w:caps/>
          <w:szCs w:val="24"/>
          <w:lang w:val="lt-LT" w:eastAsia="lt-LT"/>
        </w:rPr>
      </w:pPr>
      <w:r w:rsidRPr="00D4260E">
        <w:rPr>
          <w:b/>
          <w:bCs/>
          <w:caps/>
          <w:szCs w:val="24"/>
          <w:lang w:val="lt-LT" w:eastAsia="lt-LT"/>
        </w:rPr>
        <w:t>CIVILINIO KO</w:t>
      </w:r>
      <w:r>
        <w:rPr>
          <w:b/>
          <w:bCs/>
          <w:caps/>
          <w:szCs w:val="24"/>
          <w:lang w:val="lt-LT" w:eastAsia="lt-LT"/>
        </w:rPr>
        <w:t>DEKSO 6.914 STRAIPSNIO PAKEITIMO</w:t>
      </w:r>
    </w:p>
    <w:p w14:paraId="01B5830F" w14:textId="77777777" w:rsidR="00971AFE" w:rsidRPr="00D4260E" w:rsidRDefault="00971AFE" w:rsidP="00971AFE">
      <w:pPr>
        <w:spacing w:line="360" w:lineRule="auto"/>
        <w:jc w:val="center"/>
        <w:rPr>
          <w:b/>
          <w:bCs/>
          <w:caps/>
          <w:szCs w:val="24"/>
          <w:lang w:val="lt-LT" w:eastAsia="lt-LT"/>
        </w:rPr>
      </w:pPr>
      <w:r w:rsidRPr="00D4260E">
        <w:rPr>
          <w:b/>
          <w:bCs/>
          <w:caps/>
          <w:szCs w:val="24"/>
          <w:lang w:val="lt-LT" w:eastAsia="lt-LT"/>
        </w:rPr>
        <w:t>ĮSTATYMAS</w:t>
      </w:r>
    </w:p>
    <w:p w14:paraId="2B71783E" w14:textId="77777777" w:rsidR="00971AFE" w:rsidRPr="00EE19D3" w:rsidRDefault="00971AFE" w:rsidP="00971AFE">
      <w:pPr>
        <w:spacing w:line="360" w:lineRule="auto"/>
        <w:rPr>
          <w:b/>
          <w:szCs w:val="24"/>
          <w:lang w:val="lt-LT" w:eastAsia="lt-LT"/>
        </w:rPr>
      </w:pPr>
    </w:p>
    <w:p w14:paraId="3B1EB94B" w14:textId="77777777" w:rsidR="00971AFE" w:rsidRPr="00A82154" w:rsidRDefault="00971AFE" w:rsidP="00971AFE">
      <w:pPr>
        <w:spacing w:line="360" w:lineRule="auto"/>
        <w:ind w:firstLine="720"/>
        <w:jc w:val="center"/>
        <w:rPr>
          <w:rFonts w:ascii="Times New Roman" w:hAnsi="Times New Roman"/>
          <w:szCs w:val="24"/>
          <w:lang w:val="lt-LT"/>
        </w:rPr>
      </w:pPr>
      <w:r w:rsidRPr="00A82154">
        <w:rPr>
          <w:rFonts w:ascii="Times New Roman" w:hAnsi="Times New Roman"/>
          <w:szCs w:val="24"/>
          <w:lang w:val="lt-LT"/>
        </w:rPr>
        <w:t>2021 m.            d. Nr.</w:t>
      </w:r>
    </w:p>
    <w:p w14:paraId="24B749C4" w14:textId="77777777" w:rsidR="00971AFE" w:rsidRPr="00A82154" w:rsidRDefault="00971AFE" w:rsidP="00971AFE">
      <w:pPr>
        <w:spacing w:line="360" w:lineRule="auto"/>
        <w:ind w:firstLine="720"/>
        <w:jc w:val="center"/>
        <w:rPr>
          <w:rFonts w:ascii="Times New Roman" w:hAnsi="Times New Roman"/>
          <w:szCs w:val="24"/>
          <w:lang w:val="lt-LT"/>
        </w:rPr>
      </w:pPr>
      <w:r w:rsidRPr="00A82154">
        <w:rPr>
          <w:rFonts w:ascii="Times New Roman" w:hAnsi="Times New Roman"/>
          <w:szCs w:val="24"/>
          <w:lang w:val="lt-LT"/>
        </w:rPr>
        <w:t>Vilnius</w:t>
      </w:r>
    </w:p>
    <w:p w14:paraId="26959DAD" w14:textId="77777777" w:rsidR="00971AFE" w:rsidRPr="00EE19D3" w:rsidRDefault="00971AFE" w:rsidP="00971AFE">
      <w:pPr>
        <w:spacing w:line="360" w:lineRule="auto"/>
        <w:jc w:val="both"/>
        <w:rPr>
          <w:b/>
          <w:bCs/>
          <w:szCs w:val="24"/>
          <w:lang w:val="lt-LT"/>
        </w:rPr>
      </w:pPr>
    </w:p>
    <w:p w14:paraId="54CEB589" w14:textId="77777777" w:rsidR="00971AFE" w:rsidRPr="00EE19D3" w:rsidRDefault="00971AFE" w:rsidP="00971AFE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EE19D3">
        <w:rPr>
          <w:rFonts w:ascii="Times New Roman" w:hAnsi="Times New Roman"/>
          <w:b/>
          <w:bCs/>
          <w:szCs w:val="24"/>
          <w:lang w:val="lt-LT"/>
        </w:rPr>
        <w:t xml:space="preserve">1 straipsnis. </w:t>
      </w:r>
      <w:sdt>
        <w:sdtPr>
          <w:rPr>
            <w:rFonts w:ascii="Times New Roman" w:hAnsi="Times New Roman"/>
            <w:szCs w:val="24"/>
            <w:lang w:val="lt-LT"/>
          </w:rPr>
          <w:alias w:val="Pavadinimas"/>
          <w:tag w:val="title_cdab910b04a64fd4bf430ce63a5d13fd"/>
          <w:id w:val="-2010900302"/>
        </w:sdtPr>
        <w:sdtEndPr/>
        <w:sdtContent>
          <w:r w:rsidRPr="00AD7C2F">
            <w:rPr>
              <w:rFonts w:ascii="Times New Roman" w:hAnsi="Times New Roman"/>
              <w:b/>
              <w:szCs w:val="24"/>
              <w:lang w:val="lt-LT"/>
            </w:rPr>
            <w:t>6</w:t>
          </w:r>
          <w:r w:rsidRPr="00AD7C2F">
            <w:rPr>
              <w:rFonts w:ascii="Times New Roman" w:hAnsi="Times New Roman"/>
              <w:b/>
              <w:szCs w:val="24"/>
              <w:lang w:val="lt-LT" w:eastAsia="lt-LT"/>
            </w:rPr>
            <w:t>.</w:t>
          </w:r>
          <w:r>
            <w:rPr>
              <w:rFonts w:ascii="Times New Roman" w:hAnsi="Times New Roman"/>
              <w:b/>
              <w:szCs w:val="24"/>
              <w:lang w:val="lt-LT" w:eastAsia="lt-LT"/>
            </w:rPr>
            <w:t>914</w:t>
          </w:r>
          <w:r w:rsidRPr="00EE19D3">
            <w:rPr>
              <w:rFonts w:ascii="Times New Roman" w:hAnsi="Times New Roman"/>
              <w:b/>
              <w:szCs w:val="24"/>
              <w:lang w:val="lt-LT" w:eastAsia="lt-LT"/>
            </w:rPr>
            <w:t xml:space="preserve"> straipsnio </w:t>
          </w:r>
          <w:r>
            <w:rPr>
              <w:rFonts w:ascii="Times New Roman" w:hAnsi="Times New Roman"/>
              <w:b/>
              <w:szCs w:val="24"/>
              <w:lang w:val="lt-LT" w:eastAsia="lt-LT"/>
            </w:rPr>
            <w:t>pakeitimas</w:t>
          </w:r>
        </w:sdtContent>
      </w:sdt>
      <w:bookmarkStart w:id="0" w:name="pareigos"/>
    </w:p>
    <w:p w14:paraId="191731BF" w14:textId="77777777" w:rsidR="00971AFE" w:rsidRPr="00EE19D3" w:rsidRDefault="00971AFE" w:rsidP="00971AFE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EE19D3">
        <w:rPr>
          <w:rFonts w:ascii="Times New Roman" w:hAnsi="Times New Roman"/>
          <w:color w:val="000000"/>
          <w:szCs w:val="24"/>
          <w:lang w:val="lt-LT" w:eastAsia="lt-LT"/>
        </w:rPr>
        <w:t>Pa</w:t>
      </w:r>
      <w:r>
        <w:rPr>
          <w:rFonts w:ascii="Times New Roman" w:hAnsi="Times New Roman"/>
          <w:color w:val="000000"/>
          <w:szCs w:val="24"/>
          <w:lang w:val="lt-LT" w:eastAsia="lt-LT"/>
        </w:rPr>
        <w:t>pildyti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 w:eastAsia="lt-LT"/>
        </w:rPr>
        <w:t>6.914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 w:eastAsia="lt-LT"/>
        </w:rPr>
        <w:t>straipsnio 4 dalį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 xml:space="preserve"> ir j</w:t>
      </w:r>
      <w:r>
        <w:rPr>
          <w:rFonts w:ascii="Times New Roman" w:hAnsi="Times New Roman"/>
          <w:color w:val="000000"/>
          <w:szCs w:val="24"/>
          <w:lang w:val="lt-LT" w:eastAsia="lt-LT"/>
        </w:rPr>
        <w:t>ą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 xml:space="preserve"> išdėstyti taip:</w:t>
      </w:r>
    </w:p>
    <w:p w14:paraId="29DC3239" w14:textId="77777777" w:rsidR="00971AFE" w:rsidRDefault="00971AFE" w:rsidP="00971AFE">
      <w:pPr>
        <w:spacing w:line="360" w:lineRule="auto"/>
        <w:ind w:firstLine="720"/>
        <w:jc w:val="both"/>
        <w:rPr>
          <w:rFonts w:ascii="Times New Roman" w:hAnsi="Times New Roman"/>
          <w:b/>
          <w:color w:val="000000"/>
          <w:szCs w:val="24"/>
          <w:lang w:val="lt-LT" w:eastAsia="lt-LT"/>
        </w:rPr>
      </w:pPr>
      <w:r w:rsidRPr="00EE19D3">
        <w:rPr>
          <w:rFonts w:ascii="Times New Roman" w:hAnsi="Times New Roman"/>
          <w:color w:val="000000"/>
          <w:szCs w:val="24"/>
          <w:lang w:val="lt-LT" w:eastAsia="lt-LT"/>
        </w:rPr>
        <w:t> </w:t>
      </w:r>
      <w:r w:rsidRPr="00264A27">
        <w:rPr>
          <w:rFonts w:ascii="Times New Roman" w:hAnsi="Times New Roman"/>
          <w:b/>
          <w:color w:val="000000"/>
          <w:szCs w:val="24"/>
          <w:lang w:val="lt-LT" w:eastAsia="lt-LT"/>
        </w:rPr>
        <w:t>„4. Bankai, šio straipsnio 3 dalyje nustatytais atvejais, atsisakydami atidaryti banko sąskaitą turi gauti teismo leidimą. Prašymas dėl teismo leidimo atsisakyti atidaryti banko sąskaitą nagrinėjamas supaprastinto proceso tvarka.“</w:t>
      </w:r>
    </w:p>
    <w:p w14:paraId="7F7F7345" w14:textId="77777777" w:rsidR="00971AFE" w:rsidRDefault="00971AFE" w:rsidP="00971AFE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</w:p>
    <w:p w14:paraId="5776119B" w14:textId="77777777" w:rsidR="00971AFE" w:rsidRPr="00EE19D3" w:rsidRDefault="00971AFE" w:rsidP="00971AFE">
      <w:pPr>
        <w:spacing w:line="360" w:lineRule="auto"/>
        <w:ind w:firstLine="682"/>
        <w:rPr>
          <w:rFonts w:ascii="Times New Roman" w:hAnsi="Times New Roman"/>
          <w:color w:val="000000"/>
          <w:szCs w:val="24"/>
          <w:lang w:val="lt-LT" w:eastAsia="lt-LT"/>
        </w:rPr>
      </w:pPr>
      <w:r w:rsidRPr="00EE19D3">
        <w:rPr>
          <w:rFonts w:ascii="Times New Roman" w:hAnsi="Times New Roman"/>
          <w:b/>
          <w:bCs/>
          <w:color w:val="000000"/>
          <w:szCs w:val="24"/>
          <w:lang w:val="lt-LT" w:eastAsia="lt-LT"/>
        </w:rPr>
        <w:t>2 straipsnis. Įstatymo įsigaliojimas ir įgyvendinimas</w:t>
      </w:r>
    </w:p>
    <w:p w14:paraId="678E44BE" w14:textId="77777777" w:rsidR="00971AFE" w:rsidRPr="00EE19D3" w:rsidRDefault="00971AFE" w:rsidP="00971AFE">
      <w:pPr>
        <w:spacing w:line="360" w:lineRule="auto"/>
        <w:ind w:left="1080" w:hanging="360"/>
        <w:rPr>
          <w:rFonts w:ascii="Times New Roman" w:hAnsi="Times New Roman"/>
          <w:color w:val="000000"/>
          <w:szCs w:val="24"/>
          <w:lang w:val="lt-LT" w:eastAsia="lt-LT"/>
        </w:rPr>
      </w:pPr>
      <w:bookmarkStart w:id="1" w:name="part_6bbed5b7c25940bfaf00679305c6e435"/>
      <w:bookmarkEnd w:id="1"/>
      <w:r w:rsidRPr="00EE19D3">
        <w:rPr>
          <w:rFonts w:ascii="Times New Roman" w:hAnsi="Times New Roman"/>
          <w:color w:val="000000"/>
          <w:szCs w:val="24"/>
          <w:lang w:val="lt-LT" w:eastAsia="lt-LT"/>
        </w:rPr>
        <w:t>Šis įstatymas įsigalioja 2022 m. sausio 1 d.</w:t>
      </w:r>
    </w:p>
    <w:p w14:paraId="57F01A45" w14:textId="77777777" w:rsidR="00971AFE" w:rsidRPr="00EE19D3" w:rsidRDefault="00971AFE" w:rsidP="00971AFE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</w:pPr>
      <w:bookmarkStart w:id="2" w:name="part_deabb1df34d24ed490e6626244698b4f"/>
      <w:bookmarkEnd w:id="2"/>
    </w:p>
    <w:p w14:paraId="312C9C76" w14:textId="77777777" w:rsidR="00971AFE" w:rsidRDefault="00971AFE" w:rsidP="00971AFE">
      <w:pPr>
        <w:spacing w:line="360" w:lineRule="auto"/>
        <w:ind w:firstLine="720"/>
        <w:rPr>
          <w:rFonts w:ascii="Times New Roman" w:hAnsi="Times New Roman"/>
          <w:i/>
          <w:szCs w:val="24"/>
          <w:lang w:val="lt-LT"/>
        </w:rPr>
      </w:pPr>
      <w:r w:rsidRPr="000D7569">
        <w:rPr>
          <w:rFonts w:ascii="Times New Roman" w:hAnsi="Times New Roman"/>
          <w:i/>
          <w:szCs w:val="24"/>
          <w:lang w:val="lt-LT"/>
        </w:rPr>
        <w:t>Skelbiu šį Lietuvos Res</w:t>
      </w:r>
      <w:r>
        <w:rPr>
          <w:rFonts w:ascii="Times New Roman" w:hAnsi="Times New Roman"/>
          <w:i/>
          <w:szCs w:val="24"/>
          <w:lang w:val="lt-LT"/>
        </w:rPr>
        <w:t>publikos Seimo priimtą įstatymą</w:t>
      </w:r>
    </w:p>
    <w:p w14:paraId="177B3B14" w14:textId="77777777" w:rsidR="00971AFE" w:rsidRPr="00A82154" w:rsidRDefault="00971AFE" w:rsidP="00971AFE">
      <w:pPr>
        <w:spacing w:line="360" w:lineRule="auto"/>
        <w:ind w:firstLine="720"/>
        <w:rPr>
          <w:rFonts w:ascii="Times New Roman" w:hAnsi="Times New Roman"/>
          <w:i/>
          <w:szCs w:val="24"/>
          <w:lang w:val="lt-LT"/>
        </w:rPr>
      </w:pPr>
    </w:p>
    <w:p w14:paraId="6D962A6E" w14:textId="77777777" w:rsidR="00971AFE" w:rsidRDefault="00971AFE" w:rsidP="00971AFE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A82154">
        <w:rPr>
          <w:rFonts w:ascii="Times New Roman" w:hAnsi="Times New Roman"/>
          <w:szCs w:val="24"/>
          <w:lang w:val="lt-LT"/>
        </w:rPr>
        <w:t>Respublikos Prezidentas</w:t>
      </w:r>
    </w:p>
    <w:bookmarkEnd w:id="0"/>
    <w:p w14:paraId="34E6B8B2" w14:textId="77777777" w:rsidR="00A429A1" w:rsidRDefault="00A429A1" w:rsidP="00A429A1">
      <w:pPr>
        <w:spacing w:line="360" w:lineRule="auto"/>
        <w:rPr>
          <w:rFonts w:ascii="Times New Roman" w:hAnsi="Times New Roman"/>
          <w:szCs w:val="24"/>
          <w:lang w:val="lt-LT"/>
        </w:rPr>
      </w:pPr>
      <w:proofErr w:type="spellStart"/>
      <w:r>
        <w:rPr>
          <w:szCs w:val="24"/>
        </w:rPr>
        <w:t>Teikia</w:t>
      </w:r>
      <w:proofErr w:type="spellEnd"/>
      <w:r>
        <w:rPr>
          <w:szCs w:val="24"/>
        </w:rPr>
        <w:t>:</w:t>
      </w:r>
    </w:p>
    <w:p w14:paraId="12484C86" w14:textId="77777777" w:rsidR="00A429A1" w:rsidRDefault="00A429A1" w:rsidP="00A429A1">
      <w:pPr>
        <w:spacing w:line="360" w:lineRule="auto"/>
        <w:rPr>
          <w:szCs w:val="24"/>
        </w:rPr>
      </w:pPr>
      <w:proofErr w:type="spellStart"/>
      <w:r>
        <w:rPr>
          <w:szCs w:val="24"/>
        </w:rPr>
        <w:t>Seimo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nariai</w:t>
      </w:r>
      <w:proofErr w:type="spellEnd"/>
    </w:p>
    <w:p w14:paraId="7AAC6B92" w14:textId="77777777" w:rsidR="00A429A1" w:rsidRDefault="00A429A1" w:rsidP="00A429A1">
      <w:pPr>
        <w:spacing w:line="360" w:lineRule="auto"/>
        <w:rPr>
          <w:szCs w:val="24"/>
        </w:rPr>
      </w:pPr>
      <w:proofErr w:type="spellStart"/>
      <w:r>
        <w:rPr>
          <w:szCs w:val="24"/>
        </w:rPr>
        <w:t>Vigilijus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Jukna</w:t>
      </w:r>
      <w:proofErr w:type="spellEnd"/>
    </w:p>
    <w:p w14:paraId="43A7B766" w14:textId="77777777" w:rsidR="00A429A1" w:rsidRDefault="00A429A1" w:rsidP="00A429A1">
      <w:pPr>
        <w:spacing w:line="360" w:lineRule="auto"/>
        <w:rPr>
          <w:szCs w:val="24"/>
        </w:rPr>
      </w:pPr>
      <w:r>
        <w:rPr>
          <w:szCs w:val="24"/>
        </w:rPr>
        <w:t xml:space="preserve">Vytautas </w:t>
      </w:r>
      <w:proofErr w:type="spellStart"/>
      <w:r>
        <w:rPr>
          <w:szCs w:val="24"/>
        </w:rPr>
        <w:t>Gapšys</w:t>
      </w:r>
      <w:proofErr w:type="spellEnd"/>
    </w:p>
    <w:p w14:paraId="1433AB89" w14:textId="77777777" w:rsidR="00A429A1" w:rsidRDefault="00A429A1" w:rsidP="00A429A1">
      <w:pPr>
        <w:spacing w:line="360" w:lineRule="auto"/>
        <w:rPr>
          <w:szCs w:val="24"/>
        </w:rPr>
      </w:pPr>
      <w:r>
        <w:rPr>
          <w:szCs w:val="24"/>
        </w:rPr>
        <w:t xml:space="preserve">Ieva </w:t>
      </w:r>
      <w:proofErr w:type="spellStart"/>
      <w:r>
        <w:rPr>
          <w:szCs w:val="24"/>
        </w:rPr>
        <w:t>Kačinskaitė</w:t>
      </w:r>
      <w:proofErr w:type="spellEnd"/>
      <w:r>
        <w:rPr>
          <w:szCs w:val="24"/>
        </w:rPr>
        <w:t xml:space="preserve"> – Urbonienė</w:t>
      </w:r>
    </w:p>
    <w:p w14:paraId="1D485454" w14:textId="77777777" w:rsidR="00A429A1" w:rsidRDefault="00A429A1" w:rsidP="00A429A1">
      <w:pPr>
        <w:spacing w:line="360" w:lineRule="auto"/>
        <w:rPr>
          <w:szCs w:val="24"/>
        </w:rPr>
      </w:pPr>
      <w:r>
        <w:rPr>
          <w:szCs w:val="24"/>
        </w:rPr>
        <w:t>Mindaugas Puidokas</w:t>
      </w:r>
    </w:p>
    <w:p w14:paraId="7AD7DEC6" w14:textId="77777777" w:rsidR="00A429A1" w:rsidRDefault="00A429A1" w:rsidP="00A429A1">
      <w:pPr>
        <w:spacing w:line="360" w:lineRule="auto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Giraitytė</w:t>
      </w:r>
      <w:proofErr w:type="spellEnd"/>
    </w:p>
    <w:p w14:paraId="468A3DFA" w14:textId="77777777" w:rsidR="00A429A1" w:rsidRDefault="00A429A1" w:rsidP="00A429A1">
      <w:pPr>
        <w:spacing w:line="360" w:lineRule="auto"/>
        <w:rPr>
          <w:szCs w:val="24"/>
        </w:rPr>
      </w:pPr>
      <w:r>
        <w:rPr>
          <w:szCs w:val="24"/>
        </w:rPr>
        <w:t xml:space="preserve">Artūras </w:t>
      </w:r>
      <w:proofErr w:type="spellStart"/>
      <w:r>
        <w:rPr>
          <w:szCs w:val="24"/>
        </w:rPr>
        <w:t>Skardžius</w:t>
      </w:r>
      <w:proofErr w:type="spellEnd"/>
    </w:p>
    <w:p w14:paraId="407876F6" w14:textId="77777777" w:rsidR="00A429A1" w:rsidRDefault="00A429A1" w:rsidP="00A429A1">
      <w:pPr>
        <w:spacing w:line="360" w:lineRule="auto"/>
        <w:rPr>
          <w:szCs w:val="24"/>
        </w:rPr>
      </w:pPr>
      <w:r>
        <w:rPr>
          <w:szCs w:val="24"/>
        </w:rPr>
        <w:t xml:space="preserve">Andrius </w:t>
      </w:r>
      <w:proofErr w:type="spellStart"/>
      <w:r>
        <w:rPr>
          <w:szCs w:val="24"/>
        </w:rPr>
        <w:t>Mazuronis</w:t>
      </w:r>
      <w:proofErr w:type="spellEnd"/>
    </w:p>
    <w:p w14:paraId="68789EB8" w14:textId="77777777" w:rsidR="00A429A1" w:rsidRDefault="00A429A1" w:rsidP="00A429A1">
      <w:pPr>
        <w:spacing w:line="360" w:lineRule="auto"/>
        <w:rPr>
          <w:szCs w:val="24"/>
        </w:rPr>
      </w:pPr>
      <w:proofErr w:type="spellStart"/>
      <w:r>
        <w:rPr>
          <w:szCs w:val="24"/>
        </w:rPr>
        <w:t>Valentinas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Bukauskas</w:t>
      </w:r>
      <w:proofErr w:type="spellEnd"/>
    </w:p>
    <w:p w14:paraId="766DF380" w14:textId="77777777" w:rsidR="00A429A1" w:rsidRDefault="00A429A1" w:rsidP="00A429A1">
      <w:pPr>
        <w:spacing w:line="360" w:lineRule="auto"/>
        <w:rPr>
          <w:szCs w:val="24"/>
        </w:rPr>
      </w:pPr>
      <w:proofErr w:type="spellStart"/>
      <w:r>
        <w:rPr>
          <w:szCs w:val="24"/>
        </w:rPr>
        <w:t>Viktoras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Fiodorovas</w:t>
      </w:r>
      <w:proofErr w:type="spellEnd"/>
    </w:p>
    <w:p w14:paraId="73235C99" w14:textId="77777777" w:rsidR="006B1375" w:rsidRDefault="00A429A1" w:rsidP="00A429A1">
      <w:pPr>
        <w:spacing w:line="360" w:lineRule="auto"/>
      </w:pPr>
      <w:proofErr w:type="spellStart"/>
      <w:r>
        <w:rPr>
          <w:szCs w:val="24"/>
        </w:rPr>
        <w:t>Aidas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Gedvilas</w:t>
      </w:r>
      <w:proofErr w:type="spellEnd"/>
    </w:p>
    <w:sectPr w:rsidR="006B13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9F01" w14:textId="77777777" w:rsidR="008E788D" w:rsidRDefault="00A429A1">
      <w:r>
        <w:separator/>
      </w:r>
    </w:p>
  </w:endnote>
  <w:endnote w:type="continuationSeparator" w:id="0">
    <w:p w14:paraId="6EED6548" w14:textId="77777777" w:rsidR="008E788D" w:rsidRDefault="00A4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8FA6" w14:textId="77777777" w:rsidR="009C1342" w:rsidRDefault="00971AF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2E7B2A" w14:textId="77777777" w:rsidR="009C1342" w:rsidRDefault="00A11F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01DC" w14:textId="77777777" w:rsidR="009C1342" w:rsidRDefault="00971AF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29A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F78065F" w14:textId="77777777" w:rsidR="009C1342" w:rsidRDefault="00A11FE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E6E5" w14:textId="77777777" w:rsidR="000C57B3" w:rsidRDefault="00A11F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5763" w14:textId="77777777" w:rsidR="008E788D" w:rsidRDefault="00A429A1">
      <w:r>
        <w:separator/>
      </w:r>
    </w:p>
  </w:footnote>
  <w:footnote w:type="continuationSeparator" w:id="0">
    <w:p w14:paraId="6C55140F" w14:textId="77777777" w:rsidR="008E788D" w:rsidRDefault="00A4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F857" w14:textId="77777777" w:rsidR="009C1342" w:rsidRDefault="00971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21FDC4" w14:textId="77777777" w:rsidR="009C1342" w:rsidRDefault="00A11F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F5FE" w14:textId="77777777" w:rsidR="009C1342" w:rsidRPr="0006247D" w:rsidRDefault="00971AFE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Cs w:val="24"/>
      </w:rPr>
    </w:pPr>
    <w:r w:rsidRPr="0006247D">
      <w:rPr>
        <w:rStyle w:val="Puslapionumeris"/>
        <w:rFonts w:ascii="Times New Roman" w:hAnsi="Times New Roman"/>
        <w:szCs w:val="24"/>
      </w:rPr>
      <w:fldChar w:fldCharType="begin"/>
    </w:r>
    <w:r w:rsidRPr="0006247D">
      <w:rPr>
        <w:rStyle w:val="Puslapionumeris"/>
        <w:rFonts w:ascii="Times New Roman" w:hAnsi="Times New Roman"/>
        <w:szCs w:val="24"/>
      </w:rPr>
      <w:instrText xml:space="preserve">PAGE  </w:instrText>
    </w:r>
    <w:r w:rsidRPr="0006247D">
      <w:rPr>
        <w:rStyle w:val="Puslapionumeris"/>
        <w:rFonts w:ascii="Times New Roman" w:hAnsi="Times New Roman"/>
        <w:szCs w:val="24"/>
      </w:rPr>
      <w:fldChar w:fldCharType="separate"/>
    </w:r>
    <w:r w:rsidR="00A429A1">
      <w:rPr>
        <w:rStyle w:val="Puslapionumeris"/>
        <w:rFonts w:ascii="Times New Roman" w:hAnsi="Times New Roman"/>
        <w:noProof/>
        <w:szCs w:val="24"/>
      </w:rPr>
      <w:t>1</w:t>
    </w:r>
    <w:r w:rsidRPr="0006247D">
      <w:rPr>
        <w:rStyle w:val="Puslapionumeris"/>
        <w:rFonts w:ascii="Times New Roman" w:hAnsi="Times New Roman"/>
        <w:szCs w:val="24"/>
      </w:rPr>
      <w:fldChar w:fldCharType="end"/>
    </w:r>
  </w:p>
  <w:p w14:paraId="3B7BEB1D" w14:textId="77777777" w:rsidR="009C1342" w:rsidRDefault="00A11FE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47FD" w14:textId="77777777" w:rsidR="000C57B3" w:rsidRDefault="00A11F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FE"/>
    <w:rsid w:val="006B1375"/>
    <w:rsid w:val="008E788D"/>
    <w:rsid w:val="00971AFE"/>
    <w:rsid w:val="00A11FEE"/>
    <w:rsid w:val="00A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A02F"/>
  <w15:chartTrackingRefBased/>
  <w15:docId w15:val="{9961825C-A9D8-43CB-82D7-582E1723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1AFE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971AFE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semiHidden/>
    <w:rsid w:val="00971AFE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971AFE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971AFE"/>
  </w:style>
  <w:style w:type="paragraph" w:styleId="Antrats">
    <w:name w:val="header"/>
    <w:basedOn w:val="prastasis"/>
    <w:link w:val="AntratsDiagrama"/>
    <w:semiHidden/>
    <w:rsid w:val="00971AF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971AFE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ŠČERBAITĖ Alicija</dc:creator>
  <cp:keywords/>
  <dc:description/>
  <cp:lastModifiedBy>Piotr Gerasimovič</cp:lastModifiedBy>
  <cp:revision>2</cp:revision>
  <dcterms:created xsi:type="dcterms:W3CDTF">2022-01-05T12:03:00Z</dcterms:created>
  <dcterms:modified xsi:type="dcterms:W3CDTF">2022-01-05T12:03:00Z</dcterms:modified>
</cp:coreProperties>
</file>