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0F1" w:rsidRDefault="00DA497E" w:rsidP="005469B8">
      <w:pPr>
        <w:spacing w:after="0" w:line="240" w:lineRule="auto"/>
        <w:jc w:val="center"/>
        <w:rPr>
          <w:rFonts w:ascii="Times New Roman" w:hAnsi="Times New Roman" w:cs="Times New Roman"/>
          <w:sz w:val="24"/>
          <w:szCs w:val="24"/>
        </w:rPr>
      </w:pPr>
      <w:r w:rsidRPr="00DA497E">
        <w:rPr>
          <w:rFonts w:ascii="Times New Roman" w:hAnsi="Times New Roman" w:cs="Times New Roman"/>
          <w:noProof/>
          <w:sz w:val="24"/>
          <w:szCs w:val="24"/>
          <w:lang w:val="en-US"/>
        </w:rPr>
        <w:drawing>
          <wp:inline distT="0" distB="0" distL="0" distR="0" wp14:anchorId="3E00C6B7" wp14:editId="3ED429AE">
            <wp:extent cx="563880" cy="556260"/>
            <wp:effectExtent l="0" t="0" r="7620" b="0"/>
            <wp:docPr id="1"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rsidR="005469B8" w:rsidRPr="005469B8" w:rsidRDefault="005469B8" w:rsidP="005469B8">
      <w:pPr>
        <w:spacing w:after="0" w:line="240" w:lineRule="auto"/>
        <w:jc w:val="center"/>
        <w:rPr>
          <w:rFonts w:ascii="Times New Roman" w:hAnsi="Times New Roman" w:cs="Times New Roman"/>
          <w:sz w:val="20"/>
          <w:szCs w:val="20"/>
        </w:rPr>
      </w:pPr>
    </w:p>
    <w:p w:rsidR="00DA497E" w:rsidRDefault="00DA497E" w:rsidP="005469B8">
      <w:pPr>
        <w:spacing w:after="0" w:line="240" w:lineRule="auto"/>
        <w:jc w:val="center"/>
        <w:rPr>
          <w:rFonts w:ascii="Times New Roman" w:hAnsi="Times New Roman" w:cs="Times New Roman"/>
          <w:b/>
          <w:caps/>
          <w:sz w:val="24"/>
          <w:szCs w:val="24"/>
        </w:rPr>
      </w:pPr>
      <w:r w:rsidRPr="00DA497E">
        <w:rPr>
          <w:rFonts w:ascii="Times New Roman" w:hAnsi="Times New Roman" w:cs="Times New Roman"/>
          <w:b/>
          <w:caps/>
          <w:sz w:val="24"/>
          <w:szCs w:val="24"/>
        </w:rPr>
        <w:t>LIETUVOS RESPUBLIKOS UŽSIENIO REIKALŲ MINISTERIJA</w:t>
      </w:r>
    </w:p>
    <w:p w:rsidR="00DA497E" w:rsidRPr="005469B8" w:rsidRDefault="00DA497E" w:rsidP="00DA497E">
      <w:pPr>
        <w:spacing w:after="0" w:line="240" w:lineRule="auto"/>
        <w:jc w:val="center"/>
        <w:rPr>
          <w:rFonts w:ascii="Times New Roman" w:hAnsi="Times New Roman" w:cs="Times New Roman"/>
          <w:caps/>
          <w:sz w:val="20"/>
          <w:szCs w:val="20"/>
        </w:rPr>
      </w:pPr>
    </w:p>
    <w:p w:rsidR="00DA497E" w:rsidRPr="00DA497E" w:rsidRDefault="00DA497E" w:rsidP="00DA497E">
      <w:pPr>
        <w:pStyle w:val="Footer"/>
        <w:jc w:val="center"/>
        <w:rPr>
          <w:rFonts w:ascii="Times New Roman" w:hAnsi="Times New Roman" w:cs="Times New Roman"/>
          <w:sz w:val="18"/>
          <w:szCs w:val="18"/>
        </w:rPr>
      </w:pPr>
      <w:r w:rsidRPr="00DA497E">
        <w:rPr>
          <w:rFonts w:ascii="Times New Roman" w:hAnsi="Times New Roman" w:cs="Times New Roman"/>
          <w:sz w:val="18"/>
          <w:szCs w:val="18"/>
        </w:rPr>
        <w:t>Biudžetinė įstaiga, J. Tumo-Vaižganto g. 2,</w:t>
      </w:r>
      <w:r w:rsidR="00524F29">
        <w:rPr>
          <w:rFonts w:ascii="Times New Roman" w:hAnsi="Times New Roman" w:cs="Times New Roman"/>
          <w:sz w:val="18"/>
          <w:szCs w:val="18"/>
        </w:rPr>
        <w:t xml:space="preserve"> </w:t>
      </w:r>
      <w:r w:rsidR="004351D1">
        <w:rPr>
          <w:rFonts w:ascii="Times New Roman" w:hAnsi="Times New Roman" w:cs="Times New Roman"/>
          <w:sz w:val="18"/>
          <w:szCs w:val="18"/>
          <w:lang w:val="fr-FR"/>
        </w:rPr>
        <w:t xml:space="preserve">01108 </w:t>
      </w:r>
      <w:r w:rsidRPr="00DA497E">
        <w:rPr>
          <w:rFonts w:ascii="Times New Roman" w:hAnsi="Times New Roman" w:cs="Times New Roman"/>
          <w:sz w:val="18"/>
          <w:szCs w:val="18"/>
        </w:rPr>
        <w:t>Vilnius, tel.: (8 5) 236 2444, (8 5) 236 2400,</w:t>
      </w:r>
    </w:p>
    <w:p w:rsidR="00DA497E" w:rsidRPr="00DA497E" w:rsidRDefault="00DA497E" w:rsidP="00DA497E">
      <w:pPr>
        <w:pStyle w:val="Footer"/>
        <w:jc w:val="center"/>
        <w:rPr>
          <w:rFonts w:ascii="Times New Roman" w:hAnsi="Times New Roman" w:cs="Times New Roman"/>
          <w:sz w:val="18"/>
          <w:szCs w:val="18"/>
        </w:rPr>
      </w:pPr>
      <w:r w:rsidRPr="00DA497E">
        <w:rPr>
          <w:rFonts w:ascii="Times New Roman" w:hAnsi="Times New Roman" w:cs="Times New Roman"/>
          <w:sz w:val="18"/>
          <w:szCs w:val="18"/>
        </w:rPr>
        <w:t>faks</w:t>
      </w:r>
      <w:r w:rsidR="00524F29">
        <w:rPr>
          <w:rFonts w:ascii="Times New Roman" w:hAnsi="Times New Roman" w:cs="Times New Roman"/>
          <w:sz w:val="18"/>
          <w:szCs w:val="18"/>
        </w:rPr>
        <w:t>as</w:t>
      </w:r>
      <w:r w:rsidRPr="00DA497E">
        <w:rPr>
          <w:rFonts w:ascii="Times New Roman" w:hAnsi="Times New Roman" w:cs="Times New Roman"/>
          <w:sz w:val="18"/>
          <w:szCs w:val="18"/>
        </w:rPr>
        <w:t xml:space="preserve"> (8 5) </w:t>
      </w:r>
      <w:r w:rsidR="003A30D6">
        <w:rPr>
          <w:rFonts w:ascii="Times New Roman" w:hAnsi="Times New Roman" w:cs="Times New Roman"/>
          <w:sz w:val="18"/>
          <w:szCs w:val="18"/>
          <w:lang w:val="fr-FR"/>
        </w:rPr>
        <w:t>236 2626</w:t>
      </w:r>
      <w:r w:rsidRPr="00DA497E">
        <w:rPr>
          <w:rFonts w:ascii="Times New Roman" w:hAnsi="Times New Roman" w:cs="Times New Roman"/>
          <w:sz w:val="18"/>
          <w:szCs w:val="18"/>
        </w:rPr>
        <w:t xml:space="preserve">, el. p. </w:t>
      </w:r>
      <w:hyperlink r:id="rId7" w:history="1">
        <w:r w:rsidRPr="00DA497E">
          <w:rPr>
            <w:rStyle w:val="Hyperlink"/>
            <w:rFonts w:ascii="Times New Roman" w:hAnsi="Times New Roman" w:cs="Times New Roman"/>
            <w:color w:val="auto"/>
            <w:sz w:val="18"/>
            <w:szCs w:val="18"/>
          </w:rPr>
          <w:t>urm@urm.lt</w:t>
        </w:r>
      </w:hyperlink>
      <w:r w:rsidRPr="00DA497E">
        <w:rPr>
          <w:rFonts w:ascii="Times New Roman" w:hAnsi="Times New Roman" w:cs="Times New Roman"/>
          <w:sz w:val="18"/>
          <w:szCs w:val="18"/>
        </w:rPr>
        <w:t xml:space="preserve">, </w:t>
      </w:r>
      <w:hyperlink r:id="rId8" w:history="1">
        <w:r w:rsidRPr="00DA497E">
          <w:rPr>
            <w:rStyle w:val="Hyperlink"/>
            <w:rFonts w:ascii="Times New Roman" w:hAnsi="Times New Roman" w:cs="Times New Roman"/>
            <w:color w:val="auto"/>
            <w:sz w:val="18"/>
            <w:szCs w:val="18"/>
          </w:rPr>
          <w:t>http://www.urm.lt</w:t>
        </w:r>
      </w:hyperlink>
    </w:p>
    <w:p w:rsidR="00DA497E" w:rsidRPr="00DA497E" w:rsidRDefault="00DA497E" w:rsidP="00DA497E">
      <w:pPr>
        <w:pStyle w:val="Footer"/>
        <w:jc w:val="center"/>
        <w:rPr>
          <w:rFonts w:ascii="Times New Roman" w:hAnsi="Times New Roman" w:cs="Times New Roman"/>
          <w:sz w:val="18"/>
          <w:szCs w:val="18"/>
        </w:rPr>
      </w:pPr>
      <w:r w:rsidRPr="00DA497E">
        <w:rPr>
          <w:rFonts w:ascii="Times New Roman" w:hAnsi="Times New Roman" w:cs="Times New Roman"/>
          <w:sz w:val="18"/>
          <w:szCs w:val="18"/>
        </w:rPr>
        <w:t>Duomenys kaupiami ir saugomi Juridinių asmenų registre, kodas 188613242</w:t>
      </w:r>
    </w:p>
    <w:tbl>
      <w:tblPr>
        <w:tblStyle w:val="TableGrid"/>
        <w:tblW w:w="9608"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9608"/>
      </w:tblGrid>
      <w:tr w:rsidR="00DA497E" w:rsidRPr="00DA497E" w:rsidTr="0010572B">
        <w:trPr>
          <w:trHeight w:val="270"/>
        </w:trPr>
        <w:tc>
          <w:tcPr>
            <w:tcW w:w="9608" w:type="dxa"/>
          </w:tcPr>
          <w:p w:rsidR="00551EEB" w:rsidRPr="00DA497E" w:rsidRDefault="00551EEB" w:rsidP="00FF38BB">
            <w:pPr>
              <w:pStyle w:val="Footer"/>
              <w:rPr>
                <w:sz w:val="24"/>
                <w:szCs w:val="24"/>
              </w:rPr>
            </w:pPr>
          </w:p>
        </w:tc>
      </w:tr>
    </w:tbl>
    <w:p w:rsidR="005A3A20" w:rsidRDefault="00524F29" w:rsidP="00524F29">
      <w:pPr>
        <w:tabs>
          <w:tab w:val="left" w:pos="1985"/>
          <w:tab w:val="left" w:pos="2977"/>
        </w:tabs>
        <w:spacing w:after="0" w:line="360" w:lineRule="auto"/>
        <w:rPr>
          <w:rFonts w:ascii="Times New Roman" w:hAnsi="Times New Roman" w:cs="Times New Roman"/>
          <w:sz w:val="24"/>
        </w:rPr>
      </w:pPr>
      <w:r>
        <w:rPr>
          <w:rFonts w:ascii="Times New Roman" w:hAnsi="Times New Roman" w:cs="Times New Roman"/>
          <w:sz w:val="24"/>
        </w:rPr>
        <w:t>Ž</w:t>
      </w:r>
      <w:r w:rsidRPr="00524F29">
        <w:rPr>
          <w:rFonts w:ascii="Times New Roman" w:hAnsi="Times New Roman" w:cs="Times New Roman"/>
          <w:sz w:val="24"/>
        </w:rPr>
        <w:t>emės ūkio</w:t>
      </w:r>
      <w:r>
        <w:rPr>
          <w:rFonts w:ascii="Times New Roman" w:hAnsi="Times New Roman" w:cs="Times New Roman"/>
          <w:sz w:val="24"/>
        </w:rPr>
        <w:t xml:space="preserve"> ministerijai</w:t>
      </w:r>
      <w:r>
        <w:rPr>
          <w:rFonts w:ascii="Times New Roman" w:hAnsi="Times New Roman" w:cs="Times New Roman"/>
          <w:sz w:val="24"/>
        </w:rPr>
        <w:tab/>
      </w:r>
      <w:r>
        <w:rPr>
          <w:rFonts w:ascii="Times New Roman" w:hAnsi="Times New Roman" w:cs="Times New Roman"/>
          <w:sz w:val="24"/>
        </w:rPr>
        <w:tab/>
      </w:r>
      <w:r w:rsidR="005A3A20">
        <w:rPr>
          <w:rFonts w:ascii="Times New Roman" w:hAnsi="Times New Roman" w:cs="Times New Roman"/>
          <w:sz w:val="24"/>
        </w:rPr>
        <w:tab/>
      </w:r>
      <w:r w:rsidR="005A3A20">
        <w:rPr>
          <w:rFonts w:ascii="Times New Roman" w:hAnsi="Times New Roman" w:cs="Times New Roman"/>
          <w:sz w:val="24"/>
        </w:rPr>
        <w:tab/>
      </w:r>
      <w:r w:rsidR="005A3A20">
        <w:rPr>
          <w:rFonts w:ascii="Times New Roman" w:hAnsi="Times New Roman" w:cs="Times New Roman"/>
          <w:sz w:val="24"/>
          <w:szCs w:val="24"/>
        </w:rPr>
        <w:fldChar w:fldCharType="begin">
          <w:ffData>
            <w:name w:val=""/>
            <w:enabled/>
            <w:calcOnExit w:val="0"/>
            <w:statusText w:type="text" w:val="Mėnuo"/>
            <w:textInput>
              <w:type w:val="number"/>
              <w:default w:val="2020"/>
              <w:maxLength w:val="4"/>
              <w:format w:val="00"/>
            </w:textInput>
          </w:ffData>
        </w:fldChar>
      </w:r>
      <w:r w:rsidR="005A3A20">
        <w:rPr>
          <w:rFonts w:ascii="Times New Roman" w:hAnsi="Times New Roman" w:cs="Times New Roman"/>
          <w:sz w:val="24"/>
          <w:szCs w:val="24"/>
        </w:rPr>
        <w:instrText xml:space="preserve"> FORMTEXT </w:instrText>
      </w:r>
      <w:r w:rsidR="005A3A20">
        <w:rPr>
          <w:rFonts w:ascii="Times New Roman" w:hAnsi="Times New Roman" w:cs="Times New Roman"/>
          <w:sz w:val="24"/>
          <w:szCs w:val="24"/>
        </w:rPr>
      </w:r>
      <w:r w:rsidR="005A3A20">
        <w:rPr>
          <w:rFonts w:ascii="Times New Roman" w:hAnsi="Times New Roman" w:cs="Times New Roman"/>
          <w:sz w:val="24"/>
          <w:szCs w:val="24"/>
        </w:rPr>
        <w:fldChar w:fldCharType="separate"/>
      </w:r>
      <w:r w:rsidR="005A3A20">
        <w:rPr>
          <w:rFonts w:ascii="Times New Roman" w:hAnsi="Times New Roman" w:cs="Times New Roman"/>
          <w:noProof/>
          <w:sz w:val="24"/>
          <w:szCs w:val="24"/>
        </w:rPr>
        <w:t>2020</w:t>
      </w:r>
      <w:r w:rsidR="005A3A20">
        <w:rPr>
          <w:rFonts w:ascii="Times New Roman" w:hAnsi="Times New Roman" w:cs="Times New Roman"/>
          <w:sz w:val="24"/>
          <w:szCs w:val="24"/>
        </w:rPr>
        <w:fldChar w:fldCharType="end"/>
      </w:r>
      <w:r w:rsidR="005A3A20" w:rsidRPr="00DA497E">
        <w:rPr>
          <w:rFonts w:ascii="Times New Roman" w:hAnsi="Times New Roman" w:cs="Times New Roman"/>
          <w:sz w:val="24"/>
        </w:rPr>
        <w:t>-</w:t>
      </w:r>
      <w:r w:rsidR="006E24EB">
        <w:rPr>
          <w:rFonts w:ascii="Times New Roman" w:hAnsi="Times New Roman" w:cs="Times New Roman"/>
          <w:sz w:val="24"/>
          <w:lang w:val="lv-LV"/>
        </w:rPr>
        <w:t>1</w:t>
      </w:r>
      <w:r w:rsidR="008015AD">
        <w:rPr>
          <w:rFonts w:ascii="Times New Roman" w:hAnsi="Times New Roman" w:cs="Times New Roman"/>
          <w:sz w:val="24"/>
          <w:lang w:val="lv-LV"/>
        </w:rPr>
        <w:t>2</w:t>
      </w:r>
      <w:r w:rsidR="005A3A20">
        <w:rPr>
          <w:rFonts w:ascii="Times New Roman" w:hAnsi="Times New Roman" w:cs="Times New Roman"/>
          <w:sz w:val="24"/>
          <w:lang w:val="lv-LV"/>
        </w:rPr>
        <w:t>-</w:t>
      </w:r>
      <w:r w:rsidR="006E24EB">
        <w:rPr>
          <w:rFonts w:ascii="Times New Roman" w:hAnsi="Times New Roman" w:cs="Times New Roman"/>
          <w:sz w:val="24"/>
          <w:lang w:val="lv-LV"/>
        </w:rPr>
        <w:t xml:space="preserve">     </w:t>
      </w:r>
      <w:r w:rsidR="005A3A20" w:rsidRPr="00DA497E">
        <w:rPr>
          <w:rFonts w:ascii="Times New Roman" w:hAnsi="Times New Roman" w:cs="Times New Roman"/>
          <w:sz w:val="24"/>
        </w:rPr>
        <w:t xml:space="preserve">    Nr.</w:t>
      </w:r>
      <w:r w:rsidR="005A3A20">
        <w:rPr>
          <w:rFonts w:ascii="Times New Roman" w:hAnsi="Times New Roman" w:cs="Times New Roman"/>
          <w:sz w:val="24"/>
        </w:rPr>
        <w:t xml:space="preserve"> (22.21E)</w:t>
      </w:r>
    </w:p>
    <w:p w:rsidR="00524F29" w:rsidRDefault="00524F29" w:rsidP="00524F29">
      <w:pPr>
        <w:tabs>
          <w:tab w:val="left" w:pos="1985"/>
          <w:tab w:val="left" w:pos="2977"/>
        </w:tabs>
        <w:spacing w:after="120" w:line="36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5A3A20">
        <w:rPr>
          <w:rFonts w:ascii="Times New Roman" w:hAnsi="Times New Roman" w:cs="Times New Roman"/>
          <w:sz w:val="24"/>
        </w:rPr>
        <w:t xml:space="preserve">Į </w:t>
      </w:r>
      <w:r w:rsidR="005A3A20">
        <w:rPr>
          <w:rFonts w:ascii="Times New Roman" w:hAnsi="Times New Roman" w:cs="Times New Roman"/>
          <w:sz w:val="24"/>
          <w:lang w:val="lv-LV"/>
        </w:rPr>
        <w:t>2020-1</w:t>
      </w:r>
      <w:r w:rsidR="008015AD">
        <w:rPr>
          <w:rFonts w:ascii="Times New Roman" w:hAnsi="Times New Roman" w:cs="Times New Roman"/>
          <w:sz w:val="24"/>
          <w:lang w:val="lv-LV"/>
        </w:rPr>
        <w:t>2</w:t>
      </w:r>
      <w:r w:rsidR="005A3A20">
        <w:rPr>
          <w:rFonts w:ascii="Times New Roman" w:hAnsi="Times New Roman" w:cs="Times New Roman"/>
          <w:sz w:val="24"/>
          <w:lang w:val="lv-LV"/>
        </w:rPr>
        <w:t>-</w:t>
      </w:r>
      <w:r w:rsidR="008015AD">
        <w:rPr>
          <w:rFonts w:ascii="Times New Roman" w:hAnsi="Times New Roman" w:cs="Times New Roman"/>
          <w:sz w:val="24"/>
          <w:lang w:val="lv-LV"/>
        </w:rPr>
        <w:t>03</w:t>
      </w:r>
      <w:r w:rsidR="005A3A20">
        <w:rPr>
          <w:rFonts w:ascii="Times New Roman" w:hAnsi="Times New Roman" w:cs="Times New Roman"/>
          <w:sz w:val="24"/>
          <w:lang w:val="lv-LV"/>
        </w:rPr>
        <w:t xml:space="preserve">   Nr.</w:t>
      </w:r>
      <w:r>
        <w:rPr>
          <w:rFonts w:ascii="Times New Roman" w:hAnsi="Times New Roman" w:cs="Times New Roman"/>
          <w:sz w:val="24"/>
          <w:lang w:val="lv-LV"/>
        </w:rPr>
        <w:t xml:space="preserve"> </w:t>
      </w:r>
      <w:r w:rsidR="008015AD" w:rsidRPr="008015AD">
        <w:rPr>
          <w:rFonts w:ascii="Times New Roman" w:hAnsi="Times New Roman" w:cs="Times New Roman"/>
          <w:sz w:val="24"/>
          <w:lang w:val="lv-LV"/>
        </w:rPr>
        <w:t>2D-3646 (12.145 E )</w:t>
      </w:r>
    </w:p>
    <w:p w:rsidR="001431D6" w:rsidRDefault="00710E38" w:rsidP="00FF38BB">
      <w:pPr>
        <w:tabs>
          <w:tab w:val="left" w:pos="1985"/>
          <w:tab w:val="left" w:pos="2977"/>
        </w:tabs>
        <w:spacing w:after="0" w:line="360" w:lineRule="auto"/>
        <w:rPr>
          <w:rFonts w:ascii="Times New Roman" w:hAnsi="Times New Roman" w:cs="Times New Roman"/>
          <w:sz w:val="24"/>
        </w:rPr>
      </w:pPr>
      <w:r>
        <w:rPr>
          <w:rFonts w:ascii="Times New Roman" w:hAnsi="Times New Roman" w:cs="Times New Roman"/>
          <w:sz w:val="24"/>
        </w:rPr>
        <w:tab/>
      </w:r>
    </w:p>
    <w:p w:rsidR="008015AD" w:rsidRDefault="008015AD" w:rsidP="00E215F4">
      <w:pPr>
        <w:tabs>
          <w:tab w:val="left" w:pos="283"/>
          <w:tab w:val="left" w:pos="1985"/>
          <w:tab w:val="left" w:pos="2977"/>
        </w:tabs>
        <w:spacing w:after="0" w:line="240" w:lineRule="auto"/>
        <w:jc w:val="both"/>
        <w:rPr>
          <w:rFonts w:ascii="Times New Roman" w:hAnsi="Times New Roman" w:cs="Times New Roman"/>
          <w:b/>
          <w:sz w:val="24"/>
        </w:rPr>
      </w:pPr>
      <w:r w:rsidRPr="008015AD">
        <w:rPr>
          <w:rFonts w:ascii="Times New Roman" w:hAnsi="Times New Roman" w:cs="Times New Roman"/>
          <w:b/>
          <w:sz w:val="24"/>
        </w:rPr>
        <w:t>DĖL LIETUVOS RESPUBLIKOS VYRIAUSYBĖS NUTARIMO „DĖL LIETUVOS RESPUBLIKOS VYRIAUSYBĖS 2002 M. BALANDŽIO 15 D. NUTARIMO NR. 534 „DĖL LIETUVOS RESPUBLIKOS NEKILNOJAMOJO TURTO KADASTRO NUOSTATŲ PATVIRTINIMO“ PAKEITIMO“ PROJEKTO</w:t>
      </w:r>
    </w:p>
    <w:p w:rsidR="008015AD" w:rsidRDefault="008015AD" w:rsidP="00E215F4">
      <w:pPr>
        <w:tabs>
          <w:tab w:val="left" w:pos="283"/>
          <w:tab w:val="left" w:pos="1985"/>
          <w:tab w:val="left" w:pos="2977"/>
        </w:tabs>
        <w:spacing w:after="0" w:line="240" w:lineRule="auto"/>
        <w:jc w:val="both"/>
        <w:rPr>
          <w:rFonts w:ascii="Times New Roman" w:hAnsi="Times New Roman" w:cs="Times New Roman"/>
          <w:b/>
          <w:sz w:val="24"/>
        </w:rPr>
      </w:pPr>
    </w:p>
    <w:p w:rsidR="008015AD" w:rsidRPr="008015AD" w:rsidRDefault="008015AD" w:rsidP="00E215F4">
      <w:pPr>
        <w:tabs>
          <w:tab w:val="left" w:pos="283"/>
          <w:tab w:val="left" w:pos="1985"/>
          <w:tab w:val="left" w:pos="2977"/>
        </w:tabs>
        <w:spacing w:after="0" w:line="240" w:lineRule="auto"/>
        <w:jc w:val="both"/>
        <w:rPr>
          <w:rFonts w:ascii="Times New Roman" w:hAnsi="Times New Roman" w:cs="Times New Roman"/>
          <w:sz w:val="24"/>
          <w:szCs w:val="24"/>
        </w:rPr>
      </w:pPr>
    </w:p>
    <w:p w:rsidR="00FC108F" w:rsidRDefault="00FC108F" w:rsidP="00524F29">
      <w:pPr>
        <w:tabs>
          <w:tab w:val="left" w:pos="283"/>
          <w:tab w:val="left" w:pos="1985"/>
          <w:tab w:val="left" w:pos="2977"/>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Užsienio reikalų ministerija išnagrinėjo</w:t>
      </w:r>
      <w:r w:rsidR="008015AD" w:rsidRPr="00DE4A1F">
        <w:rPr>
          <w:rFonts w:ascii="Times New Roman" w:hAnsi="Times New Roman" w:cs="Times New Roman"/>
          <w:sz w:val="24"/>
          <w:szCs w:val="24"/>
        </w:rPr>
        <w:t xml:space="preserve"> Žemės ūkio ministerijos pateiktą derinti Lietuvos Respublikos Vyriausybės nutarimo „Dėl Lietuvos Respublikos Vyriausybės 2002 m. balandžio 15 d. nutarimo Nr. 534 „Dėl Lietuvos Respublikos nekilnojamojo turto kadastro nuostatų patvirtinimo“ pakeitimo“ projektą</w:t>
      </w:r>
      <w:r>
        <w:rPr>
          <w:rFonts w:ascii="Times New Roman" w:hAnsi="Times New Roman" w:cs="Times New Roman"/>
          <w:sz w:val="24"/>
          <w:szCs w:val="24"/>
        </w:rPr>
        <w:t>.</w:t>
      </w:r>
    </w:p>
    <w:p w:rsidR="008015AD" w:rsidRPr="00DE4A1F" w:rsidRDefault="00FC108F" w:rsidP="00524F29">
      <w:pPr>
        <w:tabs>
          <w:tab w:val="left" w:pos="283"/>
          <w:tab w:val="left" w:pos="1985"/>
          <w:tab w:val="left" w:pos="2977"/>
        </w:tabs>
        <w:spacing w:after="0" w:line="240" w:lineRule="auto"/>
        <w:ind w:firstLine="720"/>
        <w:jc w:val="both"/>
        <w:rPr>
          <w:rFonts w:ascii="Times New Roman" w:hAnsi="Times New Roman"/>
          <w:sz w:val="24"/>
          <w:szCs w:val="24"/>
        </w:rPr>
      </w:pPr>
      <w:r>
        <w:rPr>
          <w:rFonts w:ascii="Times New Roman" w:hAnsi="Times New Roman" w:cs="Times New Roman"/>
          <w:sz w:val="24"/>
          <w:szCs w:val="24"/>
        </w:rPr>
        <w:t>A</w:t>
      </w:r>
      <w:r w:rsidR="00FC5BDD" w:rsidRPr="00DE4A1F">
        <w:rPr>
          <w:rFonts w:ascii="Times New Roman" w:hAnsi="Times New Roman" w:cs="Times New Roman"/>
          <w:sz w:val="24"/>
          <w:szCs w:val="24"/>
        </w:rPr>
        <w:t>tkreipia</w:t>
      </w:r>
      <w:r>
        <w:rPr>
          <w:rFonts w:ascii="Times New Roman" w:hAnsi="Times New Roman" w:cs="Times New Roman"/>
          <w:sz w:val="24"/>
          <w:szCs w:val="24"/>
        </w:rPr>
        <w:t>me</w:t>
      </w:r>
      <w:r w:rsidR="00FC5BDD" w:rsidRPr="00DE4A1F">
        <w:rPr>
          <w:rFonts w:ascii="Times New Roman" w:hAnsi="Times New Roman" w:cs="Times New Roman"/>
          <w:sz w:val="24"/>
          <w:szCs w:val="24"/>
        </w:rPr>
        <w:t xml:space="preserve"> dėmesį, kad </w:t>
      </w:r>
      <w:r w:rsidR="00524F29" w:rsidRPr="00DE4A1F">
        <w:rPr>
          <w:rFonts w:ascii="Times New Roman" w:hAnsi="Times New Roman" w:cs="Times New Roman"/>
          <w:sz w:val="24"/>
          <w:szCs w:val="24"/>
        </w:rPr>
        <w:t xml:space="preserve">apibrėžiant Baltijos jūros teritorijos dalių, apimančių Lietuvos Respublikos teritorinę jūrą, kontinentinį šelfą ir išskirtinę ekonominę zoną, kadastro žemėlapio </w:t>
      </w:r>
      <w:r w:rsidR="00524F29" w:rsidRPr="00DE4A1F">
        <w:rPr>
          <w:rFonts w:ascii="Times New Roman" w:hAnsi="Times New Roman"/>
          <w:sz w:val="24"/>
          <w:szCs w:val="24"/>
        </w:rPr>
        <w:t>ribas</w:t>
      </w:r>
      <w:r w:rsidR="00064103" w:rsidRPr="00DE4A1F">
        <w:rPr>
          <w:rFonts w:ascii="Times New Roman" w:hAnsi="Times New Roman"/>
          <w:sz w:val="24"/>
          <w:szCs w:val="24"/>
        </w:rPr>
        <w:t xml:space="preserve">, </w:t>
      </w:r>
      <w:r w:rsidR="00DE4A1F" w:rsidRPr="00DE4A1F">
        <w:rPr>
          <w:rFonts w:ascii="Times New Roman" w:hAnsi="Times New Roman" w:cs="Times New Roman"/>
          <w:sz w:val="24"/>
          <w:szCs w:val="24"/>
        </w:rPr>
        <w:t xml:space="preserve">naujai papildomame </w:t>
      </w:r>
      <w:r w:rsidR="00DE4A1F">
        <w:rPr>
          <w:rFonts w:ascii="Times New Roman" w:hAnsi="Times New Roman" w:cs="Times New Roman"/>
          <w:sz w:val="24"/>
          <w:szCs w:val="24"/>
        </w:rPr>
        <w:t xml:space="preserve">nuostatų </w:t>
      </w:r>
      <w:r w:rsidR="00DE4A1F" w:rsidRPr="00DE4A1F">
        <w:rPr>
          <w:rFonts w:ascii="Times New Roman" w:hAnsi="Times New Roman" w:cs="Times New Roman"/>
          <w:sz w:val="24"/>
          <w:szCs w:val="24"/>
        </w:rPr>
        <w:t>115</w:t>
      </w:r>
      <w:r w:rsidR="00DE4A1F" w:rsidRPr="00DE4A1F">
        <w:rPr>
          <w:rFonts w:ascii="Times New Roman" w:hAnsi="Times New Roman" w:cs="Times New Roman"/>
          <w:sz w:val="24"/>
          <w:szCs w:val="24"/>
          <w:vertAlign w:val="superscript"/>
        </w:rPr>
        <w:t>1</w:t>
      </w:r>
      <w:r w:rsidR="00DE4A1F" w:rsidRPr="00DE4A1F">
        <w:rPr>
          <w:rFonts w:ascii="Times New Roman" w:hAnsi="Times New Roman" w:cs="Times New Roman"/>
          <w:sz w:val="24"/>
          <w:szCs w:val="24"/>
        </w:rPr>
        <w:t xml:space="preserve"> punkte</w:t>
      </w:r>
      <w:r w:rsidR="00DE4A1F" w:rsidRPr="00DE4A1F">
        <w:rPr>
          <w:rFonts w:ascii="Times New Roman" w:hAnsi="Times New Roman" w:cs="Times New Roman"/>
          <w:sz w:val="24"/>
          <w:szCs w:val="24"/>
        </w:rPr>
        <w:t xml:space="preserve"> taip pat turėtų </w:t>
      </w:r>
      <w:r w:rsidR="00DE4A1F">
        <w:rPr>
          <w:rFonts w:ascii="Times New Roman" w:hAnsi="Times New Roman" w:cs="Times New Roman"/>
          <w:sz w:val="24"/>
          <w:szCs w:val="24"/>
        </w:rPr>
        <w:t xml:space="preserve">būti nurodomas </w:t>
      </w:r>
      <w:r w:rsidR="00DE4A1F" w:rsidRPr="00DE4A1F">
        <w:rPr>
          <w:rFonts w:ascii="Times New Roman" w:hAnsi="Times New Roman"/>
          <w:sz w:val="24"/>
          <w:szCs w:val="24"/>
        </w:rPr>
        <w:t>Lietuvos Respublikos Vyriausybės 2004 m. gruodžio 6 d. nutarime Nr. 1597 „Dėl Lietuvos Respublikos teritorinės jūros, gretutinės zonos, išskirtinės ekonominės zonos ir kontinentinio šelfo ribų patvirtinimo ir pavedimo ministerijoms ir Vyriausybės įstaigoms parengti reikiamus teisės aktus“</w:t>
      </w:r>
      <w:r w:rsidR="00DE4A1F" w:rsidRPr="00DE4A1F">
        <w:rPr>
          <w:rFonts w:ascii="Times New Roman" w:hAnsi="Times New Roman"/>
          <w:sz w:val="24"/>
          <w:szCs w:val="24"/>
        </w:rPr>
        <w:t xml:space="preserve"> </w:t>
      </w:r>
      <w:r w:rsidR="00DE4A1F">
        <w:rPr>
          <w:rFonts w:ascii="Times New Roman" w:hAnsi="Times New Roman" w:cs="Times New Roman"/>
          <w:sz w:val="24"/>
          <w:szCs w:val="24"/>
        </w:rPr>
        <w:t>nustatytas</w:t>
      </w:r>
      <w:r w:rsidR="00DE4A1F" w:rsidRPr="00DE4A1F">
        <w:rPr>
          <w:rFonts w:ascii="Times New Roman" w:hAnsi="Times New Roman" w:cs="Times New Roman"/>
          <w:sz w:val="24"/>
          <w:szCs w:val="24"/>
        </w:rPr>
        <w:t xml:space="preserve"> </w:t>
      </w:r>
      <w:r w:rsidR="00DE4A1F" w:rsidRPr="00DE4A1F">
        <w:rPr>
          <w:rFonts w:ascii="Times New Roman" w:hAnsi="Times New Roman"/>
          <w:sz w:val="24"/>
          <w:szCs w:val="24"/>
        </w:rPr>
        <w:t>išskirtinės ekonominės zonos ir kontinentinio šelfo</w:t>
      </w:r>
      <w:r w:rsidR="00DE4A1F">
        <w:rPr>
          <w:rFonts w:ascii="Times New Roman" w:hAnsi="Times New Roman"/>
          <w:sz w:val="24"/>
          <w:szCs w:val="24"/>
        </w:rPr>
        <w:t xml:space="preserve"> </w:t>
      </w:r>
      <w:r w:rsidR="00DE4A1F" w:rsidRPr="00DE4A1F">
        <w:rPr>
          <w:rFonts w:ascii="Times New Roman" w:hAnsi="Times New Roman"/>
          <w:sz w:val="24"/>
          <w:szCs w:val="24"/>
        </w:rPr>
        <w:t xml:space="preserve">sutampančių </w:t>
      </w:r>
      <w:r w:rsidR="00DE4A1F" w:rsidRPr="00DE4A1F">
        <w:rPr>
          <w:rFonts w:ascii="Times New Roman" w:hAnsi="Times New Roman"/>
          <w:sz w:val="24"/>
          <w:szCs w:val="24"/>
        </w:rPr>
        <w:t>ribų</w:t>
      </w:r>
      <w:r w:rsidR="00DE4A1F">
        <w:rPr>
          <w:rFonts w:ascii="Times New Roman" w:hAnsi="Times New Roman"/>
          <w:sz w:val="24"/>
          <w:szCs w:val="24"/>
        </w:rPr>
        <w:t xml:space="preserve"> lūžio</w:t>
      </w:r>
      <w:r w:rsidR="00DE4A1F" w:rsidRPr="00DE4A1F">
        <w:rPr>
          <w:rFonts w:ascii="Times New Roman" w:hAnsi="Times New Roman"/>
          <w:sz w:val="24"/>
          <w:szCs w:val="24"/>
        </w:rPr>
        <w:t xml:space="preserve"> </w:t>
      </w:r>
      <w:r w:rsidR="00DE4A1F" w:rsidRPr="00DE4A1F">
        <w:rPr>
          <w:rFonts w:ascii="Times New Roman" w:hAnsi="Times New Roman"/>
          <w:sz w:val="24"/>
          <w:szCs w:val="24"/>
        </w:rPr>
        <w:t xml:space="preserve">taškas Nr. </w:t>
      </w:r>
      <w:r>
        <w:rPr>
          <w:rFonts w:ascii="Times New Roman" w:hAnsi="Times New Roman"/>
          <w:sz w:val="24"/>
          <w:szCs w:val="24"/>
        </w:rPr>
        <w:t xml:space="preserve">28. </w:t>
      </w:r>
      <w:r w:rsidR="00CC7547">
        <w:rPr>
          <w:rFonts w:ascii="Times New Roman" w:hAnsi="Times New Roman"/>
          <w:sz w:val="24"/>
          <w:szCs w:val="24"/>
        </w:rPr>
        <w:t>T</w:t>
      </w:r>
      <w:r>
        <w:rPr>
          <w:rFonts w:ascii="Times New Roman" w:hAnsi="Times New Roman"/>
          <w:sz w:val="24"/>
          <w:szCs w:val="24"/>
        </w:rPr>
        <w:t>aip pat siūlytume pa</w:t>
      </w:r>
      <w:r w:rsidR="00DE4A1F" w:rsidRPr="00DE4A1F">
        <w:rPr>
          <w:rFonts w:ascii="Times New Roman" w:hAnsi="Times New Roman"/>
          <w:sz w:val="24"/>
          <w:szCs w:val="24"/>
        </w:rPr>
        <w:t>tik</w:t>
      </w:r>
      <w:r w:rsidR="008015AD" w:rsidRPr="00DE4A1F">
        <w:rPr>
          <w:rFonts w:ascii="Times New Roman" w:hAnsi="Times New Roman"/>
          <w:sz w:val="24"/>
          <w:szCs w:val="24"/>
        </w:rPr>
        <w:t xml:space="preserve">slinti </w:t>
      </w:r>
      <w:r w:rsidR="00CC7547">
        <w:rPr>
          <w:rFonts w:ascii="Times New Roman" w:hAnsi="Times New Roman"/>
          <w:sz w:val="24"/>
          <w:szCs w:val="24"/>
        </w:rPr>
        <w:t>š</w:t>
      </w:r>
      <w:r w:rsidR="00CC7547">
        <w:rPr>
          <w:rFonts w:ascii="Times New Roman" w:hAnsi="Times New Roman"/>
          <w:sz w:val="24"/>
          <w:szCs w:val="24"/>
        </w:rPr>
        <w:t>iame nuostatų punkte</w:t>
      </w:r>
      <w:r w:rsidR="00CC7547">
        <w:rPr>
          <w:rFonts w:ascii="Times New Roman" w:hAnsi="Times New Roman"/>
          <w:sz w:val="24"/>
          <w:szCs w:val="24"/>
        </w:rPr>
        <w:t xml:space="preserve"> nurodytų</w:t>
      </w:r>
      <w:r w:rsidR="00CC7547">
        <w:rPr>
          <w:rFonts w:ascii="Times New Roman" w:hAnsi="Times New Roman"/>
          <w:sz w:val="24"/>
          <w:szCs w:val="24"/>
        </w:rPr>
        <w:t xml:space="preserve"> </w:t>
      </w:r>
      <w:r>
        <w:rPr>
          <w:rFonts w:ascii="Times New Roman" w:hAnsi="Times New Roman" w:cs="Times New Roman"/>
          <w:sz w:val="24"/>
          <w:szCs w:val="24"/>
        </w:rPr>
        <w:t>teritorinės</w:t>
      </w:r>
      <w:r w:rsidRPr="00DE4A1F">
        <w:rPr>
          <w:rFonts w:ascii="Times New Roman" w:hAnsi="Times New Roman" w:cs="Times New Roman"/>
          <w:sz w:val="24"/>
          <w:szCs w:val="24"/>
        </w:rPr>
        <w:t xml:space="preserve"> jūr</w:t>
      </w:r>
      <w:r>
        <w:rPr>
          <w:rFonts w:ascii="Times New Roman" w:hAnsi="Times New Roman" w:cs="Times New Roman"/>
          <w:sz w:val="24"/>
          <w:szCs w:val="24"/>
        </w:rPr>
        <w:t>os, gretutinės zonos, kontinentinio</w:t>
      </w:r>
      <w:r w:rsidRPr="00DE4A1F">
        <w:rPr>
          <w:rFonts w:ascii="Times New Roman" w:hAnsi="Times New Roman" w:cs="Times New Roman"/>
          <w:sz w:val="24"/>
          <w:szCs w:val="24"/>
        </w:rPr>
        <w:t xml:space="preserve"> šelf</w:t>
      </w:r>
      <w:r>
        <w:rPr>
          <w:rFonts w:ascii="Times New Roman" w:hAnsi="Times New Roman" w:cs="Times New Roman"/>
          <w:sz w:val="24"/>
          <w:szCs w:val="24"/>
        </w:rPr>
        <w:t>o</w:t>
      </w:r>
      <w:r w:rsidRPr="00DE4A1F">
        <w:rPr>
          <w:rFonts w:ascii="Times New Roman" w:hAnsi="Times New Roman" w:cs="Times New Roman"/>
          <w:sz w:val="24"/>
          <w:szCs w:val="24"/>
        </w:rPr>
        <w:t xml:space="preserve"> ir išskirtin</w:t>
      </w:r>
      <w:r>
        <w:rPr>
          <w:rFonts w:ascii="Times New Roman" w:hAnsi="Times New Roman" w:cs="Times New Roman"/>
          <w:sz w:val="24"/>
          <w:szCs w:val="24"/>
        </w:rPr>
        <w:t xml:space="preserve">ės ekonominės zonos </w:t>
      </w:r>
      <w:r w:rsidR="00DE4A1F" w:rsidRPr="00DE4A1F">
        <w:rPr>
          <w:rFonts w:ascii="Times New Roman" w:hAnsi="Times New Roman"/>
          <w:sz w:val="24"/>
          <w:szCs w:val="24"/>
        </w:rPr>
        <w:t>r</w:t>
      </w:r>
      <w:r w:rsidR="008015AD" w:rsidRPr="00DE4A1F">
        <w:rPr>
          <w:rFonts w:ascii="Times New Roman" w:hAnsi="Times New Roman"/>
          <w:sz w:val="24"/>
          <w:szCs w:val="24"/>
        </w:rPr>
        <w:t>ibų l</w:t>
      </w:r>
      <w:r w:rsidR="00DE4A1F" w:rsidRPr="00DE4A1F">
        <w:rPr>
          <w:rFonts w:ascii="Times New Roman" w:hAnsi="Times New Roman"/>
          <w:sz w:val="24"/>
          <w:szCs w:val="24"/>
        </w:rPr>
        <w:t>ū</w:t>
      </w:r>
      <w:r w:rsidR="008015AD" w:rsidRPr="00DE4A1F">
        <w:rPr>
          <w:rFonts w:ascii="Times New Roman" w:hAnsi="Times New Roman"/>
          <w:sz w:val="24"/>
          <w:szCs w:val="24"/>
        </w:rPr>
        <w:t xml:space="preserve">žio </w:t>
      </w:r>
      <w:r w:rsidR="008015AD" w:rsidRPr="00DE4A1F">
        <w:rPr>
          <w:rFonts w:ascii="Times New Roman" w:hAnsi="Times New Roman"/>
          <w:sz w:val="24"/>
          <w:szCs w:val="24"/>
        </w:rPr>
        <w:t xml:space="preserve">taškų </w:t>
      </w:r>
      <w:r w:rsidR="00DE4A1F" w:rsidRPr="00DE4A1F">
        <w:rPr>
          <w:rFonts w:ascii="Times New Roman" w:hAnsi="Times New Roman"/>
          <w:sz w:val="24"/>
          <w:szCs w:val="24"/>
        </w:rPr>
        <w:t>išdėstymo tvark</w:t>
      </w:r>
      <w:r w:rsidR="00CC7547">
        <w:rPr>
          <w:rFonts w:ascii="Times New Roman" w:hAnsi="Times New Roman"/>
          <w:sz w:val="24"/>
          <w:szCs w:val="24"/>
        </w:rPr>
        <w:t>ą</w:t>
      </w:r>
      <w:bookmarkStart w:id="0" w:name="_GoBack"/>
      <w:bookmarkEnd w:id="0"/>
      <w:r w:rsidR="00DE4A1F" w:rsidRPr="00DE4A1F">
        <w:rPr>
          <w:rFonts w:ascii="Times New Roman" w:hAnsi="Times New Roman"/>
          <w:sz w:val="24"/>
          <w:szCs w:val="24"/>
        </w:rPr>
        <w:t>.</w:t>
      </w:r>
    </w:p>
    <w:p w:rsidR="008015AD" w:rsidRDefault="008015AD" w:rsidP="00524F29">
      <w:pPr>
        <w:tabs>
          <w:tab w:val="left" w:pos="283"/>
          <w:tab w:val="left" w:pos="1985"/>
          <w:tab w:val="left" w:pos="2977"/>
        </w:tabs>
        <w:spacing w:after="0" w:line="240" w:lineRule="auto"/>
        <w:ind w:firstLine="720"/>
        <w:jc w:val="both"/>
        <w:rPr>
          <w:rFonts w:ascii="Times New Roman" w:hAnsi="Times New Roman"/>
          <w:sz w:val="24"/>
          <w:szCs w:val="24"/>
        </w:rPr>
      </w:pPr>
    </w:p>
    <w:p w:rsidR="00FF38BB" w:rsidRPr="00941EEA" w:rsidRDefault="00FF38BB" w:rsidP="00DA497E">
      <w:pPr>
        <w:tabs>
          <w:tab w:val="left" w:pos="283"/>
          <w:tab w:val="left" w:pos="1985"/>
          <w:tab w:val="left" w:pos="2977"/>
        </w:tabs>
        <w:spacing w:after="0" w:line="240" w:lineRule="auto"/>
        <w:rPr>
          <w:rFonts w:ascii="Times New Roman" w:hAnsi="Times New Roman" w:cs="Times New Roman"/>
          <w:sz w:val="24"/>
          <w:szCs w:val="24"/>
          <w:lang w:val="lv-LV"/>
        </w:rPr>
      </w:pPr>
    </w:p>
    <w:tbl>
      <w:tblPr>
        <w:tblW w:w="9598" w:type="dxa"/>
        <w:tblInd w:w="8" w:type="dxa"/>
        <w:tblLayout w:type="fixed"/>
        <w:tblCellMar>
          <w:left w:w="0" w:type="dxa"/>
          <w:right w:w="0" w:type="dxa"/>
        </w:tblCellMar>
        <w:tblLook w:val="0000" w:firstRow="0" w:lastRow="0" w:firstColumn="0" w:lastColumn="0" w:noHBand="0" w:noVBand="0"/>
      </w:tblPr>
      <w:tblGrid>
        <w:gridCol w:w="4796"/>
        <w:gridCol w:w="1317"/>
        <w:gridCol w:w="3485"/>
      </w:tblGrid>
      <w:tr w:rsidR="00FF38BB" w:rsidRPr="00DA497E" w:rsidTr="0010572B">
        <w:trPr>
          <w:cantSplit/>
          <w:trHeight w:val="367"/>
        </w:trPr>
        <w:tc>
          <w:tcPr>
            <w:tcW w:w="4796" w:type="dxa"/>
          </w:tcPr>
          <w:p w:rsidR="00FF38BB" w:rsidRPr="00DA497E" w:rsidRDefault="00FF38BB" w:rsidP="0010572B">
            <w:pPr>
              <w:keepNext/>
              <w:tabs>
                <w:tab w:val="left" w:pos="709"/>
                <w:tab w:val="left" w:pos="7777"/>
              </w:tabs>
              <w:rPr>
                <w:rFonts w:ascii="Times New Roman" w:hAnsi="Times New Roman" w:cs="Times New Roman"/>
                <w:sz w:val="24"/>
              </w:rPr>
            </w:pPr>
            <w:r>
              <w:rPr>
                <w:rFonts w:ascii="Times New Roman" w:hAnsi="Times New Roman" w:cs="Times New Roman"/>
                <w:sz w:val="24"/>
              </w:rPr>
              <w:fldChar w:fldCharType="begin">
                <w:ffData>
                  <w:name w:val="r20_1_1"/>
                  <w:enabled/>
                  <w:calcOnExit/>
                  <w:statusText w:type="text" w:val="Pareigos"/>
                  <w:textInput>
                    <w:default w:val="Ministerijos kanclerė"/>
                  </w:textInput>
                </w:ffData>
              </w:fldChar>
            </w:r>
            <w:bookmarkStart w:id="1" w:name="r20_1_1"/>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Ministerijos kanclerė</w:t>
            </w:r>
            <w:r>
              <w:rPr>
                <w:rFonts w:ascii="Times New Roman" w:hAnsi="Times New Roman" w:cs="Times New Roman"/>
                <w:sz w:val="24"/>
              </w:rPr>
              <w:fldChar w:fldCharType="end"/>
            </w:r>
            <w:bookmarkEnd w:id="1"/>
          </w:p>
        </w:tc>
        <w:tc>
          <w:tcPr>
            <w:tcW w:w="1317" w:type="dxa"/>
          </w:tcPr>
          <w:p w:rsidR="00FF38BB" w:rsidRPr="00DA497E" w:rsidRDefault="00FF38BB" w:rsidP="0010572B">
            <w:pPr>
              <w:keepNext/>
              <w:tabs>
                <w:tab w:val="left" w:pos="7777"/>
              </w:tabs>
              <w:jc w:val="center"/>
              <w:rPr>
                <w:rFonts w:ascii="Times New Roman" w:hAnsi="Times New Roman" w:cs="Times New Roman"/>
                <w:vanish/>
                <w:color w:val="0000FF"/>
                <w:sz w:val="24"/>
              </w:rPr>
            </w:pPr>
            <w:r w:rsidRPr="00DA497E">
              <w:rPr>
                <w:rFonts w:ascii="Times New Roman" w:hAnsi="Times New Roman" w:cs="Times New Roman"/>
                <w:vanish/>
                <w:color w:val="0000FF"/>
                <w:sz w:val="24"/>
              </w:rPr>
              <w:fldChar w:fldCharType="begin">
                <w:ffData>
                  <w:name w:val=""/>
                  <w:enabled/>
                  <w:calcOnExit w:val="0"/>
                  <w:statusText w:type="text" w:val="Parašo vieta (informacija nespausdinama)"/>
                  <w:textInput>
                    <w:default w:val="Parašo vieta"/>
                  </w:textInput>
                </w:ffData>
              </w:fldChar>
            </w:r>
            <w:r w:rsidRPr="00DA497E">
              <w:rPr>
                <w:rFonts w:ascii="Times New Roman" w:hAnsi="Times New Roman" w:cs="Times New Roman"/>
                <w:vanish/>
                <w:color w:val="0000FF"/>
                <w:sz w:val="24"/>
              </w:rPr>
              <w:instrText xml:space="preserve"> FORMTEXT </w:instrText>
            </w:r>
            <w:r w:rsidRPr="00DA497E">
              <w:rPr>
                <w:rFonts w:ascii="Times New Roman" w:hAnsi="Times New Roman" w:cs="Times New Roman"/>
                <w:vanish/>
                <w:color w:val="0000FF"/>
                <w:sz w:val="24"/>
              </w:rPr>
            </w:r>
            <w:r w:rsidRPr="00DA497E">
              <w:rPr>
                <w:rFonts w:ascii="Times New Roman" w:hAnsi="Times New Roman" w:cs="Times New Roman"/>
                <w:vanish/>
                <w:color w:val="0000FF"/>
                <w:sz w:val="24"/>
              </w:rPr>
              <w:fldChar w:fldCharType="separate"/>
            </w:r>
            <w:r w:rsidRPr="00DA497E">
              <w:rPr>
                <w:rFonts w:ascii="Times New Roman" w:hAnsi="Times New Roman" w:cs="Times New Roman"/>
                <w:noProof/>
                <w:vanish/>
                <w:color w:val="0000FF"/>
                <w:sz w:val="24"/>
              </w:rPr>
              <w:t>Parašo vieta</w:t>
            </w:r>
            <w:r w:rsidRPr="00DA497E">
              <w:rPr>
                <w:rFonts w:ascii="Times New Roman" w:hAnsi="Times New Roman" w:cs="Times New Roman"/>
                <w:vanish/>
                <w:color w:val="0000FF"/>
                <w:sz w:val="24"/>
              </w:rPr>
              <w:fldChar w:fldCharType="end"/>
            </w:r>
          </w:p>
        </w:tc>
        <w:tc>
          <w:tcPr>
            <w:tcW w:w="3485" w:type="dxa"/>
          </w:tcPr>
          <w:p w:rsidR="00FF38BB" w:rsidRPr="00DE4A1F" w:rsidRDefault="00DE4A1F" w:rsidP="00FF38BB">
            <w:pPr>
              <w:keepNext/>
              <w:tabs>
                <w:tab w:val="left" w:pos="2370"/>
                <w:tab w:val="left" w:pos="7777"/>
              </w:tabs>
              <w:jc w:val="right"/>
              <w:rPr>
                <w:rFonts w:ascii="Times New Roman" w:hAnsi="Times New Roman" w:cs="Times New Roman"/>
                <w:sz w:val="24"/>
                <w:szCs w:val="24"/>
              </w:rPr>
            </w:pPr>
            <w:r w:rsidRPr="00DE4A1F">
              <w:rPr>
                <w:rFonts w:ascii="Times New Roman" w:hAnsi="Times New Roman" w:cs="Times New Roman"/>
                <w:sz w:val="24"/>
                <w:szCs w:val="24"/>
              </w:rPr>
              <w:fldChar w:fldCharType="begin">
                <w:ffData>
                  <w:name w:val="r20_3_1"/>
                  <w:enabled/>
                  <w:calcOnExit w:val="0"/>
                  <w:statusText w:type="text" w:val="Pavardë"/>
                  <w:textInput>
                    <w:default w:val="Inga Černiuk"/>
                  </w:textInput>
                </w:ffData>
              </w:fldChar>
            </w:r>
            <w:r w:rsidRPr="00DE4A1F">
              <w:rPr>
                <w:rFonts w:ascii="Times New Roman" w:hAnsi="Times New Roman" w:cs="Times New Roman"/>
                <w:sz w:val="24"/>
                <w:szCs w:val="24"/>
              </w:rPr>
              <w:instrText xml:space="preserve"> FORMTEXT </w:instrText>
            </w:r>
            <w:r w:rsidRPr="00DE4A1F">
              <w:rPr>
                <w:rFonts w:ascii="Times New Roman" w:hAnsi="Times New Roman" w:cs="Times New Roman"/>
                <w:sz w:val="24"/>
                <w:szCs w:val="24"/>
              </w:rPr>
            </w:r>
            <w:r w:rsidRPr="00DE4A1F">
              <w:rPr>
                <w:rFonts w:ascii="Times New Roman" w:hAnsi="Times New Roman" w:cs="Times New Roman"/>
                <w:sz w:val="24"/>
                <w:szCs w:val="24"/>
              </w:rPr>
              <w:fldChar w:fldCharType="separate"/>
            </w:r>
            <w:r w:rsidRPr="00DE4A1F">
              <w:rPr>
                <w:rFonts w:ascii="Times New Roman" w:hAnsi="Times New Roman" w:cs="Times New Roman"/>
                <w:noProof/>
                <w:sz w:val="24"/>
                <w:szCs w:val="24"/>
              </w:rPr>
              <w:t>Inga Černiuk</w:t>
            </w:r>
            <w:r w:rsidRPr="00DE4A1F">
              <w:rPr>
                <w:rFonts w:ascii="Times New Roman" w:hAnsi="Times New Roman" w:cs="Times New Roman"/>
                <w:sz w:val="24"/>
                <w:szCs w:val="24"/>
              </w:rPr>
              <w:fldChar w:fldCharType="end"/>
            </w:r>
          </w:p>
        </w:tc>
      </w:tr>
    </w:tbl>
    <w:p w:rsidR="00DA497E" w:rsidRPr="007602B0" w:rsidRDefault="00DA497E" w:rsidP="00FF38BB">
      <w:pPr>
        <w:tabs>
          <w:tab w:val="left" w:pos="5475"/>
        </w:tabs>
        <w:rPr>
          <w:rFonts w:ascii="Times New Roman" w:hAnsi="Times New Roman" w:cs="Times New Roman"/>
          <w:sz w:val="24"/>
        </w:rPr>
      </w:pPr>
    </w:p>
    <w:sectPr w:rsidR="00DA497E" w:rsidRPr="007602B0" w:rsidSect="00776513">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259" w:rsidRDefault="00BD5259" w:rsidP="00776513">
      <w:pPr>
        <w:spacing w:after="0" w:line="240" w:lineRule="auto"/>
      </w:pPr>
      <w:r>
        <w:separator/>
      </w:r>
    </w:p>
  </w:endnote>
  <w:endnote w:type="continuationSeparator" w:id="0">
    <w:p w:rsidR="00BD5259" w:rsidRDefault="00BD5259" w:rsidP="0077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DE7" w:rsidRPr="007602B0" w:rsidRDefault="003E3DE7" w:rsidP="003E3DE7">
    <w:pPr>
      <w:rPr>
        <w:rFonts w:ascii="Times New Roman" w:hAnsi="Times New Roman" w:cs="Times New Roman"/>
        <w:sz w:val="20"/>
        <w:szCs w:val="20"/>
      </w:rPr>
    </w:pPr>
    <w:r w:rsidRPr="007602B0">
      <w:rPr>
        <w:rFonts w:ascii="Times New Roman" w:hAnsi="Times New Roman" w:cs="Times New Roman"/>
        <w:sz w:val="20"/>
        <w:szCs w:val="20"/>
      </w:rPr>
      <w:t xml:space="preserve">J. Linkevičius, tel. 8 706 52876, el. p. justinas.linkevicius@urm.lt </w:t>
    </w:r>
  </w:p>
  <w:p w:rsidR="0095485B" w:rsidRDefault="00954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259" w:rsidRDefault="00BD5259" w:rsidP="00776513">
      <w:pPr>
        <w:spacing w:after="0" w:line="240" w:lineRule="auto"/>
      </w:pPr>
      <w:r>
        <w:separator/>
      </w:r>
    </w:p>
  </w:footnote>
  <w:footnote w:type="continuationSeparator" w:id="0">
    <w:p w:rsidR="00BD5259" w:rsidRDefault="00BD5259" w:rsidP="007765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152"/>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B3"/>
    <w:rsid w:val="000310F1"/>
    <w:rsid w:val="00064103"/>
    <w:rsid w:val="00072660"/>
    <w:rsid w:val="00102335"/>
    <w:rsid w:val="0010572B"/>
    <w:rsid w:val="001144B2"/>
    <w:rsid w:val="001431D6"/>
    <w:rsid w:val="00144447"/>
    <w:rsid w:val="00163C8D"/>
    <w:rsid w:val="001807AF"/>
    <w:rsid w:val="001A3BEC"/>
    <w:rsid w:val="001B2EA1"/>
    <w:rsid w:val="001B783B"/>
    <w:rsid w:val="001C2802"/>
    <w:rsid w:val="00285621"/>
    <w:rsid w:val="002F4BE0"/>
    <w:rsid w:val="002F778F"/>
    <w:rsid w:val="00322CE7"/>
    <w:rsid w:val="00377DA9"/>
    <w:rsid w:val="0038423C"/>
    <w:rsid w:val="0039124C"/>
    <w:rsid w:val="00392ACB"/>
    <w:rsid w:val="003A30D6"/>
    <w:rsid w:val="003B27CD"/>
    <w:rsid w:val="003D3389"/>
    <w:rsid w:val="003E3DE7"/>
    <w:rsid w:val="00400091"/>
    <w:rsid w:val="004351D1"/>
    <w:rsid w:val="004508DB"/>
    <w:rsid w:val="00482517"/>
    <w:rsid w:val="00490A9E"/>
    <w:rsid w:val="0049404B"/>
    <w:rsid w:val="004B202D"/>
    <w:rsid w:val="004D0664"/>
    <w:rsid w:val="004E60BC"/>
    <w:rsid w:val="00524F29"/>
    <w:rsid w:val="005469B8"/>
    <w:rsid w:val="00551EEB"/>
    <w:rsid w:val="00555910"/>
    <w:rsid w:val="005A3A20"/>
    <w:rsid w:val="005E49A1"/>
    <w:rsid w:val="005F2FDC"/>
    <w:rsid w:val="00610D98"/>
    <w:rsid w:val="006829A2"/>
    <w:rsid w:val="006A2DB6"/>
    <w:rsid w:val="006B6E7F"/>
    <w:rsid w:val="006E24EB"/>
    <w:rsid w:val="007022E9"/>
    <w:rsid w:val="00710E38"/>
    <w:rsid w:val="00726487"/>
    <w:rsid w:val="007531FA"/>
    <w:rsid w:val="007576CD"/>
    <w:rsid w:val="007602B0"/>
    <w:rsid w:val="00774855"/>
    <w:rsid w:val="00776513"/>
    <w:rsid w:val="007B5591"/>
    <w:rsid w:val="007C2AC5"/>
    <w:rsid w:val="007C2AFA"/>
    <w:rsid w:val="007F33EF"/>
    <w:rsid w:val="008015AD"/>
    <w:rsid w:val="00845B1B"/>
    <w:rsid w:val="008732E8"/>
    <w:rsid w:val="00875578"/>
    <w:rsid w:val="008B4BF1"/>
    <w:rsid w:val="008B5EE0"/>
    <w:rsid w:val="00941EEA"/>
    <w:rsid w:val="00946BB3"/>
    <w:rsid w:val="0095485B"/>
    <w:rsid w:val="00973F63"/>
    <w:rsid w:val="00A006C1"/>
    <w:rsid w:val="00A01456"/>
    <w:rsid w:val="00A071E6"/>
    <w:rsid w:val="00A071E9"/>
    <w:rsid w:val="00A149F2"/>
    <w:rsid w:val="00A46E1F"/>
    <w:rsid w:val="00A808B5"/>
    <w:rsid w:val="00A8183D"/>
    <w:rsid w:val="00AA5310"/>
    <w:rsid w:val="00AE1F6B"/>
    <w:rsid w:val="00B16CE1"/>
    <w:rsid w:val="00B32DE4"/>
    <w:rsid w:val="00B5093C"/>
    <w:rsid w:val="00BA15C2"/>
    <w:rsid w:val="00BD5259"/>
    <w:rsid w:val="00C04EE3"/>
    <w:rsid w:val="00C71511"/>
    <w:rsid w:val="00CC7547"/>
    <w:rsid w:val="00D177FF"/>
    <w:rsid w:val="00D17CD9"/>
    <w:rsid w:val="00D60E15"/>
    <w:rsid w:val="00D868D8"/>
    <w:rsid w:val="00DA497E"/>
    <w:rsid w:val="00DB64D4"/>
    <w:rsid w:val="00DC2E9F"/>
    <w:rsid w:val="00DE4A1F"/>
    <w:rsid w:val="00E01401"/>
    <w:rsid w:val="00E07A1A"/>
    <w:rsid w:val="00E114C6"/>
    <w:rsid w:val="00E13F14"/>
    <w:rsid w:val="00E215F4"/>
    <w:rsid w:val="00E25950"/>
    <w:rsid w:val="00E266E0"/>
    <w:rsid w:val="00E87AB7"/>
    <w:rsid w:val="00E92156"/>
    <w:rsid w:val="00E92645"/>
    <w:rsid w:val="00F14C30"/>
    <w:rsid w:val="00F22FF3"/>
    <w:rsid w:val="00F2395F"/>
    <w:rsid w:val="00F30EC0"/>
    <w:rsid w:val="00F3679F"/>
    <w:rsid w:val="00F82D8F"/>
    <w:rsid w:val="00F97278"/>
    <w:rsid w:val="00FA09B8"/>
    <w:rsid w:val="00FB749A"/>
    <w:rsid w:val="00FC108F"/>
    <w:rsid w:val="00FC5BDD"/>
    <w:rsid w:val="00FC5EA7"/>
    <w:rsid w:val="00FC79B1"/>
    <w:rsid w:val="00FF38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0FE6"/>
  <w15:chartTrackingRefBased/>
  <w15:docId w15:val="{01F06194-0B66-4FB0-A278-FD589FE7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51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76513"/>
  </w:style>
  <w:style w:type="paragraph" w:styleId="Footer">
    <w:name w:val="footer"/>
    <w:basedOn w:val="Normal"/>
    <w:link w:val="FooterChar"/>
    <w:uiPriority w:val="99"/>
    <w:unhideWhenUsed/>
    <w:rsid w:val="0077651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76513"/>
  </w:style>
  <w:style w:type="character" w:styleId="Hyperlink">
    <w:name w:val="Hyperlink"/>
    <w:rsid w:val="00DA497E"/>
    <w:rPr>
      <w:color w:val="0000FF"/>
      <w:u w:val="single"/>
    </w:rPr>
  </w:style>
  <w:style w:type="table" w:styleId="TableGrid">
    <w:name w:val="Table Grid"/>
    <w:basedOn w:val="TableNormal"/>
    <w:rsid w:val="00DA497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44B2"/>
    <w:pPr>
      <w:ind w:left="720"/>
      <w:contextualSpacing/>
    </w:pPr>
  </w:style>
  <w:style w:type="paragraph" w:styleId="BalloonText">
    <w:name w:val="Balloon Text"/>
    <w:basedOn w:val="Normal"/>
    <w:link w:val="BalloonTextChar"/>
    <w:uiPriority w:val="99"/>
    <w:semiHidden/>
    <w:unhideWhenUsed/>
    <w:rsid w:val="00C04E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E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116575">
      <w:bodyDiv w:val="1"/>
      <w:marLeft w:val="0"/>
      <w:marRight w:val="0"/>
      <w:marTop w:val="0"/>
      <w:marBottom w:val="0"/>
      <w:divBdr>
        <w:top w:val="none" w:sz="0" w:space="0" w:color="auto"/>
        <w:left w:val="none" w:sz="0" w:space="0" w:color="auto"/>
        <w:bottom w:val="none" w:sz="0" w:space="0" w:color="auto"/>
        <w:right w:val="none" w:sz="0" w:space="0" w:color="auto"/>
      </w:divBdr>
    </w:div>
    <w:div w:id="882446066">
      <w:bodyDiv w:val="1"/>
      <w:marLeft w:val="0"/>
      <w:marRight w:val="0"/>
      <w:marTop w:val="0"/>
      <w:marBottom w:val="0"/>
      <w:divBdr>
        <w:top w:val="none" w:sz="0" w:space="0" w:color="auto"/>
        <w:left w:val="none" w:sz="0" w:space="0" w:color="auto"/>
        <w:bottom w:val="none" w:sz="0" w:space="0" w:color="auto"/>
        <w:right w:val="none" w:sz="0" w:space="0" w:color="auto"/>
      </w:divBdr>
    </w:div>
    <w:div w:id="175397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png"
                 Type="http://schemas.openxmlformats.org/officeDocument/2006/relationships/image"/>
   <Relationship Id="rId7" Target="mailto:urm@urm.lt" TargetMode="External"
                 Type="http://schemas.openxmlformats.org/officeDocument/2006/relationships/hyperlink"/>
   <Relationship Id="rId8" Target="http://www.urm.lt"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2020-12-21T15:14:00Z</dcterms:created>
  <dc:creator>Ilona TRABUTYTĖ-PAKINA</dc:creator>
  <cp:lastModifiedBy>Justinas Linkevičius</cp:lastModifiedBy>
  <cp:lastPrinted>2020-10-27T10:25:00Z</cp:lastPrinted>
  <dcterms:modified xsi:type="dcterms:W3CDTF">2020-12-21T15:14:00Z</dcterms:modified>
  <cp:revision>2</cp:revision>
</cp:coreProperties>
</file>