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3E68" w14:textId="0C04B2A1" w:rsidR="004313BF" w:rsidRPr="002F745F" w:rsidRDefault="004313BF" w:rsidP="00D244E2">
      <w:pPr>
        <w:pStyle w:val="statymopavad"/>
        <w:spacing w:before="100" w:beforeAutospacing="1" w:after="100" w:afterAutospacing="1" w:line="240" w:lineRule="auto"/>
        <w:ind w:firstLine="0"/>
        <w:contextualSpacing/>
        <w:rPr>
          <w:rFonts w:ascii="Times New Roman" w:hAnsi="Times New Roman" w:cs="Times New Roman"/>
          <w:b/>
          <w:bCs/>
        </w:rPr>
      </w:pPr>
      <w:bookmarkStart w:id="0" w:name="OLE_LINK1"/>
      <w:bookmarkStart w:id="1" w:name="OLE_LINK2"/>
      <w:r w:rsidRPr="002F745F">
        <w:rPr>
          <w:rFonts w:ascii="Times New Roman" w:hAnsi="Times New Roman" w:cs="Times New Roman"/>
          <w:b/>
          <w:bCs/>
        </w:rPr>
        <w:t>AIŠKINAMASIS RAŠTAS</w:t>
      </w:r>
    </w:p>
    <w:p w14:paraId="3CE5461A" w14:textId="55EBBD72" w:rsidR="00684ABC" w:rsidRPr="002F745F" w:rsidRDefault="004313BF" w:rsidP="00D244E2">
      <w:pPr>
        <w:spacing w:before="100" w:beforeAutospacing="1" w:after="100" w:afterAutospacing="1"/>
        <w:contextualSpacing/>
        <w:jc w:val="center"/>
        <w:rPr>
          <w:rFonts w:ascii="Times New Roman" w:hAnsi="Times New Roman" w:cs="Times New Roman"/>
          <w:b/>
        </w:rPr>
      </w:pPr>
      <w:r w:rsidRPr="002F745F">
        <w:rPr>
          <w:rFonts w:ascii="Times New Roman" w:hAnsi="Times New Roman" w:cs="Times New Roman"/>
          <w:b/>
          <w:bCs/>
        </w:rPr>
        <w:t>DĖ</w:t>
      </w:r>
      <w:r w:rsidR="00FB2BF8" w:rsidRPr="002F745F">
        <w:rPr>
          <w:rFonts w:ascii="Times New Roman" w:hAnsi="Times New Roman" w:cs="Times New Roman"/>
          <w:b/>
          <w:bCs/>
        </w:rPr>
        <w:t>L</w:t>
      </w:r>
      <w:r w:rsidR="00A346B0" w:rsidRPr="002F745F">
        <w:rPr>
          <w:rFonts w:ascii="Times New Roman" w:hAnsi="Times New Roman" w:cs="Times New Roman"/>
          <w:b/>
          <w:bCs/>
        </w:rPr>
        <w:t xml:space="preserve"> </w:t>
      </w:r>
      <w:r w:rsidR="001E33BF" w:rsidRPr="002F745F">
        <w:rPr>
          <w:b/>
          <w:bCs/>
          <w:color w:val="000000"/>
        </w:rPr>
        <w:t xml:space="preserve">LIETUVOS RESPUBLIKOS </w:t>
      </w:r>
      <w:bookmarkStart w:id="2" w:name="dok_tipas"/>
      <w:bookmarkEnd w:id="0"/>
      <w:bookmarkEnd w:id="1"/>
      <w:r w:rsidR="005E458E">
        <w:rPr>
          <w:b/>
          <w:bCs/>
          <w:color w:val="000000"/>
        </w:rPr>
        <w:t>GYVŪNŲ GEROVĖS IR APSAUGOS ĮSTATYMO</w:t>
      </w:r>
      <w:r w:rsidR="005618F3">
        <w:rPr>
          <w:b/>
          <w:bCs/>
          <w:color w:val="000000"/>
        </w:rPr>
        <w:t xml:space="preserve"> NR. VIII-500</w:t>
      </w:r>
      <w:r w:rsidR="005E458E">
        <w:rPr>
          <w:b/>
          <w:bCs/>
          <w:color w:val="000000"/>
        </w:rPr>
        <w:t xml:space="preserve"> </w:t>
      </w:r>
      <w:r w:rsidR="005E458E" w:rsidRPr="005E458E">
        <w:rPr>
          <w:b/>
          <w:bCs/>
          <w:color w:val="000000"/>
        </w:rPr>
        <w:t>3</w:t>
      </w:r>
      <w:r w:rsidR="005D27C6">
        <w:rPr>
          <w:b/>
          <w:bCs/>
          <w:color w:val="000000"/>
        </w:rPr>
        <w:t xml:space="preserve"> </w:t>
      </w:r>
      <w:r w:rsidR="005D27C6" w:rsidRPr="001540F4">
        <w:rPr>
          <w:b/>
          <w:bCs/>
        </w:rPr>
        <w:t xml:space="preserve">IR </w:t>
      </w:r>
      <w:r w:rsidR="005D27C6" w:rsidRPr="001540F4">
        <w:rPr>
          <w:b/>
          <w:bCs/>
          <w:lang w:val="en-US"/>
        </w:rPr>
        <w:t>7</w:t>
      </w:r>
      <w:r w:rsidR="005E458E" w:rsidRPr="001540F4">
        <w:rPr>
          <w:b/>
          <w:bCs/>
        </w:rPr>
        <w:t xml:space="preserve"> STRAIPSNI</w:t>
      </w:r>
      <w:r w:rsidR="005D27C6" w:rsidRPr="001540F4">
        <w:rPr>
          <w:b/>
          <w:bCs/>
        </w:rPr>
        <w:t>Ų</w:t>
      </w:r>
      <w:r w:rsidR="00DE0859" w:rsidRPr="001540F4">
        <w:rPr>
          <w:rFonts w:ascii="Times New Roman" w:hAnsi="Times New Roman"/>
          <w:b/>
        </w:rPr>
        <w:t xml:space="preserve"> </w:t>
      </w:r>
      <w:r w:rsidR="00DE0859" w:rsidRPr="002F745F">
        <w:rPr>
          <w:rFonts w:ascii="Times New Roman" w:hAnsi="Times New Roman"/>
          <w:b/>
        </w:rPr>
        <w:t>PAKEITIMO</w:t>
      </w:r>
      <w:r w:rsidR="008F711A">
        <w:rPr>
          <w:rFonts w:ascii="Times New Roman" w:hAnsi="Times New Roman"/>
          <w:b/>
        </w:rPr>
        <w:t xml:space="preserve"> ĮSTATYMO</w:t>
      </w:r>
      <w:r w:rsidR="00DE0859" w:rsidRPr="002F745F">
        <w:rPr>
          <w:rFonts w:ascii="Times New Roman" w:hAnsi="Times New Roman"/>
          <w:b/>
        </w:rPr>
        <w:t xml:space="preserve"> </w:t>
      </w:r>
      <w:r w:rsidR="009F485F" w:rsidRPr="002F745F">
        <w:rPr>
          <w:rFonts w:ascii="Times New Roman" w:hAnsi="Times New Roman" w:cs="Times New Roman"/>
          <w:b/>
          <w:bCs/>
          <w:lang w:eastAsia="lt-LT"/>
        </w:rPr>
        <w:t>PROJEKTO</w:t>
      </w:r>
    </w:p>
    <w:p w14:paraId="388D47AC" w14:textId="77777777" w:rsidR="006933AD" w:rsidRPr="002F745F" w:rsidRDefault="006933AD" w:rsidP="00D244E2">
      <w:pPr>
        <w:spacing w:before="100" w:beforeAutospacing="1" w:after="100" w:afterAutospacing="1"/>
        <w:contextualSpacing/>
        <w:jc w:val="center"/>
        <w:rPr>
          <w:rFonts w:ascii="Times New Roman" w:hAnsi="Times New Roman" w:cs="Times New Roman"/>
          <w:b/>
          <w:bCs/>
        </w:rPr>
      </w:pPr>
    </w:p>
    <w:bookmarkEnd w:id="2"/>
    <w:p w14:paraId="42BF3261" w14:textId="2113C822" w:rsidR="00684ABC" w:rsidRPr="00461E6D" w:rsidRDefault="00684ABC" w:rsidP="00815FE8">
      <w:pPr>
        <w:pStyle w:val="statymopavad"/>
        <w:numPr>
          <w:ilvl w:val="0"/>
          <w:numId w:val="1"/>
        </w:numPr>
        <w:spacing w:before="100" w:beforeAutospacing="1" w:after="100" w:afterAutospacing="1" w:line="276" w:lineRule="auto"/>
        <w:ind w:left="0" w:firstLine="709"/>
        <w:contextualSpacing/>
        <w:jc w:val="both"/>
        <w:rPr>
          <w:rFonts w:ascii="Times New Roman" w:hAnsi="Times New Roman" w:cs="Times New Roman"/>
          <w:b/>
          <w:bCs/>
          <w:caps w:val="0"/>
        </w:rPr>
      </w:pPr>
      <w:r w:rsidRPr="00461E6D">
        <w:rPr>
          <w:rFonts w:ascii="Times New Roman" w:hAnsi="Times New Roman" w:cs="Times New Roman"/>
          <w:b/>
          <w:bCs/>
          <w:caps w:val="0"/>
        </w:rPr>
        <w:t>Įstatymo projekto rengimą paskatinusios priežastys, parengto projekto tikslai ir uždaviniai</w:t>
      </w:r>
      <w:r w:rsidR="001C2548" w:rsidRPr="00461E6D">
        <w:rPr>
          <w:rFonts w:ascii="Times New Roman" w:hAnsi="Times New Roman" w:cs="Times New Roman"/>
          <w:b/>
          <w:bCs/>
          <w:caps w:val="0"/>
        </w:rPr>
        <w:t>.</w:t>
      </w:r>
    </w:p>
    <w:p w14:paraId="7F03039A" w14:textId="7C169F0E" w:rsidR="008020DE" w:rsidRPr="00461E6D" w:rsidRDefault="00B63DAD" w:rsidP="00B63DAD">
      <w:pPr>
        <w:tabs>
          <w:tab w:val="left" w:pos="567"/>
        </w:tabs>
        <w:spacing w:before="100" w:beforeAutospacing="1" w:after="100" w:afterAutospacing="1" w:line="276" w:lineRule="auto"/>
        <w:contextualSpacing/>
        <w:jc w:val="both"/>
        <w:rPr>
          <w:rFonts w:ascii="Times New Roman" w:hAnsi="Times New Roman" w:cs="Times New Roman"/>
        </w:rPr>
      </w:pPr>
      <w:r w:rsidRPr="00461E6D">
        <w:rPr>
          <w:rFonts w:ascii="Times New Roman" w:hAnsi="Times New Roman" w:cs="Times New Roman"/>
          <w:bCs/>
          <w:color w:val="000000"/>
        </w:rPr>
        <w:t xml:space="preserve">         </w:t>
      </w:r>
      <w:r w:rsidR="001E33BF" w:rsidRPr="00461E6D">
        <w:rPr>
          <w:rFonts w:ascii="Times New Roman" w:hAnsi="Times New Roman" w:cs="Times New Roman"/>
          <w:bCs/>
          <w:color w:val="000000"/>
        </w:rPr>
        <w:t xml:space="preserve">Lietuvos Respublikos </w:t>
      </w:r>
      <w:r w:rsidR="00A306B5" w:rsidRPr="00461E6D">
        <w:rPr>
          <w:rFonts w:ascii="Times New Roman" w:hAnsi="Times New Roman" w:cs="Times New Roman"/>
          <w:bCs/>
          <w:color w:val="000000"/>
        </w:rPr>
        <w:t>g</w:t>
      </w:r>
      <w:r w:rsidR="005E458E" w:rsidRPr="00461E6D">
        <w:rPr>
          <w:rFonts w:ascii="Times New Roman" w:hAnsi="Times New Roman" w:cs="Times New Roman"/>
          <w:bCs/>
          <w:color w:val="000000"/>
        </w:rPr>
        <w:t>yvūnų gerovės ir apsaugos įstatymo (toliau</w:t>
      </w:r>
      <w:r w:rsidR="00BF007C" w:rsidRPr="00461E6D">
        <w:rPr>
          <w:rFonts w:ascii="Times New Roman" w:hAnsi="Times New Roman" w:cs="Times New Roman"/>
          <w:bCs/>
          <w:color w:val="000000"/>
        </w:rPr>
        <w:t xml:space="preserve"> </w:t>
      </w:r>
      <w:r w:rsidR="00BF007C" w:rsidRPr="00461E6D">
        <w:rPr>
          <w:rFonts w:ascii="Times New Roman" w:hAnsi="Times New Roman" w:cs="Times New Roman"/>
        </w:rPr>
        <w:t xml:space="preserve">– </w:t>
      </w:r>
      <w:r w:rsidR="005E458E" w:rsidRPr="00461E6D">
        <w:rPr>
          <w:rFonts w:ascii="Times New Roman" w:hAnsi="Times New Roman" w:cs="Times New Roman"/>
          <w:bCs/>
          <w:color w:val="000000"/>
        </w:rPr>
        <w:t>GGAĮ) pakeitimo</w:t>
      </w:r>
      <w:r w:rsidR="00934F77" w:rsidRPr="00461E6D">
        <w:rPr>
          <w:rFonts w:ascii="Times New Roman" w:hAnsi="Times New Roman" w:cs="Times New Roman"/>
          <w:bCs/>
          <w:color w:val="000000"/>
        </w:rPr>
        <w:t xml:space="preserve"> projektas </w:t>
      </w:r>
      <w:r w:rsidR="004F1E00" w:rsidRPr="00461E6D">
        <w:rPr>
          <w:rFonts w:ascii="Times New Roman" w:hAnsi="Times New Roman" w:cs="Times New Roman"/>
        </w:rPr>
        <w:t>pareng</w:t>
      </w:r>
      <w:r w:rsidR="00934F77" w:rsidRPr="00461E6D">
        <w:rPr>
          <w:rFonts w:ascii="Times New Roman" w:hAnsi="Times New Roman" w:cs="Times New Roman"/>
        </w:rPr>
        <w:t>tas</w:t>
      </w:r>
      <w:r w:rsidR="004F1E00" w:rsidRPr="00461E6D">
        <w:rPr>
          <w:rFonts w:ascii="Times New Roman" w:hAnsi="Times New Roman" w:cs="Times New Roman"/>
        </w:rPr>
        <w:t xml:space="preserve"> </w:t>
      </w:r>
      <w:r w:rsidR="004774D0" w:rsidRPr="00461E6D">
        <w:rPr>
          <w:rFonts w:ascii="Times New Roman" w:hAnsi="Times New Roman" w:cs="Times New Roman"/>
        </w:rPr>
        <w:t xml:space="preserve">siekiant įgyvendinti </w:t>
      </w:r>
      <w:r w:rsidR="009000B1" w:rsidRPr="00461E6D">
        <w:rPr>
          <w:rFonts w:ascii="Times New Roman" w:hAnsi="Times New Roman" w:cs="Times New Roman"/>
        </w:rPr>
        <w:t>Lietuvos Respublikos Seimo 2020 m. gruodžio 11 d.  nutarimo Nr. XIV</w:t>
      </w:r>
      <w:r w:rsidR="00A306B5" w:rsidRPr="00461E6D">
        <w:rPr>
          <w:rFonts w:ascii="Times New Roman" w:hAnsi="Times New Roman" w:cs="Times New Roman"/>
        </w:rPr>
        <w:t>-</w:t>
      </w:r>
      <w:r w:rsidR="009000B1" w:rsidRPr="00461E6D">
        <w:rPr>
          <w:rFonts w:ascii="Times New Roman" w:hAnsi="Times New Roman" w:cs="Times New Roman"/>
        </w:rPr>
        <w:t xml:space="preserve">72 </w:t>
      </w:r>
      <w:r w:rsidR="00A306B5" w:rsidRPr="00461E6D">
        <w:rPr>
          <w:rFonts w:ascii="Times New Roman" w:hAnsi="Times New Roman" w:cs="Times New Roman"/>
        </w:rPr>
        <w:t>„D</w:t>
      </w:r>
      <w:r w:rsidR="009000B1" w:rsidRPr="00461E6D">
        <w:rPr>
          <w:rFonts w:ascii="Times New Roman" w:hAnsi="Times New Roman" w:cs="Times New Roman"/>
        </w:rPr>
        <w:t xml:space="preserve">ėl </w:t>
      </w:r>
      <w:r w:rsidR="00A306B5" w:rsidRPr="00461E6D">
        <w:rPr>
          <w:rFonts w:ascii="Times New Roman" w:hAnsi="Times New Roman" w:cs="Times New Roman"/>
        </w:rPr>
        <w:t>A</w:t>
      </w:r>
      <w:r w:rsidR="009000B1" w:rsidRPr="00461E6D">
        <w:rPr>
          <w:rFonts w:ascii="Times New Roman" w:hAnsi="Times New Roman" w:cs="Times New Roman"/>
        </w:rPr>
        <w:t xml:space="preserve">štuonioliktosios Lietuvos Respublikos Vyriausybės </w:t>
      </w:r>
      <w:r w:rsidR="00A306B5" w:rsidRPr="00461E6D">
        <w:rPr>
          <w:rFonts w:ascii="Times New Roman" w:hAnsi="Times New Roman" w:cs="Times New Roman"/>
        </w:rPr>
        <w:t>p</w:t>
      </w:r>
      <w:r w:rsidR="009000B1" w:rsidRPr="00461E6D">
        <w:rPr>
          <w:rFonts w:ascii="Times New Roman" w:hAnsi="Times New Roman" w:cs="Times New Roman"/>
        </w:rPr>
        <w:t>rogramos</w:t>
      </w:r>
      <w:r w:rsidR="00A306B5" w:rsidRPr="00461E6D">
        <w:rPr>
          <w:rFonts w:ascii="Times New Roman" w:hAnsi="Times New Roman" w:cs="Times New Roman"/>
        </w:rPr>
        <w:t>“</w:t>
      </w:r>
      <w:r w:rsidR="009000B1" w:rsidRPr="00461E6D">
        <w:rPr>
          <w:rFonts w:ascii="Times New Roman" w:hAnsi="Times New Roman" w:cs="Times New Roman"/>
        </w:rPr>
        <w:t xml:space="preserve"> 162.6 p</w:t>
      </w:r>
      <w:r w:rsidR="00BF007C" w:rsidRPr="00461E6D">
        <w:rPr>
          <w:rFonts w:ascii="Times New Roman" w:hAnsi="Times New Roman" w:cs="Times New Roman"/>
        </w:rPr>
        <w:t>apunkčio</w:t>
      </w:r>
      <w:r w:rsidR="009000B1" w:rsidRPr="00461E6D">
        <w:rPr>
          <w:rFonts w:ascii="Times New Roman" w:hAnsi="Times New Roman" w:cs="Times New Roman"/>
        </w:rPr>
        <w:t xml:space="preserve"> nuostatas, kuriomis numatyta naminių gyvūnų gerovės klausimus perduoti </w:t>
      </w:r>
      <w:r w:rsidR="00BF007C" w:rsidRPr="00461E6D">
        <w:rPr>
          <w:rFonts w:ascii="Times New Roman" w:hAnsi="Times New Roman" w:cs="Times New Roman"/>
        </w:rPr>
        <w:t>Lietuvos Respublikos a</w:t>
      </w:r>
      <w:r w:rsidR="009000B1" w:rsidRPr="00461E6D">
        <w:rPr>
          <w:rFonts w:ascii="Times New Roman" w:hAnsi="Times New Roman" w:cs="Times New Roman"/>
        </w:rPr>
        <w:t>plinkos ministerijos</w:t>
      </w:r>
      <w:r w:rsidR="008020DE" w:rsidRPr="00461E6D">
        <w:rPr>
          <w:rFonts w:ascii="Times New Roman" w:hAnsi="Times New Roman" w:cs="Times New Roman"/>
        </w:rPr>
        <w:t xml:space="preserve"> (AM)</w:t>
      </w:r>
      <w:r w:rsidR="009000B1" w:rsidRPr="00461E6D">
        <w:rPr>
          <w:rFonts w:ascii="Times New Roman" w:hAnsi="Times New Roman" w:cs="Times New Roman"/>
        </w:rPr>
        <w:t xml:space="preserve"> kompetencijai.</w:t>
      </w:r>
    </w:p>
    <w:p w14:paraId="0A5C5339" w14:textId="22B02D58" w:rsidR="00B63DAD" w:rsidRPr="00461E6D" w:rsidRDefault="009000B1" w:rsidP="00B63DAD">
      <w:pPr>
        <w:spacing w:line="276" w:lineRule="auto"/>
        <w:jc w:val="both"/>
        <w:rPr>
          <w:rFonts w:ascii="Times New Roman" w:hAnsi="Times New Roman" w:cs="Times New Roman"/>
          <w:lang w:eastAsia="ja-JP"/>
        </w:rPr>
      </w:pPr>
      <w:r w:rsidRPr="00461E6D">
        <w:rPr>
          <w:rFonts w:ascii="Times New Roman" w:hAnsi="Times New Roman" w:cs="Times New Roman"/>
          <w:lang w:eastAsia="ja-JP"/>
        </w:rPr>
        <w:t xml:space="preserve"> </w:t>
      </w:r>
      <w:r w:rsidR="00D244E2">
        <w:rPr>
          <w:rFonts w:ascii="Times New Roman" w:hAnsi="Times New Roman" w:cs="Times New Roman"/>
          <w:lang w:eastAsia="ja-JP"/>
        </w:rPr>
        <w:t xml:space="preserve">       </w:t>
      </w:r>
      <w:r w:rsidR="008020DE" w:rsidRPr="00461E6D">
        <w:rPr>
          <w:rFonts w:ascii="Times New Roman" w:hAnsi="Times New Roman" w:cs="Times New Roman"/>
        </w:rPr>
        <w:t>Įstatymo projekto tikslas</w:t>
      </w:r>
      <w:bookmarkStart w:id="3" w:name="_Hlk70405409"/>
      <w:r w:rsidR="008020DE" w:rsidRPr="00461E6D">
        <w:rPr>
          <w:rFonts w:ascii="Times New Roman" w:hAnsi="Times New Roman" w:cs="Times New Roman"/>
        </w:rPr>
        <w:t xml:space="preserve"> </w:t>
      </w:r>
      <w:bookmarkStart w:id="4" w:name="_Hlk70405180"/>
      <w:r w:rsidR="008020DE" w:rsidRPr="00461E6D">
        <w:rPr>
          <w:rFonts w:ascii="Times New Roman" w:hAnsi="Times New Roman" w:cs="Times New Roman"/>
        </w:rPr>
        <w:t>–</w:t>
      </w:r>
      <w:bookmarkEnd w:id="4"/>
      <w:r w:rsidR="008020DE" w:rsidRPr="00461E6D">
        <w:rPr>
          <w:rFonts w:ascii="Times New Roman" w:hAnsi="Times New Roman" w:cs="Times New Roman"/>
        </w:rPr>
        <w:t xml:space="preserve"> </w:t>
      </w:r>
      <w:bookmarkEnd w:id="3"/>
      <w:r w:rsidR="008020DE" w:rsidRPr="00461E6D">
        <w:rPr>
          <w:rFonts w:ascii="Times New Roman" w:hAnsi="Times New Roman" w:cs="Times New Roman"/>
          <w:lang w:eastAsia="ja-JP"/>
        </w:rPr>
        <w:t xml:space="preserve">pakeisti valstybės ir savivaldybių institucijų kompetencijos gyvūnų augintinių gerovės srityje reglamentavimą, </w:t>
      </w:r>
      <w:r w:rsidR="008020DE" w:rsidRPr="00461E6D">
        <w:rPr>
          <w:rFonts w:ascii="Times New Roman" w:hAnsi="Times New Roman" w:cs="Times New Roman"/>
        </w:rPr>
        <w:t>siekiant v</w:t>
      </w:r>
      <w:r w:rsidR="008020DE" w:rsidRPr="00461E6D">
        <w:rPr>
          <w:rFonts w:ascii="Times New Roman" w:hAnsi="Times New Roman" w:cs="Times New Roman"/>
          <w:lang w:eastAsia="ja-JP"/>
        </w:rPr>
        <w:t>alstybės politikos gyvūnų augintinių gerovės ir apsaugos srityje formavimą, organizavimą bei kontrolę, taip pat prekybos gyvūnais augintiniais taisyklių rengimą</w:t>
      </w:r>
      <w:r w:rsidR="00A306B5" w:rsidRPr="00461E6D">
        <w:rPr>
          <w:rFonts w:ascii="Times New Roman" w:hAnsi="Times New Roman" w:cs="Times New Roman"/>
          <w:lang w:eastAsia="ja-JP"/>
        </w:rPr>
        <w:t>,</w:t>
      </w:r>
      <w:r w:rsidR="008020DE" w:rsidRPr="00461E6D">
        <w:rPr>
          <w:rFonts w:ascii="Times New Roman" w:hAnsi="Times New Roman" w:cs="Times New Roman"/>
          <w:lang w:eastAsia="ja-JP"/>
        </w:rPr>
        <w:t xml:space="preserve"> bendradarbiaujant su Valstybine maisto ir veterinarijos tarnyba (VMVT)</w:t>
      </w:r>
      <w:r w:rsidR="00A306B5" w:rsidRPr="00461E6D">
        <w:rPr>
          <w:rFonts w:ascii="Times New Roman" w:hAnsi="Times New Roman" w:cs="Times New Roman"/>
          <w:lang w:eastAsia="ja-JP"/>
        </w:rPr>
        <w:t>,</w:t>
      </w:r>
      <w:r w:rsidR="008020DE" w:rsidRPr="00461E6D">
        <w:rPr>
          <w:rFonts w:ascii="Times New Roman" w:hAnsi="Times New Roman" w:cs="Times New Roman"/>
          <w:lang w:eastAsia="ja-JP"/>
        </w:rPr>
        <w:t xml:space="preserve"> perduoti  AM kompetencijai. </w:t>
      </w:r>
    </w:p>
    <w:p w14:paraId="7EBA46A8" w14:textId="20074DC1" w:rsidR="00B63DAD" w:rsidRPr="00461E6D" w:rsidRDefault="00B63DAD" w:rsidP="00B63DAD">
      <w:pPr>
        <w:spacing w:line="276" w:lineRule="auto"/>
        <w:jc w:val="both"/>
        <w:rPr>
          <w:rFonts w:ascii="Times New Roman" w:hAnsi="Times New Roman" w:cs="Times New Roman"/>
        </w:rPr>
      </w:pPr>
      <w:r w:rsidRPr="00461E6D">
        <w:rPr>
          <w:rFonts w:ascii="Times New Roman" w:hAnsi="Times New Roman" w:cs="Times New Roman"/>
          <w:lang w:eastAsia="ja-JP"/>
        </w:rPr>
        <w:t xml:space="preserve">          </w:t>
      </w:r>
      <w:r w:rsidR="003C1DFE">
        <w:rPr>
          <w:rFonts w:ascii="Times New Roman" w:hAnsi="Times New Roman" w:cs="Times New Roman"/>
        </w:rPr>
        <w:t>A</w:t>
      </w:r>
      <w:r w:rsidRPr="00461E6D">
        <w:rPr>
          <w:rFonts w:ascii="Times New Roman" w:hAnsi="Times New Roman" w:cs="Times New Roman"/>
        </w:rPr>
        <w:t>tsižvelgiant į A</w:t>
      </w:r>
      <w:r w:rsidR="00D244E2">
        <w:rPr>
          <w:rFonts w:ascii="Times New Roman" w:hAnsi="Times New Roman" w:cs="Times New Roman"/>
        </w:rPr>
        <w:t>M</w:t>
      </w:r>
      <w:r w:rsidRPr="00461E6D">
        <w:rPr>
          <w:rFonts w:ascii="Times New Roman" w:hAnsi="Times New Roman" w:cs="Times New Roman"/>
        </w:rPr>
        <w:t xml:space="preserve"> pastabas</w:t>
      </w:r>
      <w:r w:rsidR="003C1DFE">
        <w:rPr>
          <w:rFonts w:ascii="Times New Roman" w:hAnsi="Times New Roman" w:cs="Times New Roman"/>
        </w:rPr>
        <w:t xml:space="preserve"> dėl</w:t>
      </w:r>
      <w:r w:rsidRPr="00461E6D">
        <w:rPr>
          <w:rFonts w:ascii="Times New Roman" w:hAnsi="Times New Roman" w:cs="Times New Roman"/>
        </w:rPr>
        <w:t xml:space="preserve"> pirmini</w:t>
      </w:r>
      <w:r w:rsidR="003C1DFE">
        <w:rPr>
          <w:rFonts w:ascii="Times New Roman" w:hAnsi="Times New Roman" w:cs="Times New Roman"/>
        </w:rPr>
        <w:t>o</w:t>
      </w:r>
      <w:r w:rsidRPr="00461E6D">
        <w:rPr>
          <w:rFonts w:ascii="Times New Roman" w:hAnsi="Times New Roman" w:cs="Times New Roman"/>
        </w:rPr>
        <w:t xml:space="preserve"> įstatymo projekt</w:t>
      </w:r>
      <w:r w:rsidR="003C1DFE">
        <w:rPr>
          <w:rFonts w:ascii="Times New Roman" w:hAnsi="Times New Roman" w:cs="Times New Roman"/>
        </w:rPr>
        <w:t>o</w:t>
      </w:r>
      <w:r w:rsidRPr="00461E6D">
        <w:rPr>
          <w:rFonts w:ascii="Times New Roman" w:hAnsi="Times New Roman" w:cs="Times New Roman"/>
        </w:rPr>
        <w:t>, nutarta nuo 2022 m. sausio 1 d.  gyvūnų augintinių gerovės ir apsaugos politikos formavimo klausimus (teisėkūrą) perduoti AM tik ta apimtimi, kuri šiuo metu teisės aktais priskirta Žemės ūkio ministerijai</w:t>
      </w:r>
      <w:r w:rsidR="003C1DFE">
        <w:rPr>
          <w:rFonts w:ascii="Times New Roman" w:hAnsi="Times New Roman" w:cs="Times New Roman"/>
        </w:rPr>
        <w:t xml:space="preserve"> (ŽŪM)</w:t>
      </w:r>
      <w:r w:rsidRPr="00461E6D">
        <w:rPr>
          <w:rFonts w:ascii="Times New Roman" w:hAnsi="Times New Roman" w:cs="Times New Roman"/>
        </w:rPr>
        <w:t>. Klausimą dėl VMVT formuojamos teisėkūros gyvūnų augintinių gerovės ir apsaugos srityje funkcijų perėmimo būtų tikslinga svarstyti 2023 m. I pusmetį, kuomet būtų įvertinta AM vienų metų (nuo 2022 m. sausio 1 d.) veiklos patirtis perėmus gyvūnų augintinių gerovės ir apsaugos reglamentavimo klausimus iš Ž</w:t>
      </w:r>
      <w:r w:rsidR="003C1DFE">
        <w:rPr>
          <w:rFonts w:ascii="Times New Roman" w:hAnsi="Times New Roman" w:cs="Times New Roman"/>
        </w:rPr>
        <w:t>ŪM</w:t>
      </w:r>
      <w:r w:rsidRPr="00461E6D">
        <w:rPr>
          <w:rFonts w:ascii="Times New Roman" w:hAnsi="Times New Roman" w:cs="Times New Roman"/>
        </w:rPr>
        <w:t>, įvertintas realiai tenkantis darbo krūvis, aktuali problematika, taip pat priimtas sprendimas dėl VMVT statuso.</w:t>
      </w:r>
    </w:p>
    <w:p w14:paraId="4B35A38D" w14:textId="4E40DFA4" w:rsidR="00B63DAD" w:rsidRPr="00461E6D" w:rsidRDefault="00B63DAD" w:rsidP="00B63DAD">
      <w:pPr>
        <w:tabs>
          <w:tab w:val="left" w:pos="567"/>
        </w:tabs>
        <w:spacing w:line="276" w:lineRule="auto"/>
        <w:jc w:val="both"/>
        <w:rPr>
          <w:rFonts w:ascii="Times New Roman" w:hAnsi="Times New Roman" w:cs="Times New Roman"/>
        </w:rPr>
      </w:pPr>
      <w:r w:rsidRPr="00461E6D">
        <w:rPr>
          <w:rFonts w:ascii="Times New Roman" w:hAnsi="Times New Roman" w:cs="Times New Roman"/>
        </w:rPr>
        <w:t xml:space="preserve">        Šiai pozicijai buvo pritarta darbo grupės gyvūnų augintinių gerovės klausimams spręsti posėdyje, surengtame gautoms pastaboms aptarti.</w:t>
      </w:r>
    </w:p>
    <w:p w14:paraId="4A53AFEA" w14:textId="63D03043" w:rsidR="008020DE" w:rsidRPr="00461E6D" w:rsidRDefault="008020DE" w:rsidP="00815FE8">
      <w:pPr>
        <w:spacing w:before="100" w:beforeAutospacing="1" w:after="100" w:afterAutospacing="1" w:line="276" w:lineRule="auto"/>
        <w:ind w:firstLine="720"/>
        <w:contextualSpacing/>
        <w:jc w:val="both"/>
        <w:rPr>
          <w:rFonts w:ascii="Times New Roman" w:hAnsi="Times New Roman" w:cs="Times New Roman"/>
        </w:rPr>
      </w:pPr>
    </w:p>
    <w:p w14:paraId="248E3C6B" w14:textId="079093BB" w:rsidR="009000B1" w:rsidRPr="00461E6D" w:rsidRDefault="009000B1" w:rsidP="00815FE8">
      <w:pPr>
        <w:spacing w:before="100" w:beforeAutospacing="1" w:after="100" w:afterAutospacing="1" w:line="276" w:lineRule="auto"/>
        <w:contextualSpacing/>
        <w:jc w:val="both"/>
        <w:rPr>
          <w:rFonts w:ascii="Times New Roman" w:hAnsi="Times New Roman" w:cs="Times New Roman"/>
          <w:lang w:eastAsia="ja-JP"/>
        </w:rPr>
      </w:pPr>
    </w:p>
    <w:p w14:paraId="6CF3727D" w14:textId="290DD61D" w:rsidR="008020DE" w:rsidRPr="00461E6D" w:rsidRDefault="00684ABC" w:rsidP="00815FE8">
      <w:pPr>
        <w:pStyle w:val="Sraopastraipa"/>
        <w:numPr>
          <w:ilvl w:val="0"/>
          <w:numId w:val="1"/>
        </w:numPr>
        <w:spacing w:before="100" w:beforeAutospacing="1" w:after="100" w:afterAutospacing="1" w:line="276" w:lineRule="auto"/>
        <w:ind w:left="0" w:firstLine="710"/>
        <w:jc w:val="both"/>
        <w:rPr>
          <w:rFonts w:ascii="Times New Roman" w:hAnsi="Times New Roman" w:cs="Times New Roman"/>
          <w:lang w:eastAsia="ja-JP"/>
        </w:rPr>
      </w:pPr>
      <w:r w:rsidRPr="00461E6D">
        <w:rPr>
          <w:rFonts w:ascii="Times New Roman" w:hAnsi="Times New Roman" w:cs="Times New Roman"/>
          <w:b/>
          <w:bCs/>
        </w:rPr>
        <w:t>Įstatymo projekto iniciatoriai (institucija, asmenys ar piliečių įgalioti atstovai) ir</w:t>
      </w:r>
      <w:r w:rsidR="00357E84" w:rsidRPr="00461E6D">
        <w:rPr>
          <w:rFonts w:ascii="Times New Roman" w:hAnsi="Times New Roman" w:cs="Times New Roman"/>
          <w:b/>
          <w:bCs/>
        </w:rPr>
        <w:t xml:space="preserve"> </w:t>
      </w:r>
      <w:r w:rsidRPr="00461E6D">
        <w:rPr>
          <w:rFonts w:ascii="Times New Roman" w:hAnsi="Times New Roman" w:cs="Times New Roman"/>
          <w:b/>
          <w:bCs/>
        </w:rPr>
        <w:t>rengėjai</w:t>
      </w:r>
    </w:p>
    <w:p w14:paraId="35CB0581" w14:textId="6D2892C1" w:rsidR="00BF007C" w:rsidRPr="00461E6D" w:rsidRDefault="008020DE" w:rsidP="00815FE8">
      <w:pPr>
        <w:spacing w:before="100" w:beforeAutospacing="1" w:after="100" w:afterAutospacing="1" w:line="276" w:lineRule="auto"/>
        <w:contextualSpacing/>
        <w:jc w:val="both"/>
        <w:rPr>
          <w:rFonts w:ascii="Times New Roman" w:hAnsi="Times New Roman" w:cs="Times New Roman"/>
        </w:rPr>
      </w:pPr>
      <w:r w:rsidRPr="00461E6D">
        <w:rPr>
          <w:rFonts w:ascii="Times New Roman" w:hAnsi="Times New Roman" w:cs="Times New Roman"/>
        </w:rPr>
        <w:t xml:space="preserve">             Įstatymo projekt</w:t>
      </w:r>
      <w:r w:rsidR="00BF007C" w:rsidRPr="00461E6D">
        <w:rPr>
          <w:rFonts w:ascii="Times New Roman" w:hAnsi="Times New Roman" w:cs="Times New Roman"/>
        </w:rPr>
        <w:t xml:space="preserve">o iniciatoriai </w:t>
      </w:r>
      <w:bookmarkStart w:id="5" w:name="_Hlk70405602"/>
      <w:r w:rsidR="00BF007C" w:rsidRPr="00461E6D">
        <w:rPr>
          <w:rFonts w:ascii="Times New Roman" w:hAnsi="Times New Roman" w:cs="Times New Roman"/>
        </w:rPr>
        <w:t>–</w:t>
      </w:r>
      <w:bookmarkEnd w:id="5"/>
      <w:r w:rsidR="00BF007C" w:rsidRPr="00461E6D">
        <w:rPr>
          <w:rFonts w:ascii="Times New Roman" w:hAnsi="Times New Roman" w:cs="Times New Roman"/>
        </w:rPr>
        <w:t xml:space="preserve"> Gyvūnų augintinių gerovės kontrolės probleminių klausimų sprendimo darbo grupė, sudaryta</w:t>
      </w:r>
      <w:r w:rsidR="003C1DFE">
        <w:rPr>
          <w:rFonts w:ascii="Times New Roman" w:hAnsi="Times New Roman" w:cs="Times New Roman"/>
        </w:rPr>
        <w:t xml:space="preserve"> </w:t>
      </w:r>
      <w:r w:rsidRPr="00461E6D">
        <w:rPr>
          <w:rFonts w:ascii="Times New Roman" w:hAnsi="Times New Roman" w:cs="Times New Roman"/>
        </w:rPr>
        <w:t>žemės ūkio ministro 2020</w:t>
      </w:r>
      <w:r w:rsidR="00A306B5" w:rsidRPr="00461E6D">
        <w:rPr>
          <w:rFonts w:ascii="Times New Roman" w:hAnsi="Times New Roman" w:cs="Times New Roman"/>
        </w:rPr>
        <w:t xml:space="preserve"> m.</w:t>
      </w:r>
      <w:r w:rsidRPr="00461E6D">
        <w:rPr>
          <w:rFonts w:ascii="Times New Roman" w:hAnsi="Times New Roman" w:cs="Times New Roman"/>
        </w:rPr>
        <w:t xml:space="preserve"> rugsėjo 11 d. įsakym</w:t>
      </w:r>
      <w:r w:rsidR="00BF007C" w:rsidRPr="00461E6D">
        <w:rPr>
          <w:rFonts w:ascii="Times New Roman" w:hAnsi="Times New Roman" w:cs="Times New Roman"/>
        </w:rPr>
        <w:t xml:space="preserve">u </w:t>
      </w:r>
      <w:r w:rsidRPr="00461E6D">
        <w:rPr>
          <w:rFonts w:ascii="Times New Roman" w:hAnsi="Times New Roman" w:cs="Times New Roman"/>
        </w:rPr>
        <w:t xml:space="preserve">Nr. 3D-647 „Dėl gyvūnų augintinių gerovės kontrolės probleminių klausimų sprendimo darbo grupės sudarymo“, į kurią buvo įtraukti </w:t>
      </w:r>
      <w:r w:rsidR="003C1DFE">
        <w:rPr>
          <w:rFonts w:ascii="Times New Roman" w:hAnsi="Times New Roman" w:cs="Times New Roman"/>
        </w:rPr>
        <w:t>ŽŪM</w:t>
      </w:r>
      <w:r w:rsidRPr="00461E6D">
        <w:rPr>
          <w:rFonts w:ascii="Times New Roman" w:hAnsi="Times New Roman" w:cs="Times New Roman"/>
        </w:rPr>
        <w:t>, V</w:t>
      </w:r>
      <w:r w:rsidR="00A306B5" w:rsidRPr="00461E6D">
        <w:rPr>
          <w:rFonts w:ascii="Times New Roman" w:hAnsi="Times New Roman" w:cs="Times New Roman"/>
        </w:rPr>
        <w:t>MVT</w:t>
      </w:r>
      <w:r w:rsidRPr="00461E6D">
        <w:rPr>
          <w:rFonts w:ascii="Times New Roman" w:hAnsi="Times New Roman" w:cs="Times New Roman"/>
        </w:rPr>
        <w:t xml:space="preserve">, AM, </w:t>
      </w:r>
      <w:r w:rsidR="00BF007C" w:rsidRPr="00461E6D">
        <w:rPr>
          <w:rFonts w:ascii="Times New Roman" w:hAnsi="Times New Roman" w:cs="Times New Roman"/>
        </w:rPr>
        <w:t>Lietuvos Respublikos s</w:t>
      </w:r>
      <w:r w:rsidRPr="00461E6D">
        <w:rPr>
          <w:rFonts w:ascii="Times New Roman" w:hAnsi="Times New Roman" w:cs="Times New Roman"/>
        </w:rPr>
        <w:t xml:space="preserve">ocialinės apsaugos ir darbo ministerijos, Lietuvos sveikatos mokslų universiteto Veterinarijos akademijos </w:t>
      </w:r>
      <w:r w:rsidR="00A306B5" w:rsidRPr="00461E6D">
        <w:rPr>
          <w:rFonts w:ascii="Times New Roman" w:hAnsi="Times New Roman" w:cs="Times New Roman"/>
        </w:rPr>
        <w:t>v</w:t>
      </w:r>
      <w:r w:rsidRPr="00461E6D">
        <w:rPr>
          <w:rFonts w:ascii="Times New Roman" w:hAnsi="Times New Roman" w:cs="Times New Roman"/>
        </w:rPr>
        <w:t>eterinarijos gydytojų, gyvūnų globėjų bei gyvūnų teisių apsaugos, savivaldybių asociacijų, muitinės bei policijos atstovai.</w:t>
      </w:r>
    </w:p>
    <w:p w14:paraId="393889BE" w14:textId="0E509C03" w:rsidR="00BF007C" w:rsidRPr="00461E6D" w:rsidRDefault="00BF007C" w:rsidP="00815FE8">
      <w:pPr>
        <w:spacing w:before="100" w:beforeAutospacing="1" w:after="100" w:afterAutospacing="1" w:line="276" w:lineRule="auto"/>
        <w:contextualSpacing/>
        <w:jc w:val="both"/>
        <w:rPr>
          <w:rFonts w:ascii="Times New Roman" w:hAnsi="Times New Roman" w:cs="Times New Roman"/>
        </w:rPr>
      </w:pPr>
      <w:r w:rsidRPr="00461E6D">
        <w:rPr>
          <w:rFonts w:ascii="Times New Roman" w:hAnsi="Times New Roman" w:cs="Times New Roman"/>
        </w:rPr>
        <w:t xml:space="preserve">           Įstatymo projekto rengėjas – </w:t>
      </w:r>
      <w:r w:rsidR="003C1DFE">
        <w:rPr>
          <w:rFonts w:ascii="Times New Roman" w:hAnsi="Times New Roman" w:cs="Times New Roman"/>
        </w:rPr>
        <w:t xml:space="preserve">ŽŪM </w:t>
      </w:r>
      <w:r w:rsidR="00A65455" w:rsidRPr="00461E6D">
        <w:rPr>
          <w:rFonts w:ascii="Times New Roman" w:hAnsi="Times New Roman" w:cs="Times New Roman"/>
        </w:rPr>
        <w:t>Gyvulininkystės ir veislininkystės skyriaus (vedėjas A</w:t>
      </w:r>
      <w:r w:rsidR="00D244E2">
        <w:rPr>
          <w:rFonts w:ascii="Times New Roman" w:hAnsi="Times New Roman" w:cs="Times New Roman"/>
        </w:rPr>
        <w:t>rūnas</w:t>
      </w:r>
      <w:r w:rsidR="00A306B5" w:rsidRPr="00461E6D">
        <w:rPr>
          <w:rFonts w:ascii="Times New Roman" w:hAnsi="Times New Roman" w:cs="Times New Roman"/>
        </w:rPr>
        <w:t xml:space="preserve"> </w:t>
      </w:r>
      <w:r w:rsidR="00A65455" w:rsidRPr="00461E6D">
        <w:rPr>
          <w:rFonts w:ascii="Times New Roman" w:hAnsi="Times New Roman" w:cs="Times New Roman"/>
        </w:rPr>
        <w:t>Šileika, tel.</w:t>
      </w:r>
      <w:r w:rsidR="00A306B5" w:rsidRPr="00461E6D">
        <w:rPr>
          <w:rFonts w:ascii="Times New Roman" w:hAnsi="Times New Roman" w:cs="Times New Roman"/>
        </w:rPr>
        <w:t xml:space="preserve"> </w:t>
      </w:r>
      <w:r w:rsidR="00A65455" w:rsidRPr="00461E6D">
        <w:rPr>
          <w:rFonts w:ascii="Times New Roman" w:hAnsi="Times New Roman" w:cs="Times New Roman"/>
        </w:rPr>
        <w:t>(8</w:t>
      </w:r>
      <w:r w:rsidR="00A306B5" w:rsidRPr="00461E6D">
        <w:rPr>
          <w:rFonts w:ascii="Times New Roman" w:hAnsi="Times New Roman" w:cs="Times New Roman"/>
        </w:rPr>
        <w:t xml:space="preserve"> </w:t>
      </w:r>
      <w:r w:rsidR="00A65455" w:rsidRPr="00461E6D">
        <w:rPr>
          <w:rFonts w:ascii="Times New Roman" w:hAnsi="Times New Roman" w:cs="Times New Roman"/>
        </w:rPr>
        <w:t>5)</w:t>
      </w:r>
      <w:r w:rsidR="00A306B5" w:rsidRPr="00461E6D">
        <w:rPr>
          <w:rFonts w:ascii="Times New Roman" w:hAnsi="Times New Roman" w:cs="Times New Roman"/>
        </w:rPr>
        <w:t xml:space="preserve"> </w:t>
      </w:r>
      <w:r w:rsidR="00A65455" w:rsidRPr="00461E6D">
        <w:rPr>
          <w:rFonts w:ascii="Times New Roman" w:hAnsi="Times New Roman" w:cs="Times New Roman"/>
        </w:rPr>
        <w:t>239</w:t>
      </w:r>
      <w:r w:rsidR="00A306B5" w:rsidRPr="00461E6D">
        <w:rPr>
          <w:rFonts w:ascii="Times New Roman" w:hAnsi="Times New Roman" w:cs="Times New Roman"/>
        </w:rPr>
        <w:t xml:space="preserve"> </w:t>
      </w:r>
      <w:r w:rsidR="00A65455" w:rsidRPr="00461E6D">
        <w:rPr>
          <w:rFonts w:ascii="Times New Roman" w:hAnsi="Times New Roman" w:cs="Times New Roman"/>
        </w:rPr>
        <w:t>1240, el.</w:t>
      </w:r>
      <w:r w:rsidR="00A306B5" w:rsidRPr="00461E6D">
        <w:rPr>
          <w:rFonts w:ascii="Times New Roman" w:hAnsi="Times New Roman" w:cs="Times New Roman"/>
        </w:rPr>
        <w:t xml:space="preserve"> </w:t>
      </w:r>
      <w:r w:rsidR="00A65455" w:rsidRPr="00461E6D">
        <w:rPr>
          <w:rFonts w:ascii="Times New Roman" w:hAnsi="Times New Roman" w:cs="Times New Roman"/>
        </w:rPr>
        <w:t>p</w:t>
      </w:r>
      <w:r w:rsidR="00A306B5" w:rsidRPr="00461E6D">
        <w:rPr>
          <w:rFonts w:ascii="Times New Roman" w:hAnsi="Times New Roman" w:cs="Times New Roman"/>
        </w:rPr>
        <w:t xml:space="preserve">. </w:t>
      </w:r>
      <w:hyperlink r:id="rId10" w:history="1">
        <w:r w:rsidR="00A306B5" w:rsidRPr="00461E6D">
          <w:rPr>
            <w:rStyle w:val="Hipersaitas"/>
            <w:rFonts w:ascii="Times New Roman" w:hAnsi="Times New Roman" w:cs="Times New Roman"/>
            <w:color w:val="auto"/>
          </w:rPr>
          <w:t>arunas.sileika@zum.lt</w:t>
        </w:r>
      </w:hyperlink>
      <w:r w:rsidR="00A65455" w:rsidRPr="00461E6D">
        <w:rPr>
          <w:rFonts w:ascii="Times New Roman" w:hAnsi="Times New Roman" w:cs="Times New Roman"/>
        </w:rPr>
        <w:t>) vyriausiasis specialistas A</w:t>
      </w:r>
      <w:r w:rsidR="00D244E2">
        <w:rPr>
          <w:rFonts w:ascii="Times New Roman" w:hAnsi="Times New Roman" w:cs="Times New Roman"/>
        </w:rPr>
        <w:t>rūnas</w:t>
      </w:r>
      <w:r w:rsidR="00A306B5" w:rsidRPr="00461E6D">
        <w:rPr>
          <w:rFonts w:ascii="Times New Roman" w:hAnsi="Times New Roman" w:cs="Times New Roman"/>
        </w:rPr>
        <w:t xml:space="preserve"> </w:t>
      </w:r>
      <w:r w:rsidR="00A65455" w:rsidRPr="00461E6D">
        <w:rPr>
          <w:rFonts w:ascii="Times New Roman" w:hAnsi="Times New Roman" w:cs="Times New Roman"/>
        </w:rPr>
        <w:t>Raila, tel. (8</w:t>
      </w:r>
      <w:r w:rsidR="00A306B5" w:rsidRPr="00461E6D">
        <w:rPr>
          <w:rFonts w:ascii="Times New Roman" w:hAnsi="Times New Roman" w:cs="Times New Roman"/>
        </w:rPr>
        <w:t xml:space="preserve"> </w:t>
      </w:r>
      <w:r w:rsidR="00A65455" w:rsidRPr="00461E6D">
        <w:rPr>
          <w:rFonts w:ascii="Times New Roman" w:hAnsi="Times New Roman" w:cs="Times New Roman"/>
        </w:rPr>
        <w:t>5)</w:t>
      </w:r>
      <w:r w:rsidR="00A306B5" w:rsidRPr="00461E6D">
        <w:rPr>
          <w:rFonts w:ascii="Times New Roman" w:hAnsi="Times New Roman" w:cs="Times New Roman"/>
        </w:rPr>
        <w:t xml:space="preserve"> </w:t>
      </w:r>
      <w:r w:rsidR="00A65455" w:rsidRPr="00461E6D">
        <w:rPr>
          <w:rFonts w:ascii="Times New Roman" w:hAnsi="Times New Roman" w:cs="Times New Roman"/>
        </w:rPr>
        <w:t>239</w:t>
      </w:r>
      <w:r w:rsidR="00A306B5" w:rsidRPr="00461E6D">
        <w:rPr>
          <w:rFonts w:ascii="Times New Roman" w:hAnsi="Times New Roman" w:cs="Times New Roman"/>
        </w:rPr>
        <w:t xml:space="preserve"> </w:t>
      </w:r>
      <w:r w:rsidR="00A65455" w:rsidRPr="00461E6D">
        <w:rPr>
          <w:rFonts w:ascii="Times New Roman" w:hAnsi="Times New Roman" w:cs="Times New Roman"/>
        </w:rPr>
        <w:t>1132, el.</w:t>
      </w:r>
      <w:r w:rsidR="00A306B5" w:rsidRPr="00461E6D">
        <w:rPr>
          <w:rFonts w:ascii="Times New Roman" w:hAnsi="Times New Roman" w:cs="Times New Roman"/>
        </w:rPr>
        <w:t xml:space="preserve"> </w:t>
      </w:r>
      <w:r w:rsidR="00A65455" w:rsidRPr="00461E6D">
        <w:rPr>
          <w:rFonts w:ascii="Times New Roman" w:hAnsi="Times New Roman" w:cs="Times New Roman"/>
        </w:rPr>
        <w:t xml:space="preserve">p. </w:t>
      </w:r>
      <w:proofErr w:type="spellStart"/>
      <w:r w:rsidR="00A65455" w:rsidRPr="00461E6D">
        <w:rPr>
          <w:rFonts w:ascii="Times New Roman" w:hAnsi="Times New Roman" w:cs="Times New Roman"/>
        </w:rPr>
        <w:t>arunas.raila@zum.lt</w:t>
      </w:r>
      <w:proofErr w:type="spellEnd"/>
      <w:r w:rsidR="00A65455" w:rsidRPr="00461E6D">
        <w:rPr>
          <w:rFonts w:ascii="Times New Roman" w:hAnsi="Times New Roman" w:cs="Times New Roman"/>
        </w:rPr>
        <w:t xml:space="preserve">. </w:t>
      </w:r>
    </w:p>
    <w:p w14:paraId="1727F1A5" w14:textId="77777777" w:rsidR="00D553DB" w:rsidRPr="00461E6D" w:rsidRDefault="00D553DB" w:rsidP="00815FE8">
      <w:pPr>
        <w:spacing w:before="100" w:beforeAutospacing="1" w:after="100" w:afterAutospacing="1" w:line="276" w:lineRule="auto"/>
        <w:ind w:firstLine="720"/>
        <w:contextualSpacing/>
        <w:jc w:val="both"/>
        <w:rPr>
          <w:rFonts w:ascii="Times New Roman" w:hAnsi="Times New Roman" w:cs="Times New Roman"/>
        </w:rPr>
      </w:pPr>
    </w:p>
    <w:p w14:paraId="3E467BEF" w14:textId="1920F997" w:rsidR="00684ABC" w:rsidRPr="00461E6D" w:rsidRDefault="00684ABC" w:rsidP="00815FE8">
      <w:pPr>
        <w:pStyle w:val="statymopavad"/>
        <w:numPr>
          <w:ilvl w:val="0"/>
          <w:numId w:val="1"/>
        </w:numPr>
        <w:spacing w:before="100" w:beforeAutospacing="1" w:after="100" w:afterAutospacing="1" w:line="276" w:lineRule="auto"/>
        <w:contextualSpacing/>
        <w:jc w:val="both"/>
        <w:rPr>
          <w:rFonts w:ascii="Times New Roman" w:hAnsi="Times New Roman" w:cs="Times New Roman"/>
          <w:b/>
          <w:bCs/>
          <w:caps w:val="0"/>
        </w:rPr>
      </w:pPr>
      <w:r w:rsidRPr="00461E6D">
        <w:rPr>
          <w:rFonts w:ascii="Times New Roman" w:hAnsi="Times New Roman" w:cs="Times New Roman"/>
          <w:b/>
          <w:bCs/>
          <w:caps w:val="0"/>
        </w:rPr>
        <w:lastRenderedPageBreak/>
        <w:t>Kaip šiuo metu yra reguliuojami įstatymo projekte aptarti teisiniai santykiai</w:t>
      </w:r>
    </w:p>
    <w:p w14:paraId="75D0EE0F" w14:textId="0A0DFAA2" w:rsidR="00006315" w:rsidRPr="00461E6D" w:rsidRDefault="00357E84"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rPr>
        <w:t xml:space="preserve">          </w:t>
      </w:r>
      <w:r w:rsidR="00A306B5" w:rsidRPr="00461E6D">
        <w:rPr>
          <w:rFonts w:ascii="Times New Roman" w:hAnsi="Times New Roman" w:cs="Times New Roman"/>
        </w:rPr>
        <w:t xml:space="preserve"> </w:t>
      </w:r>
      <w:r w:rsidR="00006315" w:rsidRPr="00461E6D">
        <w:rPr>
          <w:rFonts w:ascii="Times New Roman" w:hAnsi="Times New Roman" w:cs="Times New Roman"/>
        </w:rPr>
        <w:t>G</w:t>
      </w:r>
      <w:r w:rsidR="00A306B5" w:rsidRPr="00461E6D">
        <w:rPr>
          <w:rFonts w:ascii="Times New Roman" w:hAnsi="Times New Roman" w:cs="Times New Roman"/>
        </w:rPr>
        <w:t>GAĮ</w:t>
      </w:r>
      <w:r w:rsidR="00006315" w:rsidRPr="00461E6D">
        <w:rPr>
          <w:rFonts w:ascii="Times New Roman" w:hAnsi="Times New Roman" w:cs="Times New Roman"/>
        </w:rPr>
        <w:t xml:space="preserve"> 3 straipsnio 4 dalyje nustatyta, kad </w:t>
      </w:r>
      <w:r w:rsidR="00006315" w:rsidRPr="00461E6D">
        <w:rPr>
          <w:rFonts w:ascii="Times New Roman" w:hAnsi="Times New Roman" w:cs="Times New Roman"/>
          <w:color w:val="000000"/>
        </w:rPr>
        <w:t>Ž</w:t>
      </w:r>
      <w:r w:rsidR="003C1DFE">
        <w:rPr>
          <w:rFonts w:ascii="Times New Roman" w:hAnsi="Times New Roman" w:cs="Times New Roman"/>
          <w:color w:val="000000"/>
        </w:rPr>
        <w:t>ŪM</w:t>
      </w:r>
      <w:r w:rsidR="00006315" w:rsidRPr="00461E6D">
        <w:rPr>
          <w:rFonts w:ascii="Times New Roman" w:hAnsi="Times New Roman" w:cs="Times New Roman"/>
          <w:color w:val="000000"/>
        </w:rPr>
        <w:t xml:space="preserve"> ar jos įgaliotos institucijos:</w:t>
      </w:r>
    </w:p>
    <w:p w14:paraId="455EDABE" w14:textId="51FC8AA6" w:rsidR="00006315" w:rsidRPr="00461E6D" w:rsidRDefault="00006315"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pagal kompetenciją formuoja valstybės politiką ūkinių gyvūnų gerovės ir apsaugos srityje, paveda ją įgyvendinti įgaliotoms institucijoms, organizuoja, koordinuoja ir kontroliuoja, kaip ji įgyvendinama;</w:t>
      </w:r>
    </w:p>
    <w:p w14:paraId="792DBD07" w14:textId="605FE9EE" w:rsidR="00006315" w:rsidRPr="00461E6D" w:rsidRDefault="00006315"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informuoja ir konsultuoja suinteresuotus asmenis dėl ūkinių gyvūnų gerovės ir apsaugos;</w:t>
      </w:r>
    </w:p>
    <w:p w14:paraId="6AB9BE49" w14:textId="3E7CF39B" w:rsidR="00006315" w:rsidRPr="00461E6D" w:rsidRDefault="00006315"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nustato kačių, šunų ir šeškų bei kitų gyvūnų augintinių ženklinimo ir registravimo tvarką</w:t>
      </w:r>
      <w:r w:rsidR="008A0960" w:rsidRPr="00461E6D">
        <w:rPr>
          <w:rFonts w:ascii="Times New Roman" w:hAnsi="Times New Roman" w:cs="Times New Roman"/>
          <w:color w:val="000000"/>
        </w:rPr>
        <w:t>.</w:t>
      </w:r>
    </w:p>
    <w:p w14:paraId="10E25F59" w14:textId="77777777" w:rsidR="008A0960" w:rsidRPr="00461E6D" w:rsidRDefault="008A0960"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p>
    <w:p w14:paraId="3BD55A0B" w14:textId="485A67B7" w:rsidR="008A0960" w:rsidRPr="00461E6D" w:rsidRDefault="008A0960"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color w:val="000000"/>
        </w:rPr>
        <w:t xml:space="preserve">      </w:t>
      </w:r>
      <w:r w:rsidR="00A306B5" w:rsidRPr="00461E6D">
        <w:rPr>
          <w:rFonts w:ascii="Times New Roman" w:hAnsi="Times New Roman" w:cs="Times New Roman"/>
          <w:color w:val="000000"/>
        </w:rPr>
        <w:t xml:space="preserve">   </w:t>
      </w:r>
      <w:r w:rsidRPr="00461E6D">
        <w:rPr>
          <w:rFonts w:ascii="Times New Roman" w:hAnsi="Times New Roman" w:cs="Times New Roman"/>
          <w:color w:val="000000"/>
        </w:rPr>
        <w:t xml:space="preserve"> </w:t>
      </w:r>
      <w:r w:rsidR="00A306B5" w:rsidRPr="00461E6D">
        <w:rPr>
          <w:rFonts w:ascii="Times New Roman" w:hAnsi="Times New Roman" w:cs="Times New Roman"/>
          <w:color w:val="000000"/>
        </w:rPr>
        <w:t xml:space="preserve">GGAĮ </w:t>
      </w:r>
      <w:r w:rsidRPr="00461E6D">
        <w:rPr>
          <w:rFonts w:ascii="Times New Roman" w:hAnsi="Times New Roman" w:cs="Times New Roman"/>
          <w:color w:val="000000"/>
        </w:rPr>
        <w:t>3 straipsnio 9 dalyje nustatyta, kad V</w:t>
      </w:r>
      <w:r w:rsidR="00A306B5" w:rsidRPr="00461E6D">
        <w:rPr>
          <w:rFonts w:ascii="Times New Roman" w:hAnsi="Times New Roman" w:cs="Times New Roman"/>
          <w:color w:val="000000"/>
        </w:rPr>
        <w:t>MVT</w:t>
      </w:r>
      <w:r w:rsidRPr="00461E6D">
        <w:rPr>
          <w:rFonts w:ascii="Times New Roman" w:hAnsi="Times New Roman" w:cs="Times New Roman"/>
          <w:color w:val="000000"/>
        </w:rPr>
        <w:t>:</w:t>
      </w:r>
    </w:p>
    <w:p w14:paraId="79860B43" w14:textId="54606AAC" w:rsidR="008A0960" w:rsidRPr="00461E6D" w:rsidRDefault="008A0960"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color w:val="000000"/>
        </w:rPr>
        <w:t xml:space="preserve">           pagal kompetenciją įgyvendina valstybės politiką gyvūnų gerovės ir apsaugos srityje;</w:t>
      </w:r>
    </w:p>
    <w:p w14:paraId="3DFB38BF" w14:textId="77777777" w:rsidR="00577BBB" w:rsidRPr="00461E6D" w:rsidRDefault="00577BBB"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color w:val="000000"/>
        </w:rPr>
        <w:t xml:space="preserve">          </w:t>
      </w:r>
      <w:r w:rsidR="008A0960" w:rsidRPr="00461E6D">
        <w:rPr>
          <w:rFonts w:ascii="Times New Roman" w:hAnsi="Times New Roman" w:cs="Times New Roman"/>
          <w:color w:val="000000"/>
        </w:rPr>
        <w:t xml:space="preserve"> tvirtina bandomųjų gyvūnų laikymo ir naudojimo reikalavimus ir kontroliuoja, kaip jie įgyvendinami, išduoda leidimus atlikti bandymus su gyvūnais;</w:t>
      </w:r>
    </w:p>
    <w:p w14:paraId="60267270" w14:textId="6586439A" w:rsidR="008A0960" w:rsidRPr="00461E6D" w:rsidRDefault="00577BBB"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color w:val="000000"/>
        </w:rPr>
        <w:t xml:space="preserve">          </w:t>
      </w:r>
      <w:r w:rsidR="008A0960" w:rsidRPr="00461E6D">
        <w:rPr>
          <w:rFonts w:ascii="Times New Roman" w:hAnsi="Times New Roman" w:cs="Times New Roman"/>
          <w:color w:val="000000"/>
        </w:rPr>
        <w:t xml:space="preserve"> tvirtina kovinių ir pavojingų veislių šunų sąrašus;</w:t>
      </w:r>
    </w:p>
    <w:p w14:paraId="3E0113F2" w14:textId="6D619C56" w:rsidR="008A0960" w:rsidRPr="00461E6D" w:rsidRDefault="00577BBB"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color w:val="000000"/>
        </w:rPr>
        <w:t xml:space="preserve">          </w:t>
      </w:r>
      <w:r w:rsidR="008A0960" w:rsidRPr="00461E6D">
        <w:rPr>
          <w:rFonts w:ascii="Times New Roman" w:hAnsi="Times New Roman" w:cs="Times New Roman"/>
          <w:color w:val="000000"/>
        </w:rPr>
        <w:t xml:space="preserve"> tvirtina pavojingų šunų įvežimo, įsigijimo, veisimo, dresavimo, prekybos ir laikymo reikalavimus, taip pat kovinių šunų, kovinių šunų mišrūnų ir pavojingų šunų mišrūnų laikymo reikalavimus;</w:t>
      </w:r>
    </w:p>
    <w:p w14:paraId="4ADE3DA5" w14:textId="56777731" w:rsidR="00577BBB" w:rsidRPr="00461E6D" w:rsidRDefault="00577BBB" w:rsidP="00815FE8">
      <w:pPr>
        <w:widowControl w:val="0"/>
        <w:suppressAutoHyphens/>
        <w:spacing w:before="100" w:beforeAutospacing="1" w:after="100" w:afterAutospacing="1" w:line="276" w:lineRule="auto"/>
        <w:contextualSpacing/>
        <w:jc w:val="both"/>
        <w:rPr>
          <w:rFonts w:ascii="Times New Roman" w:hAnsi="Times New Roman" w:cs="Times New Roman"/>
        </w:rPr>
      </w:pPr>
      <w:r w:rsidRPr="00461E6D">
        <w:rPr>
          <w:rFonts w:ascii="Times New Roman" w:hAnsi="Times New Roman" w:cs="Times New Roman"/>
        </w:rPr>
        <w:t xml:space="preserve">          </w:t>
      </w:r>
      <w:r w:rsidR="008A0960" w:rsidRPr="00461E6D">
        <w:rPr>
          <w:rFonts w:ascii="Times New Roman" w:hAnsi="Times New Roman" w:cs="Times New Roman"/>
        </w:rPr>
        <w:t xml:space="preserve"> </w:t>
      </w:r>
      <w:r w:rsidR="008A0960" w:rsidRPr="00461E6D">
        <w:rPr>
          <w:rFonts w:ascii="Times New Roman" w:hAnsi="Times New Roman" w:cs="Times New Roman"/>
          <w:color w:val="000000"/>
        </w:rPr>
        <w:t>tvirtina reikalavimus gyvūnų globėjams, gyvūnų augintinių viešbučiams, gyvūnų globos namams, gyvūnų augintinių veisėjams;</w:t>
      </w:r>
      <w:r w:rsidR="008A0960" w:rsidRPr="00461E6D">
        <w:rPr>
          <w:rFonts w:ascii="Times New Roman" w:hAnsi="Times New Roman" w:cs="Times New Roman"/>
        </w:rPr>
        <w:t xml:space="preserve"> </w:t>
      </w:r>
    </w:p>
    <w:p w14:paraId="38F74995" w14:textId="31126D04" w:rsidR="00577BBB" w:rsidRPr="00461E6D" w:rsidRDefault="00041965" w:rsidP="00815FE8">
      <w:pPr>
        <w:spacing w:before="100" w:beforeAutospacing="1" w:after="100" w:afterAutospacing="1" w:line="276" w:lineRule="auto"/>
        <w:contextualSpacing/>
        <w:jc w:val="both"/>
        <w:rPr>
          <w:rFonts w:ascii="Times New Roman" w:hAnsi="Times New Roman" w:cs="Times New Roman"/>
        </w:rPr>
      </w:pPr>
      <w:r w:rsidRPr="00461E6D">
        <w:rPr>
          <w:rFonts w:ascii="Times New Roman" w:hAnsi="Times New Roman" w:cs="Times New Roman"/>
        </w:rPr>
        <w:t xml:space="preserve">          </w:t>
      </w:r>
      <w:r w:rsidR="00577BBB" w:rsidRPr="00461E6D">
        <w:rPr>
          <w:rFonts w:ascii="Times New Roman" w:hAnsi="Times New Roman" w:cs="Times New Roman"/>
          <w:color w:val="000000"/>
        </w:rPr>
        <w:t>tvirtina prekybos ūkiniais gyvūnais ir gyvūnais augintiniais reikalavimus;</w:t>
      </w:r>
      <w:r w:rsidR="00577BBB" w:rsidRPr="00461E6D">
        <w:rPr>
          <w:rFonts w:ascii="Times New Roman" w:hAnsi="Times New Roman" w:cs="Times New Roman"/>
        </w:rPr>
        <w:t xml:space="preserve"> </w:t>
      </w:r>
    </w:p>
    <w:p w14:paraId="6BF6FE25" w14:textId="61A47A6F"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rPr>
        <w:t xml:space="preserve"> </w:t>
      </w:r>
      <w:r w:rsidRPr="00461E6D">
        <w:rPr>
          <w:rFonts w:ascii="Times New Roman" w:hAnsi="Times New Roman" w:cs="Times New Roman"/>
          <w:color w:val="000000"/>
        </w:rPr>
        <w:t>rengia gyvūnų laikymo savivaldybių teritorijų gyvenamosiose vietovėse tvarkos aprašą;</w:t>
      </w:r>
    </w:p>
    <w:p w14:paraId="531ABA40" w14:textId="7DF9EFE1"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organizuoja kačių, šunų ir šeškų, taip pat pagal poreikį kitų gyvūnų augintinių registravimą ir ženklinimą; </w:t>
      </w:r>
    </w:p>
    <w:p w14:paraId="7AA2B609" w14:textId="787478BB"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organizuoja ir vykdo </w:t>
      </w:r>
      <w:r w:rsidRPr="00461E6D">
        <w:rPr>
          <w:rFonts w:ascii="Times New Roman" w:hAnsi="Times New Roman" w:cs="Times New Roman"/>
          <w:lang w:eastAsia="lt-LT"/>
        </w:rPr>
        <w:t>nustatytų reikalavimų laikymosi priežiūrą, įskaitant Reglamento (ES) 2017/625</w:t>
      </w:r>
      <w:r w:rsidRPr="00461E6D">
        <w:rPr>
          <w:rFonts w:ascii="Times New Roman" w:hAnsi="Times New Roman" w:cs="Times New Roman"/>
          <w:color w:val="000000"/>
        </w:rPr>
        <w:t xml:space="preserve"> 21 straipsnio 1 dalyje nustatytą oficialią kontrolę.</w:t>
      </w:r>
    </w:p>
    <w:p w14:paraId="4200ED6E" w14:textId="77777777"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p>
    <w:p w14:paraId="48731337" w14:textId="0AE75758" w:rsidR="00577BBB" w:rsidRPr="00461E6D" w:rsidRDefault="00A306B5"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rPr>
      </w:pPr>
      <w:r w:rsidRPr="00461E6D">
        <w:rPr>
          <w:rFonts w:ascii="Times New Roman" w:hAnsi="Times New Roman" w:cs="Times New Roman"/>
        </w:rPr>
        <w:t xml:space="preserve"> GGAĮ </w:t>
      </w:r>
      <w:r w:rsidR="00577BBB" w:rsidRPr="00461E6D">
        <w:rPr>
          <w:rFonts w:ascii="Times New Roman" w:hAnsi="Times New Roman" w:cs="Times New Roman"/>
        </w:rPr>
        <w:t>3 straipsnio 10 dalyje nustatyta, kad savivaldybių administracijos:</w:t>
      </w:r>
    </w:p>
    <w:p w14:paraId="0525AA7F" w14:textId="4F49BFEE" w:rsidR="00577BBB" w:rsidRPr="00461E6D" w:rsidRDefault="00577BBB"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rPr>
        <w:t xml:space="preserve">            </w:t>
      </w:r>
      <w:r w:rsidRPr="00461E6D">
        <w:rPr>
          <w:rFonts w:ascii="Times New Roman" w:hAnsi="Times New Roman" w:cs="Times New Roman"/>
          <w:color w:val="000000"/>
        </w:rPr>
        <w:t>pagal kompetenciją dalyvauja įgyvendinant gyvūnų gerovės ir apsaugos programas, informuoja ir skatina visuomenę globoti gyvūnus, išskyrus laukinius;</w:t>
      </w:r>
    </w:p>
    <w:p w14:paraId="110A8389" w14:textId="063FBCCF"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vadovaudamosi Valstybinės maisto ir veterinarijos tarnybos patvirtintu gyvūnų laikymo savivaldybių teritorijų gyvenamosiose vietovėse tvarkos aprašu, tvirtina gyvūnų laikymo savivaldybių teritorijų gyvenamosiose vietovėse taisykles ir kontroliuoja, kaip jos įgyvendinamos;</w:t>
      </w:r>
    </w:p>
    <w:p w14:paraId="5B64D77D" w14:textId="563B0280"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organizuoja bešeimininkių gyvūnų augintinių skaičiaus mažinimo savivaldybės teritorijoje veiklą, </w:t>
      </w:r>
      <w:proofErr w:type="spellStart"/>
      <w:r w:rsidRPr="00461E6D">
        <w:rPr>
          <w:rFonts w:ascii="Times New Roman" w:hAnsi="Times New Roman" w:cs="Times New Roman"/>
          <w:color w:val="000000"/>
        </w:rPr>
        <w:t>bepriežiūrių</w:t>
      </w:r>
      <w:proofErr w:type="spellEnd"/>
      <w:r w:rsidRPr="00461E6D">
        <w:rPr>
          <w:rFonts w:ascii="Times New Roman" w:hAnsi="Times New Roman" w:cs="Times New Roman"/>
          <w:color w:val="000000"/>
        </w:rPr>
        <w:t xml:space="preserve"> ir bešeimininkių gyvūnų laikinąją globą, </w:t>
      </w:r>
      <w:proofErr w:type="spellStart"/>
      <w:r w:rsidRPr="00461E6D">
        <w:rPr>
          <w:rFonts w:ascii="Times New Roman" w:hAnsi="Times New Roman" w:cs="Times New Roman"/>
          <w:color w:val="000000"/>
        </w:rPr>
        <w:t>bepriežiūrių</w:t>
      </w:r>
      <w:proofErr w:type="spellEnd"/>
      <w:r w:rsidRPr="00461E6D">
        <w:rPr>
          <w:rFonts w:ascii="Times New Roman" w:hAnsi="Times New Roman" w:cs="Times New Roman"/>
          <w:color w:val="000000"/>
        </w:rPr>
        <w:t xml:space="preserve"> gyvūnų grąžinimą savininkams;</w:t>
      </w:r>
    </w:p>
    <w:p w14:paraId="46ABC381" w14:textId="30DBD645"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strike/>
          <w:color w:val="000000"/>
        </w:rPr>
      </w:pPr>
      <w:r w:rsidRPr="00461E6D">
        <w:rPr>
          <w:rFonts w:ascii="Times New Roman" w:hAnsi="Times New Roman" w:cs="Times New Roman"/>
          <w:color w:val="000000"/>
        </w:rPr>
        <w:t xml:space="preserve">    gali steigti gyvūnų augintinių kapines ir organizuoti tokių kapinių priežiūrą;</w:t>
      </w:r>
    </w:p>
    <w:p w14:paraId="467817AF" w14:textId="7CB7F2E0" w:rsidR="00577BBB"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išduoda leidimus įvežti, įsigyti, laikyti, veisti pavojingus šunis ir jais prekiauti, vykdo kovinių šunų, kovinių šunų mišrūnų, pavojingų šunų ir pavojingų šunų mišrūnų laikymo kontrolę savivaldybės teritorijoje;</w:t>
      </w:r>
    </w:p>
    <w:p w14:paraId="1AF68252" w14:textId="77777777" w:rsidR="005D27C6"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FF0000"/>
        </w:rPr>
      </w:pPr>
      <w:r w:rsidRPr="00461E6D">
        <w:rPr>
          <w:rFonts w:ascii="Times New Roman" w:hAnsi="Times New Roman" w:cs="Times New Roman"/>
          <w:color w:val="000000"/>
        </w:rPr>
        <w:t xml:space="preserve">     organizuoja kovinių šunų, kovinių šunų mišrūnų, pavojingų šunų ir pavojingų šunų mišrūnų paėmimą ir perdavimą gyvūnų globėjams laikinai juos laikyti.</w:t>
      </w:r>
      <w:r w:rsidR="005D27C6" w:rsidRPr="00461E6D">
        <w:rPr>
          <w:rFonts w:ascii="Times New Roman" w:hAnsi="Times New Roman" w:cs="Times New Roman"/>
          <w:color w:val="FF0000"/>
        </w:rPr>
        <w:t xml:space="preserve"> </w:t>
      </w:r>
    </w:p>
    <w:p w14:paraId="7945D9E4" w14:textId="42B423DB" w:rsidR="00041965" w:rsidRPr="00461E6D" w:rsidRDefault="005D27C6"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rPr>
      </w:pPr>
      <w:r w:rsidRPr="00461E6D">
        <w:rPr>
          <w:rFonts w:ascii="Times New Roman" w:hAnsi="Times New Roman" w:cs="Times New Roman"/>
          <w:color w:val="FF0000"/>
        </w:rPr>
        <w:t xml:space="preserve">    </w:t>
      </w:r>
      <w:r w:rsidRPr="00461E6D">
        <w:rPr>
          <w:rFonts w:ascii="Times New Roman" w:hAnsi="Times New Roman" w:cs="Times New Roman"/>
        </w:rPr>
        <w:t xml:space="preserve">     GGAĮ 7 straipsnio 4 dalyje nustatyta, kad gyvūnų augintinių registro valdytoja – Ž</w:t>
      </w:r>
      <w:r w:rsidR="003C1DFE">
        <w:rPr>
          <w:rFonts w:ascii="Times New Roman" w:hAnsi="Times New Roman" w:cs="Times New Roman"/>
        </w:rPr>
        <w:t>ŪM</w:t>
      </w:r>
      <w:r w:rsidRPr="00461E6D">
        <w:rPr>
          <w:rFonts w:ascii="Times New Roman" w:hAnsi="Times New Roman" w:cs="Times New Roman"/>
        </w:rPr>
        <w:t>, tvarkytoj</w:t>
      </w:r>
      <w:r w:rsidR="00174741" w:rsidRPr="00461E6D">
        <w:rPr>
          <w:rFonts w:ascii="Times New Roman" w:hAnsi="Times New Roman" w:cs="Times New Roman"/>
        </w:rPr>
        <w:t>ai</w:t>
      </w:r>
      <w:r w:rsidRPr="00461E6D">
        <w:rPr>
          <w:rFonts w:ascii="Times New Roman" w:hAnsi="Times New Roman" w:cs="Times New Roman"/>
        </w:rPr>
        <w:t xml:space="preserve"> – valstybės įmonė Žemės ūkio informavimo ir kaimo verslo centras ir V</w:t>
      </w:r>
      <w:r w:rsidR="00174741" w:rsidRPr="00461E6D">
        <w:rPr>
          <w:rFonts w:ascii="Times New Roman" w:hAnsi="Times New Roman" w:cs="Times New Roman"/>
        </w:rPr>
        <w:t>MVT</w:t>
      </w:r>
      <w:r w:rsidRPr="00461E6D">
        <w:rPr>
          <w:rFonts w:ascii="Times New Roman" w:hAnsi="Times New Roman" w:cs="Times New Roman"/>
        </w:rPr>
        <w:t>.</w:t>
      </w:r>
    </w:p>
    <w:p w14:paraId="4CABB75D" w14:textId="0A0489B3" w:rsidR="005D27C6" w:rsidRPr="00461E6D" w:rsidRDefault="005D27C6"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w:t>
      </w:r>
    </w:p>
    <w:p w14:paraId="14187C8B" w14:textId="3334524B" w:rsidR="00774A50" w:rsidRPr="00461E6D" w:rsidRDefault="00577BBB"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rPr>
        <w:t xml:space="preserve"> </w:t>
      </w:r>
    </w:p>
    <w:p w14:paraId="3AA8B756" w14:textId="6B6B4B53" w:rsidR="00684ABC" w:rsidRPr="00461E6D" w:rsidRDefault="00684ABC" w:rsidP="00815FE8">
      <w:pPr>
        <w:pStyle w:val="Sraopastraipa"/>
        <w:widowControl w:val="0"/>
        <w:numPr>
          <w:ilvl w:val="0"/>
          <w:numId w:val="1"/>
        </w:numPr>
        <w:suppressAutoHyphens/>
        <w:spacing w:before="100" w:beforeAutospacing="1" w:after="100" w:afterAutospacing="1" w:line="276" w:lineRule="auto"/>
        <w:jc w:val="both"/>
        <w:rPr>
          <w:rFonts w:ascii="Times New Roman" w:hAnsi="Times New Roman" w:cs="Times New Roman"/>
          <w:b/>
          <w:bCs/>
        </w:rPr>
      </w:pPr>
      <w:r w:rsidRPr="00461E6D">
        <w:rPr>
          <w:rFonts w:ascii="Times New Roman" w:hAnsi="Times New Roman" w:cs="Times New Roman"/>
          <w:b/>
          <w:bCs/>
        </w:rPr>
        <w:lastRenderedPageBreak/>
        <w:t>Kokios siūlomos naujos teisinio reguliavimo nuostatos ir kokių teigiamų rezultatų laukiama</w:t>
      </w:r>
    </w:p>
    <w:p w14:paraId="323135A6" w14:textId="11056633" w:rsidR="006F1094" w:rsidRPr="00461E6D" w:rsidRDefault="00357E84" w:rsidP="00815FE8">
      <w:pPr>
        <w:widowControl w:val="0"/>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rPr>
        <w:t xml:space="preserve">           </w:t>
      </w:r>
      <w:r w:rsidR="006F1094" w:rsidRPr="00461E6D">
        <w:rPr>
          <w:rFonts w:ascii="Times New Roman" w:hAnsi="Times New Roman" w:cs="Times New Roman"/>
        </w:rPr>
        <w:t xml:space="preserve">Siūloma </w:t>
      </w:r>
      <w:r w:rsidR="006F1094" w:rsidRPr="00461E6D">
        <w:rPr>
          <w:rFonts w:ascii="Times New Roman" w:eastAsia="Calibri" w:hAnsi="Times New Roman" w:cs="Times New Roman"/>
          <w:color w:val="000000"/>
        </w:rPr>
        <w:t xml:space="preserve">pakeisti </w:t>
      </w:r>
      <w:r w:rsidR="00174741" w:rsidRPr="00461E6D">
        <w:rPr>
          <w:rFonts w:ascii="Times New Roman" w:eastAsia="Calibri" w:hAnsi="Times New Roman" w:cs="Times New Roman"/>
          <w:color w:val="000000"/>
        </w:rPr>
        <w:t xml:space="preserve">GGAĮ </w:t>
      </w:r>
      <w:r w:rsidR="006F1094" w:rsidRPr="00461E6D">
        <w:rPr>
          <w:rFonts w:ascii="Times New Roman" w:eastAsia="Calibri" w:hAnsi="Times New Roman" w:cs="Times New Roman"/>
          <w:color w:val="000000"/>
        </w:rPr>
        <w:t>3 straipsnio 3 dalį ir pavesti AM:</w:t>
      </w:r>
      <w:r w:rsidR="006F1094" w:rsidRPr="00461E6D">
        <w:rPr>
          <w:rFonts w:ascii="Times New Roman" w:hAnsi="Times New Roman" w:cs="Times New Roman"/>
          <w:color w:val="000000"/>
        </w:rPr>
        <w:t xml:space="preserve"> </w:t>
      </w:r>
    </w:p>
    <w:p w14:paraId="29DB863A" w14:textId="6372A17B" w:rsidR="00DF2E1D" w:rsidRPr="00461E6D" w:rsidRDefault="006F1094" w:rsidP="00815FE8">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pagal kompetenciją formuoti valstybės politiką gyvūnų augintinių gerovės ir apsaugos srityje,  organizuoti, koordinuoti ir kontroliuoti, kaip ji įgyvendinama;</w:t>
      </w:r>
    </w:p>
    <w:p w14:paraId="17ECE1AF" w14:textId="62A8946C" w:rsidR="00C23AAF" w:rsidRPr="00461E6D" w:rsidRDefault="00DF2E1D" w:rsidP="00EE605A">
      <w:pPr>
        <w:widowControl w:val="0"/>
        <w:suppressAutoHyphens/>
        <w:spacing w:before="100" w:beforeAutospacing="1" w:after="100" w:afterAutospacing="1" w:line="276" w:lineRule="auto"/>
        <w:ind w:firstLine="567"/>
        <w:contextualSpacing/>
        <w:jc w:val="both"/>
        <w:rPr>
          <w:rFonts w:ascii="Times New Roman" w:hAnsi="Times New Roman" w:cs="Times New Roman"/>
          <w:color w:val="000000"/>
        </w:rPr>
      </w:pPr>
      <w:r w:rsidRPr="00461E6D">
        <w:rPr>
          <w:rFonts w:ascii="Times New Roman" w:hAnsi="Times New Roman" w:cs="Times New Roman"/>
          <w:color w:val="000000"/>
        </w:rPr>
        <w:t xml:space="preserve"> nustatyti kačių, šunų ir šeškų bei kitų gyvūnų augintinių ženklinimo ir registravimo tvarką</w:t>
      </w:r>
      <w:r w:rsidR="007C539F" w:rsidRPr="00461E6D">
        <w:rPr>
          <w:rFonts w:ascii="Times New Roman" w:hAnsi="Times New Roman" w:cs="Times New Roman"/>
          <w:color w:val="000000"/>
        </w:rPr>
        <w:t>.</w:t>
      </w:r>
    </w:p>
    <w:p w14:paraId="41A7EE21" w14:textId="16E9A448" w:rsidR="00A704E1" w:rsidRPr="00461E6D" w:rsidRDefault="00A704E1" w:rsidP="00461E6D">
      <w:pPr>
        <w:pStyle w:val="Default"/>
        <w:spacing w:line="276" w:lineRule="auto"/>
        <w:jc w:val="both"/>
      </w:pPr>
      <w:r w:rsidRPr="00461E6D">
        <w:t xml:space="preserve">           Derinant įstatymo projekto 3 straipsnio 3 dalies 1 punktą ir 3 straipsnio 4 dalies 1 punktą su Vyriausybės įstatymo 29 straipsnio 1 dalimi, išbraukiama nuostata „paveda ją įgyvendinti įgaliotoms institucijoms“. </w:t>
      </w:r>
    </w:p>
    <w:p w14:paraId="248E1BA2" w14:textId="77777777" w:rsidR="000E4B83" w:rsidRPr="00461E6D" w:rsidRDefault="000E4B83" w:rsidP="00461E6D">
      <w:pPr>
        <w:pStyle w:val="Default"/>
        <w:spacing w:line="276" w:lineRule="auto"/>
        <w:jc w:val="both"/>
      </w:pPr>
      <w:r w:rsidRPr="00461E6D">
        <w:t xml:space="preserve">           </w:t>
      </w:r>
    </w:p>
    <w:p w14:paraId="3870FE51" w14:textId="480BD6A7" w:rsidR="000E4B83" w:rsidRPr="00461E6D" w:rsidRDefault="000E4B83" w:rsidP="00461E6D">
      <w:pPr>
        <w:pStyle w:val="Default"/>
        <w:spacing w:line="276" w:lineRule="auto"/>
        <w:jc w:val="both"/>
      </w:pPr>
      <w:r w:rsidRPr="00461E6D">
        <w:t xml:space="preserve"> </w:t>
      </w:r>
      <w:r w:rsidR="00EE605A" w:rsidRPr="00461E6D">
        <w:t xml:space="preserve">         </w:t>
      </w:r>
      <w:r w:rsidRPr="00461E6D">
        <w:t>Atsižvelgiant į Viešojo administravimo įstatymą,</w:t>
      </w:r>
      <w:r w:rsidR="00657D25" w:rsidRPr="00461E6D">
        <w:t xml:space="preserve"> kur nustatyta, kad</w:t>
      </w:r>
      <w:r w:rsidRPr="00461E6D">
        <w:t xml:space="preserve"> visi viešojo administravimo subjektai </w:t>
      </w:r>
      <w:r w:rsidR="00D244E2">
        <w:t xml:space="preserve">pagal </w:t>
      </w:r>
      <w:r w:rsidRPr="00461E6D">
        <w:t>savo kompetencij</w:t>
      </w:r>
      <w:r w:rsidR="00D244E2">
        <w:t>ą</w:t>
      </w:r>
      <w:r w:rsidRPr="00461E6D">
        <w:t xml:space="preserve"> teikia asmenims įstatymų nustatytą viešojo administravimo subjekto turimą informaciją bei konsultuoja asmenis viešojo administravimo subjekto kompetencijos klausimais, </w:t>
      </w:r>
      <w:r w:rsidR="00657D25" w:rsidRPr="00461E6D">
        <w:t>siūloma</w:t>
      </w:r>
      <w:r w:rsidR="00EE605A" w:rsidRPr="00461E6D">
        <w:t xml:space="preserve"> įstatymo projekte atsisakyti  3 straipsnio 3 dalies 5 punkto, 3 straipsnio 4 dalies 2 punkto ir 3 straipsnio 9 dalies 15 punkto, kuriuose išdėstytos nuostatos,</w:t>
      </w:r>
      <w:r w:rsidRPr="00461E6D">
        <w:t xml:space="preserve"> susijusios su suinteresuotų asmenų informavimu ir konsultavimu dėl gyvūnų gerovės ir apsaugos</w:t>
      </w:r>
      <w:r w:rsidR="00EE605A" w:rsidRPr="00461E6D">
        <w:t>.</w:t>
      </w:r>
      <w:r w:rsidRPr="00461E6D">
        <w:t xml:space="preserve"> </w:t>
      </w:r>
    </w:p>
    <w:p w14:paraId="45CEFA90" w14:textId="69F16687" w:rsidR="006516E1" w:rsidRPr="00461E6D" w:rsidRDefault="00EE605A" w:rsidP="00EE605A">
      <w:pPr>
        <w:widowControl w:val="0"/>
        <w:tabs>
          <w:tab w:val="left" w:pos="567"/>
        </w:tabs>
        <w:suppressAutoHyphens/>
        <w:spacing w:before="100" w:beforeAutospacing="1" w:after="100" w:afterAutospacing="1" w:line="276" w:lineRule="auto"/>
        <w:contextualSpacing/>
        <w:jc w:val="both"/>
        <w:rPr>
          <w:rFonts w:ascii="Times New Roman" w:hAnsi="Times New Roman" w:cs="Times New Roman"/>
          <w:color w:val="000000"/>
        </w:rPr>
      </w:pPr>
      <w:r w:rsidRPr="00461E6D">
        <w:rPr>
          <w:rFonts w:ascii="Times New Roman" w:hAnsi="Times New Roman" w:cs="Times New Roman"/>
          <w:color w:val="000000"/>
        </w:rPr>
        <w:t xml:space="preserve">         </w:t>
      </w:r>
      <w:r w:rsidR="006516E1" w:rsidRPr="00461E6D">
        <w:rPr>
          <w:rFonts w:ascii="Times New Roman" w:hAnsi="Times New Roman" w:cs="Times New Roman"/>
          <w:color w:val="000000"/>
        </w:rPr>
        <w:t xml:space="preserve"> Siūloma pakeisti </w:t>
      </w:r>
      <w:r w:rsidR="00174741" w:rsidRPr="00461E6D">
        <w:rPr>
          <w:rFonts w:ascii="Times New Roman" w:hAnsi="Times New Roman" w:cs="Times New Roman"/>
          <w:color w:val="000000"/>
        </w:rPr>
        <w:t xml:space="preserve">GGAĮ </w:t>
      </w:r>
      <w:r w:rsidR="006516E1" w:rsidRPr="00461E6D">
        <w:rPr>
          <w:rFonts w:ascii="Times New Roman" w:hAnsi="Times New Roman" w:cs="Times New Roman"/>
          <w:color w:val="000000"/>
        </w:rPr>
        <w:t>3 straipsnio 9 dalį ir pavesti VMVT vykdyti kačių, šunų ir šeškų, taip pat pagal poreikį kitų gyvūnų augintinių registravimo ir ženklinimo tvarkos, reikalavimų gyvūnų globėjams, gyvūnų augintinių viešbučiams, gyvūnų globos namams, gyvūnų augintinių veisėjams laikymosi priežiūrą.</w:t>
      </w:r>
    </w:p>
    <w:p w14:paraId="6E93DEB3" w14:textId="3FB078C5" w:rsidR="007C539F" w:rsidRPr="00461E6D" w:rsidRDefault="000E47F7" w:rsidP="00815FE8">
      <w:pPr>
        <w:pStyle w:val="Sraopastraipa"/>
        <w:widowControl w:val="0"/>
        <w:suppressAutoHyphens/>
        <w:spacing w:before="100" w:beforeAutospacing="1" w:after="100" w:afterAutospacing="1" w:line="276" w:lineRule="auto"/>
        <w:ind w:left="0" w:firstLine="567"/>
        <w:jc w:val="both"/>
        <w:rPr>
          <w:rFonts w:ascii="Times New Roman" w:hAnsi="Times New Roman" w:cs="Times New Roman"/>
          <w:color w:val="000000"/>
        </w:rPr>
      </w:pPr>
      <w:r w:rsidRPr="00461E6D">
        <w:rPr>
          <w:rFonts w:ascii="Times New Roman" w:hAnsi="Times New Roman" w:cs="Times New Roman"/>
          <w:color w:val="000000"/>
        </w:rPr>
        <w:t xml:space="preserve"> Siūloma pakeisti </w:t>
      </w:r>
      <w:r w:rsidR="00174741" w:rsidRPr="00461E6D">
        <w:rPr>
          <w:rFonts w:ascii="Times New Roman" w:hAnsi="Times New Roman" w:cs="Times New Roman"/>
          <w:color w:val="000000"/>
        </w:rPr>
        <w:t xml:space="preserve">GGAĮ </w:t>
      </w:r>
      <w:r w:rsidRPr="00461E6D">
        <w:rPr>
          <w:rFonts w:ascii="Times New Roman" w:hAnsi="Times New Roman" w:cs="Times New Roman"/>
          <w:color w:val="000000"/>
        </w:rPr>
        <w:t xml:space="preserve">3 straipsnio 10 dalį ir pavesti savivaldybių administracijoms atlikti kačių, šunų ir šeškų registravimo ir ženklinimo reikalavimų laikymosi </w:t>
      </w:r>
      <w:r w:rsidR="007C539F" w:rsidRPr="00461E6D">
        <w:rPr>
          <w:rFonts w:ascii="Times New Roman" w:hAnsi="Times New Roman" w:cs="Times New Roman"/>
          <w:color w:val="000000"/>
        </w:rPr>
        <w:t>priežiūrą.</w:t>
      </w:r>
    </w:p>
    <w:p w14:paraId="327ACFE5" w14:textId="7DD0C15B" w:rsidR="00261662" w:rsidRPr="00461E6D" w:rsidRDefault="00261662" w:rsidP="00815FE8">
      <w:pPr>
        <w:pStyle w:val="Sraopastraipa"/>
        <w:widowControl w:val="0"/>
        <w:suppressAutoHyphens/>
        <w:spacing w:before="100" w:beforeAutospacing="1" w:after="100" w:afterAutospacing="1" w:line="276" w:lineRule="auto"/>
        <w:ind w:left="0" w:firstLine="567"/>
        <w:jc w:val="both"/>
        <w:rPr>
          <w:rFonts w:ascii="Times New Roman" w:hAnsi="Times New Roman" w:cs="Times New Roman"/>
          <w:color w:val="FF0000"/>
        </w:rPr>
      </w:pPr>
    </w:p>
    <w:p w14:paraId="269A1217" w14:textId="1C9B6D01" w:rsidR="000E47F7" w:rsidRPr="00461E6D" w:rsidRDefault="00261662" w:rsidP="00815FE8">
      <w:pPr>
        <w:pStyle w:val="Sraopastraipa"/>
        <w:widowControl w:val="0"/>
        <w:suppressAutoHyphens/>
        <w:spacing w:before="100" w:beforeAutospacing="1" w:after="100" w:afterAutospacing="1" w:line="276" w:lineRule="auto"/>
        <w:ind w:left="0" w:firstLine="567"/>
        <w:jc w:val="both"/>
        <w:rPr>
          <w:rFonts w:ascii="Times New Roman" w:hAnsi="Times New Roman" w:cs="Times New Roman"/>
        </w:rPr>
      </w:pPr>
      <w:r w:rsidRPr="00461E6D">
        <w:rPr>
          <w:rFonts w:ascii="Times New Roman" w:hAnsi="Times New Roman" w:cs="Times New Roman"/>
        </w:rPr>
        <w:t xml:space="preserve"> Siūloma pakeisti GGAĮ 7 straipsnio 4 dalį ir įteisinti nuostatą, kad gyvūnų augintinių registro valdytoja yra A</w:t>
      </w:r>
      <w:r w:rsidR="00174741" w:rsidRPr="00461E6D">
        <w:rPr>
          <w:rFonts w:ascii="Times New Roman" w:hAnsi="Times New Roman" w:cs="Times New Roman"/>
        </w:rPr>
        <w:t>M</w:t>
      </w:r>
      <w:r w:rsidR="003C1DFE">
        <w:rPr>
          <w:rFonts w:ascii="Times New Roman" w:hAnsi="Times New Roman" w:cs="Times New Roman"/>
        </w:rPr>
        <w:t xml:space="preserve">; taip pat </w:t>
      </w:r>
      <w:r w:rsidR="00CB06EE" w:rsidRPr="00461E6D">
        <w:rPr>
          <w:rFonts w:ascii="Times New Roman" w:hAnsi="Times New Roman" w:cs="Times New Roman"/>
        </w:rPr>
        <w:t xml:space="preserve">patikslinamas </w:t>
      </w:r>
      <w:r w:rsidR="00D244E2">
        <w:rPr>
          <w:rFonts w:ascii="Times New Roman" w:hAnsi="Times New Roman" w:cs="Times New Roman"/>
        </w:rPr>
        <w:t xml:space="preserve">VĮ </w:t>
      </w:r>
      <w:r w:rsidR="00CB06EE" w:rsidRPr="00461E6D">
        <w:rPr>
          <w:rFonts w:ascii="Times New Roman" w:hAnsi="Times New Roman" w:cs="Times New Roman"/>
        </w:rPr>
        <w:t>Žemės ūkio informacijos ir kaimo verslo centro pavadinimas.</w:t>
      </w:r>
    </w:p>
    <w:p w14:paraId="4755C680" w14:textId="77777777" w:rsidR="00261662" w:rsidRPr="00461E6D" w:rsidRDefault="00261662" w:rsidP="00815FE8">
      <w:pPr>
        <w:pStyle w:val="Sraopastraipa"/>
        <w:widowControl w:val="0"/>
        <w:suppressAutoHyphens/>
        <w:spacing w:before="100" w:beforeAutospacing="1" w:after="100" w:afterAutospacing="1" w:line="276" w:lineRule="auto"/>
        <w:ind w:left="0" w:firstLine="567"/>
        <w:jc w:val="both"/>
        <w:rPr>
          <w:rFonts w:ascii="Times New Roman" w:hAnsi="Times New Roman" w:cs="Times New Roman"/>
          <w:color w:val="000000"/>
        </w:rPr>
      </w:pPr>
      <w:r w:rsidRPr="00461E6D">
        <w:rPr>
          <w:rFonts w:ascii="Times New Roman" w:hAnsi="Times New Roman" w:cs="Times New Roman"/>
          <w:color w:val="000000"/>
        </w:rPr>
        <w:t xml:space="preserve">     </w:t>
      </w:r>
    </w:p>
    <w:p w14:paraId="4A50FCC5" w14:textId="04763CC4" w:rsidR="00B019FD" w:rsidRPr="00461E6D" w:rsidRDefault="00261662" w:rsidP="00815FE8">
      <w:pPr>
        <w:pStyle w:val="Sraopastraipa"/>
        <w:widowControl w:val="0"/>
        <w:suppressAutoHyphens/>
        <w:spacing w:before="100" w:beforeAutospacing="1" w:after="100" w:afterAutospacing="1" w:line="276" w:lineRule="auto"/>
        <w:ind w:left="0" w:firstLine="567"/>
        <w:jc w:val="both"/>
        <w:rPr>
          <w:rFonts w:ascii="Times New Roman" w:hAnsi="Times New Roman" w:cs="Times New Roman"/>
          <w:color w:val="000000"/>
        </w:rPr>
      </w:pPr>
      <w:r w:rsidRPr="00461E6D">
        <w:rPr>
          <w:rFonts w:ascii="Times New Roman" w:hAnsi="Times New Roman" w:cs="Times New Roman"/>
          <w:color w:val="000000"/>
        </w:rPr>
        <w:t xml:space="preserve"> </w:t>
      </w:r>
      <w:r w:rsidR="009902A0" w:rsidRPr="00461E6D">
        <w:rPr>
          <w:rFonts w:ascii="Times New Roman" w:hAnsi="Times New Roman" w:cs="Times New Roman"/>
          <w:color w:val="000000"/>
        </w:rPr>
        <w:t>Tikimasi, kad įteisinus siūlomas nuostatas</w:t>
      </w:r>
      <w:r w:rsidR="00174741" w:rsidRPr="00461E6D">
        <w:rPr>
          <w:rFonts w:ascii="Times New Roman" w:hAnsi="Times New Roman" w:cs="Times New Roman"/>
          <w:color w:val="000000"/>
        </w:rPr>
        <w:t>,</w:t>
      </w:r>
      <w:r w:rsidR="009902A0" w:rsidRPr="00461E6D">
        <w:rPr>
          <w:rFonts w:ascii="Times New Roman" w:hAnsi="Times New Roman" w:cs="Times New Roman"/>
        </w:rPr>
        <w:t xml:space="preserve"> bus nustatytos aiškios susijusių institucijų kompetencijos. </w:t>
      </w:r>
      <w:r w:rsidR="009902A0" w:rsidRPr="00461E6D">
        <w:rPr>
          <w:rFonts w:ascii="Times New Roman" w:hAnsi="Times New Roman" w:cs="Times New Roman"/>
          <w:lang w:eastAsia="ja-JP"/>
        </w:rPr>
        <w:t>Tai leis veiksmingiau užtikrinti gyvūnų  augintinių gerovės reikalavimų laikym</w:t>
      </w:r>
      <w:r w:rsidR="00174741" w:rsidRPr="00461E6D">
        <w:rPr>
          <w:rFonts w:ascii="Times New Roman" w:hAnsi="Times New Roman" w:cs="Times New Roman"/>
          <w:lang w:eastAsia="ja-JP"/>
        </w:rPr>
        <w:t>ą</w:t>
      </w:r>
      <w:r w:rsidR="009902A0" w:rsidRPr="00461E6D">
        <w:rPr>
          <w:rFonts w:ascii="Times New Roman" w:hAnsi="Times New Roman" w:cs="Times New Roman"/>
          <w:lang w:eastAsia="ja-JP"/>
        </w:rPr>
        <w:t>s</w:t>
      </w:r>
      <w:r w:rsidR="00174741" w:rsidRPr="00461E6D">
        <w:rPr>
          <w:rFonts w:ascii="Times New Roman" w:hAnsi="Times New Roman" w:cs="Times New Roman"/>
          <w:lang w:eastAsia="ja-JP"/>
        </w:rPr>
        <w:t>i</w:t>
      </w:r>
      <w:r w:rsidR="009902A0" w:rsidRPr="00461E6D">
        <w:rPr>
          <w:rFonts w:ascii="Times New Roman" w:hAnsi="Times New Roman" w:cs="Times New Roman"/>
          <w:lang w:eastAsia="ja-JP"/>
        </w:rPr>
        <w:t xml:space="preserve"> ir efektyvesnę kontrolę</w:t>
      </w:r>
      <w:r w:rsidR="00D244E2">
        <w:rPr>
          <w:rFonts w:ascii="Times New Roman" w:hAnsi="Times New Roman" w:cs="Times New Roman"/>
          <w:lang w:eastAsia="ja-JP"/>
        </w:rPr>
        <w:t>,</w:t>
      </w:r>
      <w:r w:rsidR="009902A0" w:rsidRPr="00461E6D">
        <w:rPr>
          <w:rFonts w:ascii="Times New Roman" w:hAnsi="Times New Roman" w:cs="Times New Roman"/>
          <w:lang w:eastAsia="ja-JP"/>
        </w:rPr>
        <w:t xml:space="preserve"> siekiant pagerinti gyvūnų gerovės situaciją šalyje</w:t>
      </w:r>
      <w:r w:rsidR="00F617DB" w:rsidRPr="00461E6D">
        <w:rPr>
          <w:rFonts w:ascii="Times New Roman" w:hAnsi="Times New Roman" w:cs="Times New Roman"/>
        </w:rPr>
        <w:t>.</w:t>
      </w:r>
    </w:p>
    <w:p w14:paraId="39CC07D8" w14:textId="65CDBB91" w:rsidR="009902A0" w:rsidRPr="00461E6D" w:rsidRDefault="009902A0" w:rsidP="00815FE8">
      <w:pPr>
        <w:spacing w:before="100" w:beforeAutospacing="1" w:after="100" w:afterAutospacing="1" w:line="276" w:lineRule="auto"/>
        <w:ind w:firstLine="426"/>
        <w:contextualSpacing/>
        <w:jc w:val="both"/>
        <w:rPr>
          <w:rFonts w:ascii="Times New Roman" w:hAnsi="Times New Roman" w:cs="Times New Roman"/>
        </w:rPr>
      </w:pPr>
      <w:r w:rsidRPr="00461E6D">
        <w:rPr>
          <w:rFonts w:ascii="Times New Roman" w:hAnsi="Times New Roman" w:cs="Times New Roman"/>
        </w:rPr>
        <w:t xml:space="preserve"> </w:t>
      </w:r>
    </w:p>
    <w:p w14:paraId="78DB2DC6" w14:textId="6C35F8E7" w:rsidR="00B875C4" w:rsidRPr="00461E6D" w:rsidRDefault="00041965" w:rsidP="00815FE8">
      <w:pPr>
        <w:widowControl w:val="0"/>
        <w:suppressAutoHyphens/>
        <w:spacing w:before="100" w:beforeAutospacing="1" w:after="100" w:afterAutospacing="1" w:line="276" w:lineRule="auto"/>
        <w:contextualSpacing/>
        <w:jc w:val="both"/>
        <w:rPr>
          <w:rFonts w:ascii="Times New Roman" w:hAnsi="Times New Roman" w:cs="Times New Roman"/>
        </w:rPr>
      </w:pPr>
      <w:r w:rsidRPr="00461E6D">
        <w:rPr>
          <w:rFonts w:ascii="Times New Roman" w:hAnsi="Times New Roman" w:cs="Times New Roman"/>
          <w:b/>
          <w:bCs/>
        </w:rPr>
        <w:t xml:space="preserve">          </w:t>
      </w:r>
      <w:r w:rsidR="00684ABC" w:rsidRPr="00461E6D">
        <w:rPr>
          <w:rFonts w:ascii="Times New Roman" w:hAnsi="Times New Roman" w:cs="Times New Roman"/>
          <w:b/>
          <w:bCs/>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 </w:t>
      </w:r>
    </w:p>
    <w:p w14:paraId="7B9BC99E" w14:textId="5BF248AE" w:rsidR="0027432C" w:rsidRPr="00461E6D" w:rsidRDefault="007300FA" w:rsidP="00815FE8">
      <w:pPr>
        <w:pStyle w:val="statymopavad"/>
        <w:spacing w:before="100" w:beforeAutospacing="1" w:after="100" w:afterAutospacing="1" w:line="276" w:lineRule="auto"/>
        <w:ind w:firstLine="709"/>
        <w:contextualSpacing/>
        <w:jc w:val="both"/>
        <w:rPr>
          <w:rFonts w:ascii="Times New Roman" w:hAnsi="Times New Roman" w:cs="Times New Roman"/>
          <w:caps w:val="0"/>
          <w:lang w:eastAsia="lt-LT"/>
        </w:rPr>
      </w:pPr>
      <w:r w:rsidRPr="00461E6D">
        <w:rPr>
          <w:rFonts w:ascii="Times New Roman" w:hAnsi="Times New Roman" w:cs="Times New Roman"/>
          <w:caps w:val="0"/>
        </w:rPr>
        <w:t xml:space="preserve">Teigiamos pasekmės </w:t>
      </w:r>
      <w:r w:rsidR="00346F3E" w:rsidRPr="00461E6D">
        <w:rPr>
          <w:rFonts w:ascii="Times New Roman" w:hAnsi="Times New Roman" w:cs="Times New Roman"/>
          <w:caps w:val="0"/>
        </w:rPr>
        <w:t xml:space="preserve">nurodytos šio aiškinamojo rašto 4 punkte. </w:t>
      </w:r>
    </w:p>
    <w:p w14:paraId="2292B12E" w14:textId="68FB8518" w:rsidR="00684ABC" w:rsidRPr="00461E6D" w:rsidRDefault="00E660AB" w:rsidP="00815FE8">
      <w:pPr>
        <w:pStyle w:val="statymopavad"/>
        <w:spacing w:before="100" w:beforeAutospacing="1" w:after="100" w:afterAutospacing="1" w:line="276" w:lineRule="auto"/>
        <w:ind w:firstLine="709"/>
        <w:contextualSpacing/>
        <w:jc w:val="both"/>
        <w:rPr>
          <w:rFonts w:ascii="Times New Roman" w:hAnsi="Times New Roman" w:cs="Times New Roman"/>
          <w:caps w:val="0"/>
        </w:rPr>
      </w:pPr>
      <w:r w:rsidRPr="00461E6D">
        <w:rPr>
          <w:rFonts w:ascii="Times New Roman" w:hAnsi="Times New Roman" w:cs="Times New Roman"/>
          <w:caps w:val="0"/>
        </w:rPr>
        <w:t>N</w:t>
      </w:r>
      <w:r w:rsidR="00684ABC" w:rsidRPr="00461E6D">
        <w:rPr>
          <w:rFonts w:ascii="Times New Roman" w:hAnsi="Times New Roman" w:cs="Times New Roman"/>
          <w:caps w:val="0"/>
        </w:rPr>
        <w:t>eigiam</w:t>
      </w:r>
      <w:r w:rsidR="00260661" w:rsidRPr="00461E6D">
        <w:rPr>
          <w:rFonts w:ascii="Times New Roman" w:hAnsi="Times New Roman" w:cs="Times New Roman"/>
          <w:caps w:val="0"/>
        </w:rPr>
        <w:t xml:space="preserve">ų pasekmių priėmus </w:t>
      </w:r>
      <w:r w:rsidR="00DE4879" w:rsidRPr="00461E6D">
        <w:rPr>
          <w:rFonts w:ascii="Times New Roman" w:hAnsi="Times New Roman" w:cs="Times New Roman"/>
          <w:caps w:val="0"/>
        </w:rPr>
        <w:t>į</w:t>
      </w:r>
      <w:r w:rsidR="00260661" w:rsidRPr="00461E6D">
        <w:rPr>
          <w:rFonts w:ascii="Times New Roman" w:hAnsi="Times New Roman" w:cs="Times New Roman"/>
          <w:caps w:val="0"/>
        </w:rPr>
        <w:t>statym</w:t>
      </w:r>
      <w:r w:rsidR="00177879" w:rsidRPr="00461E6D">
        <w:rPr>
          <w:rFonts w:ascii="Times New Roman" w:hAnsi="Times New Roman" w:cs="Times New Roman"/>
          <w:caps w:val="0"/>
        </w:rPr>
        <w:t>o</w:t>
      </w:r>
      <w:r w:rsidR="00260661" w:rsidRPr="00461E6D">
        <w:rPr>
          <w:rFonts w:ascii="Times New Roman" w:hAnsi="Times New Roman" w:cs="Times New Roman"/>
          <w:caps w:val="0"/>
        </w:rPr>
        <w:t xml:space="preserve"> projekt</w:t>
      </w:r>
      <w:r w:rsidR="00177879" w:rsidRPr="00461E6D">
        <w:rPr>
          <w:rFonts w:ascii="Times New Roman" w:hAnsi="Times New Roman" w:cs="Times New Roman"/>
          <w:caps w:val="0"/>
        </w:rPr>
        <w:t>ą</w:t>
      </w:r>
      <w:r w:rsidR="00260661" w:rsidRPr="00461E6D">
        <w:rPr>
          <w:rFonts w:ascii="Times New Roman" w:hAnsi="Times New Roman" w:cs="Times New Roman"/>
          <w:caps w:val="0"/>
        </w:rPr>
        <w:t xml:space="preserve"> nenumatoma.</w:t>
      </w:r>
      <w:r w:rsidR="00684ABC" w:rsidRPr="00461E6D">
        <w:rPr>
          <w:rFonts w:ascii="Times New Roman" w:hAnsi="Times New Roman" w:cs="Times New Roman"/>
          <w:caps w:val="0"/>
        </w:rPr>
        <w:t xml:space="preserve"> </w:t>
      </w:r>
    </w:p>
    <w:p w14:paraId="70A3F212" w14:textId="2D79D4A3" w:rsidR="006368EE" w:rsidRPr="00461E6D" w:rsidRDefault="00543510" w:rsidP="00815FE8">
      <w:pPr>
        <w:pStyle w:val="statymopavad"/>
        <w:spacing w:before="100" w:beforeAutospacing="1" w:after="100" w:afterAutospacing="1" w:line="276" w:lineRule="auto"/>
        <w:ind w:firstLine="709"/>
        <w:contextualSpacing/>
        <w:jc w:val="both"/>
        <w:rPr>
          <w:rFonts w:ascii="Times New Roman" w:hAnsi="Times New Roman" w:cs="Times New Roman"/>
          <w:caps w:val="0"/>
        </w:rPr>
      </w:pPr>
      <w:r w:rsidRPr="00461E6D">
        <w:rPr>
          <w:rFonts w:ascii="Times New Roman" w:hAnsi="Times New Roman" w:cs="Times New Roman"/>
          <w:caps w:val="0"/>
        </w:rPr>
        <w:lastRenderedPageBreak/>
        <w:t xml:space="preserve">Kadangi teisinis reguliavimas nėra keičiamas iš esmės, vadovaujantis Lietuvos Respublikos teisėkūros pagrindų įstatymo 15 straipsnio 1 dalimi, numatomo teisinio reguliavimo poveikio vertinimo metodikos, patvirtintos Lietuvos Respublikos Vyriausybės 2003 m. vasario 26 d. nutarimu Nr. 276 „Dėl </w:t>
      </w:r>
      <w:r w:rsidR="001823B1" w:rsidRPr="00461E6D">
        <w:rPr>
          <w:rFonts w:ascii="Times New Roman" w:hAnsi="Times New Roman" w:cs="Times New Roman"/>
          <w:caps w:val="0"/>
        </w:rPr>
        <w:t>S</w:t>
      </w:r>
      <w:r w:rsidRPr="00461E6D">
        <w:rPr>
          <w:rFonts w:ascii="Times New Roman" w:hAnsi="Times New Roman" w:cs="Times New Roman"/>
          <w:caps w:val="0"/>
        </w:rPr>
        <w:t>prendimų poveikio vertinimo metodikos patvirtinimo ir įgyvendinimo“, 4 punktu, numatomo teisinio reguliavimo poveikis nevertintas.</w:t>
      </w:r>
    </w:p>
    <w:p w14:paraId="13D078A1" w14:textId="77777777" w:rsidR="00543510" w:rsidRPr="00461E6D" w:rsidRDefault="00543510" w:rsidP="00815FE8">
      <w:pPr>
        <w:pStyle w:val="statymopavad"/>
        <w:spacing w:before="100" w:beforeAutospacing="1" w:after="100" w:afterAutospacing="1" w:line="276" w:lineRule="auto"/>
        <w:ind w:firstLine="709"/>
        <w:contextualSpacing/>
        <w:jc w:val="both"/>
        <w:rPr>
          <w:rFonts w:ascii="Times New Roman" w:hAnsi="Times New Roman" w:cs="Times New Roman"/>
          <w:caps w:val="0"/>
        </w:rPr>
      </w:pPr>
    </w:p>
    <w:p w14:paraId="5C8A9DDD" w14:textId="77777777" w:rsidR="00684ABC" w:rsidRPr="00461E6D" w:rsidRDefault="00684ABC" w:rsidP="00815FE8">
      <w:pPr>
        <w:pStyle w:val="statymopavad"/>
        <w:spacing w:before="100" w:beforeAutospacing="1" w:after="100" w:afterAutospacing="1" w:line="276" w:lineRule="auto"/>
        <w:ind w:firstLine="709"/>
        <w:contextualSpacing/>
        <w:jc w:val="both"/>
        <w:rPr>
          <w:rFonts w:ascii="Times New Roman" w:hAnsi="Times New Roman" w:cs="Times New Roman"/>
          <w:b/>
          <w:bCs/>
          <w:caps w:val="0"/>
        </w:rPr>
      </w:pPr>
      <w:r w:rsidRPr="00461E6D">
        <w:rPr>
          <w:rFonts w:ascii="Times New Roman" w:hAnsi="Times New Roman" w:cs="Times New Roman"/>
          <w:b/>
          <w:bCs/>
          <w:caps w:val="0"/>
        </w:rPr>
        <w:t>6. Kokią įtaką priimtas įstatymas turės kriminogeninei situacijai, korupcijai</w:t>
      </w:r>
    </w:p>
    <w:p w14:paraId="4CD714E8" w14:textId="0E5C4C10" w:rsidR="00684ABC" w:rsidRPr="00461E6D" w:rsidRDefault="00684ABC" w:rsidP="00815FE8">
      <w:pPr>
        <w:autoSpaceDE w:val="0"/>
        <w:autoSpaceDN w:val="0"/>
        <w:adjustRightInd w:val="0"/>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rPr>
        <w:t>Priimt</w:t>
      </w:r>
      <w:r w:rsidR="00177879" w:rsidRPr="00461E6D">
        <w:rPr>
          <w:rFonts w:ascii="Times New Roman" w:hAnsi="Times New Roman" w:cs="Times New Roman"/>
        </w:rPr>
        <w:t>as</w:t>
      </w:r>
      <w:r w:rsidRPr="00461E6D">
        <w:rPr>
          <w:rFonts w:ascii="Times New Roman" w:hAnsi="Times New Roman" w:cs="Times New Roman"/>
        </w:rPr>
        <w:t xml:space="preserve"> </w:t>
      </w:r>
      <w:r w:rsidR="00DE4879" w:rsidRPr="00461E6D">
        <w:rPr>
          <w:rFonts w:ascii="Times New Roman" w:hAnsi="Times New Roman" w:cs="Times New Roman"/>
        </w:rPr>
        <w:t>į</w:t>
      </w:r>
      <w:r w:rsidRPr="00461E6D">
        <w:rPr>
          <w:rFonts w:ascii="Times New Roman" w:hAnsi="Times New Roman" w:cs="Times New Roman"/>
        </w:rPr>
        <w:t>statym</w:t>
      </w:r>
      <w:r w:rsidR="00177879" w:rsidRPr="00461E6D">
        <w:rPr>
          <w:rFonts w:ascii="Times New Roman" w:hAnsi="Times New Roman" w:cs="Times New Roman"/>
        </w:rPr>
        <w:t>o</w:t>
      </w:r>
      <w:r w:rsidRPr="00461E6D">
        <w:rPr>
          <w:rFonts w:ascii="Times New Roman" w:hAnsi="Times New Roman" w:cs="Times New Roman"/>
        </w:rPr>
        <w:t xml:space="preserve"> projekta</w:t>
      </w:r>
      <w:r w:rsidR="00177879" w:rsidRPr="00461E6D">
        <w:rPr>
          <w:rFonts w:ascii="Times New Roman" w:hAnsi="Times New Roman" w:cs="Times New Roman"/>
        </w:rPr>
        <w:t>s</w:t>
      </w:r>
      <w:r w:rsidRPr="00461E6D">
        <w:rPr>
          <w:rFonts w:ascii="Times New Roman" w:hAnsi="Times New Roman" w:cs="Times New Roman"/>
        </w:rPr>
        <w:t xml:space="preserve"> neigiamos įtakos kriminogeninei situacijai ir korupcijai neturės. </w:t>
      </w:r>
    </w:p>
    <w:p w14:paraId="15F64223" w14:textId="678DB35D" w:rsidR="00684ABC" w:rsidRPr="00461E6D" w:rsidRDefault="00357E84" w:rsidP="00815FE8">
      <w:pPr>
        <w:pStyle w:val="statymopavad"/>
        <w:spacing w:before="100" w:beforeAutospacing="1" w:after="100" w:afterAutospacing="1" w:line="276" w:lineRule="auto"/>
        <w:ind w:firstLine="0"/>
        <w:contextualSpacing/>
        <w:jc w:val="both"/>
        <w:rPr>
          <w:rFonts w:ascii="Times New Roman" w:hAnsi="Times New Roman" w:cs="Times New Roman"/>
          <w:b/>
          <w:bCs/>
          <w:caps w:val="0"/>
        </w:rPr>
      </w:pPr>
      <w:r w:rsidRPr="00461E6D">
        <w:rPr>
          <w:rFonts w:ascii="Times New Roman" w:hAnsi="Times New Roman" w:cs="Times New Roman"/>
          <w:b/>
          <w:bCs/>
          <w:caps w:val="0"/>
        </w:rPr>
        <w:t xml:space="preserve">           </w:t>
      </w:r>
      <w:r w:rsidR="00684ABC" w:rsidRPr="00461E6D">
        <w:rPr>
          <w:rFonts w:ascii="Times New Roman" w:hAnsi="Times New Roman" w:cs="Times New Roman"/>
          <w:b/>
          <w:bCs/>
          <w:caps w:val="0"/>
        </w:rPr>
        <w:t>7. Kaip įstatymo įgyvendinimas atsilieps verslo sąlygoms ir jo plėtrai</w:t>
      </w:r>
    </w:p>
    <w:p w14:paraId="40A1FFB1" w14:textId="75837B12" w:rsidR="00817E8C" w:rsidRPr="00461E6D" w:rsidRDefault="00174741" w:rsidP="00815FE8">
      <w:pPr>
        <w:overflowPunct w:val="0"/>
        <w:spacing w:line="276" w:lineRule="auto"/>
        <w:jc w:val="both"/>
        <w:textAlignment w:val="baseline"/>
        <w:rPr>
          <w:rFonts w:ascii="Times New Roman" w:hAnsi="Times New Roman" w:cs="Times New Roman"/>
        </w:rPr>
      </w:pPr>
      <w:r w:rsidRPr="00461E6D">
        <w:rPr>
          <w:rFonts w:ascii="Times New Roman" w:hAnsi="Times New Roman" w:cs="Times New Roman"/>
        </w:rPr>
        <w:t xml:space="preserve">            </w:t>
      </w:r>
      <w:r w:rsidR="006D0993" w:rsidRPr="00461E6D">
        <w:rPr>
          <w:rFonts w:ascii="Times New Roman" w:hAnsi="Times New Roman" w:cs="Times New Roman"/>
        </w:rPr>
        <w:t>Įstatym</w:t>
      </w:r>
      <w:r w:rsidR="00177879" w:rsidRPr="00461E6D">
        <w:rPr>
          <w:rFonts w:ascii="Times New Roman" w:hAnsi="Times New Roman" w:cs="Times New Roman"/>
        </w:rPr>
        <w:t>o</w:t>
      </w:r>
      <w:r w:rsidR="006D0993" w:rsidRPr="00461E6D">
        <w:rPr>
          <w:rFonts w:ascii="Times New Roman" w:hAnsi="Times New Roman" w:cs="Times New Roman"/>
        </w:rPr>
        <w:t xml:space="preserve"> projekt</w:t>
      </w:r>
      <w:r w:rsidR="00177879" w:rsidRPr="00461E6D">
        <w:rPr>
          <w:rFonts w:ascii="Times New Roman" w:hAnsi="Times New Roman" w:cs="Times New Roman"/>
        </w:rPr>
        <w:t>o</w:t>
      </w:r>
      <w:r w:rsidR="006D0993" w:rsidRPr="00461E6D">
        <w:rPr>
          <w:rFonts w:ascii="Times New Roman" w:hAnsi="Times New Roman" w:cs="Times New Roman"/>
        </w:rPr>
        <w:t xml:space="preserve"> įgyvendinimas </w:t>
      </w:r>
      <w:r w:rsidR="0066469A" w:rsidRPr="00461E6D">
        <w:rPr>
          <w:rFonts w:ascii="Times New Roman" w:hAnsi="Times New Roman" w:cs="Times New Roman"/>
        </w:rPr>
        <w:t xml:space="preserve">neturės </w:t>
      </w:r>
      <w:r w:rsidR="00226F50" w:rsidRPr="00461E6D">
        <w:rPr>
          <w:rFonts w:ascii="Times New Roman" w:hAnsi="Times New Roman" w:cs="Times New Roman"/>
        </w:rPr>
        <w:t xml:space="preserve">neigiamos </w:t>
      </w:r>
      <w:r w:rsidR="0001677B" w:rsidRPr="00461E6D">
        <w:rPr>
          <w:rFonts w:ascii="Times New Roman" w:hAnsi="Times New Roman" w:cs="Times New Roman"/>
        </w:rPr>
        <w:t>į</w:t>
      </w:r>
      <w:r w:rsidR="0066469A" w:rsidRPr="00461E6D">
        <w:rPr>
          <w:rFonts w:ascii="Times New Roman" w:hAnsi="Times New Roman" w:cs="Times New Roman"/>
        </w:rPr>
        <w:t xml:space="preserve">takos </w:t>
      </w:r>
      <w:r w:rsidR="00260661" w:rsidRPr="00461E6D">
        <w:rPr>
          <w:rFonts w:ascii="Times New Roman" w:hAnsi="Times New Roman" w:cs="Times New Roman"/>
        </w:rPr>
        <w:t xml:space="preserve">verslo </w:t>
      </w:r>
      <w:r w:rsidR="0066469A" w:rsidRPr="00461E6D">
        <w:rPr>
          <w:rFonts w:ascii="Times New Roman" w:hAnsi="Times New Roman" w:cs="Times New Roman"/>
        </w:rPr>
        <w:t xml:space="preserve">sąlygoms </w:t>
      </w:r>
      <w:r w:rsidR="00260661" w:rsidRPr="00461E6D">
        <w:rPr>
          <w:rFonts w:ascii="Times New Roman" w:hAnsi="Times New Roman" w:cs="Times New Roman"/>
        </w:rPr>
        <w:t xml:space="preserve">ir jo </w:t>
      </w:r>
      <w:r w:rsidR="0066469A" w:rsidRPr="00461E6D">
        <w:rPr>
          <w:rFonts w:ascii="Times New Roman" w:hAnsi="Times New Roman" w:cs="Times New Roman"/>
        </w:rPr>
        <w:t xml:space="preserve">plėtrai. </w:t>
      </w:r>
    </w:p>
    <w:p w14:paraId="67204FC3" w14:textId="77777777" w:rsidR="00817E8C" w:rsidRPr="00461E6D" w:rsidRDefault="00817E8C" w:rsidP="00815FE8">
      <w:pPr>
        <w:overflowPunct w:val="0"/>
        <w:spacing w:line="276" w:lineRule="auto"/>
        <w:jc w:val="both"/>
        <w:textAlignment w:val="baseline"/>
        <w:rPr>
          <w:rFonts w:ascii="Times New Roman" w:hAnsi="Times New Roman" w:cs="Times New Roman"/>
        </w:rPr>
      </w:pPr>
    </w:p>
    <w:p w14:paraId="0B5E02EF" w14:textId="6A9EEF06" w:rsidR="00817E8C" w:rsidRPr="00461E6D" w:rsidRDefault="00817E8C" w:rsidP="00815FE8">
      <w:pPr>
        <w:tabs>
          <w:tab w:val="left" w:pos="709"/>
        </w:tabs>
        <w:overflowPunct w:val="0"/>
        <w:spacing w:line="276" w:lineRule="auto"/>
        <w:jc w:val="both"/>
        <w:textAlignment w:val="baseline"/>
        <w:rPr>
          <w:rFonts w:ascii="Times New Roman" w:hAnsi="Times New Roman" w:cs="Times New Roman"/>
          <w:b/>
          <w:bCs/>
        </w:rPr>
      </w:pPr>
      <w:r w:rsidRPr="00461E6D">
        <w:rPr>
          <w:rFonts w:ascii="Times New Roman" w:hAnsi="Times New Roman" w:cs="Times New Roman"/>
        </w:rPr>
        <w:t xml:space="preserve">            </w:t>
      </w:r>
      <w:r w:rsidRPr="00461E6D">
        <w:rPr>
          <w:rFonts w:ascii="Times New Roman" w:hAnsi="Times New Roman" w:cs="Times New Roman"/>
          <w:b/>
          <w:bCs/>
        </w:rPr>
        <w:t>8. Ar Įstatymo projektas neprieštarauja strateginio lygmens planavimo dokumentams</w:t>
      </w:r>
    </w:p>
    <w:p w14:paraId="6E449C02" w14:textId="77777777" w:rsidR="00817E8C" w:rsidRPr="00461E6D" w:rsidRDefault="00817E8C" w:rsidP="00815FE8">
      <w:pPr>
        <w:tabs>
          <w:tab w:val="left" w:pos="709"/>
        </w:tabs>
        <w:overflowPunct w:val="0"/>
        <w:spacing w:line="276" w:lineRule="auto"/>
        <w:jc w:val="both"/>
        <w:textAlignment w:val="baseline"/>
        <w:rPr>
          <w:rFonts w:ascii="Times New Roman" w:hAnsi="Times New Roman" w:cs="Times New Roman"/>
          <w:b/>
          <w:bCs/>
        </w:rPr>
      </w:pPr>
    </w:p>
    <w:p w14:paraId="30A32F64" w14:textId="77777777" w:rsidR="00817E8C" w:rsidRPr="00461E6D" w:rsidRDefault="00817E8C" w:rsidP="00815FE8">
      <w:pPr>
        <w:overflowPunct w:val="0"/>
        <w:spacing w:line="276" w:lineRule="auto"/>
        <w:jc w:val="both"/>
        <w:textAlignment w:val="baseline"/>
        <w:rPr>
          <w:rFonts w:ascii="Times New Roman" w:hAnsi="Times New Roman" w:cs="Times New Roman"/>
        </w:rPr>
      </w:pPr>
      <w:r w:rsidRPr="00461E6D">
        <w:rPr>
          <w:rFonts w:ascii="Times New Roman" w:hAnsi="Times New Roman" w:cs="Times New Roman"/>
        </w:rPr>
        <w:t>           Įstatymo projektas neprieštarauja strateginio lygmens planavimo dokumentams.</w:t>
      </w:r>
    </w:p>
    <w:p w14:paraId="2353F6D5" w14:textId="7F5DDB60" w:rsidR="00684ABC" w:rsidRPr="00461E6D" w:rsidRDefault="00684ABC" w:rsidP="00815FE8">
      <w:pPr>
        <w:spacing w:before="100" w:beforeAutospacing="1" w:after="100" w:afterAutospacing="1" w:line="276" w:lineRule="auto"/>
        <w:ind w:firstLine="709"/>
        <w:contextualSpacing/>
        <w:jc w:val="both"/>
        <w:rPr>
          <w:rFonts w:ascii="Times New Roman" w:hAnsi="Times New Roman" w:cs="Times New Roman"/>
        </w:rPr>
      </w:pPr>
    </w:p>
    <w:p w14:paraId="03BC80CE" w14:textId="4B9B7DEC" w:rsidR="00817E8C" w:rsidRPr="00461E6D" w:rsidRDefault="00817E8C" w:rsidP="00815FE8">
      <w:pPr>
        <w:spacing w:line="276" w:lineRule="auto"/>
        <w:jc w:val="both"/>
        <w:rPr>
          <w:rFonts w:ascii="Times New Roman" w:hAnsi="Times New Roman" w:cs="Times New Roman"/>
          <w:b/>
          <w:bCs/>
          <w:color w:val="000000"/>
        </w:rPr>
      </w:pPr>
      <w:r w:rsidRPr="00461E6D">
        <w:rPr>
          <w:rFonts w:ascii="Times New Roman" w:hAnsi="Times New Roman" w:cs="Times New Roman"/>
          <w:b/>
          <w:bCs/>
          <w:caps/>
        </w:rPr>
        <w:t xml:space="preserve">            9</w:t>
      </w:r>
      <w:r w:rsidR="00684ABC" w:rsidRPr="00461E6D">
        <w:rPr>
          <w:rFonts w:ascii="Times New Roman" w:hAnsi="Times New Roman" w:cs="Times New Roman"/>
          <w:b/>
          <w:bCs/>
        </w:rPr>
        <w:t>. Į</w:t>
      </w:r>
      <w:r w:rsidR="00684ABC" w:rsidRPr="00461E6D">
        <w:rPr>
          <w:rFonts w:ascii="Times New Roman" w:hAnsi="Times New Roman" w:cs="Times New Roman"/>
          <w:b/>
          <w:bCs/>
          <w:color w:val="000000"/>
        </w:rPr>
        <w:t>statymo inkorporavimas į teisinę sistemą, kokius teisės aktus būtina priimti, kokius galiojančius teisės aktus reikia pakeisti ar pripažinti netekusiais galios</w:t>
      </w:r>
    </w:p>
    <w:p w14:paraId="273A962A" w14:textId="77777777" w:rsidR="00815FE8" w:rsidRPr="00461E6D" w:rsidRDefault="00815FE8" w:rsidP="00815FE8">
      <w:pPr>
        <w:spacing w:line="276" w:lineRule="auto"/>
        <w:jc w:val="both"/>
        <w:rPr>
          <w:rFonts w:ascii="Times New Roman" w:hAnsi="Times New Roman" w:cs="Times New Roman"/>
          <w:b/>
          <w:bCs/>
          <w:color w:val="000000"/>
        </w:rPr>
      </w:pPr>
    </w:p>
    <w:p w14:paraId="41CF7BEA" w14:textId="77777777" w:rsidR="00815FE8" w:rsidRPr="00461E6D" w:rsidRDefault="00815FE8" w:rsidP="00815FE8">
      <w:pPr>
        <w:spacing w:line="276" w:lineRule="auto"/>
        <w:jc w:val="both"/>
        <w:rPr>
          <w:rFonts w:ascii="Times New Roman" w:hAnsi="Times New Roman" w:cs="Times New Roman"/>
          <w:color w:val="000000"/>
          <w:shd w:val="clear" w:color="auto" w:fill="FFFFFF"/>
        </w:rPr>
      </w:pPr>
      <w:r w:rsidRPr="00461E6D">
        <w:rPr>
          <w:rFonts w:ascii="Times New Roman" w:hAnsi="Times New Roman" w:cs="Times New Roman"/>
          <w:b/>
          <w:bCs/>
          <w:color w:val="000000"/>
        </w:rPr>
        <w:t xml:space="preserve">            </w:t>
      </w:r>
      <w:r w:rsidR="00817E8C" w:rsidRPr="00461E6D">
        <w:rPr>
          <w:rFonts w:ascii="Times New Roman" w:hAnsi="Times New Roman" w:cs="Times New Roman"/>
          <w:color w:val="000000"/>
          <w:shd w:val="clear" w:color="auto" w:fill="FFFFFF"/>
        </w:rPr>
        <w:t xml:space="preserve">Priėmus </w:t>
      </w:r>
      <w:r w:rsidR="00174741" w:rsidRPr="00461E6D">
        <w:rPr>
          <w:rFonts w:ascii="Times New Roman" w:hAnsi="Times New Roman" w:cs="Times New Roman"/>
          <w:color w:val="000000"/>
          <w:shd w:val="clear" w:color="auto" w:fill="FFFFFF"/>
        </w:rPr>
        <w:t>į</w:t>
      </w:r>
      <w:r w:rsidR="00817E8C" w:rsidRPr="00461E6D">
        <w:rPr>
          <w:rFonts w:ascii="Times New Roman" w:hAnsi="Times New Roman" w:cs="Times New Roman"/>
          <w:color w:val="000000"/>
          <w:shd w:val="clear" w:color="auto" w:fill="FFFFFF"/>
        </w:rPr>
        <w:t>statymo projekto nuostatas, keisti, pripažinti netekusiais galios ar priimti naujų įstatymų nereikės.</w:t>
      </w:r>
    </w:p>
    <w:p w14:paraId="37EB014A" w14:textId="77777777" w:rsidR="00815FE8" w:rsidRPr="00461E6D" w:rsidRDefault="00815FE8" w:rsidP="00815FE8">
      <w:pPr>
        <w:spacing w:line="276" w:lineRule="auto"/>
        <w:jc w:val="both"/>
        <w:rPr>
          <w:rFonts w:ascii="Times New Roman" w:hAnsi="Times New Roman" w:cs="Times New Roman"/>
          <w:color w:val="000000"/>
          <w:shd w:val="clear" w:color="auto" w:fill="FFFFFF"/>
        </w:rPr>
      </w:pPr>
    </w:p>
    <w:p w14:paraId="25EEAFB8" w14:textId="162EC659" w:rsidR="00B875C4" w:rsidRPr="00461E6D" w:rsidRDefault="00815FE8" w:rsidP="00815FE8">
      <w:pPr>
        <w:spacing w:line="276" w:lineRule="auto"/>
        <w:jc w:val="both"/>
        <w:rPr>
          <w:rFonts w:ascii="Times New Roman" w:hAnsi="Times New Roman" w:cs="Times New Roman"/>
          <w:b/>
          <w:bCs/>
        </w:rPr>
      </w:pPr>
      <w:r w:rsidRPr="00461E6D">
        <w:rPr>
          <w:rFonts w:ascii="Times New Roman" w:hAnsi="Times New Roman" w:cs="Times New Roman"/>
          <w:color w:val="000000"/>
          <w:shd w:val="clear" w:color="auto" w:fill="FFFFFF"/>
        </w:rPr>
        <w:t xml:space="preserve">           </w:t>
      </w:r>
      <w:r w:rsidR="00ED0733" w:rsidRPr="00461E6D">
        <w:rPr>
          <w:rFonts w:ascii="Times New Roman" w:hAnsi="Times New Roman" w:cs="Times New Roman"/>
          <w:b/>
          <w:bCs/>
          <w:color w:val="000000"/>
        </w:rPr>
        <w:t xml:space="preserve"> </w:t>
      </w:r>
      <w:r w:rsidR="003016C4" w:rsidRPr="00461E6D">
        <w:rPr>
          <w:rFonts w:ascii="Times New Roman" w:hAnsi="Times New Roman" w:cs="Times New Roman"/>
          <w:b/>
          <w:bCs/>
        </w:rPr>
        <w:t>10</w:t>
      </w:r>
      <w:r w:rsidR="00684ABC" w:rsidRPr="00461E6D">
        <w:rPr>
          <w:rFonts w:ascii="Times New Roman" w:hAnsi="Times New Roman" w:cs="Times New Roman"/>
          <w:b/>
          <w:bCs/>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B7BF1AB" w14:textId="77777777" w:rsidR="00815FE8" w:rsidRPr="00461E6D" w:rsidRDefault="00815FE8" w:rsidP="00815FE8">
      <w:pPr>
        <w:spacing w:line="276" w:lineRule="auto"/>
        <w:jc w:val="both"/>
        <w:rPr>
          <w:rFonts w:ascii="Times New Roman" w:hAnsi="Times New Roman" w:cs="Times New Roman"/>
          <w:shd w:val="clear" w:color="auto" w:fill="FFFFFF"/>
        </w:rPr>
      </w:pPr>
    </w:p>
    <w:p w14:paraId="55E47EF6" w14:textId="09369080" w:rsidR="00684ABC" w:rsidRPr="00461E6D" w:rsidRDefault="00684ABC" w:rsidP="00815FE8">
      <w:pPr>
        <w:snapToGrid w:val="0"/>
        <w:spacing w:before="100" w:beforeAutospacing="1" w:after="100" w:afterAutospacing="1" w:line="276" w:lineRule="auto"/>
        <w:ind w:firstLine="720"/>
        <w:contextualSpacing/>
        <w:jc w:val="both"/>
        <w:rPr>
          <w:rFonts w:ascii="Times New Roman" w:hAnsi="Times New Roman" w:cs="Times New Roman"/>
          <w:caps/>
        </w:rPr>
      </w:pPr>
      <w:r w:rsidRPr="00461E6D">
        <w:rPr>
          <w:rFonts w:ascii="Times New Roman" w:hAnsi="Times New Roman" w:cs="Times New Roman"/>
        </w:rPr>
        <w:t>Įstatym</w:t>
      </w:r>
      <w:r w:rsidR="004C6B9A" w:rsidRPr="00461E6D">
        <w:rPr>
          <w:rFonts w:ascii="Times New Roman" w:hAnsi="Times New Roman" w:cs="Times New Roman"/>
        </w:rPr>
        <w:t>o</w:t>
      </w:r>
      <w:r w:rsidRPr="00461E6D">
        <w:rPr>
          <w:rFonts w:ascii="Times New Roman" w:hAnsi="Times New Roman" w:cs="Times New Roman"/>
        </w:rPr>
        <w:t xml:space="preserve"> projekta</w:t>
      </w:r>
      <w:r w:rsidR="004C6B9A" w:rsidRPr="00461E6D">
        <w:rPr>
          <w:rFonts w:ascii="Times New Roman" w:hAnsi="Times New Roman" w:cs="Times New Roman"/>
        </w:rPr>
        <w:t>s</w:t>
      </w:r>
      <w:r w:rsidRPr="00461E6D">
        <w:rPr>
          <w:rFonts w:ascii="Times New Roman" w:hAnsi="Times New Roman" w:cs="Times New Roman"/>
        </w:rPr>
        <w:t xml:space="preserve"> parengt</w:t>
      </w:r>
      <w:r w:rsidR="004C6B9A" w:rsidRPr="00461E6D">
        <w:rPr>
          <w:rFonts w:ascii="Times New Roman" w:hAnsi="Times New Roman" w:cs="Times New Roman"/>
        </w:rPr>
        <w:t>as</w:t>
      </w:r>
      <w:r w:rsidRPr="00461E6D">
        <w:rPr>
          <w:rFonts w:ascii="Times New Roman" w:hAnsi="Times New Roman" w:cs="Times New Roman"/>
        </w:rPr>
        <w:t xml:space="preserve"> laikantis </w:t>
      </w:r>
      <w:r w:rsidR="000054F3" w:rsidRPr="00461E6D">
        <w:rPr>
          <w:rFonts w:ascii="Times New Roman" w:hAnsi="Times New Roman" w:cs="Times New Roman"/>
        </w:rPr>
        <w:t>Lietuvos Respublikos valstybinės kalbos įstatymo</w:t>
      </w:r>
      <w:r w:rsidRPr="00461E6D">
        <w:rPr>
          <w:rFonts w:ascii="Times New Roman" w:hAnsi="Times New Roman" w:cs="Times New Roman"/>
        </w:rPr>
        <w:t xml:space="preserve">, </w:t>
      </w:r>
      <w:r w:rsidR="000054F3" w:rsidRPr="00461E6D">
        <w:rPr>
          <w:rFonts w:ascii="Times New Roman" w:hAnsi="Times New Roman" w:cs="Times New Roman"/>
        </w:rPr>
        <w:t>Lietuvos Respublikos t</w:t>
      </w:r>
      <w:r w:rsidRPr="00461E6D">
        <w:rPr>
          <w:rFonts w:ascii="Times New Roman" w:hAnsi="Times New Roman" w:cs="Times New Roman"/>
        </w:rPr>
        <w:t xml:space="preserve">eisėkūros pagrindų įstatymo reikalavimų ir atitinka bendrinės lietuvių kalbos normas. </w:t>
      </w:r>
      <w:r w:rsidR="0004367F" w:rsidRPr="00461E6D">
        <w:rPr>
          <w:rFonts w:ascii="Times New Roman" w:hAnsi="Times New Roman" w:cs="Times New Roman"/>
        </w:rPr>
        <w:t>Įstatymo projektu nesiūloma naujų sąvokų, nekeičiamos dabar galiojančios sąvokos</w:t>
      </w:r>
      <w:r w:rsidR="008F75DD" w:rsidRPr="00461E6D">
        <w:rPr>
          <w:rFonts w:ascii="Times New Roman" w:hAnsi="Times New Roman" w:cs="Times New Roman"/>
        </w:rPr>
        <w:t>, todėl įstatymo projektas Terminų banko įstatymo ir jo įgyvendinamųjų teisės aktų nustatyta tvarka nevertinamas.</w:t>
      </w:r>
    </w:p>
    <w:p w14:paraId="39E79782" w14:textId="77777777" w:rsidR="00684ABC" w:rsidRPr="00461E6D" w:rsidRDefault="00684ABC" w:rsidP="00815FE8">
      <w:pPr>
        <w:spacing w:before="100" w:beforeAutospacing="1" w:after="100" w:afterAutospacing="1" w:line="276" w:lineRule="auto"/>
        <w:ind w:firstLine="709"/>
        <w:contextualSpacing/>
        <w:jc w:val="both"/>
        <w:rPr>
          <w:rFonts w:ascii="Times New Roman" w:hAnsi="Times New Roman" w:cs="Times New Roman"/>
          <w:caps/>
        </w:rPr>
      </w:pPr>
    </w:p>
    <w:p w14:paraId="0684B043" w14:textId="696E5993" w:rsidR="00B875C4" w:rsidRPr="00461E6D" w:rsidRDefault="00684ABC" w:rsidP="00815FE8">
      <w:pPr>
        <w:pStyle w:val="statymopavad"/>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b/>
          <w:bCs/>
          <w:caps w:val="0"/>
        </w:rPr>
        <w:t>1</w:t>
      </w:r>
      <w:r w:rsidR="003016C4" w:rsidRPr="00461E6D">
        <w:rPr>
          <w:rFonts w:ascii="Times New Roman" w:hAnsi="Times New Roman" w:cs="Times New Roman"/>
          <w:b/>
          <w:bCs/>
          <w:caps w:val="0"/>
        </w:rPr>
        <w:t>1</w:t>
      </w:r>
      <w:r w:rsidRPr="00461E6D">
        <w:rPr>
          <w:rFonts w:ascii="Times New Roman" w:hAnsi="Times New Roman" w:cs="Times New Roman"/>
          <w:b/>
          <w:bCs/>
          <w:caps w:val="0"/>
        </w:rPr>
        <w:t>. Ar įstatymo projektas atitinka Europos žmogaus teisių ir pagrindinių laisvių apsaugos konvencijos nuostatas ir Europos Sąjungos dokumentus</w:t>
      </w:r>
    </w:p>
    <w:p w14:paraId="05D50CCF" w14:textId="7D8C2958" w:rsidR="00684ABC" w:rsidRPr="00461E6D" w:rsidRDefault="00684ABC" w:rsidP="00815FE8">
      <w:pPr>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rPr>
        <w:t>Įstatym</w:t>
      </w:r>
      <w:r w:rsidR="00822806" w:rsidRPr="00461E6D">
        <w:rPr>
          <w:rFonts w:ascii="Times New Roman" w:hAnsi="Times New Roman" w:cs="Times New Roman"/>
        </w:rPr>
        <w:t>o</w:t>
      </w:r>
      <w:r w:rsidRPr="00461E6D">
        <w:rPr>
          <w:rFonts w:ascii="Times New Roman" w:hAnsi="Times New Roman" w:cs="Times New Roman"/>
        </w:rPr>
        <w:t xml:space="preserve"> projekta</w:t>
      </w:r>
      <w:r w:rsidR="00822806" w:rsidRPr="00461E6D">
        <w:rPr>
          <w:rFonts w:ascii="Times New Roman" w:hAnsi="Times New Roman" w:cs="Times New Roman"/>
        </w:rPr>
        <w:t>s</w:t>
      </w:r>
      <w:r w:rsidRPr="00461E6D">
        <w:rPr>
          <w:rFonts w:ascii="Times New Roman" w:hAnsi="Times New Roman" w:cs="Times New Roman"/>
        </w:rPr>
        <w:t xml:space="preserve"> atitinka Žmogaus teisių ir pagrindinių laisvių apsaugos konvencijos nuostatas ir kitų Europos Sąjungos dokumentų nuostatas. </w:t>
      </w:r>
    </w:p>
    <w:p w14:paraId="37FC8CB1" w14:textId="507CD544" w:rsidR="00B875C4" w:rsidRPr="00461E6D" w:rsidRDefault="00684ABC" w:rsidP="00815FE8">
      <w:pPr>
        <w:pStyle w:val="statymopavad"/>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b/>
          <w:bCs/>
          <w:caps w:val="0"/>
        </w:rPr>
        <w:t>1</w:t>
      </w:r>
      <w:r w:rsidR="003016C4" w:rsidRPr="00461E6D">
        <w:rPr>
          <w:rFonts w:ascii="Times New Roman" w:hAnsi="Times New Roman" w:cs="Times New Roman"/>
          <w:b/>
          <w:bCs/>
          <w:caps w:val="0"/>
        </w:rPr>
        <w:t>2</w:t>
      </w:r>
      <w:r w:rsidRPr="00461E6D">
        <w:rPr>
          <w:rFonts w:ascii="Times New Roman" w:hAnsi="Times New Roman" w:cs="Times New Roman"/>
          <w:b/>
          <w:bCs/>
          <w:caps w:val="0"/>
        </w:rPr>
        <w:t>. Jeigu įstatymui įgyvendinti reikia įgyvendinamųjų teisės aktų – kas ir kada juos turėtų priimti</w:t>
      </w:r>
    </w:p>
    <w:p w14:paraId="263CF340" w14:textId="77777777" w:rsidR="003016C4" w:rsidRPr="00461E6D" w:rsidRDefault="003016C4" w:rsidP="00815FE8">
      <w:pPr>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rPr>
        <w:lastRenderedPageBreak/>
        <w:t>Priėmus įstatymo projektą:</w:t>
      </w:r>
    </w:p>
    <w:p w14:paraId="0B4C9AF2" w14:textId="10A80CFC" w:rsidR="003016C4" w:rsidRPr="00461E6D" w:rsidRDefault="00560ECA" w:rsidP="00815FE8">
      <w:pPr>
        <w:pStyle w:val="Sraopastraipa"/>
        <w:numPr>
          <w:ilvl w:val="0"/>
          <w:numId w:val="7"/>
        </w:numPr>
        <w:spacing w:before="100" w:beforeAutospacing="1" w:after="100" w:afterAutospacing="1" w:line="276" w:lineRule="auto"/>
        <w:jc w:val="both"/>
        <w:rPr>
          <w:rFonts w:ascii="Times New Roman" w:hAnsi="Times New Roman" w:cs="Times New Roman"/>
        </w:rPr>
      </w:pPr>
      <w:r w:rsidRPr="00461E6D">
        <w:rPr>
          <w:rFonts w:ascii="Times New Roman" w:hAnsi="Times New Roman" w:cs="Times New Roman"/>
          <w:b/>
          <w:bCs/>
        </w:rPr>
        <w:t>bus pakeisti</w:t>
      </w:r>
      <w:r w:rsidR="003016C4" w:rsidRPr="00461E6D">
        <w:rPr>
          <w:rFonts w:ascii="Times New Roman" w:hAnsi="Times New Roman" w:cs="Times New Roman"/>
          <w:b/>
          <w:bCs/>
        </w:rPr>
        <w:t xml:space="preserve"> teisės aktai</w:t>
      </w:r>
      <w:r w:rsidR="003016C4" w:rsidRPr="00461E6D">
        <w:rPr>
          <w:rFonts w:ascii="Times New Roman" w:hAnsi="Times New Roman" w:cs="Times New Roman"/>
        </w:rPr>
        <w:t>:</w:t>
      </w:r>
    </w:p>
    <w:p w14:paraId="13BA2BA5" w14:textId="682901DA" w:rsidR="001B0EFE" w:rsidRPr="00461E6D" w:rsidRDefault="003016C4" w:rsidP="00815FE8">
      <w:pPr>
        <w:pStyle w:val="Sraopastraipa"/>
        <w:spacing w:before="100" w:beforeAutospacing="1" w:after="100" w:afterAutospacing="1" w:line="276" w:lineRule="auto"/>
        <w:ind w:left="0"/>
        <w:jc w:val="both"/>
        <w:rPr>
          <w:rFonts w:ascii="Times New Roman" w:eastAsia="Calibri" w:hAnsi="Times New Roman" w:cs="Times New Roman"/>
          <w:color w:val="000000"/>
        </w:rPr>
      </w:pPr>
      <w:r w:rsidRPr="00461E6D">
        <w:rPr>
          <w:rFonts w:ascii="Times New Roman" w:hAnsi="Times New Roman" w:cs="Times New Roman"/>
        </w:rPr>
        <w:t xml:space="preserve">                  </w:t>
      </w:r>
      <w:r w:rsidRPr="00461E6D">
        <w:rPr>
          <w:rFonts w:ascii="Times New Roman" w:eastAsia="Calibri" w:hAnsi="Times New Roman" w:cs="Times New Roman"/>
          <w:color w:val="000000"/>
        </w:rPr>
        <w:t>Lietuvos Respublikos Vyriausybės 2015 m. gruodžio 9 d. nutarimas Nr. 1268 „Dėl Gyvūnų augintinių registro įsteigimo, jo nuostatų patvirtinimo ir registro veiklos pradžios nustatymo“;</w:t>
      </w:r>
    </w:p>
    <w:p w14:paraId="0838E8C8" w14:textId="77777777" w:rsidR="001B0EFE" w:rsidRPr="00461E6D" w:rsidRDefault="001B0EFE" w:rsidP="00815FE8">
      <w:pPr>
        <w:pStyle w:val="Sraopastraipa"/>
        <w:spacing w:before="100" w:beforeAutospacing="1" w:after="100" w:afterAutospacing="1" w:line="276" w:lineRule="auto"/>
        <w:ind w:left="0"/>
        <w:jc w:val="both"/>
        <w:rPr>
          <w:rFonts w:ascii="Times New Roman" w:eastAsia="Calibri" w:hAnsi="Times New Roman" w:cs="Times New Roman"/>
          <w:color w:val="000000"/>
        </w:rPr>
      </w:pPr>
    </w:p>
    <w:p w14:paraId="0D4EB669" w14:textId="0D522B16" w:rsidR="003016C4" w:rsidRPr="00461E6D" w:rsidRDefault="003016C4" w:rsidP="00815FE8">
      <w:pPr>
        <w:pStyle w:val="Sraopastraipa"/>
        <w:spacing w:before="100" w:beforeAutospacing="1" w:after="100" w:afterAutospacing="1" w:line="276" w:lineRule="auto"/>
        <w:ind w:left="0"/>
        <w:jc w:val="both"/>
        <w:rPr>
          <w:rFonts w:ascii="Times New Roman" w:eastAsia="Calibri" w:hAnsi="Times New Roman" w:cs="Times New Roman"/>
          <w:color w:val="000000"/>
        </w:rPr>
      </w:pPr>
      <w:r w:rsidRPr="00461E6D">
        <w:rPr>
          <w:rFonts w:ascii="Times New Roman" w:eastAsia="Calibri" w:hAnsi="Times New Roman" w:cs="Times New Roman"/>
          <w:color w:val="000000"/>
        </w:rPr>
        <w:t xml:space="preserve">  </w:t>
      </w:r>
      <w:r w:rsidR="001B0EFE" w:rsidRPr="00461E6D">
        <w:rPr>
          <w:rFonts w:ascii="Times New Roman" w:eastAsia="Calibri" w:hAnsi="Times New Roman" w:cs="Times New Roman"/>
          <w:color w:val="000000"/>
        </w:rPr>
        <w:t xml:space="preserve">                </w:t>
      </w:r>
      <w:r w:rsidRPr="00461E6D">
        <w:rPr>
          <w:rFonts w:ascii="Times New Roman" w:eastAsia="Calibri" w:hAnsi="Times New Roman" w:cs="Times New Roman"/>
          <w:color w:val="000000"/>
        </w:rPr>
        <w:t xml:space="preserve">Valstybinės maisto ir veterinarijos </w:t>
      </w:r>
      <w:r w:rsidR="00BA4FF5" w:rsidRPr="00461E6D">
        <w:rPr>
          <w:rFonts w:ascii="Times New Roman" w:eastAsia="Calibri" w:hAnsi="Times New Roman" w:cs="Times New Roman"/>
          <w:color w:val="000000"/>
        </w:rPr>
        <w:t xml:space="preserve">tarnybos </w:t>
      </w:r>
      <w:r w:rsidRPr="00461E6D">
        <w:rPr>
          <w:rFonts w:ascii="Times New Roman" w:eastAsia="Calibri" w:hAnsi="Times New Roman" w:cs="Times New Roman"/>
          <w:color w:val="000000"/>
        </w:rPr>
        <w:t>direktoriaus 2007 m. sausio 12 d. įsakymas Nr. B1-50</w:t>
      </w:r>
      <w:r w:rsidR="00BA4FF5" w:rsidRPr="00461E6D">
        <w:rPr>
          <w:rFonts w:ascii="Times New Roman" w:eastAsia="Calibri" w:hAnsi="Times New Roman" w:cs="Times New Roman"/>
          <w:color w:val="000000"/>
        </w:rPr>
        <w:t xml:space="preserve"> </w:t>
      </w:r>
      <w:r w:rsidRPr="00461E6D">
        <w:rPr>
          <w:rFonts w:ascii="Times New Roman" w:eastAsia="Calibri" w:hAnsi="Times New Roman" w:cs="Times New Roman"/>
          <w:color w:val="000000"/>
        </w:rPr>
        <w:t>„Dėl Gyvūnų gerovės reikalavimų atliekant kai kurias veterinarines procedūras patvirtinimo“. Šis įsakymas lieka</w:t>
      </w:r>
      <w:r w:rsidR="00174741" w:rsidRPr="00461E6D">
        <w:rPr>
          <w:rFonts w:ascii="Times New Roman" w:eastAsia="Calibri" w:hAnsi="Times New Roman" w:cs="Times New Roman"/>
          <w:color w:val="000000"/>
        </w:rPr>
        <w:t xml:space="preserve"> pagal </w:t>
      </w:r>
      <w:r w:rsidRPr="00461E6D">
        <w:rPr>
          <w:rFonts w:ascii="Times New Roman" w:eastAsia="Calibri" w:hAnsi="Times New Roman" w:cs="Times New Roman"/>
          <w:color w:val="000000"/>
        </w:rPr>
        <w:t>VMVT kompetencij</w:t>
      </w:r>
      <w:r w:rsidR="00174741" w:rsidRPr="00461E6D">
        <w:rPr>
          <w:rFonts w:ascii="Times New Roman" w:eastAsia="Calibri" w:hAnsi="Times New Roman" w:cs="Times New Roman"/>
          <w:color w:val="000000"/>
        </w:rPr>
        <w:t xml:space="preserve">ą ir </w:t>
      </w:r>
      <w:r w:rsidRPr="00461E6D">
        <w:rPr>
          <w:rFonts w:ascii="Times New Roman" w:eastAsia="Calibri" w:hAnsi="Times New Roman" w:cs="Times New Roman"/>
          <w:color w:val="000000"/>
        </w:rPr>
        <w:t>gali būti keičiamas tikslinant, kad nereglamentuoja gyvūnams augintiniams atliekamų procedūrų;</w:t>
      </w:r>
    </w:p>
    <w:p w14:paraId="2617677A" w14:textId="77777777" w:rsidR="001B0EFE" w:rsidRPr="00461E6D" w:rsidRDefault="001B0EFE" w:rsidP="00815FE8">
      <w:pPr>
        <w:pStyle w:val="Sraopastraipa"/>
        <w:spacing w:before="100" w:beforeAutospacing="1" w:after="100" w:afterAutospacing="1" w:line="276" w:lineRule="auto"/>
        <w:ind w:left="0"/>
        <w:jc w:val="both"/>
        <w:rPr>
          <w:rFonts w:ascii="Times New Roman" w:eastAsia="Calibri" w:hAnsi="Times New Roman" w:cs="Times New Roman"/>
          <w:color w:val="000000"/>
        </w:rPr>
      </w:pPr>
    </w:p>
    <w:p w14:paraId="1FB89D35" w14:textId="01C7A6A6" w:rsidR="003016C4" w:rsidRPr="00461E6D" w:rsidRDefault="00560ECA" w:rsidP="00815FE8">
      <w:pPr>
        <w:pStyle w:val="Sraopastraipa"/>
        <w:numPr>
          <w:ilvl w:val="0"/>
          <w:numId w:val="7"/>
        </w:numPr>
        <w:tabs>
          <w:tab w:val="left" w:pos="567"/>
          <w:tab w:val="left" w:pos="851"/>
        </w:tabs>
        <w:spacing w:before="100" w:beforeAutospacing="1" w:after="100" w:afterAutospacing="1" w:line="276" w:lineRule="auto"/>
        <w:jc w:val="both"/>
        <w:rPr>
          <w:rFonts w:ascii="Times New Roman" w:eastAsia="Calibri" w:hAnsi="Times New Roman" w:cs="Times New Roman"/>
          <w:color w:val="000000"/>
          <w:lang w:val="en-US"/>
        </w:rPr>
      </w:pPr>
      <w:r w:rsidRPr="00461E6D">
        <w:rPr>
          <w:rFonts w:ascii="Times New Roman" w:eastAsia="Calibri" w:hAnsi="Times New Roman" w:cs="Times New Roman"/>
          <w:b/>
          <w:bCs/>
          <w:color w:val="000000"/>
          <w:lang w:val="en-US"/>
        </w:rPr>
        <w:t xml:space="preserve">bus </w:t>
      </w:r>
      <w:proofErr w:type="spellStart"/>
      <w:r w:rsidRPr="00461E6D">
        <w:rPr>
          <w:rFonts w:ascii="Times New Roman" w:eastAsia="Calibri" w:hAnsi="Times New Roman" w:cs="Times New Roman"/>
          <w:b/>
          <w:bCs/>
          <w:color w:val="000000"/>
          <w:lang w:val="en-US"/>
        </w:rPr>
        <w:t>pripa</w:t>
      </w:r>
      <w:proofErr w:type="spellEnd"/>
      <w:r w:rsidRPr="00461E6D">
        <w:rPr>
          <w:rFonts w:ascii="Times New Roman" w:eastAsia="Calibri" w:hAnsi="Times New Roman" w:cs="Times New Roman"/>
          <w:b/>
          <w:bCs/>
          <w:color w:val="000000"/>
        </w:rPr>
        <w:t>ž</w:t>
      </w:r>
      <w:proofErr w:type="spellStart"/>
      <w:r w:rsidRPr="00461E6D">
        <w:rPr>
          <w:rFonts w:ascii="Times New Roman" w:eastAsia="Calibri" w:hAnsi="Times New Roman" w:cs="Times New Roman"/>
          <w:b/>
          <w:bCs/>
          <w:color w:val="000000"/>
          <w:lang w:val="en-US"/>
        </w:rPr>
        <w:t>intas</w:t>
      </w:r>
      <w:proofErr w:type="spellEnd"/>
      <w:r w:rsidRPr="00461E6D">
        <w:rPr>
          <w:rFonts w:ascii="Times New Roman" w:eastAsia="Calibri" w:hAnsi="Times New Roman" w:cs="Times New Roman"/>
          <w:b/>
          <w:bCs/>
          <w:color w:val="000000"/>
          <w:lang w:val="en-US"/>
        </w:rPr>
        <w:t xml:space="preserve"> </w:t>
      </w:r>
      <w:proofErr w:type="spellStart"/>
      <w:r w:rsidRPr="00461E6D">
        <w:rPr>
          <w:rFonts w:ascii="Times New Roman" w:eastAsia="Calibri" w:hAnsi="Times New Roman" w:cs="Times New Roman"/>
          <w:b/>
          <w:bCs/>
          <w:color w:val="000000"/>
          <w:lang w:val="en-US"/>
        </w:rPr>
        <w:t>netekusiu</w:t>
      </w:r>
      <w:proofErr w:type="spellEnd"/>
      <w:r w:rsidRPr="00461E6D">
        <w:rPr>
          <w:rFonts w:ascii="Times New Roman" w:eastAsia="Calibri" w:hAnsi="Times New Roman" w:cs="Times New Roman"/>
          <w:b/>
          <w:bCs/>
          <w:color w:val="000000"/>
          <w:lang w:val="en-US"/>
        </w:rPr>
        <w:t xml:space="preserve"> </w:t>
      </w:r>
      <w:proofErr w:type="spellStart"/>
      <w:r w:rsidRPr="00461E6D">
        <w:rPr>
          <w:rFonts w:ascii="Times New Roman" w:eastAsia="Calibri" w:hAnsi="Times New Roman" w:cs="Times New Roman"/>
          <w:b/>
          <w:bCs/>
          <w:color w:val="000000"/>
          <w:lang w:val="en-US"/>
        </w:rPr>
        <w:t>galios</w:t>
      </w:r>
      <w:proofErr w:type="spellEnd"/>
      <w:r w:rsidR="003016C4" w:rsidRPr="00461E6D">
        <w:rPr>
          <w:rFonts w:ascii="Times New Roman" w:eastAsia="Calibri" w:hAnsi="Times New Roman" w:cs="Times New Roman"/>
          <w:color w:val="000000"/>
          <w:lang w:val="en-US"/>
        </w:rPr>
        <w:t>:</w:t>
      </w:r>
    </w:p>
    <w:p w14:paraId="7325C8A2" w14:textId="244BA164" w:rsidR="00684ABC" w:rsidRPr="00461E6D" w:rsidRDefault="00D244E2" w:rsidP="00815FE8">
      <w:pPr>
        <w:pStyle w:val="Sraopastraipa"/>
        <w:tabs>
          <w:tab w:val="left" w:pos="567"/>
          <w:tab w:val="left" w:pos="851"/>
        </w:tabs>
        <w:spacing w:before="100" w:beforeAutospacing="1" w:after="100" w:afterAutospacing="1" w:line="276" w:lineRule="auto"/>
        <w:ind w:left="0" w:firstLine="1069"/>
        <w:jc w:val="both"/>
        <w:rPr>
          <w:rFonts w:ascii="Times New Roman" w:eastAsia="Calibri" w:hAnsi="Times New Roman" w:cs="Times New Roman"/>
          <w:color w:val="000000"/>
        </w:rPr>
      </w:pPr>
      <w:r>
        <w:rPr>
          <w:rFonts w:ascii="Times New Roman" w:eastAsia="Calibri" w:hAnsi="Times New Roman" w:cs="Times New Roman"/>
          <w:color w:val="000000"/>
        </w:rPr>
        <w:t>ž</w:t>
      </w:r>
      <w:r w:rsidR="003016C4" w:rsidRPr="00461E6D">
        <w:rPr>
          <w:rFonts w:ascii="Times New Roman" w:eastAsia="Calibri" w:hAnsi="Times New Roman" w:cs="Times New Roman"/>
          <w:color w:val="000000"/>
        </w:rPr>
        <w:t>emės ūkio ministro 2015 m. gruodžio 29 d. įsakymas Nr. 3D-959 „Dėl Gyvūnų augintinių ženklinimo ir registravimo taisyklių patvirtinimo“</w:t>
      </w:r>
      <w:r w:rsidR="00BF4C3B" w:rsidRPr="00461E6D">
        <w:rPr>
          <w:rFonts w:ascii="Times New Roman" w:eastAsia="Calibri" w:hAnsi="Times New Roman" w:cs="Times New Roman"/>
          <w:color w:val="000000"/>
        </w:rPr>
        <w:t>.</w:t>
      </w:r>
    </w:p>
    <w:p w14:paraId="5FB1E10D" w14:textId="047B4E3A" w:rsidR="0059614F" w:rsidRPr="00461E6D" w:rsidRDefault="0059614F" w:rsidP="0059614F">
      <w:pPr>
        <w:tabs>
          <w:tab w:val="left" w:pos="567"/>
          <w:tab w:val="left" w:pos="851"/>
        </w:tabs>
        <w:spacing w:before="100" w:beforeAutospacing="1" w:after="100" w:afterAutospacing="1" w:line="276" w:lineRule="auto"/>
        <w:jc w:val="both"/>
        <w:rPr>
          <w:rFonts w:ascii="Times New Roman" w:eastAsia="Calibri" w:hAnsi="Times New Roman" w:cs="Times New Roman"/>
        </w:rPr>
      </w:pPr>
      <w:r w:rsidRPr="00461E6D">
        <w:rPr>
          <w:rFonts w:ascii="Times New Roman" w:eastAsia="Calibri" w:hAnsi="Times New Roman" w:cs="Times New Roman"/>
        </w:rPr>
        <w:t xml:space="preserve">             3)  įstatymu A</w:t>
      </w:r>
      <w:r w:rsidR="00D244E2">
        <w:rPr>
          <w:rFonts w:ascii="Times New Roman" w:eastAsia="Calibri" w:hAnsi="Times New Roman" w:cs="Times New Roman"/>
        </w:rPr>
        <w:t>M</w:t>
      </w:r>
      <w:r w:rsidRPr="00461E6D">
        <w:rPr>
          <w:rFonts w:ascii="Times New Roman" w:eastAsia="Calibri" w:hAnsi="Times New Roman" w:cs="Times New Roman"/>
        </w:rPr>
        <w:t xml:space="preserve"> ir Vyriausybei pavedama iki 2021 gruodžio 31 d. parengti ir priimti įstatymo įgyvendinamuosius teisės aktus.</w:t>
      </w:r>
    </w:p>
    <w:p w14:paraId="2BFB71A0" w14:textId="22B6B6E3" w:rsidR="00B875C4" w:rsidRPr="00461E6D" w:rsidRDefault="00684ABC" w:rsidP="00815FE8">
      <w:pPr>
        <w:pStyle w:val="statymopavad"/>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b/>
          <w:bCs/>
          <w:caps w:val="0"/>
        </w:rPr>
        <w:t>1</w:t>
      </w:r>
      <w:r w:rsidR="003016C4" w:rsidRPr="00461E6D">
        <w:rPr>
          <w:rFonts w:ascii="Times New Roman" w:hAnsi="Times New Roman" w:cs="Times New Roman"/>
          <w:b/>
          <w:bCs/>
          <w:caps w:val="0"/>
        </w:rPr>
        <w:t>3</w:t>
      </w:r>
      <w:r w:rsidRPr="00461E6D">
        <w:rPr>
          <w:rFonts w:ascii="Times New Roman" w:hAnsi="Times New Roman" w:cs="Times New Roman"/>
          <w:b/>
          <w:bCs/>
          <w:caps w:val="0"/>
        </w:rPr>
        <w:t xml:space="preserve">. Kiek valstybės, savivaldybių biudžetų ir kitų valstybės įsteigtų fondų lėšų prireiks įstatymui įgyvendinti, ar bus galima sutaupyti (pateikiami prognozuojami rodikliai einamaisiais ir artimiausiais 3 biudžetiniais metais) </w:t>
      </w:r>
    </w:p>
    <w:p w14:paraId="26E52A4C" w14:textId="4487F294" w:rsidR="00684ABC" w:rsidRPr="00461E6D" w:rsidRDefault="00FC387E" w:rsidP="000E23B8">
      <w:pPr>
        <w:jc w:val="both"/>
        <w:rPr>
          <w:rFonts w:ascii="Times New Roman" w:hAnsi="Times New Roman" w:cs="Times New Roman"/>
        </w:rPr>
      </w:pPr>
      <w:r w:rsidRPr="00461E6D">
        <w:rPr>
          <w:rFonts w:ascii="Times New Roman" w:hAnsi="Times New Roman" w:cs="Times New Roman"/>
        </w:rPr>
        <w:t xml:space="preserve">            </w:t>
      </w:r>
      <w:r w:rsidR="002A30A7" w:rsidRPr="00461E6D">
        <w:rPr>
          <w:rFonts w:ascii="Times New Roman" w:hAnsi="Times New Roman" w:cs="Times New Roman"/>
        </w:rPr>
        <w:t>Ž</w:t>
      </w:r>
      <w:r w:rsidR="003C1DFE">
        <w:rPr>
          <w:rFonts w:ascii="Times New Roman" w:hAnsi="Times New Roman" w:cs="Times New Roman"/>
        </w:rPr>
        <w:t xml:space="preserve">ŪM </w:t>
      </w:r>
      <w:r w:rsidR="002A30A7" w:rsidRPr="00461E6D">
        <w:rPr>
          <w:rFonts w:ascii="Times New Roman" w:hAnsi="Times New Roman" w:cs="Times New Roman"/>
        </w:rPr>
        <w:t>gyvūnų gerovės klausimams kuruoti skirta tik 0,25 pareigybės</w:t>
      </w:r>
      <w:r w:rsidR="00D244E2">
        <w:rPr>
          <w:rFonts w:ascii="Times New Roman" w:hAnsi="Times New Roman" w:cs="Times New Roman"/>
        </w:rPr>
        <w:t>;</w:t>
      </w:r>
      <w:r w:rsidR="002A30A7" w:rsidRPr="00461E6D">
        <w:rPr>
          <w:rFonts w:ascii="Times New Roman" w:hAnsi="Times New Roman" w:cs="Times New Roman"/>
        </w:rPr>
        <w:t xml:space="preserve"> be to</w:t>
      </w:r>
      <w:r w:rsidR="00BA4FF5" w:rsidRPr="00461E6D">
        <w:rPr>
          <w:rFonts w:ascii="Times New Roman" w:hAnsi="Times New Roman" w:cs="Times New Roman"/>
        </w:rPr>
        <w:t>,</w:t>
      </w:r>
      <w:r w:rsidR="002A30A7" w:rsidRPr="00461E6D">
        <w:rPr>
          <w:rFonts w:ascii="Times New Roman" w:hAnsi="Times New Roman" w:cs="Times New Roman"/>
        </w:rPr>
        <w:t xml:space="preserve"> pažymėtina, kad šiai pareigybei priskirti ne tik augintinių, bet ir ūkinių gyvūnų gerovės klausimai, todėl perkelti šią pareigybę į AM nėra galimybės. Įstatymo projekto nuostatoms įgyvendinti AM būtų tikslinga įsteigti valstybės tarnautojo pareigybę, skirtą gyvūnų augintinių gerovės ir apsaugos klausimams spręsti.</w:t>
      </w:r>
    </w:p>
    <w:p w14:paraId="455D3EEC" w14:textId="7932985A" w:rsidR="00FC387E" w:rsidRDefault="00FC387E" w:rsidP="000E23B8">
      <w:pPr>
        <w:jc w:val="both"/>
        <w:rPr>
          <w:rFonts w:ascii="Times New Roman" w:hAnsi="Times New Roman" w:cs="Times New Roman"/>
        </w:rPr>
      </w:pPr>
      <w:r w:rsidRPr="00461E6D">
        <w:rPr>
          <w:rFonts w:ascii="Times New Roman" w:hAnsi="Times New Roman" w:cs="Times New Roman"/>
        </w:rPr>
        <w:t xml:space="preserve">            Įstatymo projekte taip pat numatyta Gyvūnų augintinių registro (toliau</w:t>
      </w:r>
      <w:r w:rsidR="00BA4FF5" w:rsidRPr="00461E6D">
        <w:rPr>
          <w:rFonts w:ascii="Times New Roman" w:hAnsi="Times New Roman" w:cs="Times New Roman"/>
        </w:rPr>
        <w:t xml:space="preserve"> – </w:t>
      </w:r>
      <w:r w:rsidRPr="00461E6D">
        <w:rPr>
          <w:rFonts w:ascii="Times New Roman" w:hAnsi="Times New Roman" w:cs="Times New Roman"/>
        </w:rPr>
        <w:t>GAR) valdytojo teises perduoti AM. Pažymėtina, kad Ž</w:t>
      </w:r>
      <w:r w:rsidR="003C1DFE">
        <w:rPr>
          <w:rFonts w:ascii="Times New Roman" w:hAnsi="Times New Roman" w:cs="Times New Roman"/>
        </w:rPr>
        <w:t>ŪM</w:t>
      </w:r>
      <w:r w:rsidRPr="00461E6D">
        <w:rPr>
          <w:rFonts w:ascii="Times New Roman" w:hAnsi="Times New Roman" w:cs="Times New Roman"/>
          <w:b/>
          <w:bCs/>
        </w:rPr>
        <w:t xml:space="preserve">  </w:t>
      </w:r>
      <w:r w:rsidRPr="00461E6D">
        <w:rPr>
          <w:rFonts w:ascii="Times New Roman" w:hAnsi="Times New Roman" w:cs="Times New Roman"/>
        </w:rPr>
        <w:t>GAR finansuoja pagal vienų metų trukmės sutartį</w:t>
      </w:r>
      <w:r w:rsidR="00CC0EDA" w:rsidRPr="00461E6D">
        <w:rPr>
          <w:rFonts w:ascii="Times New Roman" w:hAnsi="Times New Roman" w:cs="Times New Roman"/>
        </w:rPr>
        <w:t xml:space="preserve"> su </w:t>
      </w:r>
      <w:r w:rsidR="00D244E2">
        <w:rPr>
          <w:rFonts w:ascii="Times New Roman" w:hAnsi="Times New Roman" w:cs="Times New Roman"/>
        </w:rPr>
        <w:t xml:space="preserve">VĮ </w:t>
      </w:r>
      <w:r w:rsidR="00CC0EDA" w:rsidRPr="00461E6D">
        <w:rPr>
          <w:rFonts w:ascii="Times New Roman" w:hAnsi="Times New Roman" w:cs="Times New Roman"/>
        </w:rPr>
        <w:t xml:space="preserve">Žemės ūkio informacijos ir kaimo verslo centru (toliau </w:t>
      </w:r>
      <w:r w:rsidR="00BA4FF5" w:rsidRPr="00461E6D">
        <w:rPr>
          <w:rFonts w:ascii="Times New Roman" w:hAnsi="Times New Roman" w:cs="Times New Roman"/>
        </w:rPr>
        <w:t>–</w:t>
      </w:r>
      <w:r w:rsidR="00CC0EDA" w:rsidRPr="00461E6D">
        <w:rPr>
          <w:rFonts w:ascii="Times New Roman" w:hAnsi="Times New Roman" w:cs="Times New Roman"/>
        </w:rPr>
        <w:t xml:space="preserve"> Centras)</w:t>
      </w:r>
      <w:r w:rsidRPr="00461E6D">
        <w:rPr>
          <w:rFonts w:ascii="Times New Roman" w:hAnsi="Times New Roman" w:cs="Times New Roman"/>
        </w:rPr>
        <w:t xml:space="preserve">. 2022 m. planuojama </w:t>
      </w:r>
      <w:r w:rsidR="00CC0EDA" w:rsidRPr="00461E6D">
        <w:rPr>
          <w:rFonts w:ascii="Times New Roman" w:hAnsi="Times New Roman" w:cs="Times New Roman"/>
        </w:rPr>
        <w:t>Centro</w:t>
      </w:r>
      <w:r w:rsidRPr="00461E6D">
        <w:rPr>
          <w:rFonts w:ascii="Times New Roman" w:hAnsi="Times New Roman" w:cs="Times New Roman"/>
        </w:rPr>
        <w:t xml:space="preserve"> tvarkomo registro priežiūros ir administravimo darbų apimtis ir lėšų poreikis – 50 tūkst. Eur. Registro darbų finansavimas ir kalendoriniai darbų planai  numatomi vieniems kalendoriniams metams, tad Ž</w:t>
      </w:r>
      <w:r w:rsidR="003C1DFE">
        <w:rPr>
          <w:rFonts w:ascii="Times New Roman" w:hAnsi="Times New Roman" w:cs="Times New Roman"/>
        </w:rPr>
        <w:t xml:space="preserve">ŪM </w:t>
      </w:r>
      <w:r w:rsidRPr="00461E6D">
        <w:rPr>
          <w:rFonts w:ascii="Times New Roman" w:hAnsi="Times New Roman" w:cs="Times New Roman"/>
        </w:rPr>
        <w:t xml:space="preserve">sutartiniai įsipareigojimai Centrui baigsis 2021 m. gruodžio 31 d. </w:t>
      </w:r>
      <w:r w:rsidR="00D244E2">
        <w:rPr>
          <w:rFonts w:ascii="Times New Roman" w:hAnsi="Times New Roman" w:cs="Times New Roman"/>
        </w:rPr>
        <w:t>P</w:t>
      </w:r>
      <w:r w:rsidRPr="00461E6D">
        <w:rPr>
          <w:rFonts w:ascii="Times New Roman" w:hAnsi="Times New Roman" w:cs="Times New Roman"/>
        </w:rPr>
        <w:t>asikeitus valdytojui</w:t>
      </w:r>
      <w:r w:rsidR="00D244E2">
        <w:rPr>
          <w:rFonts w:ascii="Times New Roman" w:hAnsi="Times New Roman" w:cs="Times New Roman"/>
        </w:rPr>
        <w:t>,</w:t>
      </w:r>
      <w:r w:rsidRPr="00461E6D">
        <w:rPr>
          <w:rFonts w:ascii="Times New Roman" w:hAnsi="Times New Roman" w:cs="Times New Roman"/>
        </w:rPr>
        <w:t xml:space="preserve"> finansavimas būtų iš AM lėšų.</w:t>
      </w:r>
    </w:p>
    <w:p w14:paraId="4559BF13" w14:textId="0A065000" w:rsidR="007E454D" w:rsidRPr="007E454D" w:rsidRDefault="007E454D" w:rsidP="007E454D">
      <w:pPr>
        <w:tabs>
          <w:tab w:val="left" w:pos="241"/>
          <w:tab w:val="left" w:pos="455"/>
          <w:tab w:val="left" w:pos="851"/>
        </w:tabs>
        <w:ind w:left="30" w:hanging="30"/>
        <w:jc w:val="both"/>
        <w:rPr>
          <w:rFonts w:ascii="Times New Roman" w:hAnsi="Times New Roman" w:cs="Times New Roman"/>
          <w:b/>
        </w:rPr>
      </w:pPr>
      <w:r>
        <w:rPr>
          <w:rFonts w:ascii="Times New Roman" w:hAnsi="Times New Roman" w:cs="Times New Roman"/>
        </w:rPr>
        <w:t xml:space="preserve">            </w:t>
      </w:r>
      <w:r>
        <w:rPr>
          <w:rFonts w:ascii="Times New Roman" w:hAnsi="Times New Roman"/>
          <w:b/>
        </w:rPr>
        <w:t xml:space="preserve"> </w:t>
      </w:r>
      <w:r>
        <w:rPr>
          <w:rFonts w:ascii="Times New Roman" w:hAnsi="Times New Roman"/>
        </w:rPr>
        <w:t>Pavedimas savivaldybėms</w:t>
      </w:r>
      <w:r>
        <w:rPr>
          <w:rFonts w:ascii="Times New Roman" w:hAnsi="Times New Roman"/>
          <w:lang w:eastAsia="lt-LT"/>
        </w:rPr>
        <w:t xml:space="preserve"> atlikti „kačių, šunų ir šeškų registravimo ir ženklinimo reikalavimų laikymosi kontrolę“ </w:t>
      </w:r>
      <w:r w:rsidR="004066E8">
        <w:rPr>
          <w:rFonts w:ascii="Times New Roman" w:hAnsi="Times New Roman"/>
          <w:lang w:eastAsia="lt-LT"/>
        </w:rPr>
        <w:t>susijęs</w:t>
      </w:r>
      <w:r>
        <w:rPr>
          <w:rFonts w:ascii="Times New Roman" w:hAnsi="Times New Roman"/>
          <w:lang w:eastAsia="lt-LT"/>
        </w:rPr>
        <w:t xml:space="preserve"> su Įstatymo</w:t>
      </w:r>
      <w:r>
        <w:rPr>
          <w:rFonts w:ascii="Times New Roman" w:hAnsi="Times New Roman"/>
        </w:rPr>
        <w:t xml:space="preserve"> 3 str. 10 dalies 1, 2 ir 3 punktuose nurodytomis savivaldybių funkcijomis. </w:t>
      </w:r>
      <w:r>
        <w:rPr>
          <w:rFonts w:ascii="Times New Roman" w:hAnsi="Times New Roman"/>
          <w:color w:val="000000"/>
        </w:rPr>
        <w:t>Atsižvelg</w:t>
      </w:r>
      <w:r w:rsidR="004066E8">
        <w:rPr>
          <w:rFonts w:ascii="Times New Roman" w:hAnsi="Times New Roman"/>
          <w:color w:val="000000"/>
        </w:rPr>
        <w:t>iant</w:t>
      </w:r>
      <w:r>
        <w:rPr>
          <w:rFonts w:ascii="Times New Roman" w:hAnsi="Times New Roman"/>
          <w:color w:val="000000"/>
        </w:rPr>
        <w:t xml:space="preserve"> į tai, man</w:t>
      </w:r>
      <w:r w:rsidR="004066E8">
        <w:rPr>
          <w:rFonts w:ascii="Times New Roman" w:hAnsi="Times New Roman"/>
          <w:color w:val="000000"/>
        </w:rPr>
        <w:t>ytina</w:t>
      </w:r>
      <w:r>
        <w:rPr>
          <w:rFonts w:ascii="Times New Roman" w:hAnsi="Times New Roman"/>
          <w:color w:val="000000"/>
        </w:rPr>
        <w:t xml:space="preserve">, kad </w:t>
      </w:r>
      <w:r>
        <w:rPr>
          <w:rFonts w:ascii="Times New Roman" w:hAnsi="Times New Roman"/>
        </w:rPr>
        <w:t>kačių, šunų ir šeškų registravimo ir ženklinimo reikalavimų laikymosi priežiūros vykdymas nepareikalaus papildomų savivaldybių biudžeto lėšų.</w:t>
      </w:r>
    </w:p>
    <w:p w14:paraId="250BBD37" w14:textId="1F04136C" w:rsidR="007E454D" w:rsidRPr="00461E6D" w:rsidRDefault="007E454D" w:rsidP="007E454D">
      <w:pPr>
        <w:tabs>
          <w:tab w:val="left" w:pos="567"/>
          <w:tab w:val="left" w:pos="709"/>
          <w:tab w:val="left" w:pos="851"/>
        </w:tabs>
        <w:jc w:val="both"/>
        <w:rPr>
          <w:rFonts w:ascii="Times New Roman" w:hAnsi="Times New Roman" w:cs="Times New Roman"/>
        </w:rPr>
      </w:pPr>
    </w:p>
    <w:p w14:paraId="326AC12E" w14:textId="3E43DC0A" w:rsidR="001B0EFE" w:rsidRPr="007E454D" w:rsidRDefault="00FC387E" w:rsidP="007E454D">
      <w:pPr>
        <w:tabs>
          <w:tab w:val="left" w:pos="709"/>
        </w:tabs>
        <w:rPr>
          <w:rFonts w:ascii="Times New Roman" w:hAnsi="Times New Roman" w:cs="Times New Roman"/>
        </w:rPr>
      </w:pPr>
      <w:r w:rsidRPr="00461E6D">
        <w:rPr>
          <w:rFonts w:ascii="Times New Roman" w:hAnsi="Times New Roman" w:cs="Times New Roman"/>
        </w:rPr>
        <w:t xml:space="preserve"> </w:t>
      </w:r>
      <w:r w:rsidR="007E454D">
        <w:rPr>
          <w:rFonts w:ascii="Times New Roman" w:hAnsi="Times New Roman" w:cs="Times New Roman"/>
        </w:rPr>
        <w:t xml:space="preserve">          </w:t>
      </w:r>
      <w:r w:rsidR="00684ABC" w:rsidRPr="00461E6D">
        <w:rPr>
          <w:rFonts w:ascii="Times New Roman" w:hAnsi="Times New Roman" w:cs="Times New Roman"/>
          <w:b/>
          <w:bCs/>
        </w:rPr>
        <w:t>1</w:t>
      </w:r>
      <w:r w:rsidR="003016C4" w:rsidRPr="00461E6D">
        <w:rPr>
          <w:rFonts w:ascii="Times New Roman" w:hAnsi="Times New Roman" w:cs="Times New Roman"/>
          <w:b/>
          <w:bCs/>
        </w:rPr>
        <w:t>4</w:t>
      </w:r>
      <w:r w:rsidR="00684ABC" w:rsidRPr="00461E6D">
        <w:rPr>
          <w:rFonts w:ascii="Times New Roman" w:hAnsi="Times New Roman" w:cs="Times New Roman"/>
          <w:b/>
          <w:bCs/>
        </w:rPr>
        <w:t xml:space="preserve">. Įstatymo projekto rengimo metu gauti specialistų vertinimai ir išvados </w:t>
      </w:r>
    </w:p>
    <w:p w14:paraId="663F8B23" w14:textId="2B0431AB" w:rsidR="00351BD0" w:rsidRPr="00461E6D" w:rsidRDefault="00925BFE" w:rsidP="00925BFE">
      <w:pPr>
        <w:pStyle w:val="statymopavad"/>
        <w:spacing w:before="100" w:beforeAutospacing="1" w:after="100" w:afterAutospacing="1" w:line="276" w:lineRule="auto"/>
        <w:ind w:firstLine="0"/>
        <w:contextualSpacing/>
        <w:jc w:val="both"/>
        <w:rPr>
          <w:rFonts w:ascii="Times New Roman" w:hAnsi="Times New Roman" w:cs="Times New Roman"/>
          <w:caps w:val="0"/>
        </w:rPr>
      </w:pPr>
      <w:r>
        <w:rPr>
          <w:rFonts w:ascii="Times New Roman" w:hAnsi="Times New Roman" w:cs="Times New Roman"/>
          <w:b/>
          <w:bCs/>
          <w:caps w:val="0"/>
        </w:rPr>
        <w:t xml:space="preserve">           </w:t>
      </w:r>
      <w:r w:rsidR="00351BD0" w:rsidRPr="00461E6D">
        <w:rPr>
          <w:rFonts w:ascii="Times New Roman" w:hAnsi="Times New Roman" w:cs="Times New Roman"/>
          <w:caps w:val="0"/>
        </w:rPr>
        <w:t>Nėra.</w:t>
      </w:r>
    </w:p>
    <w:p w14:paraId="456BBAE9" w14:textId="77777777" w:rsidR="001B0EFE" w:rsidRPr="00461E6D" w:rsidRDefault="001B0EFE" w:rsidP="00815FE8">
      <w:pPr>
        <w:pStyle w:val="statymopavad"/>
        <w:spacing w:before="100" w:beforeAutospacing="1" w:after="100" w:afterAutospacing="1" w:line="276" w:lineRule="auto"/>
        <w:ind w:firstLine="709"/>
        <w:contextualSpacing/>
        <w:jc w:val="both"/>
        <w:rPr>
          <w:rFonts w:ascii="Times New Roman" w:hAnsi="Times New Roman" w:cs="Times New Roman"/>
          <w:b/>
          <w:bCs/>
          <w:caps w:val="0"/>
        </w:rPr>
      </w:pPr>
    </w:p>
    <w:p w14:paraId="4AA8544B" w14:textId="02F5BAF5" w:rsidR="00B875C4" w:rsidRPr="00461E6D" w:rsidRDefault="00B76AEA" w:rsidP="00B76AEA">
      <w:pPr>
        <w:pStyle w:val="statymopavad"/>
        <w:tabs>
          <w:tab w:val="left" w:pos="567"/>
          <w:tab w:val="left" w:pos="709"/>
        </w:tabs>
        <w:spacing w:before="100" w:beforeAutospacing="1" w:after="100" w:afterAutospacing="1" w:line="276" w:lineRule="auto"/>
        <w:ind w:firstLine="0"/>
        <w:contextualSpacing/>
        <w:jc w:val="both"/>
        <w:rPr>
          <w:rFonts w:ascii="Times New Roman" w:hAnsi="Times New Roman" w:cs="Times New Roman"/>
        </w:rPr>
      </w:pPr>
      <w:r>
        <w:rPr>
          <w:rFonts w:ascii="Times New Roman" w:hAnsi="Times New Roman" w:cs="Times New Roman"/>
          <w:b/>
          <w:bCs/>
          <w:caps w:val="0"/>
        </w:rPr>
        <w:t xml:space="preserve">           </w:t>
      </w:r>
      <w:r w:rsidR="00684ABC" w:rsidRPr="00461E6D">
        <w:rPr>
          <w:rFonts w:ascii="Times New Roman" w:hAnsi="Times New Roman" w:cs="Times New Roman"/>
          <w:b/>
          <w:bCs/>
          <w:caps w:val="0"/>
        </w:rPr>
        <w:t>1</w:t>
      </w:r>
      <w:r w:rsidR="003016C4" w:rsidRPr="00461E6D">
        <w:rPr>
          <w:rFonts w:ascii="Times New Roman" w:hAnsi="Times New Roman" w:cs="Times New Roman"/>
          <w:b/>
          <w:bCs/>
          <w:caps w:val="0"/>
        </w:rPr>
        <w:t>5</w:t>
      </w:r>
      <w:r w:rsidR="00684ABC" w:rsidRPr="00461E6D">
        <w:rPr>
          <w:rFonts w:ascii="Times New Roman" w:hAnsi="Times New Roman" w:cs="Times New Roman"/>
          <w:b/>
          <w:bCs/>
          <w:caps w:val="0"/>
        </w:rPr>
        <w:t xml:space="preserve">. Reikšminiai žodžiai, kurių reikia šiam projektui įtraukti į kompiuterinę paieškos sistemą, įskaitant Europos žodyno </w:t>
      </w:r>
      <w:proofErr w:type="spellStart"/>
      <w:r w:rsidR="00684ABC" w:rsidRPr="00461E6D">
        <w:rPr>
          <w:rFonts w:ascii="Times New Roman" w:hAnsi="Times New Roman" w:cs="Times New Roman"/>
          <w:b/>
          <w:bCs/>
          <w:i/>
          <w:iCs/>
          <w:caps w:val="0"/>
        </w:rPr>
        <w:t>Eurovoc</w:t>
      </w:r>
      <w:proofErr w:type="spellEnd"/>
      <w:r w:rsidR="00684ABC" w:rsidRPr="00461E6D">
        <w:rPr>
          <w:rFonts w:ascii="Times New Roman" w:hAnsi="Times New Roman" w:cs="Times New Roman"/>
          <w:b/>
          <w:bCs/>
          <w:i/>
          <w:iCs/>
          <w:caps w:val="0"/>
        </w:rPr>
        <w:t xml:space="preserve"> </w:t>
      </w:r>
      <w:r w:rsidR="00684ABC" w:rsidRPr="00461E6D">
        <w:rPr>
          <w:rFonts w:ascii="Times New Roman" w:hAnsi="Times New Roman" w:cs="Times New Roman"/>
          <w:b/>
          <w:bCs/>
          <w:caps w:val="0"/>
        </w:rPr>
        <w:t>terminus, temas bei sritis</w:t>
      </w:r>
    </w:p>
    <w:p w14:paraId="18914A4D" w14:textId="4610D464" w:rsidR="00684ABC" w:rsidRPr="00461E6D" w:rsidRDefault="00917969" w:rsidP="00815FE8">
      <w:pPr>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rPr>
        <w:t>„</w:t>
      </w:r>
      <w:r w:rsidR="001509D9" w:rsidRPr="00461E6D">
        <w:rPr>
          <w:rFonts w:ascii="Times New Roman" w:hAnsi="Times New Roman" w:cs="Times New Roman"/>
        </w:rPr>
        <w:t>Gyvūnai augintiniai“</w:t>
      </w:r>
      <w:r w:rsidR="00673461" w:rsidRPr="00461E6D">
        <w:rPr>
          <w:rFonts w:ascii="Times New Roman" w:hAnsi="Times New Roman" w:cs="Times New Roman"/>
        </w:rPr>
        <w:t>, „</w:t>
      </w:r>
      <w:r w:rsidR="001509D9" w:rsidRPr="00461E6D">
        <w:rPr>
          <w:rFonts w:ascii="Times New Roman" w:hAnsi="Times New Roman" w:cs="Times New Roman"/>
        </w:rPr>
        <w:t>ženklinimas</w:t>
      </w:r>
      <w:r w:rsidR="00673461" w:rsidRPr="00461E6D">
        <w:rPr>
          <w:rFonts w:ascii="Times New Roman" w:hAnsi="Times New Roman" w:cs="Times New Roman"/>
        </w:rPr>
        <w:t>“</w:t>
      </w:r>
      <w:r w:rsidR="00E75B75" w:rsidRPr="00461E6D">
        <w:rPr>
          <w:rFonts w:ascii="Times New Roman" w:hAnsi="Times New Roman" w:cs="Times New Roman"/>
        </w:rPr>
        <w:t>, „</w:t>
      </w:r>
      <w:r w:rsidR="001509D9" w:rsidRPr="00461E6D">
        <w:rPr>
          <w:rFonts w:ascii="Times New Roman" w:hAnsi="Times New Roman" w:cs="Times New Roman"/>
        </w:rPr>
        <w:t>gyvūnų globėjai</w:t>
      </w:r>
      <w:r w:rsidR="00E75B75" w:rsidRPr="00461E6D">
        <w:rPr>
          <w:rFonts w:ascii="Times New Roman" w:hAnsi="Times New Roman" w:cs="Times New Roman"/>
        </w:rPr>
        <w:t>“,</w:t>
      </w:r>
      <w:r w:rsidR="001509D9" w:rsidRPr="00461E6D">
        <w:rPr>
          <w:rFonts w:ascii="Times New Roman" w:hAnsi="Times New Roman" w:cs="Times New Roman"/>
        </w:rPr>
        <w:t xml:space="preserve"> „veisėjai“,</w:t>
      </w:r>
      <w:r w:rsidR="00E75B75" w:rsidRPr="00461E6D">
        <w:rPr>
          <w:rFonts w:ascii="Times New Roman" w:hAnsi="Times New Roman" w:cs="Times New Roman"/>
        </w:rPr>
        <w:t xml:space="preserve"> „kontrolė“</w:t>
      </w:r>
      <w:r w:rsidR="00684ABC" w:rsidRPr="00461E6D">
        <w:rPr>
          <w:rFonts w:ascii="Times New Roman" w:hAnsi="Times New Roman" w:cs="Times New Roman"/>
        </w:rPr>
        <w:t xml:space="preserve">. </w:t>
      </w:r>
    </w:p>
    <w:p w14:paraId="1925D893" w14:textId="0B6B5A59" w:rsidR="00B875C4" w:rsidRPr="00461E6D" w:rsidRDefault="00684ABC" w:rsidP="00815FE8">
      <w:pPr>
        <w:pStyle w:val="statymopavad"/>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b/>
          <w:bCs/>
        </w:rPr>
        <w:lastRenderedPageBreak/>
        <w:t>1</w:t>
      </w:r>
      <w:r w:rsidR="003016C4" w:rsidRPr="00461E6D">
        <w:rPr>
          <w:rFonts w:ascii="Times New Roman" w:hAnsi="Times New Roman" w:cs="Times New Roman"/>
          <w:b/>
          <w:bCs/>
        </w:rPr>
        <w:t>6</w:t>
      </w:r>
      <w:r w:rsidRPr="00461E6D">
        <w:rPr>
          <w:rFonts w:ascii="Times New Roman" w:hAnsi="Times New Roman" w:cs="Times New Roman"/>
          <w:b/>
          <w:bCs/>
        </w:rPr>
        <w:t xml:space="preserve">. </w:t>
      </w:r>
      <w:r w:rsidRPr="00461E6D">
        <w:rPr>
          <w:rFonts w:ascii="Times New Roman" w:hAnsi="Times New Roman" w:cs="Times New Roman"/>
          <w:b/>
          <w:bCs/>
          <w:caps w:val="0"/>
        </w:rPr>
        <w:t>Kiti, iniciatorių nuomone, reikalingi pagrindimai ir paaiškinimai</w:t>
      </w:r>
    </w:p>
    <w:p w14:paraId="4EC0BB2F" w14:textId="36B6AD5F" w:rsidR="00684ABC" w:rsidRPr="00461E6D" w:rsidRDefault="00684ABC" w:rsidP="00815FE8">
      <w:pPr>
        <w:spacing w:before="100" w:beforeAutospacing="1" w:after="100" w:afterAutospacing="1" w:line="276" w:lineRule="auto"/>
        <w:ind w:firstLine="709"/>
        <w:contextualSpacing/>
        <w:jc w:val="both"/>
        <w:rPr>
          <w:rFonts w:ascii="Times New Roman" w:hAnsi="Times New Roman" w:cs="Times New Roman"/>
        </w:rPr>
      </w:pPr>
      <w:r w:rsidRPr="00461E6D">
        <w:rPr>
          <w:rFonts w:ascii="Times New Roman" w:hAnsi="Times New Roman" w:cs="Times New Roman"/>
          <w:caps/>
        </w:rPr>
        <w:t>N</w:t>
      </w:r>
      <w:r w:rsidR="00DD1AE8" w:rsidRPr="00461E6D">
        <w:rPr>
          <w:rFonts w:ascii="Times New Roman" w:hAnsi="Times New Roman" w:cs="Times New Roman"/>
        </w:rPr>
        <w:t>ėra.</w:t>
      </w:r>
      <w:r w:rsidR="00DD1AE8" w:rsidRPr="00461E6D" w:rsidDel="00DD1AE8">
        <w:rPr>
          <w:rFonts w:ascii="Times New Roman" w:hAnsi="Times New Roman" w:cs="Times New Roman"/>
        </w:rPr>
        <w:t xml:space="preserve"> </w:t>
      </w:r>
    </w:p>
    <w:sectPr w:rsidR="00684ABC" w:rsidRPr="00461E6D" w:rsidSect="0050570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E708" w14:textId="77777777" w:rsidR="004E6679" w:rsidRDefault="004E6679">
      <w:r>
        <w:separator/>
      </w:r>
    </w:p>
  </w:endnote>
  <w:endnote w:type="continuationSeparator" w:id="0">
    <w:p w14:paraId="115F0F09" w14:textId="77777777" w:rsidR="004E6679" w:rsidRDefault="004E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9439" w14:textId="77777777" w:rsidR="00B178AD" w:rsidRDefault="00B178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A881" w14:textId="77777777" w:rsidR="00B178AD" w:rsidRDefault="00B178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7CC8" w14:textId="77777777" w:rsidR="00B178AD" w:rsidRDefault="00B178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F914" w14:textId="77777777" w:rsidR="004E6679" w:rsidRDefault="004E6679">
      <w:r>
        <w:separator/>
      </w:r>
    </w:p>
  </w:footnote>
  <w:footnote w:type="continuationSeparator" w:id="0">
    <w:p w14:paraId="7F937CEF" w14:textId="77777777" w:rsidR="004E6679" w:rsidRDefault="004E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0FEA" w14:textId="77777777" w:rsidR="00B178AD" w:rsidRDefault="00B178AD" w:rsidP="00237B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9D747A" w14:textId="77777777" w:rsidR="00B178AD" w:rsidRDefault="00B178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31882"/>
      <w:docPartObj>
        <w:docPartGallery w:val="Page Numbers (Top of Page)"/>
        <w:docPartUnique/>
      </w:docPartObj>
    </w:sdtPr>
    <w:sdtEndPr>
      <w:rPr>
        <w:rFonts w:ascii="Times New Roman" w:hAnsi="Times New Roman" w:cs="Times New Roman"/>
      </w:rPr>
    </w:sdtEndPr>
    <w:sdtContent>
      <w:p w14:paraId="6BB46979" w14:textId="0DC2AC9A" w:rsidR="00B178AD" w:rsidRPr="00C23F12" w:rsidRDefault="00B178AD">
        <w:pPr>
          <w:pStyle w:val="Antrats"/>
          <w:jc w:val="center"/>
          <w:rPr>
            <w:rFonts w:ascii="Times New Roman" w:hAnsi="Times New Roman" w:cs="Times New Roman"/>
          </w:rPr>
        </w:pPr>
        <w:r w:rsidRPr="00C23F12">
          <w:rPr>
            <w:rFonts w:ascii="Times New Roman" w:hAnsi="Times New Roman" w:cs="Times New Roman"/>
          </w:rPr>
          <w:fldChar w:fldCharType="begin"/>
        </w:r>
        <w:r w:rsidRPr="00C23F12">
          <w:rPr>
            <w:rFonts w:ascii="Times New Roman" w:hAnsi="Times New Roman" w:cs="Times New Roman"/>
          </w:rPr>
          <w:instrText>PAGE   \* MERGEFORMAT</w:instrText>
        </w:r>
        <w:r w:rsidRPr="00C23F12">
          <w:rPr>
            <w:rFonts w:ascii="Times New Roman" w:hAnsi="Times New Roman" w:cs="Times New Roman"/>
          </w:rPr>
          <w:fldChar w:fldCharType="separate"/>
        </w:r>
        <w:r w:rsidR="00E37338">
          <w:rPr>
            <w:rFonts w:ascii="Times New Roman" w:hAnsi="Times New Roman" w:cs="Times New Roman"/>
            <w:noProof/>
          </w:rPr>
          <w:t>10</w:t>
        </w:r>
        <w:r w:rsidRPr="00C23F12">
          <w:rPr>
            <w:rFonts w:ascii="Times New Roman" w:hAnsi="Times New Roman" w:cs="Times New Roman"/>
          </w:rPr>
          <w:fldChar w:fldCharType="end"/>
        </w:r>
      </w:p>
    </w:sdtContent>
  </w:sdt>
  <w:p w14:paraId="45733613" w14:textId="77777777" w:rsidR="00B178AD" w:rsidRDefault="00B178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931" w14:textId="77777777" w:rsidR="00B178AD" w:rsidRDefault="00B178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95E0F"/>
    <w:multiLevelType w:val="hybridMultilevel"/>
    <w:tmpl w:val="260CFBA2"/>
    <w:lvl w:ilvl="0" w:tplc="6726AB1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52042F94"/>
    <w:multiLevelType w:val="hybridMultilevel"/>
    <w:tmpl w:val="AB9ACFEE"/>
    <w:lvl w:ilvl="0" w:tplc="A160610E">
      <w:start w:val="1"/>
      <w:numFmt w:val="decimal"/>
      <w:lvlText w:val="%1."/>
      <w:lvlJc w:val="left"/>
      <w:pPr>
        <w:ind w:left="927" w:hanging="360"/>
      </w:pPr>
      <w:rPr>
        <w:rFonts w:eastAsia="Calibri"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4521A82"/>
    <w:multiLevelType w:val="hybridMultilevel"/>
    <w:tmpl w:val="D26E50FA"/>
    <w:lvl w:ilvl="0" w:tplc="549682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4F45AB0"/>
    <w:multiLevelType w:val="hybridMultilevel"/>
    <w:tmpl w:val="9356E374"/>
    <w:lvl w:ilvl="0" w:tplc="958A6DF6">
      <w:start w:val="1"/>
      <w:numFmt w:val="bullet"/>
      <w:lvlText w:val="•"/>
      <w:lvlJc w:val="left"/>
      <w:pPr>
        <w:tabs>
          <w:tab w:val="num" w:pos="720"/>
        </w:tabs>
        <w:ind w:left="720" w:hanging="360"/>
      </w:pPr>
      <w:rPr>
        <w:rFonts w:ascii="Arial" w:hAnsi="Arial" w:cs="Arial" w:hint="default"/>
      </w:rPr>
    </w:lvl>
    <w:lvl w:ilvl="1" w:tplc="E7B83F02" w:tentative="1">
      <w:start w:val="1"/>
      <w:numFmt w:val="bullet"/>
      <w:lvlText w:val="•"/>
      <w:lvlJc w:val="left"/>
      <w:pPr>
        <w:tabs>
          <w:tab w:val="num" w:pos="1440"/>
        </w:tabs>
        <w:ind w:left="1440" w:hanging="360"/>
      </w:pPr>
      <w:rPr>
        <w:rFonts w:ascii="Arial" w:hAnsi="Arial" w:cs="Arial" w:hint="default"/>
      </w:rPr>
    </w:lvl>
    <w:lvl w:ilvl="2" w:tplc="988A6962" w:tentative="1">
      <w:start w:val="1"/>
      <w:numFmt w:val="bullet"/>
      <w:lvlText w:val="•"/>
      <w:lvlJc w:val="left"/>
      <w:pPr>
        <w:tabs>
          <w:tab w:val="num" w:pos="2160"/>
        </w:tabs>
        <w:ind w:left="2160" w:hanging="360"/>
      </w:pPr>
      <w:rPr>
        <w:rFonts w:ascii="Arial" w:hAnsi="Arial" w:cs="Arial" w:hint="default"/>
      </w:rPr>
    </w:lvl>
    <w:lvl w:ilvl="3" w:tplc="66204788" w:tentative="1">
      <w:start w:val="1"/>
      <w:numFmt w:val="bullet"/>
      <w:lvlText w:val="•"/>
      <w:lvlJc w:val="left"/>
      <w:pPr>
        <w:tabs>
          <w:tab w:val="num" w:pos="2880"/>
        </w:tabs>
        <w:ind w:left="2880" w:hanging="360"/>
      </w:pPr>
      <w:rPr>
        <w:rFonts w:ascii="Arial" w:hAnsi="Arial" w:cs="Arial" w:hint="default"/>
      </w:rPr>
    </w:lvl>
    <w:lvl w:ilvl="4" w:tplc="C3307A40" w:tentative="1">
      <w:start w:val="1"/>
      <w:numFmt w:val="bullet"/>
      <w:lvlText w:val="•"/>
      <w:lvlJc w:val="left"/>
      <w:pPr>
        <w:tabs>
          <w:tab w:val="num" w:pos="3600"/>
        </w:tabs>
        <w:ind w:left="3600" w:hanging="360"/>
      </w:pPr>
      <w:rPr>
        <w:rFonts w:ascii="Arial" w:hAnsi="Arial" w:cs="Arial" w:hint="default"/>
      </w:rPr>
    </w:lvl>
    <w:lvl w:ilvl="5" w:tplc="85302512" w:tentative="1">
      <w:start w:val="1"/>
      <w:numFmt w:val="bullet"/>
      <w:lvlText w:val="•"/>
      <w:lvlJc w:val="left"/>
      <w:pPr>
        <w:tabs>
          <w:tab w:val="num" w:pos="4320"/>
        </w:tabs>
        <w:ind w:left="4320" w:hanging="360"/>
      </w:pPr>
      <w:rPr>
        <w:rFonts w:ascii="Arial" w:hAnsi="Arial" w:cs="Arial" w:hint="default"/>
      </w:rPr>
    </w:lvl>
    <w:lvl w:ilvl="6" w:tplc="98BAB0C4" w:tentative="1">
      <w:start w:val="1"/>
      <w:numFmt w:val="bullet"/>
      <w:lvlText w:val="•"/>
      <w:lvlJc w:val="left"/>
      <w:pPr>
        <w:tabs>
          <w:tab w:val="num" w:pos="5040"/>
        </w:tabs>
        <w:ind w:left="5040" w:hanging="360"/>
      </w:pPr>
      <w:rPr>
        <w:rFonts w:ascii="Arial" w:hAnsi="Arial" w:cs="Arial" w:hint="default"/>
      </w:rPr>
    </w:lvl>
    <w:lvl w:ilvl="7" w:tplc="BCA6BFDC" w:tentative="1">
      <w:start w:val="1"/>
      <w:numFmt w:val="bullet"/>
      <w:lvlText w:val="•"/>
      <w:lvlJc w:val="left"/>
      <w:pPr>
        <w:tabs>
          <w:tab w:val="num" w:pos="5760"/>
        </w:tabs>
        <w:ind w:left="5760" w:hanging="360"/>
      </w:pPr>
      <w:rPr>
        <w:rFonts w:ascii="Arial" w:hAnsi="Arial" w:cs="Arial" w:hint="default"/>
      </w:rPr>
    </w:lvl>
    <w:lvl w:ilvl="8" w:tplc="E250C450" w:tentative="1">
      <w:start w:val="1"/>
      <w:numFmt w:val="bullet"/>
      <w:lvlText w:val="•"/>
      <w:lvlJc w:val="left"/>
      <w:pPr>
        <w:tabs>
          <w:tab w:val="num" w:pos="6480"/>
        </w:tabs>
        <w:ind w:left="6480" w:hanging="360"/>
      </w:pPr>
      <w:rPr>
        <w:rFonts w:ascii="Arial" w:hAnsi="Arial" w:cs="Arial" w:hint="default"/>
      </w:rPr>
    </w:lvl>
  </w:abstractNum>
  <w:abstractNum w:abstractNumId="4" w15:restartNumberingAfterBreak="0">
    <w:nsid w:val="554624CF"/>
    <w:multiLevelType w:val="hybridMultilevel"/>
    <w:tmpl w:val="BB02EFC4"/>
    <w:lvl w:ilvl="0" w:tplc="CB82F3A2">
      <w:start w:val="1"/>
      <w:numFmt w:val="bullet"/>
      <w:lvlText w:val="•"/>
      <w:lvlJc w:val="left"/>
      <w:pPr>
        <w:tabs>
          <w:tab w:val="num" w:pos="720"/>
        </w:tabs>
        <w:ind w:left="720" w:hanging="360"/>
      </w:pPr>
      <w:rPr>
        <w:rFonts w:ascii="Arial" w:hAnsi="Arial" w:cs="Arial" w:hint="default"/>
      </w:rPr>
    </w:lvl>
    <w:lvl w:ilvl="1" w:tplc="34CA744A" w:tentative="1">
      <w:start w:val="1"/>
      <w:numFmt w:val="bullet"/>
      <w:lvlText w:val="•"/>
      <w:lvlJc w:val="left"/>
      <w:pPr>
        <w:tabs>
          <w:tab w:val="num" w:pos="1440"/>
        </w:tabs>
        <w:ind w:left="1440" w:hanging="360"/>
      </w:pPr>
      <w:rPr>
        <w:rFonts w:ascii="Arial" w:hAnsi="Arial" w:cs="Arial" w:hint="default"/>
      </w:rPr>
    </w:lvl>
    <w:lvl w:ilvl="2" w:tplc="CE926E2C" w:tentative="1">
      <w:start w:val="1"/>
      <w:numFmt w:val="bullet"/>
      <w:lvlText w:val="•"/>
      <w:lvlJc w:val="left"/>
      <w:pPr>
        <w:tabs>
          <w:tab w:val="num" w:pos="2160"/>
        </w:tabs>
        <w:ind w:left="2160" w:hanging="360"/>
      </w:pPr>
      <w:rPr>
        <w:rFonts w:ascii="Arial" w:hAnsi="Arial" w:cs="Arial" w:hint="default"/>
      </w:rPr>
    </w:lvl>
    <w:lvl w:ilvl="3" w:tplc="1B560412" w:tentative="1">
      <w:start w:val="1"/>
      <w:numFmt w:val="bullet"/>
      <w:lvlText w:val="•"/>
      <w:lvlJc w:val="left"/>
      <w:pPr>
        <w:tabs>
          <w:tab w:val="num" w:pos="2880"/>
        </w:tabs>
        <w:ind w:left="2880" w:hanging="360"/>
      </w:pPr>
      <w:rPr>
        <w:rFonts w:ascii="Arial" w:hAnsi="Arial" w:cs="Arial" w:hint="default"/>
      </w:rPr>
    </w:lvl>
    <w:lvl w:ilvl="4" w:tplc="A5649046" w:tentative="1">
      <w:start w:val="1"/>
      <w:numFmt w:val="bullet"/>
      <w:lvlText w:val="•"/>
      <w:lvlJc w:val="left"/>
      <w:pPr>
        <w:tabs>
          <w:tab w:val="num" w:pos="3600"/>
        </w:tabs>
        <w:ind w:left="3600" w:hanging="360"/>
      </w:pPr>
      <w:rPr>
        <w:rFonts w:ascii="Arial" w:hAnsi="Arial" w:cs="Arial" w:hint="default"/>
      </w:rPr>
    </w:lvl>
    <w:lvl w:ilvl="5" w:tplc="68DE7144" w:tentative="1">
      <w:start w:val="1"/>
      <w:numFmt w:val="bullet"/>
      <w:lvlText w:val="•"/>
      <w:lvlJc w:val="left"/>
      <w:pPr>
        <w:tabs>
          <w:tab w:val="num" w:pos="4320"/>
        </w:tabs>
        <w:ind w:left="4320" w:hanging="360"/>
      </w:pPr>
      <w:rPr>
        <w:rFonts w:ascii="Arial" w:hAnsi="Arial" w:cs="Arial" w:hint="default"/>
      </w:rPr>
    </w:lvl>
    <w:lvl w:ilvl="6" w:tplc="A80EC934" w:tentative="1">
      <w:start w:val="1"/>
      <w:numFmt w:val="bullet"/>
      <w:lvlText w:val="•"/>
      <w:lvlJc w:val="left"/>
      <w:pPr>
        <w:tabs>
          <w:tab w:val="num" w:pos="5040"/>
        </w:tabs>
        <w:ind w:left="5040" w:hanging="360"/>
      </w:pPr>
      <w:rPr>
        <w:rFonts w:ascii="Arial" w:hAnsi="Arial" w:cs="Arial" w:hint="default"/>
      </w:rPr>
    </w:lvl>
    <w:lvl w:ilvl="7" w:tplc="6CE4C316" w:tentative="1">
      <w:start w:val="1"/>
      <w:numFmt w:val="bullet"/>
      <w:lvlText w:val="•"/>
      <w:lvlJc w:val="left"/>
      <w:pPr>
        <w:tabs>
          <w:tab w:val="num" w:pos="5760"/>
        </w:tabs>
        <w:ind w:left="5760" w:hanging="360"/>
      </w:pPr>
      <w:rPr>
        <w:rFonts w:ascii="Arial" w:hAnsi="Arial" w:cs="Arial" w:hint="default"/>
      </w:rPr>
    </w:lvl>
    <w:lvl w:ilvl="8" w:tplc="B2DC2178" w:tentative="1">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6ED664B9"/>
    <w:multiLevelType w:val="hybridMultilevel"/>
    <w:tmpl w:val="9D8215CA"/>
    <w:lvl w:ilvl="0" w:tplc="23DAE2B2">
      <w:start w:val="1"/>
      <w:numFmt w:val="decimal"/>
      <w:lvlText w:val="%1."/>
      <w:lvlJc w:val="left"/>
      <w:pPr>
        <w:ind w:left="107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FB0C86"/>
    <w:multiLevelType w:val="hybridMultilevel"/>
    <w:tmpl w:val="21645BB8"/>
    <w:lvl w:ilvl="0" w:tplc="B538A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4495B44"/>
    <w:multiLevelType w:val="hybridMultilevel"/>
    <w:tmpl w:val="1F3CB916"/>
    <w:lvl w:ilvl="0" w:tplc="B538A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94"/>
    <w:rsid w:val="00000630"/>
    <w:rsid w:val="00001870"/>
    <w:rsid w:val="00002032"/>
    <w:rsid w:val="000054F3"/>
    <w:rsid w:val="00006315"/>
    <w:rsid w:val="00010160"/>
    <w:rsid w:val="00010DC8"/>
    <w:rsid w:val="0001137A"/>
    <w:rsid w:val="0001231C"/>
    <w:rsid w:val="0001565E"/>
    <w:rsid w:val="0001677B"/>
    <w:rsid w:val="00016B51"/>
    <w:rsid w:val="00017558"/>
    <w:rsid w:val="00017F3A"/>
    <w:rsid w:val="00020DC5"/>
    <w:rsid w:val="00022B0C"/>
    <w:rsid w:val="00023B5D"/>
    <w:rsid w:val="00023C9F"/>
    <w:rsid w:val="00024019"/>
    <w:rsid w:val="0002411D"/>
    <w:rsid w:val="000261E4"/>
    <w:rsid w:val="000263A5"/>
    <w:rsid w:val="00026D49"/>
    <w:rsid w:val="00031403"/>
    <w:rsid w:val="00031F05"/>
    <w:rsid w:val="00032B84"/>
    <w:rsid w:val="0003413B"/>
    <w:rsid w:val="000372BF"/>
    <w:rsid w:val="00040693"/>
    <w:rsid w:val="00041587"/>
    <w:rsid w:val="00041965"/>
    <w:rsid w:val="00041A2A"/>
    <w:rsid w:val="00042325"/>
    <w:rsid w:val="000435F5"/>
    <w:rsid w:val="0004367F"/>
    <w:rsid w:val="00043967"/>
    <w:rsid w:val="000445C1"/>
    <w:rsid w:val="000450C1"/>
    <w:rsid w:val="00046421"/>
    <w:rsid w:val="000477AE"/>
    <w:rsid w:val="0005044B"/>
    <w:rsid w:val="00052535"/>
    <w:rsid w:val="00054702"/>
    <w:rsid w:val="00055BFB"/>
    <w:rsid w:val="00056058"/>
    <w:rsid w:val="000573E9"/>
    <w:rsid w:val="00057C36"/>
    <w:rsid w:val="000611C9"/>
    <w:rsid w:val="000612B8"/>
    <w:rsid w:val="0006341F"/>
    <w:rsid w:val="00063ACA"/>
    <w:rsid w:val="00064A9C"/>
    <w:rsid w:val="00064CE9"/>
    <w:rsid w:val="00065844"/>
    <w:rsid w:val="00065C95"/>
    <w:rsid w:val="00071B15"/>
    <w:rsid w:val="0007276A"/>
    <w:rsid w:val="00072822"/>
    <w:rsid w:val="0007354A"/>
    <w:rsid w:val="00073A20"/>
    <w:rsid w:val="00073A9A"/>
    <w:rsid w:val="00074043"/>
    <w:rsid w:val="000746E4"/>
    <w:rsid w:val="000747C4"/>
    <w:rsid w:val="00075EF7"/>
    <w:rsid w:val="00076328"/>
    <w:rsid w:val="00077E41"/>
    <w:rsid w:val="00081F6F"/>
    <w:rsid w:val="00082888"/>
    <w:rsid w:val="000844E3"/>
    <w:rsid w:val="00086846"/>
    <w:rsid w:val="00086AE1"/>
    <w:rsid w:val="000900CE"/>
    <w:rsid w:val="00090427"/>
    <w:rsid w:val="00091C39"/>
    <w:rsid w:val="000937F9"/>
    <w:rsid w:val="00093EDC"/>
    <w:rsid w:val="000946C4"/>
    <w:rsid w:val="000946E3"/>
    <w:rsid w:val="00094CF5"/>
    <w:rsid w:val="00095D99"/>
    <w:rsid w:val="00096D7F"/>
    <w:rsid w:val="0009717D"/>
    <w:rsid w:val="000975CF"/>
    <w:rsid w:val="00097991"/>
    <w:rsid w:val="00097B00"/>
    <w:rsid w:val="000A1A79"/>
    <w:rsid w:val="000A6012"/>
    <w:rsid w:val="000A665E"/>
    <w:rsid w:val="000B015E"/>
    <w:rsid w:val="000B51CA"/>
    <w:rsid w:val="000B6B6A"/>
    <w:rsid w:val="000B6D8D"/>
    <w:rsid w:val="000C2C53"/>
    <w:rsid w:val="000C3918"/>
    <w:rsid w:val="000C405F"/>
    <w:rsid w:val="000C4BB5"/>
    <w:rsid w:val="000C4FB4"/>
    <w:rsid w:val="000D0003"/>
    <w:rsid w:val="000D03B0"/>
    <w:rsid w:val="000D0A27"/>
    <w:rsid w:val="000D1D5D"/>
    <w:rsid w:val="000D3215"/>
    <w:rsid w:val="000D3E94"/>
    <w:rsid w:val="000D49D4"/>
    <w:rsid w:val="000D7E15"/>
    <w:rsid w:val="000E13AE"/>
    <w:rsid w:val="000E16DA"/>
    <w:rsid w:val="000E23B8"/>
    <w:rsid w:val="000E2A36"/>
    <w:rsid w:val="000E2C5D"/>
    <w:rsid w:val="000E47F7"/>
    <w:rsid w:val="000E4B83"/>
    <w:rsid w:val="000E53B5"/>
    <w:rsid w:val="000E6524"/>
    <w:rsid w:val="000E782B"/>
    <w:rsid w:val="000F2B0B"/>
    <w:rsid w:val="000F4826"/>
    <w:rsid w:val="000F4E88"/>
    <w:rsid w:val="000F58D6"/>
    <w:rsid w:val="000F674C"/>
    <w:rsid w:val="00100908"/>
    <w:rsid w:val="00101757"/>
    <w:rsid w:val="00104098"/>
    <w:rsid w:val="00105417"/>
    <w:rsid w:val="001062AA"/>
    <w:rsid w:val="001103DD"/>
    <w:rsid w:val="0011122C"/>
    <w:rsid w:val="00111D60"/>
    <w:rsid w:val="0011223D"/>
    <w:rsid w:val="00112845"/>
    <w:rsid w:val="00114EB1"/>
    <w:rsid w:val="00117797"/>
    <w:rsid w:val="00117E8C"/>
    <w:rsid w:val="00117F0D"/>
    <w:rsid w:val="0012076A"/>
    <w:rsid w:val="001211C8"/>
    <w:rsid w:val="00121834"/>
    <w:rsid w:val="0012220D"/>
    <w:rsid w:val="00122692"/>
    <w:rsid w:val="00122C2F"/>
    <w:rsid w:val="001231F8"/>
    <w:rsid w:val="00125119"/>
    <w:rsid w:val="00125993"/>
    <w:rsid w:val="001262D2"/>
    <w:rsid w:val="0012708B"/>
    <w:rsid w:val="001306F2"/>
    <w:rsid w:val="00131774"/>
    <w:rsid w:val="00131EFD"/>
    <w:rsid w:val="00133372"/>
    <w:rsid w:val="00133F3A"/>
    <w:rsid w:val="001343E8"/>
    <w:rsid w:val="0014245A"/>
    <w:rsid w:val="0014379C"/>
    <w:rsid w:val="00144A18"/>
    <w:rsid w:val="00144FF0"/>
    <w:rsid w:val="001470CF"/>
    <w:rsid w:val="001502CF"/>
    <w:rsid w:val="001509D9"/>
    <w:rsid w:val="00150B2C"/>
    <w:rsid w:val="001515EE"/>
    <w:rsid w:val="00152B83"/>
    <w:rsid w:val="001540F4"/>
    <w:rsid w:val="00154146"/>
    <w:rsid w:val="001542A9"/>
    <w:rsid w:val="00154FA2"/>
    <w:rsid w:val="00155975"/>
    <w:rsid w:val="00155C70"/>
    <w:rsid w:val="001574A5"/>
    <w:rsid w:val="00160391"/>
    <w:rsid w:val="00160DB8"/>
    <w:rsid w:val="001618D3"/>
    <w:rsid w:val="00162CA5"/>
    <w:rsid w:val="00164546"/>
    <w:rsid w:val="001666AA"/>
    <w:rsid w:val="00167CBA"/>
    <w:rsid w:val="00167D49"/>
    <w:rsid w:val="00173059"/>
    <w:rsid w:val="0017338D"/>
    <w:rsid w:val="00174741"/>
    <w:rsid w:val="00176B03"/>
    <w:rsid w:val="00177879"/>
    <w:rsid w:val="00177B6B"/>
    <w:rsid w:val="001804D3"/>
    <w:rsid w:val="001807F3"/>
    <w:rsid w:val="0018136D"/>
    <w:rsid w:val="001823B1"/>
    <w:rsid w:val="00182604"/>
    <w:rsid w:val="00182EB9"/>
    <w:rsid w:val="001843A1"/>
    <w:rsid w:val="00184A77"/>
    <w:rsid w:val="00185023"/>
    <w:rsid w:val="00186767"/>
    <w:rsid w:val="001874FC"/>
    <w:rsid w:val="0019075B"/>
    <w:rsid w:val="001923C9"/>
    <w:rsid w:val="00192DE4"/>
    <w:rsid w:val="001940BA"/>
    <w:rsid w:val="0019476B"/>
    <w:rsid w:val="00195E3B"/>
    <w:rsid w:val="00195ECA"/>
    <w:rsid w:val="00197A2F"/>
    <w:rsid w:val="00197CC4"/>
    <w:rsid w:val="001A107A"/>
    <w:rsid w:val="001A2590"/>
    <w:rsid w:val="001A47B2"/>
    <w:rsid w:val="001A52D6"/>
    <w:rsid w:val="001A6D35"/>
    <w:rsid w:val="001B0EFE"/>
    <w:rsid w:val="001B15E5"/>
    <w:rsid w:val="001B21A8"/>
    <w:rsid w:val="001B26A8"/>
    <w:rsid w:val="001B48E7"/>
    <w:rsid w:val="001B6DC9"/>
    <w:rsid w:val="001C1E72"/>
    <w:rsid w:val="001C2548"/>
    <w:rsid w:val="001C74B7"/>
    <w:rsid w:val="001C753D"/>
    <w:rsid w:val="001D0C55"/>
    <w:rsid w:val="001D1AE9"/>
    <w:rsid w:val="001D1DB4"/>
    <w:rsid w:val="001D2B09"/>
    <w:rsid w:val="001D2C2C"/>
    <w:rsid w:val="001E02B2"/>
    <w:rsid w:val="001E03F1"/>
    <w:rsid w:val="001E04ED"/>
    <w:rsid w:val="001E063D"/>
    <w:rsid w:val="001E06A8"/>
    <w:rsid w:val="001E1895"/>
    <w:rsid w:val="001E29E6"/>
    <w:rsid w:val="001E2B9B"/>
    <w:rsid w:val="001E318B"/>
    <w:rsid w:val="001E33BF"/>
    <w:rsid w:val="001E5A1A"/>
    <w:rsid w:val="001F0F7D"/>
    <w:rsid w:val="001F3777"/>
    <w:rsid w:val="001F4EA8"/>
    <w:rsid w:val="001F5B9B"/>
    <w:rsid w:val="001F6A54"/>
    <w:rsid w:val="001F6DE4"/>
    <w:rsid w:val="002000A7"/>
    <w:rsid w:val="00201782"/>
    <w:rsid w:val="002022F1"/>
    <w:rsid w:val="0020282F"/>
    <w:rsid w:val="00202D8D"/>
    <w:rsid w:val="00203016"/>
    <w:rsid w:val="002035BF"/>
    <w:rsid w:val="0020452B"/>
    <w:rsid w:val="00204A4B"/>
    <w:rsid w:val="00205AC0"/>
    <w:rsid w:val="002069A5"/>
    <w:rsid w:val="002074FE"/>
    <w:rsid w:val="00210555"/>
    <w:rsid w:val="00211B78"/>
    <w:rsid w:val="0021326B"/>
    <w:rsid w:val="00213A82"/>
    <w:rsid w:val="00213D9F"/>
    <w:rsid w:val="002171AA"/>
    <w:rsid w:val="00217E15"/>
    <w:rsid w:val="00220608"/>
    <w:rsid w:val="0022087F"/>
    <w:rsid w:val="00220DFE"/>
    <w:rsid w:val="00222B6F"/>
    <w:rsid w:val="00224236"/>
    <w:rsid w:val="002263B8"/>
    <w:rsid w:val="002265CE"/>
    <w:rsid w:val="00226F50"/>
    <w:rsid w:val="002309C3"/>
    <w:rsid w:val="0023218F"/>
    <w:rsid w:val="00232A7F"/>
    <w:rsid w:val="00232C9B"/>
    <w:rsid w:val="002356ED"/>
    <w:rsid w:val="002371C6"/>
    <w:rsid w:val="002373FF"/>
    <w:rsid w:val="002378DB"/>
    <w:rsid w:val="00237B94"/>
    <w:rsid w:val="0024016F"/>
    <w:rsid w:val="00241F86"/>
    <w:rsid w:val="00243713"/>
    <w:rsid w:val="0024410F"/>
    <w:rsid w:val="002455A8"/>
    <w:rsid w:val="0025073E"/>
    <w:rsid w:val="0025251D"/>
    <w:rsid w:val="0025292C"/>
    <w:rsid w:val="00252F20"/>
    <w:rsid w:val="00253BC4"/>
    <w:rsid w:val="00257C5E"/>
    <w:rsid w:val="00260661"/>
    <w:rsid w:val="00261662"/>
    <w:rsid w:val="0026396D"/>
    <w:rsid w:val="0026491B"/>
    <w:rsid w:val="00264EB3"/>
    <w:rsid w:val="00270DBE"/>
    <w:rsid w:val="00271372"/>
    <w:rsid w:val="0027432C"/>
    <w:rsid w:val="00275286"/>
    <w:rsid w:val="0028064F"/>
    <w:rsid w:val="00281947"/>
    <w:rsid w:val="002822E4"/>
    <w:rsid w:val="00282F8C"/>
    <w:rsid w:val="0028389D"/>
    <w:rsid w:val="00284579"/>
    <w:rsid w:val="002845B5"/>
    <w:rsid w:val="0029070F"/>
    <w:rsid w:val="00290B2C"/>
    <w:rsid w:val="00290E14"/>
    <w:rsid w:val="00292207"/>
    <w:rsid w:val="0029277B"/>
    <w:rsid w:val="00292FCE"/>
    <w:rsid w:val="00294FD4"/>
    <w:rsid w:val="00295838"/>
    <w:rsid w:val="00295D5E"/>
    <w:rsid w:val="002A0A05"/>
    <w:rsid w:val="002A1152"/>
    <w:rsid w:val="002A1C57"/>
    <w:rsid w:val="002A2D3D"/>
    <w:rsid w:val="002A30A7"/>
    <w:rsid w:val="002A7501"/>
    <w:rsid w:val="002A7C0A"/>
    <w:rsid w:val="002B3325"/>
    <w:rsid w:val="002B6573"/>
    <w:rsid w:val="002B66A2"/>
    <w:rsid w:val="002B6BF5"/>
    <w:rsid w:val="002C1969"/>
    <w:rsid w:val="002C2C7D"/>
    <w:rsid w:val="002C40DF"/>
    <w:rsid w:val="002C527B"/>
    <w:rsid w:val="002C688A"/>
    <w:rsid w:val="002C6BFF"/>
    <w:rsid w:val="002C77DC"/>
    <w:rsid w:val="002D01D2"/>
    <w:rsid w:val="002D196A"/>
    <w:rsid w:val="002D2C04"/>
    <w:rsid w:val="002D4B82"/>
    <w:rsid w:val="002E17C0"/>
    <w:rsid w:val="002E1D61"/>
    <w:rsid w:val="002E2CB8"/>
    <w:rsid w:val="002E2EBC"/>
    <w:rsid w:val="002E490B"/>
    <w:rsid w:val="002E4DEF"/>
    <w:rsid w:val="002E4FB1"/>
    <w:rsid w:val="002E6536"/>
    <w:rsid w:val="002E6AA7"/>
    <w:rsid w:val="002E6B8B"/>
    <w:rsid w:val="002E7A9C"/>
    <w:rsid w:val="002F0338"/>
    <w:rsid w:val="002F47DC"/>
    <w:rsid w:val="002F5625"/>
    <w:rsid w:val="002F60B6"/>
    <w:rsid w:val="002F685F"/>
    <w:rsid w:val="002F6DE2"/>
    <w:rsid w:val="002F71CC"/>
    <w:rsid w:val="002F745F"/>
    <w:rsid w:val="003016C4"/>
    <w:rsid w:val="00301935"/>
    <w:rsid w:val="003021D6"/>
    <w:rsid w:val="0030232D"/>
    <w:rsid w:val="00302788"/>
    <w:rsid w:val="00303175"/>
    <w:rsid w:val="00304FAE"/>
    <w:rsid w:val="0030516D"/>
    <w:rsid w:val="003060AF"/>
    <w:rsid w:val="003066DE"/>
    <w:rsid w:val="00306A36"/>
    <w:rsid w:val="00310A06"/>
    <w:rsid w:val="00310CF2"/>
    <w:rsid w:val="00310EAE"/>
    <w:rsid w:val="00311428"/>
    <w:rsid w:val="0031479B"/>
    <w:rsid w:val="00315014"/>
    <w:rsid w:val="003179B6"/>
    <w:rsid w:val="003207AE"/>
    <w:rsid w:val="00321356"/>
    <w:rsid w:val="00321A1F"/>
    <w:rsid w:val="00321D36"/>
    <w:rsid w:val="0032411A"/>
    <w:rsid w:val="00330BF8"/>
    <w:rsid w:val="003357CF"/>
    <w:rsid w:val="0033735A"/>
    <w:rsid w:val="00340355"/>
    <w:rsid w:val="00340A77"/>
    <w:rsid w:val="003410A2"/>
    <w:rsid w:val="00341533"/>
    <w:rsid w:val="003416E7"/>
    <w:rsid w:val="0034410B"/>
    <w:rsid w:val="003443E1"/>
    <w:rsid w:val="00344639"/>
    <w:rsid w:val="003455DB"/>
    <w:rsid w:val="003465F9"/>
    <w:rsid w:val="00346CF8"/>
    <w:rsid w:val="00346F3E"/>
    <w:rsid w:val="00351BD0"/>
    <w:rsid w:val="00352CCB"/>
    <w:rsid w:val="003539A6"/>
    <w:rsid w:val="003544B0"/>
    <w:rsid w:val="00354EF0"/>
    <w:rsid w:val="0035563A"/>
    <w:rsid w:val="00356824"/>
    <w:rsid w:val="00357E84"/>
    <w:rsid w:val="003604E9"/>
    <w:rsid w:val="00360698"/>
    <w:rsid w:val="00360B65"/>
    <w:rsid w:val="00362678"/>
    <w:rsid w:val="00363A2C"/>
    <w:rsid w:val="003653BF"/>
    <w:rsid w:val="003657C4"/>
    <w:rsid w:val="00367B7E"/>
    <w:rsid w:val="0037014A"/>
    <w:rsid w:val="00370917"/>
    <w:rsid w:val="00371E68"/>
    <w:rsid w:val="0037211E"/>
    <w:rsid w:val="003769DA"/>
    <w:rsid w:val="00377EBE"/>
    <w:rsid w:val="0038358E"/>
    <w:rsid w:val="00383895"/>
    <w:rsid w:val="0038679C"/>
    <w:rsid w:val="00391291"/>
    <w:rsid w:val="00391F49"/>
    <w:rsid w:val="003921E5"/>
    <w:rsid w:val="00393456"/>
    <w:rsid w:val="00393DAF"/>
    <w:rsid w:val="003944D7"/>
    <w:rsid w:val="00394752"/>
    <w:rsid w:val="00394DEC"/>
    <w:rsid w:val="0039525F"/>
    <w:rsid w:val="003A032A"/>
    <w:rsid w:val="003A03E5"/>
    <w:rsid w:val="003A1BB4"/>
    <w:rsid w:val="003A645C"/>
    <w:rsid w:val="003B04FF"/>
    <w:rsid w:val="003B2701"/>
    <w:rsid w:val="003B2C77"/>
    <w:rsid w:val="003B331C"/>
    <w:rsid w:val="003B4C35"/>
    <w:rsid w:val="003B7E4A"/>
    <w:rsid w:val="003C1DFE"/>
    <w:rsid w:val="003C5173"/>
    <w:rsid w:val="003C57AC"/>
    <w:rsid w:val="003C5E1F"/>
    <w:rsid w:val="003D050E"/>
    <w:rsid w:val="003D0B40"/>
    <w:rsid w:val="003D23AE"/>
    <w:rsid w:val="003D337E"/>
    <w:rsid w:val="003D4C3C"/>
    <w:rsid w:val="003D5168"/>
    <w:rsid w:val="003D65E1"/>
    <w:rsid w:val="003D66A5"/>
    <w:rsid w:val="003E1FA1"/>
    <w:rsid w:val="003E316A"/>
    <w:rsid w:val="003E4B61"/>
    <w:rsid w:val="003E57E4"/>
    <w:rsid w:val="003E6950"/>
    <w:rsid w:val="003E6A06"/>
    <w:rsid w:val="003E6DCD"/>
    <w:rsid w:val="003E7AD0"/>
    <w:rsid w:val="003F0028"/>
    <w:rsid w:val="003F0052"/>
    <w:rsid w:val="003F0A5F"/>
    <w:rsid w:val="003F3DB0"/>
    <w:rsid w:val="003F4630"/>
    <w:rsid w:val="003F48F4"/>
    <w:rsid w:val="003F4C41"/>
    <w:rsid w:val="003F4C62"/>
    <w:rsid w:val="003F6141"/>
    <w:rsid w:val="003F7127"/>
    <w:rsid w:val="004007C9"/>
    <w:rsid w:val="00400E94"/>
    <w:rsid w:val="0040124B"/>
    <w:rsid w:val="00401373"/>
    <w:rsid w:val="00401964"/>
    <w:rsid w:val="004066E8"/>
    <w:rsid w:val="00406ED1"/>
    <w:rsid w:val="004103B2"/>
    <w:rsid w:val="00410A17"/>
    <w:rsid w:val="00410E9F"/>
    <w:rsid w:val="00410F52"/>
    <w:rsid w:val="00412309"/>
    <w:rsid w:val="00416196"/>
    <w:rsid w:val="00417A67"/>
    <w:rsid w:val="004213F9"/>
    <w:rsid w:val="004218F9"/>
    <w:rsid w:val="004233C6"/>
    <w:rsid w:val="00423E13"/>
    <w:rsid w:val="00424141"/>
    <w:rsid w:val="00425690"/>
    <w:rsid w:val="004259D8"/>
    <w:rsid w:val="004313BF"/>
    <w:rsid w:val="00431B93"/>
    <w:rsid w:val="0043348C"/>
    <w:rsid w:val="004338DC"/>
    <w:rsid w:val="00433EFC"/>
    <w:rsid w:val="00434758"/>
    <w:rsid w:val="0043794D"/>
    <w:rsid w:val="00437C4C"/>
    <w:rsid w:val="00440874"/>
    <w:rsid w:val="00442118"/>
    <w:rsid w:val="00442ABC"/>
    <w:rsid w:val="004430C6"/>
    <w:rsid w:val="00444A38"/>
    <w:rsid w:val="004458C3"/>
    <w:rsid w:val="00445A98"/>
    <w:rsid w:val="00446227"/>
    <w:rsid w:val="00446E27"/>
    <w:rsid w:val="00447046"/>
    <w:rsid w:val="0044758F"/>
    <w:rsid w:val="00447B4A"/>
    <w:rsid w:val="004502A4"/>
    <w:rsid w:val="0045194A"/>
    <w:rsid w:val="00451B7D"/>
    <w:rsid w:val="00452498"/>
    <w:rsid w:val="004537D0"/>
    <w:rsid w:val="004540EE"/>
    <w:rsid w:val="00454EF3"/>
    <w:rsid w:val="00455615"/>
    <w:rsid w:val="004573CC"/>
    <w:rsid w:val="004609EC"/>
    <w:rsid w:val="00460A8A"/>
    <w:rsid w:val="00461E6D"/>
    <w:rsid w:val="004625FB"/>
    <w:rsid w:val="004629F4"/>
    <w:rsid w:val="00463552"/>
    <w:rsid w:val="0046415D"/>
    <w:rsid w:val="00465000"/>
    <w:rsid w:val="00465193"/>
    <w:rsid w:val="00467822"/>
    <w:rsid w:val="00470840"/>
    <w:rsid w:val="00471978"/>
    <w:rsid w:val="00473496"/>
    <w:rsid w:val="0047396E"/>
    <w:rsid w:val="00474879"/>
    <w:rsid w:val="0047596B"/>
    <w:rsid w:val="00476F73"/>
    <w:rsid w:val="004774D0"/>
    <w:rsid w:val="004807B2"/>
    <w:rsid w:val="00480FD9"/>
    <w:rsid w:val="004810BE"/>
    <w:rsid w:val="00482208"/>
    <w:rsid w:val="00485646"/>
    <w:rsid w:val="004857B4"/>
    <w:rsid w:val="00487371"/>
    <w:rsid w:val="0049164B"/>
    <w:rsid w:val="0049422F"/>
    <w:rsid w:val="004965E1"/>
    <w:rsid w:val="004A0ED0"/>
    <w:rsid w:val="004A2FCD"/>
    <w:rsid w:val="004A3169"/>
    <w:rsid w:val="004A3905"/>
    <w:rsid w:val="004A3ABA"/>
    <w:rsid w:val="004A4018"/>
    <w:rsid w:val="004A415D"/>
    <w:rsid w:val="004A5857"/>
    <w:rsid w:val="004A5AA5"/>
    <w:rsid w:val="004A5B05"/>
    <w:rsid w:val="004A6346"/>
    <w:rsid w:val="004B015C"/>
    <w:rsid w:val="004B2F4D"/>
    <w:rsid w:val="004B30CB"/>
    <w:rsid w:val="004B35DA"/>
    <w:rsid w:val="004B46AD"/>
    <w:rsid w:val="004B4996"/>
    <w:rsid w:val="004C0026"/>
    <w:rsid w:val="004C04A0"/>
    <w:rsid w:val="004C18FD"/>
    <w:rsid w:val="004C227E"/>
    <w:rsid w:val="004C3AAF"/>
    <w:rsid w:val="004C4809"/>
    <w:rsid w:val="004C6081"/>
    <w:rsid w:val="004C6B9A"/>
    <w:rsid w:val="004C6ED2"/>
    <w:rsid w:val="004D01CA"/>
    <w:rsid w:val="004D0D7A"/>
    <w:rsid w:val="004D1C2A"/>
    <w:rsid w:val="004D2240"/>
    <w:rsid w:val="004D3174"/>
    <w:rsid w:val="004D3732"/>
    <w:rsid w:val="004D383B"/>
    <w:rsid w:val="004D3C56"/>
    <w:rsid w:val="004D683F"/>
    <w:rsid w:val="004D6CA0"/>
    <w:rsid w:val="004D7285"/>
    <w:rsid w:val="004D78E6"/>
    <w:rsid w:val="004D7C9A"/>
    <w:rsid w:val="004E2EE7"/>
    <w:rsid w:val="004E44CC"/>
    <w:rsid w:val="004E5431"/>
    <w:rsid w:val="004E54B4"/>
    <w:rsid w:val="004E6426"/>
    <w:rsid w:val="004E6679"/>
    <w:rsid w:val="004E7145"/>
    <w:rsid w:val="004F07D5"/>
    <w:rsid w:val="004F1E00"/>
    <w:rsid w:val="004F322F"/>
    <w:rsid w:val="004F3F72"/>
    <w:rsid w:val="004F60CA"/>
    <w:rsid w:val="004F651A"/>
    <w:rsid w:val="004F7F7F"/>
    <w:rsid w:val="00500DC7"/>
    <w:rsid w:val="00504028"/>
    <w:rsid w:val="0050570B"/>
    <w:rsid w:val="005071A0"/>
    <w:rsid w:val="00507ABB"/>
    <w:rsid w:val="0051064D"/>
    <w:rsid w:val="00511219"/>
    <w:rsid w:val="005119E0"/>
    <w:rsid w:val="005127DF"/>
    <w:rsid w:val="00512992"/>
    <w:rsid w:val="00514202"/>
    <w:rsid w:val="00514E32"/>
    <w:rsid w:val="00515AB3"/>
    <w:rsid w:val="00515B72"/>
    <w:rsid w:val="00516413"/>
    <w:rsid w:val="005167B6"/>
    <w:rsid w:val="00517024"/>
    <w:rsid w:val="0052172E"/>
    <w:rsid w:val="005220B0"/>
    <w:rsid w:val="005236F1"/>
    <w:rsid w:val="00525A14"/>
    <w:rsid w:val="00526314"/>
    <w:rsid w:val="00530CD3"/>
    <w:rsid w:val="005314A7"/>
    <w:rsid w:val="005323D9"/>
    <w:rsid w:val="005346DE"/>
    <w:rsid w:val="00534F74"/>
    <w:rsid w:val="00535413"/>
    <w:rsid w:val="00536ACA"/>
    <w:rsid w:val="0053740F"/>
    <w:rsid w:val="00537D8B"/>
    <w:rsid w:val="00537E40"/>
    <w:rsid w:val="0054054D"/>
    <w:rsid w:val="005406D0"/>
    <w:rsid w:val="00541F2E"/>
    <w:rsid w:val="0054322B"/>
    <w:rsid w:val="00543510"/>
    <w:rsid w:val="005439F1"/>
    <w:rsid w:val="0054410E"/>
    <w:rsid w:val="0054490C"/>
    <w:rsid w:val="005450B8"/>
    <w:rsid w:val="0055254F"/>
    <w:rsid w:val="00553AF4"/>
    <w:rsid w:val="00556AC8"/>
    <w:rsid w:val="005605B4"/>
    <w:rsid w:val="00560ECA"/>
    <w:rsid w:val="005618F3"/>
    <w:rsid w:val="00561D42"/>
    <w:rsid w:val="00561FBF"/>
    <w:rsid w:val="00564DF3"/>
    <w:rsid w:val="00565AAE"/>
    <w:rsid w:val="00566412"/>
    <w:rsid w:val="00567107"/>
    <w:rsid w:val="00571D19"/>
    <w:rsid w:val="005734F7"/>
    <w:rsid w:val="00573F51"/>
    <w:rsid w:val="0057459C"/>
    <w:rsid w:val="005756C7"/>
    <w:rsid w:val="00575CB1"/>
    <w:rsid w:val="005779A5"/>
    <w:rsid w:val="00577BBB"/>
    <w:rsid w:val="005800AD"/>
    <w:rsid w:val="0058099E"/>
    <w:rsid w:val="005828CB"/>
    <w:rsid w:val="005830E0"/>
    <w:rsid w:val="00585712"/>
    <w:rsid w:val="00586B6C"/>
    <w:rsid w:val="005904CB"/>
    <w:rsid w:val="00591A13"/>
    <w:rsid w:val="005924C9"/>
    <w:rsid w:val="005927CE"/>
    <w:rsid w:val="00594F25"/>
    <w:rsid w:val="00594F91"/>
    <w:rsid w:val="0059569E"/>
    <w:rsid w:val="00595B22"/>
    <w:rsid w:val="0059614F"/>
    <w:rsid w:val="005979D5"/>
    <w:rsid w:val="005A0157"/>
    <w:rsid w:val="005A2AAF"/>
    <w:rsid w:val="005A37AE"/>
    <w:rsid w:val="005A39EB"/>
    <w:rsid w:val="005A460F"/>
    <w:rsid w:val="005A53B8"/>
    <w:rsid w:val="005A6A8B"/>
    <w:rsid w:val="005B0B08"/>
    <w:rsid w:val="005B19BB"/>
    <w:rsid w:val="005B3629"/>
    <w:rsid w:val="005B47AD"/>
    <w:rsid w:val="005B4B38"/>
    <w:rsid w:val="005B6EC4"/>
    <w:rsid w:val="005C0E20"/>
    <w:rsid w:val="005C0EA7"/>
    <w:rsid w:val="005C0F5E"/>
    <w:rsid w:val="005C174F"/>
    <w:rsid w:val="005C1D27"/>
    <w:rsid w:val="005C23DD"/>
    <w:rsid w:val="005C4EB7"/>
    <w:rsid w:val="005C72CF"/>
    <w:rsid w:val="005D0E87"/>
    <w:rsid w:val="005D1148"/>
    <w:rsid w:val="005D12DA"/>
    <w:rsid w:val="005D1D24"/>
    <w:rsid w:val="005D27C6"/>
    <w:rsid w:val="005D2BD4"/>
    <w:rsid w:val="005D3F9B"/>
    <w:rsid w:val="005D41C0"/>
    <w:rsid w:val="005D4588"/>
    <w:rsid w:val="005D58B2"/>
    <w:rsid w:val="005D75A4"/>
    <w:rsid w:val="005E2572"/>
    <w:rsid w:val="005E272D"/>
    <w:rsid w:val="005E3CFF"/>
    <w:rsid w:val="005E410A"/>
    <w:rsid w:val="005E458E"/>
    <w:rsid w:val="005E4B1F"/>
    <w:rsid w:val="005E4BC5"/>
    <w:rsid w:val="005E6B7E"/>
    <w:rsid w:val="005E7988"/>
    <w:rsid w:val="005E7A25"/>
    <w:rsid w:val="005F11D1"/>
    <w:rsid w:val="005F205F"/>
    <w:rsid w:val="005F2FFD"/>
    <w:rsid w:val="005F4B62"/>
    <w:rsid w:val="005F5B5B"/>
    <w:rsid w:val="005F6CA1"/>
    <w:rsid w:val="005F7EC4"/>
    <w:rsid w:val="00600D7B"/>
    <w:rsid w:val="00601AA6"/>
    <w:rsid w:val="00602311"/>
    <w:rsid w:val="0060339F"/>
    <w:rsid w:val="00603AB6"/>
    <w:rsid w:val="00604874"/>
    <w:rsid w:val="00606346"/>
    <w:rsid w:val="0060712B"/>
    <w:rsid w:val="00613AC4"/>
    <w:rsid w:val="0061421C"/>
    <w:rsid w:val="0061566A"/>
    <w:rsid w:val="00616D2B"/>
    <w:rsid w:val="0062053E"/>
    <w:rsid w:val="00621484"/>
    <w:rsid w:val="00622A8B"/>
    <w:rsid w:val="00624056"/>
    <w:rsid w:val="00624F6C"/>
    <w:rsid w:val="00624FC8"/>
    <w:rsid w:val="0062550D"/>
    <w:rsid w:val="00626262"/>
    <w:rsid w:val="006300B4"/>
    <w:rsid w:val="006301DC"/>
    <w:rsid w:val="00630330"/>
    <w:rsid w:val="00630A95"/>
    <w:rsid w:val="00630DAB"/>
    <w:rsid w:val="00633021"/>
    <w:rsid w:val="006341CE"/>
    <w:rsid w:val="00635702"/>
    <w:rsid w:val="006368EE"/>
    <w:rsid w:val="00636929"/>
    <w:rsid w:val="00640C28"/>
    <w:rsid w:val="00643284"/>
    <w:rsid w:val="00644720"/>
    <w:rsid w:val="006464FE"/>
    <w:rsid w:val="006476C3"/>
    <w:rsid w:val="0064788A"/>
    <w:rsid w:val="006505EB"/>
    <w:rsid w:val="00650661"/>
    <w:rsid w:val="006516E1"/>
    <w:rsid w:val="00653DE7"/>
    <w:rsid w:val="00656C65"/>
    <w:rsid w:val="00657D25"/>
    <w:rsid w:val="00660898"/>
    <w:rsid w:val="00661EC5"/>
    <w:rsid w:val="00662ECB"/>
    <w:rsid w:val="0066469A"/>
    <w:rsid w:val="006668DB"/>
    <w:rsid w:val="006702EB"/>
    <w:rsid w:val="00670C43"/>
    <w:rsid w:val="00670C4B"/>
    <w:rsid w:val="00671DB4"/>
    <w:rsid w:val="00672F04"/>
    <w:rsid w:val="00673461"/>
    <w:rsid w:val="00673CA9"/>
    <w:rsid w:val="006749D2"/>
    <w:rsid w:val="00674D4F"/>
    <w:rsid w:val="00676EFA"/>
    <w:rsid w:val="00677C83"/>
    <w:rsid w:val="006805D2"/>
    <w:rsid w:val="006820E1"/>
    <w:rsid w:val="006827A9"/>
    <w:rsid w:val="006830D1"/>
    <w:rsid w:val="00683604"/>
    <w:rsid w:val="00683624"/>
    <w:rsid w:val="0068389D"/>
    <w:rsid w:val="00683AED"/>
    <w:rsid w:val="006842B1"/>
    <w:rsid w:val="00684ABC"/>
    <w:rsid w:val="00687412"/>
    <w:rsid w:val="00687FD2"/>
    <w:rsid w:val="006923FF"/>
    <w:rsid w:val="0069281B"/>
    <w:rsid w:val="006933AD"/>
    <w:rsid w:val="00694D8C"/>
    <w:rsid w:val="006956F6"/>
    <w:rsid w:val="006A0F3C"/>
    <w:rsid w:val="006A4098"/>
    <w:rsid w:val="006A7BB2"/>
    <w:rsid w:val="006A7BDD"/>
    <w:rsid w:val="006B0949"/>
    <w:rsid w:val="006B0C1C"/>
    <w:rsid w:val="006B1D23"/>
    <w:rsid w:val="006B2BD7"/>
    <w:rsid w:val="006B2F98"/>
    <w:rsid w:val="006B39E9"/>
    <w:rsid w:val="006B4EDE"/>
    <w:rsid w:val="006B56A6"/>
    <w:rsid w:val="006B5886"/>
    <w:rsid w:val="006B6D93"/>
    <w:rsid w:val="006C2107"/>
    <w:rsid w:val="006C2717"/>
    <w:rsid w:val="006C2E46"/>
    <w:rsid w:val="006C494A"/>
    <w:rsid w:val="006C6075"/>
    <w:rsid w:val="006C713D"/>
    <w:rsid w:val="006C7255"/>
    <w:rsid w:val="006C7D9A"/>
    <w:rsid w:val="006D0993"/>
    <w:rsid w:val="006D0A9B"/>
    <w:rsid w:val="006D103A"/>
    <w:rsid w:val="006D225F"/>
    <w:rsid w:val="006D2495"/>
    <w:rsid w:val="006D3314"/>
    <w:rsid w:val="006D37AD"/>
    <w:rsid w:val="006D399D"/>
    <w:rsid w:val="006D500F"/>
    <w:rsid w:val="006D60EC"/>
    <w:rsid w:val="006D644D"/>
    <w:rsid w:val="006E1493"/>
    <w:rsid w:val="006E166C"/>
    <w:rsid w:val="006E2153"/>
    <w:rsid w:val="006E2337"/>
    <w:rsid w:val="006E2AAF"/>
    <w:rsid w:val="006E78D7"/>
    <w:rsid w:val="006F077D"/>
    <w:rsid w:val="006F077F"/>
    <w:rsid w:val="006F0AFF"/>
    <w:rsid w:val="006F1094"/>
    <w:rsid w:val="006F1619"/>
    <w:rsid w:val="006F177C"/>
    <w:rsid w:val="006F323A"/>
    <w:rsid w:val="006F3550"/>
    <w:rsid w:val="006F5420"/>
    <w:rsid w:val="006F7157"/>
    <w:rsid w:val="006F7600"/>
    <w:rsid w:val="00700251"/>
    <w:rsid w:val="0070039C"/>
    <w:rsid w:val="00701039"/>
    <w:rsid w:val="00703817"/>
    <w:rsid w:val="007039AC"/>
    <w:rsid w:val="0070423B"/>
    <w:rsid w:val="00704277"/>
    <w:rsid w:val="007048BB"/>
    <w:rsid w:val="00705B7F"/>
    <w:rsid w:val="00707738"/>
    <w:rsid w:val="00707A89"/>
    <w:rsid w:val="00715073"/>
    <w:rsid w:val="0071586F"/>
    <w:rsid w:val="007165B9"/>
    <w:rsid w:val="007204B6"/>
    <w:rsid w:val="00720674"/>
    <w:rsid w:val="00720A19"/>
    <w:rsid w:val="00721EB7"/>
    <w:rsid w:val="0072200C"/>
    <w:rsid w:val="007235EB"/>
    <w:rsid w:val="007270A1"/>
    <w:rsid w:val="00727C72"/>
    <w:rsid w:val="007300FA"/>
    <w:rsid w:val="00731372"/>
    <w:rsid w:val="007316B3"/>
    <w:rsid w:val="00731B83"/>
    <w:rsid w:val="00731B9C"/>
    <w:rsid w:val="00733F42"/>
    <w:rsid w:val="007346C1"/>
    <w:rsid w:val="0073639D"/>
    <w:rsid w:val="00736F0D"/>
    <w:rsid w:val="00737151"/>
    <w:rsid w:val="00737A01"/>
    <w:rsid w:val="00737BC2"/>
    <w:rsid w:val="00740427"/>
    <w:rsid w:val="00741974"/>
    <w:rsid w:val="00741B64"/>
    <w:rsid w:val="00742376"/>
    <w:rsid w:val="007430F2"/>
    <w:rsid w:val="007437CB"/>
    <w:rsid w:val="00744031"/>
    <w:rsid w:val="007445DD"/>
    <w:rsid w:val="007445EB"/>
    <w:rsid w:val="00745AB4"/>
    <w:rsid w:val="00747044"/>
    <w:rsid w:val="0074708D"/>
    <w:rsid w:val="00747685"/>
    <w:rsid w:val="0074768C"/>
    <w:rsid w:val="00750134"/>
    <w:rsid w:val="007516BC"/>
    <w:rsid w:val="007551B5"/>
    <w:rsid w:val="007554FA"/>
    <w:rsid w:val="00761B4D"/>
    <w:rsid w:val="00761F13"/>
    <w:rsid w:val="007629C2"/>
    <w:rsid w:val="00762AC9"/>
    <w:rsid w:val="00762F5A"/>
    <w:rsid w:val="0076409B"/>
    <w:rsid w:val="007653C1"/>
    <w:rsid w:val="00767B87"/>
    <w:rsid w:val="00767EBD"/>
    <w:rsid w:val="00767EC7"/>
    <w:rsid w:val="00767F6B"/>
    <w:rsid w:val="00771B9C"/>
    <w:rsid w:val="00774431"/>
    <w:rsid w:val="00774472"/>
    <w:rsid w:val="00774A50"/>
    <w:rsid w:val="00774BC3"/>
    <w:rsid w:val="00774F59"/>
    <w:rsid w:val="00777620"/>
    <w:rsid w:val="00781677"/>
    <w:rsid w:val="00781CD9"/>
    <w:rsid w:val="00782239"/>
    <w:rsid w:val="00783D96"/>
    <w:rsid w:val="00784C68"/>
    <w:rsid w:val="007864BD"/>
    <w:rsid w:val="00787247"/>
    <w:rsid w:val="007873EF"/>
    <w:rsid w:val="00792823"/>
    <w:rsid w:val="007936B1"/>
    <w:rsid w:val="007946D5"/>
    <w:rsid w:val="007960E9"/>
    <w:rsid w:val="00796EDE"/>
    <w:rsid w:val="007A0B46"/>
    <w:rsid w:val="007A0D95"/>
    <w:rsid w:val="007A11B1"/>
    <w:rsid w:val="007A1B6D"/>
    <w:rsid w:val="007A3AAC"/>
    <w:rsid w:val="007A41CF"/>
    <w:rsid w:val="007A517A"/>
    <w:rsid w:val="007A53D8"/>
    <w:rsid w:val="007A5889"/>
    <w:rsid w:val="007A6CC6"/>
    <w:rsid w:val="007A6DEB"/>
    <w:rsid w:val="007A7A72"/>
    <w:rsid w:val="007B0340"/>
    <w:rsid w:val="007B047D"/>
    <w:rsid w:val="007B0840"/>
    <w:rsid w:val="007B094D"/>
    <w:rsid w:val="007B0959"/>
    <w:rsid w:val="007B30FC"/>
    <w:rsid w:val="007B34F7"/>
    <w:rsid w:val="007B4E07"/>
    <w:rsid w:val="007B506D"/>
    <w:rsid w:val="007B7B4B"/>
    <w:rsid w:val="007C00A4"/>
    <w:rsid w:val="007C1794"/>
    <w:rsid w:val="007C2373"/>
    <w:rsid w:val="007C2445"/>
    <w:rsid w:val="007C25EC"/>
    <w:rsid w:val="007C3602"/>
    <w:rsid w:val="007C37C7"/>
    <w:rsid w:val="007C509D"/>
    <w:rsid w:val="007C539F"/>
    <w:rsid w:val="007C75AC"/>
    <w:rsid w:val="007C7911"/>
    <w:rsid w:val="007C7EDC"/>
    <w:rsid w:val="007D0B1B"/>
    <w:rsid w:val="007D3DAE"/>
    <w:rsid w:val="007D4610"/>
    <w:rsid w:val="007D706F"/>
    <w:rsid w:val="007D7A5A"/>
    <w:rsid w:val="007E15FC"/>
    <w:rsid w:val="007E221C"/>
    <w:rsid w:val="007E281E"/>
    <w:rsid w:val="007E29F4"/>
    <w:rsid w:val="007E30E3"/>
    <w:rsid w:val="007E3DA9"/>
    <w:rsid w:val="007E40B0"/>
    <w:rsid w:val="007E454D"/>
    <w:rsid w:val="007E4960"/>
    <w:rsid w:val="007E4F9B"/>
    <w:rsid w:val="007E514A"/>
    <w:rsid w:val="007E6302"/>
    <w:rsid w:val="007E6CA1"/>
    <w:rsid w:val="007E7E26"/>
    <w:rsid w:val="007F080A"/>
    <w:rsid w:val="007F0B64"/>
    <w:rsid w:val="007F1C7F"/>
    <w:rsid w:val="007F2E57"/>
    <w:rsid w:val="007F36C6"/>
    <w:rsid w:val="007F4611"/>
    <w:rsid w:val="007F4C82"/>
    <w:rsid w:val="007F7824"/>
    <w:rsid w:val="008012B4"/>
    <w:rsid w:val="008020DE"/>
    <w:rsid w:val="00804C8C"/>
    <w:rsid w:val="008051EF"/>
    <w:rsid w:val="00805564"/>
    <w:rsid w:val="00805C13"/>
    <w:rsid w:val="00805DC0"/>
    <w:rsid w:val="008063AF"/>
    <w:rsid w:val="00807379"/>
    <w:rsid w:val="0080762D"/>
    <w:rsid w:val="00810E3F"/>
    <w:rsid w:val="0081107D"/>
    <w:rsid w:val="008119B1"/>
    <w:rsid w:val="00811C99"/>
    <w:rsid w:val="00815A80"/>
    <w:rsid w:val="00815B75"/>
    <w:rsid w:val="00815B7C"/>
    <w:rsid w:val="00815FE8"/>
    <w:rsid w:val="00816491"/>
    <w:rsid w:val="00817E8C"/>
    <w:rsid w:val="00822455"/>
    <w:rsid w:val="00822806"/>
    <w:rsid w:val="00826076"/>
    <w:rsid w:val="00827597"/>
    <w:rsid w:val="008304A1"/>
    <w:rsid w:val="00830C84"/>
    <w:rsid w:val="00832315"/>
    <w:rsid w:val="00832A2C"/>
    <w:rsid w:val="00832AB7"/>
    <w:rsid w:val="0083387E"/>
    <w:rsid w:val="00833D81"/>
    <w:rsid w:val="008360BB"/>
    <w:rsid w:val="008375C5"/>
    <w:rsid w:val="00840396"/>
    <w:rsid w:val="00841763"/>
    <w:rsid w:val="00841799"/>
    <w:rsid w:val="00842AD1"/>
    <w:rsid w:val="008439A7"/>
    <w:rsid w:val="00843A0D"/>
    <w:rsid w:val="00843FD3"/>
    <w:rsid w:val="0084417A"/>
    <w:rsid w:val="0084496D"/>
    <w:rsid w:val="00844C54"/>
    <w:rsid w:val="008474DE"/>
    <w:rsid w:val="00850FD7"/>
    <w:rsid w:val="00852CDD"/>
    <w:rsid w:val="00853782"/>
    <w:rsid w:val="00854135"/>
    <w:rsid w:val="0085495E"/>
    <w:rsid w:val="00857A60"/>
    <w:rsid w:val="00860F32"/>
    <w:rsid w:val="0086195F"/>
    <w:rsid w:val="00861C83"/>
    <w:rsid w:val="0086462F"/>
    <w:rsid w:val="008648A9"/>
    <w:rsid w:val="00866B1B"/>
    <w:rsid w:val="00867CD1"/>
    <w:rsid w:val="00867CDD"/>
    <w:rsid w:val="00867E42"/>
    <w:rsid w:val="00867F45"/>
    <w:rsid w:val="008703D2"/>
    <w:rsid w:val="0087186E"/>
    <w:rsid w:val="00871F27"/>
    <w:rsid w:val="008725CD"/>
    <w:rsid w:val="00873066"/>
    <w:rsid w:val="008739AD"/>
    <w:rsid w:val="00874615"/>
    <w:rsid w:val="00874C95"/>
    <w:rsid w:val="008772D6"/>
    <w:rsid w:val="0088004C"/>
    <w:rsid w:val="00881396"/>
    <w:rsid w:val="00882350"/>
    <w:rsid w:val="0088237B"/>
    <w:rsid w:val="00882B99"/>
    <w:rsid w:val="008834BE"/>
    <w:rsid w:val="008838E6"/>
    <w:rsid w:val="00885CF1"/>
    <w:rsid w:val="00890052"/>
    <w:rsid w:val="00890E9B"/>
    <w:rsid w:val="00891ED8"/>
    <w:rsid w:val="008925C8"/>
    <w:rsid w:val="00892B8B"/>
    <w:rsid w:val="00893ADD"/>
    <w:rsid w:val="00895A70"/>
    <w:rsid w:val="00896AC8"/>
    <w:rsid w:val="00897849"/>
    <w:rsid w:val="008A07D2"/>
    <w:rsid w:val="008A0960"/>
    <w:rsid w:val="008A0ED3"/>
    <w:rsid w:val="008A1224"/>
    <w:rsid w:val="008A1E14"/>
    <w:rsid w:val="008A1FA4"/>
    <w:rsid w:val="008A5D4F"/>
    <w:rsid w:val="008A7ABA"/>
    <w:rsid w:val="008B1FE2"/>
    <w:rsid w:val="008B2186"/>
    <w:rsid w:val="008B3780"/>
    <w:rsid w:val="008B40D2"/>
    <w:rsid w:val="008B594B"/>
    <w:rsid w:val="008B5D44"/>
    <w:rsid w:val="008B5D81"/>
    <w:rsid w:val="008B7193"/>
    <w:rsid w:val="008C0B7B"/>
    <w:rsid w:val="008C3ED8"/>
    <w:rsid w:val="008C4A39"/>
    <w:rsid w:val="008C5182"/>
    <w:rsid w:val="008C72D0"/>
    <w:rsid w:val="008D1D05"/>
    <w:rsid w:val="008D2172"/>
    <w:rsid w:val="008D3018"/>
    <w:rsid w:val="008D3B22"/>
    <w:rsid w:val="008D41D3"/>
    <w:rsid w:val="008D4E86"/>
    <w:rsid w:val="008D6392"/>
    <w:rsid w:val="008E0746"/>
    <w:rsid w:val="008E2229"/>
    <w:rsid w:val="008E2B3D"/>
    <w:rsid w:val="008E4E2C"/>
    <w:rsid w:val="008E778E"/>
    <w:rsid w:val="008E78A7"/>
    <w:rsid w:val="008E79E4"/>
    <w:rsid w:val="008F3107"/>
    <w:rsid w:val="008F421C"/>
    <w:rsid w:val="008F4A9B"/>
    <w:rsid w:val="008F6056"/>
    <w:rsid w:val="008F711A"/>
    <w:rsid w:val="008F75DD"/>
    <w:rsid w:val="008F76B8"/>
    <w:rsid w:val="009000B1"/>
    <w:rsid w:val="00901F6D"/>
    <w:rsid w:val="009043DE"/>
    <w:rsid w:val="0090467C"/>
    <w:rsid w:val="00904B9A"/>
    <w:rsid w:val="0090670A"/>
    <w:rsid w:val="009069EA"/>
    <w:rsid w:val="00910686"/>
    <w:rsid w:val="00912D17"/>
    <w:rsid w:val="0091454C"/>
    <w:rsid w:val="00914F57"/>
    <w:rsid w:val="00917969"/>
    <w:rsid w:val="009202EE"/>
    <w:rsid w:val="00920EAF"/>
    <w:rsid w:val="009214F7"/>
    <w:rsid w:val="00921868"/>
    <w:rsid w:val="009218E7"/>
    <w:rsid w:val="00921EC5"/>
    <w:rsid w:val="00921FE6"/>
    <w:rsid w:val="00923E9F"/>
    <w:rsid w:val="00925BFE"/>
    <w:rsid w:val="00925CEF"/>
    <w:rsid w:val="00930D05"/>
    <w:rsid w:val="0093215D"/>
    <w:rsid w:val="00932ABE"/>
    <w:rsid w:val="00932EFE"/>
    <w:rsid w:val="00932F46"/>
    <w:rsid w:val="00934F77"/>
    <w:rsid w:val="009351C6"/>
    <w:rsid w:val="009378E7"/>
    <w:rsid w:val="00937D30"/>
    <w:rsid w:val="009415A8"/>
    <w:rsid w:val="00942134"/>
    <w:rsid w:val="009428D5"/>
    <w:rsid w:val="00944D3E"/>
    <w:rsid w:val="00946FE8"/>
    <w:rsid w:val="009476FC"/>
    <w:rsid w:val="00951507"/>
    <w:rsid w:val="009515BC"/>
    <w:rsid w:val="00951AA6"/>
    <w:rsid w:val="00953EEC"/>
    <w:rsid w:val="00955587"/>
    <w:rsid w:val="00962BDA"/>
    <w:rsid w:val="009635C1"/>
    <w:rsid w:val="0096688E"/>
    <w:rsid w:val="00966D55"/>
    <w:rsid w:val="0096743E"/>
    <w:rsid w:val="00970C81"/>
    <w:rsid w:val="00971A13"/>
    <w:rsid w:val="009734D1"/>
    <w:rsid w:val="009735C2"/>
    <w:rsid w:val="0097396B"/>
    <w:rsid w:val="00975CCF"/>
    <w:rsid w:val="00976818"/>
    <w:rsid w:val="00976CC1"/>
    <w:rsid w:val="00977028"/>
    <w:rsid w:val="009778B2"/>
    <w:rsid w:val="0097798E"/>
    <w:rsid w:val="00982D6B"/>
    <w:rsid w:val="00984247"/>
    <w:rsid w:val="00986A33"/>
    <w:rsid w:val="009872B1"/>
    <w:rsid w:val="009902A0"/>
    <w:rsid w:val="00992947"/>
    <w:rsid w:val="00992F47"/>
    <w:rsid w:val="009948C4"/>
    <w:rsid w:val="00994C54"/>
    <w:rsid w:val="009A0896"/>
    <w:rsid w:val="009A2443"/>
    <w:rsid w:val="009A2F7C"/>
    <w:rsid w:val="009A549E"/>
    <w:rsid w:val="009A5E89"/>
    <w:rsid w:val="009A7731"/>
    <w:rsid w:val="009B068A"/>
    <w:rsid w:val="009B0C76"/>
    <w:rsid w:val="009B16CB"/>
    <w:rsid w:val="009B31D8"/>
    <w:rsid w:val="009B34B8"/>
    <w:rsid w:val="009B5E67"/>
    <w:rsid w:val="009B6DC7"/>
    <w:rsid w:val="009C0F29"/>
    <w:rsid w:val="009C60D7"/>
    <w:rsid w:val="009C62A2"/>
    <w:rsid w:val="009C6F13"/>
    <w:rsid w:val="009D06E1"/>
    <w:rsid w:val="009D0796"/>
    <w:rsid w:val="009D16A4"/>
    <w:rsid w:val="009D3AD0"/>
    <w:rsid w:val="009D47C1"/>
    <w:rsid w:val="009D76C5"/>
    <w:rsid w:val="009E0411"/>
    <w:rsid w:val="009E1D2F"/>
    <w:rsid w:val="009E1D55"/>
    <w:rsid w:val="009E23E7"/>
    <w:rsid w:val="009E4E8B"/>
    <w:rsid w:val="009E55BE"/>
    <w:rsid w:val="009E7925"/>
    <w:rsid w:val="009F485F"/>
    <w:rsid w:val="009F5282"/>
    <w:rsid w:val="009F5407"/>
    <w:rsid w:val="009F6733"/>
    <w:rsid w:val="009F6C13"/>
    <w:rsid w:val="009F7CE0"/>
    <w:rsid w:val="00A00DE9"/>
    <w:rsid w:val="00A01578"/>
    <w:rsid w:val="00A01E06"/>
    <w:rsid w:val="00A039E4"/>
    <w:rsid w:val="00A04DAA"/>
    <w:rsid w:val="00A07448"/>
    <w:rsid w:val="00A07F89"/>
    <w:rsid w:val="00A104F5"/>
    <w:rsid w:val="00A133A3"/>
    <w:rsid w:val="00A13EB6"/>
    <w:rsid w:val="00A143EA"/>
    <w:rsid w:val="00A14523"/>
    <w:rsid w:val="00A148B7"/>
    <w:rsid w:val="00A15014"/>
    <w:rsid w:val="00A17363"/>
    <w:rsid w:val="00A201A8"/>
    <w:rsid w:val="00A21570"/>
    <w:rsid w:val="00A22205"/>
    <w:rsid w:val="00A23865"/>
    <w:rsid w:val="00A256CB"/>
    <w:rsid w:val="00A26B0D"/>
    <w:rsid w:val="00A27941"/>
    <w:rsid w:val="00A306B5"/>
    <w:rsid w:val="00A30959"/>
    <w:rsid w:val="00A33773"/>
    <w:rsid w:val="00A346B0"/>
    <w:rsid w:val="00A351BA"/>
    <w:rsid w:val="00A35917"/>
    <w:rsid w:val="00A37CD1"/>
    <w:rsid w:val="00A40326"/>
    <w:rsid w:val="00A40E7B"/>
    <w:rsid w:val="00A40F84"/>
    <w:rsid w:val="00A41249"/>
    <w:rsid w:val="00A41938"/>
    <w:rsid w:val="00A41D6D"/>
    <w:rsid w:val="00A4281C"/>
    <w:rsid w:val="00A42934"/>
    <w:rsid w:val="00A45489"/>
    <w:rsid w:val="00A45BE5"/>
    <w:rsid w:val="00A46487"/>
    <w:rsid w:val="00A47992"/>
    <w:rsid w:val="00A47AFC"/>
    <w:rsid w:val="00A50673"/>
    <w:rsid w:val="00A51471"/>
    <w:rsid w:val="00A52BAC"/>
    <w:rsid w:val="00A5379C"/>
    <w:rsid w:val="00A5494E"/>
    <w:rsid w:val="00A55264"/>
    <w:rsid w:val="00A56459"/>
    <w:rsid w:val="00A61208"/>
    <w:rsid w:val="00A61548"/>
    <w:rsid w:val="00A61931"/>
    <w:rsid w:val="00A638FB"/>
    <w:rsid w:val="00A63B4A"/>
    <w:rsid w:val="00A6431C"/>
    <w:rsid w:val="00A65455"/>
    <w:rsid w:val="00A65D7E"/>
    <w:rsid w:val="00A67935"/>
    <w:rsid w:val="00A704E1"/>
    <w:rsid w:val="00A72D29"/>
    <w:rsid w:val="00A73222"/>
    <w:rsid w:val="00A75BD3"/>
    <w:rsid w:val="00A76480"/>
    <w:rsid w:val="00A764AC"/>
    <w:rsid w:val="00A76AB1"/>
    <w:rsid w:val="00A80D1D"/>
    <w:rsid w:val="00A815D4"/>
    <w:rsid w:val="00A81608"/>
    <w:rsid w:val="00A86C06"/>
    <w:rsid w:val="00A90842"/>
    <w:rsid w:val="00A90E93"/>
    <w:rsid w:val="00A91214"/>
    <w:rsid w:val="00A94AA1"/>
    <w:rsid w:val="00AA1C2C"/>
    <w:rsid w:val="00AA38AB"/>
    <w:rsid w:val="00AA50F9"/>
    <w:rsid w:val="00AA53E0"/>
    <w:rsid w:val="00AA5EA1"/>
    <w:rsid w:val="00AA68EF"/>
    <w:rsid w:val="00AA762B"/>
    <w:rsid w:val="00AA7CD9"/>
    <w:rsid w:val="00AA7F3B"/>
    <w:rsid w:val="00AB18FB"/>
    <w:rsid w:val="00AB2203"/>
    <w:rsid w:val="00AB2D85"/>
    <w:rsid w:val="00AB2F0C"/>
    <w:rsid w:val="00AB39CF"/>
    <w:rsid w:val="00AB64EB"/>
    <w:rsid w:val="00AC0435"/>
    <w:rsid w:val="00AC16DF"/>
    <w:rsid w:val="00AC1F2B"/>
    <w:rsid w:val="00AC2393"/>
    <w:rsid w:val="00AC318F"/>
    <w:rsid w:val="00AC4E62"/>
    <w:rsid w:val="00AC4F64"/>
    <w:rsid w:val="00AC537B"/>
    <w:rsid w:val="00AC53E4"/>
    <w:rsid w:val="00AC5430"/>
    <w:rsid w:val="00AC5976"/>
    <w:rsid w:val="00AC6682"/>
    <w:rsid w:val="00AC7231"/>
    <w:rsid w:val="00AC7397"/>
    <w:rsid w:val="00AC78CD"/>
    <w:rsid w:val="00AD0049"/>
    <w:rsid w:val="00AD1086"/>
    <w:rsid w:val="00AD2ECF"/>
    <w:rsid w:val="00AD36CA"/>
    <w:rsid w:val="00AD4B51"/>
    <w:rsid w:val="00AD52ED"/>
    <w:rsid w:val="00AD5361"/>
    <w:rsid w:val="00AD66F7"/>
    <w:rsid w:val="00AD763D"/>
    <w:rsid w:val="00AD76AF"/>
    <w:rsid w:val="00AE04E9"/>
    <w:rsid w:val="00AE2635"/>
    <w:rsid w:val="00AE47F1"/>
    <w:rsid w:val="00AE5B81"/>
    <w:rsid w:val="00AF0303"/>
    <w:rsid w:val="00AF03C3"/>
    <w:rsid w:val="00AF50A6"/>
    <w:rsid w:val="00AF58A4"/>
    <w:rsid w:val="00AF64AC"/>
    <w:rsid w:val="00AF6E34"/>
    <w:rsid w:val="00AF7F3E"/>
    <w:rsid w:val="00B0048F"/>
    <w:rsid w:val="00B019FD"/>
    <w:rsid w:val="00B02B9A"/>
    <w:rsid w:val="00B02E17"/>
    <w:rsid w:val="00B03B48"/>
    <w:rsid w:val="00B04DD8"/>
    <w:rsid w:val="00B0628E"/>
    <w:rsid w:val="00B06569"/>
    <w:rsid w:val="00B06F74"/>
    <w:rsid w:val="00B10794"/>
    <w:rsid w:val="00B11D69"/>
    <w:rsid w:val="00B1224F"/>
    <w:rsid w:val="00B12D35"/>
    <w:rsid w:val="00B13078"/>
    <w:rsid w:val="00B1437F"/>
    <w:rsid w:val="00B14860"/>
    <w:rsid w:val="00B16211"/>
    <w:rsid w:val="00B1686D"/>
    <w:rsid w:val="00B16F1D"/>
    <w:rsid w:val="00B174B5"/>
    <w:rsid w:val="00B178AD"/>
    <w:rsid w:val="00B2023F"/>
    <w:rsid w:val="00B217D2"/>
    <w:rsid w:val="00B231F8"/>
    <w:rsid w:val="00B233C2"/>
    <w:rsid w:val="00B23C31"/>
    <w:rsid w:val="00B24256"/>
    <w:rsid w:val="00B25282"/>
    <w:rsid w:val="00B26D7E"/>
    <w:rsid w:val="00B270DC"/>
    <w:rsid w:val="00B3069B"/>
    <w:rsid w:val="00B31288"/>
    <w:rsid w:val="00B31DD6"/>
    <w:rsid w:val="00B32C69"/>
    <w:rsid w:val="00B34415"/>
    <w:rsid w:val="00B35F47"/>
    <w:rsid w:val="00B402E3"/>
    <w:rsid w:val="00B42EC9"/>
    <w:rsid w:val="00B44185"/>
    <w:rsid w:val="00B45420"/>
    <w:rsid w:val="00B46E70"/>
    <w:rsid w:val="00B47220"/>
    <w:rsid w:val="00B47356"/>
    <w:rsid w:val="00B53728"/>
    <w:rsid w:val="00B53E21"/>
    <w:rsid w:val="00B54467"/>
    <w:rsid w:val="00B5581A"/>
    <w:rsid w:val="00B571C2"/>
    <w:rsid w:val="00B6327F"/>
    <w:rsid w:val="00B63DAD"/>
    <w:rsid w:val="00B64D1B"/>
    <w:rsid w:val="00B6588B"/>
    <w:rsid w:val="00B65B0D"/>
    <w:rsid w:val="00B7344E"/>
    <w:rsid w:val="00B73BE1"/>
    <w:rsid w:val="00B74580"/>
    <w:rsid w:val="00B74D30"/>
    <w:rsid w:val="00B75175"/>
    <w:rsid w:val="00B76A34"/>
    <w:rsid w:val="00B76AEA"/>
    <w:rsid w:val="00B77711"/>
    <w:rsid w:val="00B77F5F"/>
    <w:rsid w:val="00B8195B"/>
    <w:rsid w:val="00B81DF2"/>
    <w:rsid w:val="00B81EEC"/>
    <w:rsid w:val="00B8260E"/>
    <w:rsid w:val="00B82E1F"/>
    <w:rsid w:val="00B83AD5"/>
    <w:rsid w:val="00B84FE6"/>
    <w:rsid w:val="00B86769"/>
    <w:rsid w:val="00B86780"/>
    <w:rsid w:val="00B875C4"/>
    <w:rsid w:val="00B907CC"/>
    <w:rsid w:val="00B90C00"/>
    <w:rsid w:val="00B91522"/>
    <w:rsid w:val="00B92929"/>
    <w:rsid w:val="00B95428"/>
    <w:rsid w:val="00B9579E"/>
    <w:rsid w:val="00B95E57"/>
    <w:rsid w:val="00BA07AE"/>
    <w:rsid w:val="00BA0EBB"/>
    <w:rsid w:val="00BA1EB1"/>
    <w:rsid w:val="00BA2C22"/>
    <w:rsid w:val="00BA2F0A"/>
    <w:rsid w:val="00BA2FD4"/>
    <w:rsid w:val="00BA3A33"/>
    <w:rsid w:val="00BA41E3"/>
    <w:rsid w:val="00BA4FF5"/>
    <w:rsid w:val="00BA5103"/>
    <w:rsid w:val="00BA5826"/>
    <w:rsid w:val="00BB0144"/>
    <w:rsid w:val="00BB2BCF"/>
    <w:rsid w:val="00BB4879"/>
    <w:rsid w:val="00BB6243"/>
    <w:rsid w:val="00BB64A4"/>
    <w:rsid w:val="00BB658F"/>
    <w:rsid w:val="00BB6935"/>
    <w:rsid w:val="00BB75C0"/>
    <w:rsid w:val="00BC0F70"/>
    <w:rsid w:val="00BC1898"/>
    <w:rsid w:val="00BC18FB"/>
    <w:rsid w:val="00BC348A"/>
    <w:rsid w:val="00BC657B"/>
    <w:rsid w:val="00BC75D2"/>
    <w:rsid w:val="00BD0D98"/>
    <w:rsid w:val="00BD28EF"/>
    <w:rsid w:val="00BD3471"/>
    <w:rsid w:val="00BD468F"/>
    <w:rsid w:val="00BD63E7"/>
    <w:rsid w:val="00BD6E22"/>
    <w:rsid w:val="00BE1848"/>
    <w:rsid w:val="00BE1F51"/>
    <w:rsid w:val="00BE2AB7"/>
    <w:rsid w:val="00BE4EE9"/>
    <w:rsid w:val="00BE6675"/>
    <w:rsid w:val="00BE66EC"/>
    <w:rsid w:val="00BE6A5A"/>
    <w:rsid w:val="00BF007C"/>
    <w:rsid w:val="00BF1E04"/>
    <w:rsid w:val="00BF22AA"/>
    <w:rsid w:val="00BF3FA2"/>
    <w:rsid w:val="00BF3FC0"/>
    <w:rsid w:val="00BF4B20"/>
    <w:rsid w:val="00BF4C3B"/>
    <w:rsid w:val="00C00F38"/>
    <w:rsid w:val="00C016F5"/>
    <w:rsid w:val="00C03094"/>
    <w:rsid w:val="00C0332B"/>
    <w:rsid w:val="00C03F1F"/>
    <w:rsid w:val="00C05179"/>
    <w:rsid w:val="00C06774"/>
    <w:rsid w:val="00C1264D"/>
    <w:rsid w:val="00C12A10"/>
    <w:rsid w:val="00C13D77"/>
    <w:rsid w:val="00C14E2F"/>
    <w:rsid w:val="00C178F9"/>
    <w:rsid w:val="00C21EA5"/>
    <w:rsid w:val="00C22636"/>
    <w:rsid w:val="00C22BFA"/>
    <w:rsid w:val="00C23AAF"/>
    <w:rsid w:val="00C23F12"/>
    <w:rsid w:val="00C2449A"/>
    <w:rsid w:val="00C257D8"/>
    <w:rsid w:val="00C3029B"/>
    <w:rsid w:val="00C3069B"/>
    <w:rsid w:val="00C30F14"/>
    <w:rsid w:val="00C31950"/>
    <w:rsid w:val="00C320BE"/>
    <w:rsid w:val="00C32118"/>
    <w:rsid w:val="00C32122"/>
    <w:rsid w:val="00C32C3B"/>
    <w:rsid w:val="00C32DBA"/>
    <w:rsid w:val="00C33939"/>
    <w:rsid w:val="00C34AE5"/>
    <w:rsid w:val="00C40B57"/>
    <w:rsid w:val="00C40CA2"/>
    <w:rsid w:val="00C41858"/>
    <w:rsid w:val="00C41C7B"/>
    <w:rsid w:val="00C431D0"/>
    <w:rsid w:val="00C45293"/>
    <w:rsid w:val="00C45A32"/>
    <w:rsid w:val="00C460F4"/>
    <w:rsid w:val="00C46D9B"/>
    <w:rsid w:val="00C4755C"/>
    <w:rsid w:val="00C50CC0"/>
    <w:rsid w:val="00C52195"/>
    <w:rsid w:val="00C548E0"/>
    <w:rsid w:val="00C54C19"/>
    <w:rsid w:val="00C55DC6"/>
    <w:rsid w:val="00C56692"/>
    <w:rsid w:val="00C56B96"/>
    <w:rsid w:val="00C6105F"/>
    <w:rsid w:val="00C642A1"/>
    <w:rsid w:val="00C6661A"/>
    <w:rsid w:val="00C66970"/>
    <w:rsid w:val="00C6777B"/>
    <w:rsid w:val="00C72DA3"/>
    <w:rsid w:val="00C76565"/>
    <w:rsid w:val="00C765E8"/>
    <w:rsid w:val="00C77652"/>
    <w:rsid w:val="00C80BA9"/>
    <w:rsid w:val="00C82ADC"/>
    <w:rsid w:val="00C83A89"/>
    <w:rsid w:val="00C85B01"/>
    <w:rsid w:val="00C91CF4"/>
    <w:rsid w:val="00C95BBB"/>
    <w:rsid w:val="00C968F5"/>
    <w:rsid w:val="00CA2E6B"/>
    <w:rsid w:val="00CA307A"/>
    <w:rsid w:val="00CA3C67"/>
    <w:rsid w:val="00CA5027"/>
    <w:rsid w:val="00CA5D67"/>
    <w:rsid w:val="00CA5F79"/>
    <w:rsid w:val="00CB0395"/>
    <w:rsid w:val="00CB06EE"/>
    <w:rsid w:val="00CB1707"/>
    <w:rsid w:val="00CB2F43"/>
    <w:rsid w:val="00CB47B8"/>
    <w:rsid w:val="00CC06E4"/>
    <w:rsid w:val="00CC099E"/>
    <w:rsid w:val="00CC0EDA"/>
    <w:rsid w:val="00CC1FE0"/>
    <w:rsid w:val="00CC2429"/>
    <w:rsid w:val="00CC30AE"/>
    <w:rsid w:val="00CC386F"/>
    <w:rsid w:val="00CC6409"/>
    <w:rsid w:val="00CC6B1A"/>
    <w:rsid w:val="00CD0C52"/>
    <w:rsid w:val="00CD3609"/>
    <w:rsid w:val="00CD4589"/>
    <w:rsid w:val="00CD6934"/>
    <w:rsid w:val="00CD78A0"/>
    <w:rsid w:val="00CE0484"/>
    <w:rsid w:val="00CE12DC"/>
    <w:rsid w:val="00CE2152"/>
    <w:rsid w:val="00CE32A1"/>
    <w:rsid w:val="00CE5560"/>
    <w:rsid w:val="00CE5EEC"/>
    <w:rsid w:val="00CE696D"/>
    <w:rsid w:val="00CF046B"/>
    <w:rsid w:val="00CF3AE1"/>
    <w:rsid w:val="00CF4077"/>
    <w:rsid w:val="00D00C82"/>
    <w:rsid w:val="00D00DC3"/>
    <w:rsid w:val="00D04009"/>
    <w:rsid w:val="00D0549B"/>
    <w:rsid w:val="00D054D9"/>
    <w:rsid w:val="00D060E6"/>
    <w:rsid w:val="00D0614D"/>
    <w:rsid w:val="00D0764B"/>
    <w:rsid w:val="00D10542"/>
    <w:rsid w:val="00D10972"/>
    <w:rsid w:val="00D13229"/>
    <w:rsid w:val="00D1395B"/>
    <w:rsid w:val="00D13E62"/>
    <w:rsid w:val="00D1448B"/>
    <w:rsid w:val="00D147C4"/>
    <w:rsid w:val="00D15E29"/>
    <w:rsid w:val="00D16208"/>
    <w:rsid w:val="00D16D97"/>
    <w:rsid w:val="00D20577"/>
    <w:rsid w:val="00D2324A"/>
    <w:rsid w:val="00D233CF"/>
    <w:rsid w:val="00D244E2"/>
    <w:rsid w:val="00D26064"/>
    <w:rsid w:val="00D26BFB"/>
    <w:rsid w:val="00D2791C"/>
    <w:rsid w:val="00D30776"/>
    <w:rsid w:val="00D31681"/>
    <w:rsid w:val="00D35EBE"/>
    <w:rsid w:val="00D366BA"/>
    <w:rsid w:val="00D366F2"/>
    <w:rsid w:val="00D41116"/>
    <w:rsid w:val="00D42FF0"/>
    <w:rsid w:val="00D43063"/>
    <w:rsid w:val="00D4498A"/>
    <w:rsid w:val="00D4607F"/>
    <w:rsid w:val="00D50404"/>
    <w:rsid w:val="00D50843"/>
    <w:rsid w:val="00D50FAB"/>
    <w:rsid w:val="00D52AFC"/>
    <w:rsid w:val="00D5354A"/>
    <w:rsid w:val="00D53593"/>
    <w:rsid w:val="00D553DB"/>
    <w:rsid w:val="00D556A9"/>
    <w:rsid w:val="00D56881"/>
    <w:rsid w:val="00D57EC2"/>
    <w:rsid w:val="00D609AF"/>
    <w:rsid w:val="00D62F56"/>
    <w:rsid w:val="00D64A23"/>
    <w:rsid w:val="00D677A8"/>
    <w:rsid w:val="00D71331"/>
    <w:rsid w:val="00D71827"/>
    <w:rsid w:val="00D74D49"/>
    <w:rsid w:val="00D74E4D"/>
    <w:rsid w:val="00D77C42"/>
    <w:rsid w:val="00D80ACF"/>
    <w:rsid w:val="00D81DF2"/>
    <w:rsid w:val="00D85ACE"/>
    <w:rsid w:val="00D85C78"/>
    <w:rsid w:val="00D87098"/>
    <w:rsid w:val="00D874C3"/>
    <w:rsid w:val="00D92558"/>
    <w:rsid w:val="00D92812"/>
    <w:rsid w:val="00D93106"/>
    <w:rsid w:val="00D9390D"/>
    <w:rsid w:val="00D94A69"/>
    <w:rsid w:val="00D95144"/>
    <w:rsid w:val="00D95367"/>
    <w:rsid w:val="00D96639"/>
    <w:rsid w:val="00DA13D7"/>
    <w:rsid w:val="00DA1983"/>
    <w:rsid w:val="00DA1E44"/>
    <w:rsid w:val="00DA32E1"/>
    <w:rsid w:val="00DA42F4"/>
    <w:rsid w:val="00DA4F8D"/>
    <w:rsid w:val="00DA5195"/>
    <w:rsid w:val="00DA5E2F"/>
    <w:rsid w:val="00DA624A"/>
    <w:rsid w:val="00DB012B"/>
    <w:rsid w:val="00DB02B1"/>
    <w:rsid w:val="00DB5503"/>
    <w:rsid w:val="00DB567C"/>
    <w:rsid w:val="00DB66CB"/>
    <w:rsid w:val="00DC0287"/>
    <w:rsid w:val="00DC5A0C"/>
    <w:rsid w:val="00DC5FCD"/>
    <w:rsid w:val="00DC636E"/>
    <w:rsid w:val="00DC6C67"/>
    <w:rsid w:val="00DC7C52"/>
    <w:rsid w:val="00DD104C"/>
    <w:rsid w:val="00DD1859"/>
    <w:rsid w:val="00DD1AE8"/>
    <w:rsid w:val="00DD2883"/>
    <w:rsid w:val="00DD3060"/>
    <w:rsid w:val="00DD3AD7"/>
    <w:rsid w:val="00DD45B9"/>
    <w:rsid w:val="00DD4885"/>
    <w:rsid w:val="00DD54D1"/>
    <w:rsid w:val="00DD5F35"/>
    <w:rsid w:val="00DD6BC8"/>
    <w:rsid w:val="00DE0859"/>
    <w:rsid w:val="00DE21F7"/>
    <w:rsid w:val="00DE2F79"/>
    <w:rsid w:val="00DE4879"/>
    <w:rsid w:val="00DE6418"/>
    <w:rsid w:val="00DE6930"/>
    <w:rsid w:val="00DF045E"/>
    <w:rsid w:val="00DF2E1D"/>
    <w:rsid w:val="00DF3767"/>
    <w:rsid w:val="00DF446E"/>
    <w:rsid w:val="00DF603B"/>
    <w:rsid w:val="00DF626F"/>
    <w:rsid w:val="00DF6323"/>
    <w:rsid w:val="00DF6A64"/>
    <w:rsid w:val="00DF7578"/>
    <w:rsid w:val="00E00BB5"/>
    <w:rsid w:val="00E00EBE"/>
    <w:rsid w:val="00E014AF"/>
    <w:rsid w:val="00E03125"/>
    <w:rsid w:val="00E03306"/>
    <w:rsid w:val="00E03D65"/>
    <w:rsid w:val="00E04313"/>
    <w:rsid w:val="00E04A9A"/>
    <w:rsid w:val="00E05152"/>
    <w:rsid w:val="00E05C01"/>
    <w:rsid w:val="00E075EA"/>
    <w:rsid w:val="00E0766D"/>
    <w:rsid w:val="00E12DA7"/>
    <w:rsid w:val="00E173A1"/>
    <w:rsid w:val="00E17730"/>
    <w:rsid w:val="00E17972"/>
    <w:rsid w:val="00E21998"/>
    <w:rsid w:val="00E22F30"/>
    <w:rsid w:val="00E2313F"/>
    <w:rsid w:val="00E2494F"/>
    <w:rsid w:val="00E24960"/>
    <w:rsid w:val="00E250C1"/>
    <w:rsid w:val="00E259AD"/>
    <w:rsid w:val="00E26525"/>
    <w:rsid w:val="00E31C9A"/>
    <w:rsid w:val="00E34E08"/>
    <w:rsid w:val="00E352B2"/>
    <w:rsid w:val="00E35EF7"/>
    <w:rsid w:val="00E37338"/>
    <w:rsid w:val="00E4394C"/>
    <w:rsid w:val="00E44304"/>
    <w:rsid w:val="00E44E7C"/>
    <w:rsid w:val="00E45A38"/>
    <w:rsid w:val="00E46ED7"/>
    <w:rsid w:val="00E473B1"/>
    <w:rsid w:val="00E50108"/>
    <w:rsid w:val="00E503E8"/>
    <w:rsid w:val="00E51DDF"/>
    <w:rsid w:val="00E559A5"/>
    <w:rsid w:val="00E55E99"/>
    <w:rsid w:val="00E57F99"/>
    <w:rsid w:val="00E61654"/>
    <w:rsid w:val="00E627F7"/>
    <w:rsid w:val="00E62805"/>
    <w:rsid w:val="00E62B58"/>
    <w:rsid w:val="00E62FBA"/>
    <w:rsid w:val="00E64FEC"/>
    <w:rsid w:val="00E660AB"/>
    <w:rsid w:val="00E706C9"/>
    <w:rsid w:val="00E7124E"/>
    <w:rsid w:val="00E73B8E"/>
    <w:rsid w:val="00E74430"/>
    <w:rsid w:val="00E74FC8"/>
    <w:rsid w:val="00E75B75"/>
    <w:rsid w:val="00E76672"/>
    <w:rsid w:val="00E76E26"/>
    <w:rsid w:val="00E76F99"/>
    <w:rsid w:val="00E7707F"/>
    <w:rsid w:val="00E77FC1"/>
    <w:rsid w:val="00E8031E"/>
    <w:rsid w:val="00E87C44"/>
    <w:rsid w:val="00E904C3"/>
    <w:rsid w:val="00E91021"/>
    <w:rsid w:val="00E91728"/>
    <w:rsid w:val="00E92E5A"/>
    <w:rsid w:val="00E93E65"/>
    <w:rsid w:val="00E946C3"/>
    <w:rsid w:val="00E96F97"/>
    <w:rsid w:val="00E97F31"/>
    <w:rsid w:val="00EA07EA"/>
    <w:rsid w:val="00EA0C59"/>
    <w:rsid w:val="00EA439C"/>
    <w:rsid w:val="00EA4EE8"/>
    <w:rsid w:val="00EB01F6"/>
    <w:rsid w:val="00EB58AD"/>
    <w:rsid w:val="00EB7574"/>
    <w:rsid w:val="00EB7BBD"/>
    <w:rsid w:val="00EC19AD"/>
    <w:rsid w:val="00ED0733"/>
    <w:rsid w:val="00ED090F"/>
    <w:rsid w:val="00ED5A10"/>
    <w:rsid w:val="00ED75D2"/>
    <w:rsid w:val="00EE05E5"/>
    <w:rsid w:val="00EE0F33"/>
    <w:rsid w:val="00EE2EEE"/>
    <w:rsid w:val="00EE41AB"/>
    <w:rsid w:val="00EE49CB"/>
    <w:rsid w:val="00EE605A"/>
    <w:rsid w:val="00EF14C6"/>
    <w:rsid w:val="00EF24F9"/>
    <w:rsid w:val="00EF3AF9"/>
    <w:rsid w:val="00EF3DE9"/>
    <w:rsid w:val="00EF42CE"/>
    <w:rsid w:val="00EF4B1E"/>
    <w:rsid w:val="00EF4B68"/>
    <w:rsid w:val="00EF550D"/>
    <w:rsid w:val="00EF568D"/>
    <w:rsid w:val="00EF601E"/>
    <w:rsid w:val="00EF63FD"/>
    <w:rsid w:val="00EF6BB9"/>
    <w:rsid w:val="00EF73D6"/>
    <w:rsid w:val="00EF7B11"/>
    <w:rsid w:val="00EF7D94"/>
    <w:rsid w:val="00F00FE6"/>
    <w:rsid w:val="00F01F05"/>
    <w:rsid w:val="00F038BB"/>
    <w:rsid w:val="00F04092"/>
    <w:rsid w:val="00F04ABB"/>
    <w:rsid w:val="00F0510E"/>
    <w:rsid w:val="00F06096"/>
    <w:rsid w:val="00F069C1"/>
    <w:rsid w:val="00F121BA"/>
    <w:rsid w:val="00F1277A"/>
    <w:rsid w:val="00F12F1B"/>
    <w:rsid w:val="00F147EE"/>
    <w:rsid w:val="00F14DE9"/>
    <w:rsid w:val="00F1523D"/>
    <w:rsid w:val="00F16241"/>
    <w:rsid w:val="00F17B81"/>
    <w:rsid w:val="00F202CF"/>
    <w:rsid w:val="00F215C7"/>
    <w:rsid w:val="00F263C4"/>
    <w:rsid w:val="00F263FF"/>
    <w:rsid w:val="00F30F3E"/>
    <w:rsid w:val="00F315EB"/>
    <w:rsid w:val="00F32C29"/>
    <w:rsid w:val="00F339EF"/>
    <w:rsid w:val="00F341EE"/>
    <w:rsid w:val="00F343D7"/>
    <w:rsid w:val="00F34DB6"/>
    <w:rsid w:val="00F4023E"/>
    <w:rsid w:val="00F42619"/>
    <w:rsid w:val="00F43A6F"/>
    <w:rsid w:val="00F44171"/>
    <w:rsid w:val="00F4458C"/>
    <w:rsid w:val="00F473C3"/>
    <w:rsid w:val="00F47678"/>
    <w:rsid w:val="00F51ADB"/>
    <w:rsid w:val="00F52EF4"/>
    <w:rsid w:val="00F53242"/>
    <w:rsid w:val="00F53C42"/>
    <w:rsid w:val="00F5429F"/>
    <w:rsid w:val="00F547CB"/>
    <w:rsid w:val="00F56CDF"/>
    <w:rsid w:val="00F57F2A"/>
    <w:rsid w:val="00F6009D"/>
    <w:rsid w:val="00F60825"/>
    <w:rsid w:val="00F617DB"/>
    <w:rsid w:val="00F61DB1"/>
    <w:rsid w:val="00F64766"/>
    <w:rsid w:val="00F653FE"/>
    <w:rsid w:val="00F659B5"/>
    <w:rsid w:val="00F65EA4"/>
    <w:rsid w:val="00F65F41"/>
    <w:rsid w:val="00F66A56"/>
    <w:rsid w:val="00F67F73"/>
    <w:rsid w:val="00F7052C"/>
    <w:rsid w:val="00F71E38"/>
    <w:rsid w:val="00F72585"/>
    <w:rsid w:val="00F72993"/>
    <w:rsid w:val="00F72B15"/>
    <w:rsid w:val="00F72BCE"/>
    <w:rsid w:val="00F72E2A"/>
    <w:rsid w:val="00F73C54"/>
    <w:rsid w:val="00F74E68"/>
    <w:rsid w:val="00F7664B"/>
    <w:rsid w:val="00F77B48"/>
    <w:rsid w:val="00F809A3"/>
    <w:rsid w:val="00F80E64"/>
    <w:rsid w:val="00F82347"/>
    <w:rsid w:val="00F828C5"/>
    <w:rsid w:val="00F82932"/>
    <w:rsid w:val="00F837ED"/>
    <w:rsid w:val="00F83C90"/>
    <w:rsid w:val="00F8485A"/>
    <w:rsid w:val="00F85567"/>
    <w:rsid w:val="00F86167"/>
    <w:rsid w:val="00F879CC"/>
    <w:rsid w:val="00F87C34"/>
    <w:rsid w:val="00F90B50"/>
    <w:rsid w:val="00F91781"/>
    <w:rsid w:val="00F91964"/>
    <w:rsid w:val="00F91A2E"/>
    <w:rsid w:val="00F92E25"/>
    <w:rsid w:val="00F931A1"/>
    <w:rsid w:val="00F933AA"/>
    <w:rsid w:val="00F9367C"/>
    <w:rsid w:val="00F93687"/>
    <w:rsid w:val="00F93D9B"/>
    <w:rsid w:val="00F95180"/>
    <w:rsid w:val="00F96366"/>
    <w:rsid w:val="00F970D7"/>
    <w:rsid w:val="00FA378D"/>
    <w:rsid w:val="00FA3974"/>
    <w:rsid w:val="00FA69E3"/>
    <w:rsid w:val="00FB0C87"/>
    <w:rsid w:val="00FB0E14"/>
    <w:rsid w:val="00FB0E73"/>
    <w:rsid w:val="00FB2BF8"/>
    <w:rsid w:val="00FB37E6"/>
    <w:rsid w:val="00FB3E76"/>
    <w:rsid w:val="00FB579E"/>
    <w:rsid w:val="00FB5A45"/>
    <w:rsid w:val="00FB6ABC"/>
    <w:rsid w:val="00FB71FB"/>
    <w:rsid w:val="00FC1B2F"/>
    <w:rsid w:val="00FC2609"/>
    <w:rsid w:val="00FC387E"/>
    <w:rsid w:val="00FC3975"/>
    <w:rsid w:val="00FC461A"/>
    <w:rsid w:val="00FC64E2"/>
    <w:rsid w:val="00FC6873"/>
    <w:rsid w:val="00FD1019"/>
    <w:rsid w:val="00FD107F"/>
    <w:rsid w:val="00FD11C8"/>
    <w:rsid w:val="00FD13E9"/>
    <w:rsid w:val="00FD2953"/>
    <w:rsid w:val="00FD4366"/>
    <w:rsid w:val="00FD4D0D"/>
    <w:rsid w:val="00FD63DF"/>
    <w:rsid w:val="00FD71DF"/>
    <w:rsid w:val="00FD7C78"/>
    <w:rsid w:val="00FE00BF"/>
    <w:rsid w:val="00FE084D"/>
    <w:rsid w:val="00FE1388"/>
    <w:rsid w:val="00FE26EE"/>
    <w:rsid w:val="00FE4FCE"/>
    <w:rsid w:val="00FE6E85"/>
    <w:rsid w:val="00FE742E"/>
    <w:rsid w:val="00FF071E"/>
    <w:rsid w:val="00FF1476"/>
    <w:rsid w:val="00FF2DE9"/>
    <w:rsid w:val="00FF35EB"/>
    <w:rsid w:val="00FF5047"/>
    <w:rsid w:val="00FF60A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CD5FD"/>
  <w15:docId w15:val="{17B86567-FD7E-4217-AD4B-D2EC937D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B94"/>
    <w:rPr>
      <w:rFonts w:ascii="TimesLT" w:hAnsi="TimesLT" w:cs="TimesLT"/>
      <w:sz w:val="24"/>
      <w:szCs w:val="24"/>
      <w:lang w:eastAsia="en-US"/>
    </w:rPr>
  </w:style>
  <w:style w:type="paragraph" w:styleId="Antrat3">
    <w:name w:val="heading 3"/>
    <w:basedOn w:val="prastasis"/>
    <w:next w:val="prastasis"/>
    <w:link w:val="Antrat3Diagrama"/>
    <w:uiPriority w:val="99"/>
    <w:qFormat/>
    <w:rsid w:val="00237B9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semiHidden/>
    <w:rsid w:val="00616D2B"/>
    <w:rPr>
      <w:rFonts w:ascii="Cambria" w:hAnsi="Cambria" w:cs="Cambria"/>
      <w:b/>
      <w:bCs/>
      <w:sz w:val="26"/>
      <w:szCs w:val="26"/>
      <w:lang w:val="lt-LT"/>
    </w:rPr>
  </w:style>
  <w:style w:type="paragraph" w:customStyle="1" w:styleId="statymopavad">
    <w:name w:val="Įstatymo pavad."/>
    <w:basedOn w:val="prastasis"/>
    <w:uiPriority w:val="99"/>
    <w:rsid w:val="00237B94"/>
    <w:pPr>
      <w:spacing w:line="360" w:lineRule="auto"/>
      <w:ind w:firstLine="720"/>
      <w:jc w:val="center"/>
    </w:pPr>
    <w:rPr>
      <w:caps/>
    </w:rPr>
  </w:style>
  <w:style w:type="paragraph" w:styleId="Antrats">
    <w:name w:val="header"/>
    <w:basedOn w:val="prastasis"/>
    <w:link w:val="AntratsDiagrama"/>
    <w:uiPriority w:val="99"/>
    <w:rsid w:val="00237B94"/>
    <w:pPr>
      <w:tabs>
        <w:tab w:val="center" w:pos="4819"/>
        <w:tab w:val="right" w:pos="9638"/>
      </w:tabs>
    </w:pPr>
  </w:style>
  <w:style w:type="character" w:customStyle="1" w:styleId="AntratsDiagrama">
    <w:name w:val="Antraštės Diagrama"/>
    <w:link w:val="Antrats"/>
    <w:uiPriority w:val="99"/>
    <w:rsid w:val="00616D2B"/>
    <w:rPr>
      <w:rFonts w:ascii="TimesLT" w:hAnsi="TimesLT" w:cs="TimesLT"/>
      <w:sz w:val="24"/>
      <w:szCs w:val="24"/>
      <w:lang w:val="lt-LT"/>
    </w:rPr>
  </w:style>
  <w:style w:type="character" w:styleId="Puslapionumeris">
    <w:name w:val="page number"/>
    <w:basedOn w:val="Numatytasispastraiposriftas"/>
    <w:uiPriority w:val="99"/>
    <w:rsid w:val="00237B94"/>
  </w:style>
  <w:style w:type="paragraph" w:customStyle="1" w:styleId="StyleHeading3BoldAllcaps">
    <w:name w:val="Style Heading 3 + Bold All caps"/>
    <w:basedOn w:val="Antrat3"/>
    <w:link w:val="StyleHeading3BoldAllcapsChar"/>
    <w:uiPriority w:val="99"/>
    <w:rsid w:val="00237B94"/>
    <w:pPr>
      <w:keepNext w:val="0"/>
      <w:spacing w:before="0" w:after="0" w:line="360" w:lineRule="auto"/>
      <w:ind w:left="2138" w:hanging="1418"/>
    </w:pPr>
    <w:rPr>
      <w:rFonts w:ascii="TimesLT" w:hAnsi="TimesLT" w:cs="TimesLT"/>
      <w:sz w:val="24"/>
      <w:szCs w:val="24"/>
    </w:rPr>
  </w:style>
  <w:style w:type="character" w:customStyle="1" w:styleId="StyleHeading3BoldAllcapsChar">
    <w:name w:val="Style Heading 3 + Bold All caps Char"/>
    <w:link w:val="StyleHeading3BoldAllcaps"/>
    <w:uiPriority w:val="99"/>
    <w:rsid w:val="00237B94"/>
    <w:rPr>
      <w:rFonts w:ascii="TimesLT" w:hAnsi="TimesLT" w:cs="TimesLT"/>
      <w:b/>
      <w:bCs/>
      <w:sz w:val="24"/>
      <w:szCs w:val="24"/>
      <w:lang w:val="lt-LT" w:eastAsia="en-US"/>
    </w:rPr>
  </w:style>
  <w:style w:type="paragraph" w:styleId="HTMLiankstoformatuotas">
    <w:name w:val="HTML Preformatted"/>
    <w:basedOn w:val="prastasis"/>
    <w:link w:val="HTMLiankstoformatuotasDiagrama"/>
    <w:uiPriority w:val="99"/>
    <w:rsid w:val="0023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616D2B"/>
    <w:rPr>
      <w:rFonts w:ascii="Courier New" w:hAnsi="Courier New" w:cs="Courier New"/>
      <w:sz w:val="20"/>
      <w:szCs w:val="20"/>
      <w:lang w:val="lt-LT"/>
    </w:rPr>
  </w:style>
  <w:style w:type="paragraph" w:styleId="Debesliotekstas">
    <w:name w:val="Balloon Text"/>
    <w:basedOn w:val="prastasis"/>
    <w:link w:val="DebesliotekstasDiagrama"/>
    <w:rsid w:val="00575CB1"/>
    <w:rPr>
      <w:rFonts w:ascii="Tahoma" w:hAnsi="Tahoma" w:cs="Tahoma"/>
      <w:sz w:val="16"/>
      <w:szCs w:val="16"/>
    </w:rPr>
  </w:style>
  <w:style w:type="character" w:customStyle="1" w:styleId="DebesliotekstasDiagrama">
    <w:name w:val="Debesėlio tekstas Diagrama"/>
    <w:link w:val="Debesliotekstas"/>
    <w:rsid w:val="00616D2B"/>
    <w:rPr>
      <w:sz w:val="2"/>
      <w:szCs w:val="2"/>
      <w:lang w:val="lt-LT"/>
    </w:rPr>
  </w:style>
  <w:style w:type="character" w:styleId="Grietas">
    <w:name w:val="Strong"/>
    <w:uiPriority w:val="22"/>
    <w:qFormat/>
    <w:rsid w:val="00F77B48"/>
    <w:rPr>
      <w:b/>
      <w:bCs/>
    </w:rPr>
  </w:style>
  <w:style w:type="character" w:styleId="Hipersaitas">
    <w:name w:val="Hyperlink"/>
    <w:rsid w:val="004625FB"/>
    <w:rPr>
      <w:color w:val="0000FF"/>
      <w:u w:val="single"/>
    </w:rPr>
  </w:style>
  <w:style w:type="character" w:styleId="Komentaronuoroda">
    <w:name w:val="annotation reference"/>
    <w:rsid w:val="005734F7"/>
    <w:rPr>
      <w:sz w:val="16"/>
      <w:szCs w:val="16"/>
    </w:rPr>
  </w:style>
  <w:style w:type="paragraph" w:styleId="Komentarotekstas">
    <w:name w:val="annotation text"/>
    <w:basedOn w:val="prastasis"/>
    <w:link w:val="KomentarotekstasDiagrama"/>
    <w:rsid w:val="005734F7"/>
    <w:rPr>
      <w:sz w:val="20"/>
      <w:szCs w:val="20"/>
    </w:rPr>
  </w:style>
  <w:style w:type="character" w:customStyle="1" w:styleId="KomentarotekstasDiagrama">
    <w:name w:val="Komentaro tekstas Diagrama"/>
    <w:link w:val="Komentarotekstas"/>
    <w:rsid w:val="00616D2B"/>
    <w:rPr>
      <w:rFonts w:ascii="TimesLT" w:hAnsi="TimesLT" w:cs="TimesLT"/>
      <w:sz w:val="20"/>
      <w:szCs w:val="20"/>
      <w:lang w:val="lt-LT"/>
    </w:rPr>
  </w:style>
  <w:style w:type="paragraph" w:styleId="Komentarotema">
    <w:name w:val="annotation subject"/>
    <w:basedOn w:val="Komentarotekstas"/>
    <w:next w:val="Komentarotekstas"/>
    <w:link w:val="KomentarotemaDiagrama"/>
    <w:uiPriority w:val="99"/>
    <w:semiHidden/>
    <w:rsid w:val="005734F7"/>
    <w:rPr>
      <w:b/>
      <w:bCs/>
    </w:rPr>
  </w:style>
  <w:style w:type="character" w:customStyle="1" w:styleId="KomentarotemaDiagrama">
    <w:name w:val="Komentaro tema Diagrama"/>
    <w:link w:val="Komentarotema"/>
    <w:uiPriority w:val="99"/>
    <w:semiHidden/>
    <w:rsid w:val="00616D2B"/>
    <w:rPr>
      <w:rFonts w:ascii="TimesLT" w:hAnsi="TimesLT" w:cs="TimesLT"/>
      <w:b/>
      <w:bCs/>
      <w:sz w:val="20"/>
      <w:szCs w:val="20"/>
      <w:lang w:val="lt-LT"/>
    </w:rPr>
  </w:style>
  <w:style w:type="character" w:customStyle="1" w:styleId="statymonr">
    <w:name w:val="statymonr"/>
    <w:basedOn w:val="Numatytasispastraiposriftas"/>
    <w:uiPriority w:val="99"/>
    <w:rsid w:val="00AC78CD"/>
  </w:style>
  <w:style w:type="paragraph" w:customStyle="1" w:styleId="CM4">
    <w:name w:val="CM4"/>
    <w:basedOn w:val="prastasis"/>
    <w:next w:val="prastasis"/>
    <w:uiPriority w:val="99"/>
    <w:rsid w:val="00B82E1F"/>
    <w:pPr>
      <w:autoSpaceDE w:val="0"/>
      <w:autoSpaceDN w:val="0"/>
      <w:adjustRightInd w:val="0"/>
    </w:pPr>
  </w:style>
  <w:style w:type="character" w:customStyle="1" w:styleId="dnr">
    <w:name w:val="dnr"/>
    <w:basedOn w:val="Numatytasispastraiposriftas"/>
    <w:uiPriority w:val="99"/>
    <w:rsid w:val="00DB5503"/>
  </w:style>
  <w:style w:type="paragraph" w:styleId="Puslapioinaostekstas">
    <w:name w:val="footnote text"/>
    <w:basedOn w:val="prastasis"/>
    <w:link w:val="PuslapioinaostekstasDiagrama"/>
    <w:uiPriority w:val="99"/>
    <w:semiHidden/>
    <w:rsid w:val="00946FE8"/>
    <w:rPr>
      <w:sz w:val="20"/>
      <w:szCs w:val="20"/>
    </w:rPr>
  </w:style>
  <w:style w:type="character" w:customStyle="1" w:styleId="PuslapioinaostekstasDiagrama">
    <w:name w:val="Puslapio išnašos tekstas Diagrama"/>
    <w:link w:val="Puslapioinaostekstas"/>
    <w:uiPriority w:val="99"/>
    <w:semiHidden/>
    <w:rsid w:val="00946FE8"/>
    <w:rPr>
      <w:rFonts w:ascii="TimesLT" w:hAnsi="TimesLT" w:cs="TimesLT"/>
      <w:sz w:val="20"/>
      <w:szCs w:val="20"/>
      <w:lang w:val="lt-LT"/>
    </w:rPr>
  </w:style>
  <w:style w:type="character" w:styleId="Puslapioinaosnuoroda">
    <w:name w:val="footnote reference"/>
    <w:uiPriority w:val="99"/>
    <w:semiHidden/>
    <w:rsid w:val="00946FE8"/>
    <w:rPr>
      <w:vertAlign w:val="superscript"/>
    </w:rPr>
  </w:style>
  <w:style w:type="character" w:customStyle="1" w:styleId="dpav">
    <w:name w:val="dpav"/>
    <w:uiPriority w:val="99"/>
    <w:rsid w:val="00946FE8"/>
    <w:rPr>
      <w:sz w:val="26"/>
      <w:szCs w:val="26"/>
    </w:rPr>
  </w:style>
  <w:style w:type="paragraph" w:styleId="prastasiniatinklio">
    <w:name w:val="Normal (Web)"/>
    <w:basedOn w:val="prastasis"/>
    <w:uiPriority w:val="99"/>
    <w:semiHidden/>
    <w:rsid w:val="00B231F8"/>
    <w:pPr>
      <w:spacing w:before="100" w:beforeAutospacing="1" w:after="100" w:afterAutospacing="1"/>
    </w:pPr>
    <w:rPr>
      <w:lang w:eastAsia="lt-LT"/>
    </w:rPr>
  </w:style>
  <w:style w:type="paragraph" w:customStyle="1" w:styleId="papildomi">
    <w:name w:val="papildomi"/>
    <w:basedOn w:val="prastasis"/>
    <w:uiPriority w:val="99"/>
    <w:rsid w:val="00B231F8"/>
    <w:pPr>
      <w:spacing w:before="100" w:beforeAutospacing="1" w:after="100" w:afterAutospacing="1"/>
    </w:pPr>
    <w:rPr>
      <w:lang w:eastAsia="lt-LT"/>
    </w:rPr>
  </w:style>
  <w:style w:type="paragraph" w:styleId="Sraopastraipa">
    <w:name w:val="List Paragraph"/>
    <w:basedOn w:val="prastasis"/>
    <w:uiPriority w:val="34"/>
    <w:qFormat/>
    <w:rsid w:val="0011223D"/>
    <w:pPr>
      <w:ind w:left="720"/>
      <w:contextualSpacing/>
    </w:pPr>
  </w:style>
  <w:style w:type="character" w:customStyle="1" w:styleId="ddat">
    <w:name w:val="ddat"/>
    <w:basedOn w:val="Numatytasispastraiposriftas"/>
    <w:uiPriority w:val="99"/>
    <w:rsid w:val="00FB579E"/>
  </w:style>
  <w:style w:type="character" w:customStyle="1" w:styleId="dtip">
    <w:name w:val="dtip"/>
    <w:basedOn w:val="Numatytasispastraiposriftas"/>
    <w:uiPriority w:val="99"/>
    <w:rsid w:val="00FB579E"/>
  </w:style>
  <w:style w:type="paragraph" w:styleId="Pagrindiniotekstotrauka">
    <w:name w:val="Body Text Indent"/>
    <w:basedOn w:val="prastasis"/>
    <w:link w:val="PagrindiniotekstotraukaDiagrama"/>
    <w:uiPriority w:val="99"/>
    <w:semiHidden/>
    <w:unhideWhenUsed/>
    <w:rsid w:val="00CA3C67"/>
    <w:pPr>
      <w:spacing w:before="100" w:beforeAutospacing="1" w:after="100" w:afterAutospacing="1"/>
    </w:pPr>
    <w:rPr>
      <w:rFonts w:ascii="Times New Roman" w:hAnsi="Times New Roman" w:cs="Times New Roman"/>
      <w:lang w:eastAsia="lt-LT"/>
    </w:rPr>
  </w:style>
  <w:style w:type="character" w:customStyle="1" w:styleId="PagrindiniotekstotraukaDiagrama">
    <w:name w:val="Pagrindinio teksto įtrauka Diagrama"/>
    <w:link w:val="Pagrindiniotekstotrauka"/>
    <w:uiPriority w:val="99"/>
    <w:semiHidden/>
    <w:rsid w:val="00CA3C67"/>
    <w:rPr>
      <w:sz w:val="24"/>
      <w:szCs w:val="24"/>
    </w:rPr>
  </w:style>
  <w:style w:type="character" w:customStyle="1" w:styleId="Neapdorotaspaminjimas1">
    <w:name w:val="Neapdorotas paminėjimas1"/>
    <w:uiPriority w:val="99"/>
    <w:semiHidden/>
    <w:unhideWhenUsed/>
    <w:rsid w:val="007A0B46"/>
    <w:rPr>
      <w:color w:val="605E5C"/>
      <w:shd w:val="clear" w:color="auto" w:fill="E1DFDD"/>
    </w:rPr>
  </w:style>
  <w:style w:type="character" w:customStyle="1" w:styleId="Neapdorotaspaminjimas2">
    <w:name w:val="Neapdorotas paminėjimas2"/>
    <w:uiPriority w:val="99"/>
    <w:semiHidden/>
    <w:unhideWhenUsed/>
    <w:rsid w:val="00B95E57"/>
    <w:rPr>
      <w:color w:val="605E5C"/>
      <w:shd w:val="clear" w:color="auto" w:fill="E1DFDD"/>
    </w:rPr>
  </w:style>
  <w:style w:type="paragraph" w:customStyle="1" w:styleId="norm2">
    <w:name w:val="norm2"/>
    <w:basedOn w:val="prastasis"/>
    <w:rsid w:val="00C642A1"/>
    <w:pPr>
      <w:spacing w:before="120" w:line="312" w:lineRule="atLeast"/>
      <w:jc w:val="both"/>
    </w:pPr>
    <w:rPr>
      <w:rFonts w:ascii="Times New Roman" w:hAnsi="Times New Roman" w:cs="Times New Roman"/>
      <w:lang w:eastAsia="lt-LT"/>
    </w:rPr>
  </w:style>
  <w:style w:type="paragraph" w:styleId="Pataisymai">
    <w:name w:val="Revision"/>
    <w:hidden/>
    <w:uiPriority w:val="99"/>
    <w:semiHidden/>
    <w:rsid w:val="00CC2429"/>
    <w:rPr>
      <w:rFonts w:ascii="TimesLT" w:hAnsi="TimesLT" w:cs="TimesLT"/>
      <w:sz w:val="24"/>
      <w:szCs w:val="24"/>
      <w:lang w:eastAsia="en-US"/>
    </w:rPr>
  </w:style>
  <w:style w:type="paragraph" w:styleId="Porat">
    <w:name w:val="footer"/>
    <w:basedOn w:val="prastasis"/>
    <w:link w:val="PoratDiagrama"/>
    <w:uiPriority w:val="99"/>
    <w:unhideWhenUsed/>
    <w:rsid w:val="00C23F12"/>
    <w:pPr>
      <w:tabs>
        <w:tab w:val="center" w:pos="4819"/>
        <w:tab w:val="right" w:pos="9638"/>
      </w:tabs>
    </w:pPr>
  </w:style>
  <w:style w:type="character" w:customStyle="1" w:styleId="PoratDiagrama">
    <w:name w:val="Poraštė Diagrama"/>
    <w:basedOn w:val="Numatytasispastraiposriftas"/>
    <w:link w:val="Porat"/>
    <w:uiPriority w:val="99"/>
    <w:rsid w:val="00C23F12"/>
    <w:rPr>
      <w:rFonts w:ascii="TimesLT" w:hAnsi="TimesLT" w:cs="TimesLT"/>
      <w:sz w:val="24"/>
      <w:szCs w:val="24"/>
      <w:lang w:eastAsia="en-US"/>
    </w:rPr>
  </w:style>
  <w:style w:type="table" w:styleId="Lentelstinklelis">
    <w:name w:val="Table Grid"/>
    <w:basedOn w:val="prastojilentel"/>
    <w:uiPriority w:val="39"/>
    <w:rsid w:val="003F0052"/>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65455"/>
    <w:rPr>
      <w:color w:val="605E5C"/>
      <w:shd w:val="clear" w:color="auto" w:fill="E1DFDD"/>
    </w:rPr>
  </w:style>
  <w:style w:type="paragraph" w:customStyle="1" w:styleId="Default">
    <w:name w:val="Default"/>
    <w:rsid w:val="00A704E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2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81626625">
          <w:marLeft w:val="0"/>
          <w:marRight w:val="0"/>
          <w:marTop w:val="0"/>
          <w:marBottom w:val="0"/>
          <w:divBdr>
            <w:top w:val="none" w:sz="0" w:space="0" w:color="auto"/>
            <w:left w:val="none" w:sz="0" w:space="0" w:color="auto"/>
            <w:bottom w:val="none" w:sz="0" w:space="0" w:color="auto"/>
            <w:right w:val="none" w:sz="0" w:space="0" w:color="auto"/>
          </w:divBdr>
        </w:div>
      </w:divsChild>
    </w:div>
    <w:div w:id="222372156">
      <w:bodyDiv w:val="1"/>
      <w:marLeft w:val="0"/>
      <w:marRight w:val="0"/>
      <w:marTop w:val="0"/>
      <w:marBottom w:val="0"/>
      <w:divBdr>
        <w:top w:val="none" w:sz="0" w:space="0" w:color="auto"/>
        <w:left w:val="none" w:sz="0" w:space="0" w:color="auto"/>
        <w:bottom w:val="none" w:sz="0" w:space="0" w:color="auto"/>
        <w:right w:val="none" w:sz="0" w:space="0" w:color="auto"/>
      </w:divBdr>
    </w:div>
    <w:div w:id="285895101">
      <w:bodyDiv w:val="1"/>
      <w:marLeft w:val="0"/>
      <w:marRight w:val="0"/>
      <w:marTop w:val="0"/>
      <w:marBottom w:val="0"/>
      <w:divBdr>
        <w:top w:val="none" w:sz="0" w:space="0" w:color="auto"/>
        <w:left w:val="none" w:sz="0" w:space="0" w:color="auto"/>
        <w:bottom w:val="none" w:sz="0" w:space="0" w:color="auto"/>
        <w:right w:val="none" w:sz="0" w:space="0" w:color="auto"/>
      </w:divBdr>
    </w:div>
    <w:div w:id="1010569135">
      <w:bodyDiv w:val="1"/>
      <w:marLeft w:val="0"/>
      <w:marRight w:val="0"/>
      <w:marTop w:val="0"/>
      <w:marBottom w:val="0"/>
      <w:divBdr>
        <w:top w:val="none" w:sz="0" w:space="0" w:color="auto"/>
        <w:left w:val="none" w:sz="0" w:space="0" w:color="auto"/>
        <w:bottom w:val="none" w:sz="0" w:space="0" w:color="auto"/>
        <w:right w:val="none" w:sz="0" w:space="0" w:color="auto"/>
      </w:divBdr>
    </w:div>
    <w:div w:id="1073435376">
      <w:marLeft w:val="0"/>
      <w:marRight w:val="0"/>
      <w:marTop w:val="0"/>
      <w:marBottom w:val="0"/>
      <w:divBdr>
        <w:top w:val="none" w:sz="0" w:space="0" w:color="auto"/>
        <w:left w:val="none" w:sz="0" w:space="0" w:color="auto"/>
        <w:bottom w:val="none" w:sz="0" w:space="0" w:color="auto"/>
        <w:right w:val="none" w:sz="0" w:space="0" w:color="auto"/>
      </w:divBdr>
    </w:div>
    <w:div w:id="1073435377">
      <w:marLeft w:val="0"/>
      <w:marRight w:val="0"/>
      <w:marTop w:val="0"/>
      <w:marBottom w:val="0"/>
      <w:divBdr>
        <w:top w:val="none" w:sz="0" w:space="0" w:color="auto"/>
        <w:left w:val="none" w:sz="0" w:space="0" w:color="auto"/>
        <w:bottom w:val="none" w:sz="0" w:space="0" w:color="auto"/>
        <w:right w:val="none" w:sz="0" w:space="0" w:color="auto"/>
      </w:divBdr>
    </w:div>
    <w:div w:id="1073435378">
      <w:marLeft w:val="0"/>
      <w:marRight w:val="0"/>
      <w:marTop w:val="0"/>
      <w:marBottom w:val="0"/>
      <w:divBdr>
        <w:top w:val="none" w:sz="0" w:space="0" w:color="auto"/>
        <w:left w:val="none" w:sz="0" w:space="0" w:color="auto"/>
        <w:bottom w:val="none" w:sz="0" w:space="0" w:color="auto"/>
        <w:right w:val="none" w:sz="0" w:space="0" w:color="auto"/>
      </w:divBdr>
    </w:div>
    <w:div w:id="1073435379">
      <w:marLeft w:val="0"/>
      <w:marRight w:val="0"/>
      <w:marTop w:val="0"/>
      <w:marBottom w:val="0"/>
      <w:divBdr>
        <w:top w:val="none" w:sz="0" w:space="0" w:color="auto"/>
        <w:left w:val="none" w:sz="0" w:space="0" w:color="auto"/>
        <w:bottom w:val="none" w:sz="0" w:space="0" w:color="auto"/>
        <w:right w:val="none" w:sz="0" w:space="0" w:color="auto"/>
      </w:divBdr>
    </w:div>
    <w:div w:id="1073435380">
      <w:marLeft w:val="0"/>
      <w:marRight w:val="0"/>
      <w:marTop w:val="0"/>
      <w:marBottom w:val="0"/>
      <w:divBdr>
        <w:top w:val="none" w:sz="0" w:space="0" w:color="auto"/>
        <w:left w:val="none" w:sz="0" w:space="0" w:color="auto"/>
        <w:bottom w:val="none" w:sz="0" w:space="0" w:color="auto"/>
        <w:right w:val="none" w:sz="0" w:space="0" w:color="auto"/>
      </w:divBdr>
    </w:div>
    <w:div w:id="1073435381">
      <w:marLeft w:val="0"/>
      <w:marRight w:val="0"/>
      <w:marTop w:val="0"/>
      <w:marBottom w:val="0"/>
      <w:divBdr>
        <w:top w:val="none" w:sz="0" w:space="0" w:color="auto"/>
        <w:left w:val="none" w:sz="0" w:space="0" w:color="auto"/>
        <w:bottom w:val="none" w:sz="0" w:space="0" w:color="auto"/>
        <w:right w:val="none" w:sz="0" w:space="0" w:color="auto"/>
      </w:divBdr>
    </w:div>
    <w:div w:id="1073435382">
      <w:marLeft w:val="0"/>
      <w:marRight w:val="0"/>
      <w:marTop w:val="0"/>
      <w:marBottom w:val="0"/>
      <w:divBdr>
        <w:top w:val="none" w:sz="0" w:space="0" w:color="auto"/>
        <w:left w:val="none" w:sz="0" w:space="0" w:color="auto"/>
        <w:bottom w:val="none" w:sz="0" w:space="0" w:color="auto"/>
        <w:right w:val="none" w:sz="0" w:space="0" w:color="auto"/>
      </w:divBdr>
    </w:div>
    <w:div w:id="1073435383">
      <w:marLeft w:val="0"/>
      <w:marRight w:val="0"/>
      <w:marTop w:val="0"/>
      <w:marBottom w:val="0"/>
      <w:divBdr>
        <w:top w:val="none" w:sz="0" w:space="0" w:color="auto"/>
        <w:left w:val="none" w:sz="0" w:space="0" w:color="auto"/>
        <w:bottom w:val="none" w:sz="0" w:space="0" w:color="auto"/>
        <w:right w:val="none" w:sz="0" w:space="0" w:color="auto"/>
      </w:divBdr>
    </w:div>
    <w:div w:id="1073435384">
      <w:marLeft w:val="0"/>
      <w:marRight w:val="0"/>
      <w:marTop w:val="0"/>
      <w:marBottom w:val="0"/>
      <w:divBdr>
        <w:top w:val="none" w:sz="0" w:space="0" w:color="auto"/>
        <w:left w:val="none" w:sz="0" w:space="0" w:color="auto"/>
        <w:bottom w:val="none" w:sz="0" w:space="0" w:color="auto"/>
        <w:right w:val="none" w:sz="0" w:space="0" w:color="auto"/>
      </w:divBdr>
    </w:div>
    <w:div w:id="1073435385">
      <w:marLeft w:val="0"/>
      <w:marRight w:val="0"/>
      <w:marTop w:val="0"/>
      <w:marBottom w:val="0"/>
      <w:divBdr>
        <w:top w:val="none" w:sz="0" w:space="0" w:color="auto"/>
        <w:left w:val="none" w:sz="0" w:space="0" w:color="auto"/>
        <w:bottom w:val="none" w:sz="0" w:space="0" w:color="auto"/>
        <w:right w:val="none" w:sz="0" w:space="0" w:color="auto"/>
      </w:divBdr>
    </w:div>
    <w:div w:id="1073435386">
      <w:marLeft w:val="0"/>
      <w:marRight w:val="0"/>
      <w:marTop w:val="0"/>
      <w:marBottom w:val="0"/>
      <w:divBdr>
        <w:top w:val="none" w:sz="0" w:space="0" w:color="auto"/>
        <w:left w:val="none" w:sz="0" w:space="0" w:color="auto"/>
        <w:bottom w:val="none" w:sz="0" w:space="0" w:color="auto"/>
        <w:right w:val="none" w:sz="0" w:space="0" w:color="auto"/>
      </w:divBdr>
    </w:div>
    <w:div w:id="1073435387">
      <w:marLeft w:val="0"/>
      <w:marRight w:val="0"/>
      <w:marTop w:val="0"/>
      <w:marBottom w:val="0"/>
      <w:divBdr>
        <w:top w:val="none" w:sz="0" w:space="0" w:color="auto"/>
        <w:left w:val="none" w:sz="0" w:space="0" w:color="auto"/>
        <w:bottom w:val="none" w:sz="0" w:space="0" w:color="auto"/>
        <w:right w:val="none" w:sz="0" w:space="0" w:color="auto"/>
      </w:divBdr>
    </w:div>
    <w:div w:id="1073435388">
      <w:marLeft w:val="0"/>
      <w:marRight w:val="0"/>
      <w:marTop w:val="0"/>
      <w:marBottom w:val="0"/>
      <w:divBdr>
        <w:top w:val="none" w:sz="0" w:space="0" w:color="auto"/>
        <w:left w:val="none" w:sz="0" w:space="0" w:color="auto"/>
        <w:bottom w:val="none" w:sz="0" w:space="0" w:color="auto"/>
        <w:right w:val="none" w:sz="0" w:space="0" w:color="auto"/>
      </w:divBdr>
    </w:div>
    <w:div w:id="1073435389">
      <w:marLeft w:val="0"/>
      <w:marRight w:val="0"/>
      <w:marTop w:val="0"/>
      <w:marBottom w:val="0"/>
      <w:divBdr>
        <w:top w:val="none" w:sz="0" w:space="0" w:color="auto"/>
        <w:left w:val="none" w:sz="0" w:space="0" w:color="auto"/>
        <w:bottom w:val="none" w:sz="0" w:space="0" w:color="auto"/>
        <w:right w:val="none" w:sz="0" w:space="0" w:color="auto"/>
      </w:divBdr>
    </w:div>
    <w:div w:id="1073435390">
      <w:marLeft w:val="0"/>
      <w:marRight w:val="0"/>
      <w:marTop w:val="0"/>
      <w:marBottom w:val="0"/>
      <w:divBdr>
        <w:top w:val="none" w:sz="0" w:space="0" w:color="auto"/>
        <w:left w:val="none" w:sz="0" w:space="0" w:color="auto"/>
        <w:bottom w:val="none" w:sz="0" w:space="0" w:color="auto"/>
        <w:right w:val="none" w:sz="0" w:space="0" w:color="auto"/>
      </w:divBdr>
    </w:div>
    <w:div w:id="1073435391">
      <w:marLeft w:val="0"/>
      <w:marRight w:val="0"/>
      <w:marTop w:val="0"/>
      <w:marBottom w:val="0"/>
      <w:divBdr>
        <w:top w:val="none" w:sz="0" w:space="0" w:color="auto"/>
        <w:left w:val="none" w:sz="0" w:space="0" w:color="auto"/>
        <w:bottom w:val="none" w:sz="0" w:space="0" w:color="auto"/>
        <w:right w:val="none" w:sz="0" w:space="0" w:color="auto"/>
      </w:divBdr>
    </w:div>
    <w:div w:id="1073435392">
      <w:marLeft w:val="0"/>
      <w:marRight w:val="0"/>
      <w:marTop w:val="0"/>
      <w:marBottom w:val="0"/>
      <w:divBdr>
        <w:top w:val="none" w:sz="0" w:space="0" w:color="auto"/>
        <w:left w:val="none" w:sz="0" w:space="0" w:color="auto"/>
        <w:bottom w:val="none" w:sz="0" w:space="0" w:color="auto"/>
        <w:right w:val="none" w:sz="0" w:space="0" w:color="auto"/>
      </w:divBdr>
    </w:div>
    <w:div w:id="1073435393">
      <w:marLeft w:val="0"/>
      <w:marRight w:val="0"/>
      <w:marTop w:val="0"/>
      <w:marBottom w:val="0"/>
      <w:divBdr>
        <w:top w:val="none" w:sz="0" w:space="0" w:color="auto"/>
        <w:left w:val="none" w:sz="0" w:space="0" w:color="auto"/>
        <w:bottom w:val="none" w:sz="0" w:space="0" w:color="auto"/>
        <w:right w:val="none" w:sz="0" w:space="0" w:color="auto"/>
      </w:divBdr>
    </w:div>
    <w:div w:id="1073435394">
      <w:marLeft w:val="0"/>
      <w:marRight w:val="0"/>
      <w:marTop w:val="0"/>
      <w:marBottom w:val="0"/>
      <w:divBdr>
        <w:top w:val="none" w:sz="0" w:space="0" w:color="auto"/>
        <w:left w:val="none" w:sz="0" w:space="0" w:color="auto"/>
        <w:bottom w:val="none" w:sz="0" w:space="0" w:color="auto"/>
        <w:right w:val="none" w:sz="0" w:space="0" w:color="auto"/>
      </w:divBdr>
    </w:div>
    <w:div w:id="1073435395">
      <w:marLeft w:val="0"/>
      <w:marRight w:val="0"/>
      <w:marTop w:val="0"/>
      <w:marBottom w:val="0"/>
      <w:divBdr>
        <w:top w:val="none" w:sz="0" w:space="0" w:color="auto"/>
        <w:left w:val="none" w:sz="0" w:space="0" w:color="auto"/>
        <w:bottom w:val="none" w:sz="0" w:space="0" w:color="auto"/>
        <w:right w:val="none" w:sz="0" w:space="0" w:color="auto"/>
      </w:divBdr>
    </w:div>
    <w:div w:id="1073435396">
      <w:marLeft w:val="173"/>
      <w:marRight w:val="173"/>
      <w:marTop w:val="0"/>
      <w:marBottom w:val="0"/>
      <w:divBdr>
        <w:top w:val="none" w:sz="0" w:space="0" w:color="auto"/>
        <w:left w:val="none" w:sz="0" w:space="0" w:color="auto"/>
        <w:bottom w:val="none" w:sz="0" w:space="0" w:color="auto"/>
        <w:right w:val="none" w:sz="0" w:space="0" w:color="auto"/>
      </w:divBdr>
      <w:divsChild>
        <w:div w:id="1073435398">
          <w:marLeft w:val="0"/>
          <w:marRight w:val="0"/>
          <w:marTop w:val="0"/>
          <w:marBottom w:val="0"/>
          <w:divBdr>
            <w:top w:val="none" w:sz="0" w:space="0" w:color="auto"/>
            <w:left w:val="none" w:sz="0" w:space="0" w:color="auto"/>
            <w:bottom w:val="none" w:sz="0" w:space="0" w:color="auto"/>
            <w:right w:val="none" w:sz="0" w:space="0" w:color="auto"/>
          </w:divBdr>
        </w:div>
      </w:divsChild>
    </w:div>
    <w:div w:id="1073435399">
      <w:marLeft w:val="0"/>
      <w:marRight w:val="0"/>
      <w:marTop w:val="0"/>
      <w:marBottom w:val="0"/>
      <w:divBdr>
        <w:top w:val="none" w:sz="0" w:space="0" w:color="auto"/>
        <w:left w:val="none" w:sz="0" w:space="0" w:color="auto"/>
        <w:bottom w:val="none" w:sz="0" w:space="0" w:color="auto"/>
        <w:right w:val="none" w:sz="0" w:space="0" w:color="auto"/>
      </w:divBdr>
      <w:divsChild>
        <w:div w:id="1073435402">
          <w:marLeft w:val="360"/>
          <w:marRight w:val="0"/>
          <w:marTop w:val="200"/>
          <w:marBottom w:val="0"/>
          <w:divBdr>
            <w:top w:val="none" w:sz="0" w:space="0" w:color="auto"/>
            <w:left w:val="none" w:sz="0" w:space="0" w:color="auto"/>
            <w:bottom w:val="none" w:sz="0" w:space="0" w:color="auto"/>
            <w:right w:val="none" w:sz="0" w:space="0" w:color="auto"/>
          </w:divBdr>
        </w:div>
      </w:divsChild>
    </w:div>
    <w:div w:id="1073435400">
      <w:marLeft w:val="0"/>
      <w:marRight w:val="0"/>
      <w:marTop w:val="0"/>
      <w:marBottom w:val="0"/>
      <w:divBdr>
        <w:top w:val="none" w:sz="0" w:space="0" w:color="auto"/>
        <w:left w:val="none" w:sz="0" w:space="0" w:color="auto"/>
        <w:bottom w:val="none" w:sz="0" w:space="0" w:color="auto"/>
        <w:right w:val="none" w:sz="0" w:space="0" w:color="auto"/>
      </w:divBdr>
    </w:div>
    <w:div w:id="1073435401">
      <w:marLeft w:val="0"/>
      <w:marRight w:val="0"/>
      <w:marTop w:val="0"/>
      <w:marBottom w:val="0"/>
      <w:divBdr>
        <w:top w:val="none" w:sz="0" w:space="0" w:color="auto"/>
        <w:left w:val="none" w:sz="0" w:space="0" w:color="auto"/>
        <w:bottom w:val="none" w:sz="0" w:space="0" w:color="auto"/>
        <w:right w:val="none" w:sz="0" w:space="0" w:color="auto"/>
      </w:divBdr>
      <w:divsChild>
        <w:div w:id="1073435397">
          <w:marLeft w:val="360"/>
          <w:marRight w:val="0"/>
          <w:marTop w:val="200"/>
          <w:marBottom w:val="0"/>
          <w:divBdr>
            <w:top w:val="none" w:sz="0" w:space="0" w:color="auto"/>
            <w:left w:val="none" w:sz="0" w:space="0" w:color="auto"/>
            <w:bottom w:val="none" w:sz="0" w:space="0" w:color="auto"/>
            <w:right w:val="none" w:sz="0" w:space="0" w:color="auto"/>
          </w:divBdr>
        </w:div>
      </w:divsChild>
    </w:div>
    <w:div w:id="1182476659">
      <w:bodyDiv w:val="1"/>
      <w:marLeft w:val="0"/>
      <w:marRight w:val="0"/>
      <w:marTop w:val="0"/>
      <w:marBottom w:val="0"/>
      <w:divBdr>
        <w:top w:val="none" w:sz="0" w:space="0" w:color="auto"/>
        <w:left w:val="none" w:sz="0" w:space="0" w:color="auto"/>
        <w:bottom w:val="none" w:sz="0" w:space="0" w:color="auto"/>
        <w:right w:val="none" w:sz="0" w:space="0" w:color="auto"/>
      </w:divBdr>
    </w:div>
    <w:div w:id="1283920995">
      <w:bodyDiv w:val="1"/>
      <w:marLeft w:val="0"/>
      <w:marRight w:val="0"/>
      <w:marTop w:val="0"/>
      <w:marBottom w:val="0"/>
      <w:divBdr>
        <w:top w:val="none" w:sz="0" w:space="0" w:color="auto"/>
        <w:left w:val="none" w:sz="0" w:space="0" w:color="auto"/>
        <w:bottom w:val="none" w:sz="0" w:space="0" w:color="auto"/>
        <w:right w:val="none" w:sz="0" w:space="0" w:color="auto"/>
      </w:divBdr>
    </w:div>
    <w:div w:id="1390306875">
      <w:bodyDiv w:val="1"/>
      <w:marLeft w:val="0"/>
      <w:marRight w:val="0"/>
      <w:marTop w:val="0"/>
      <w:marBottom w:val="0"/>
      <w:divBdr>
        <w:top w:val="none" w:sz="0" w:space="0" w:color="auto"/>
        <w:left w:val="none" w:sz="0" w:space="0" w:color="auto"/>
        <w:bottom w:val="none" w:sz="0" w:space="0" w:color="auto"/>
        <w:right w:val="none" w:sz="0" w:space="0" w:color="auto"/>
      </w:divBdr>
      <w:divsChild>
        <w:div w:id="1210921502">
          <w:marLeft w:val="0"/>
          <w:marRight w:val="0"/>
          <w:marTop w:val="0"/>
          <w:marBottom w:val="0"/>
          <w:divBdr>
            <w:top w:val="none" w:sz="0" w:space="0" w:color="auto"/>
            <w:left w:val="none" w:sz="0" w:space="0" w:color="auto"/>
            <w:bottom w:val="none" w:sz="0" w:space="0" w:color="auto"/>
            <w:right w:val="none" w:sz="0" w:space="0" w:color="auto"/>
          </w:divBdr>
          <w:divsChild>
            <w:div w:id="109865793">
              <w:marLeft w:val="0"/>
              <w:marRight w:val="0"/>
              <w:marTop w:val="0"/>
              <w:marBottom w:val="0"/>
              <w:divBdr>
                <w:top w:val="none" w:sz="0" w:space="0" w:color="auto"/>
                <w:left w:val="none" w:sz="0" w:space="0" w:color="auto"/>
                <w:bottom w:val="none" w:sz="0" w:space="0" w:color="auto"/>
                <w:right w:val="none" w:sz="0" w:space="0" w:color="auto"/>
              </w:divBdr>
              <w:divsChild>
                <w:div w:id="2113476429">
                  <w:marLeft w:val="0"/>
                  <w:marRight w:val="0"/>
                  <w:marTop w:val="0"/>
                  <w:marBottom w:val="0"/>
                  <w:divBdr>
                    <w:top w:val="none" w:sz="0" w:space="0" w:color="auto"/>
                    <w:left w:val="none" w:sz="0" w:space="0" w:color="auto"/>
                    <w:bottom w:val="none" w:sz="0" w:space="0" w:color="auto"/>
                    <w:right w:val="none" w:sz="0" w:space="0" w:color="auto"/>
                  </w:divBdr>
                  <w:divsChild>
                    <w:div w:id="584539096">
                      <w:marLeft w:val="-150"/>
                      <w:marRight w:val="-150"/>
                      <w:marTop w:val="0"/>
                      <w:marBottom w:val="0"/>
                      <w:divBdr>
                        <w:top w:val="none" w:sz="0" w:space="0" w:color="auto"/>
                        <w:left w:val="none" w:sz="0" w:space="0" w:color="auto"/>
                        <w:bottom w:val="none" w:sz="0" w:space="0" w:color="auto"/>
                        <w:right w:val="none" w:sz="0" w:space="0" w:color="auto"/>
                      </w:divBdr>
                      <w:divsChild>
                        <w:div w:id="326903628">
                          <w:marLeft w:val="0"/>
                          <w:marRight w:val="0"/>
                          <w:marTop w:val="0"/>
                          <w:marBottom w:val="0"/>
                          <w:divBdr>
                            <w:top w:val="none" w:sz="0" w:space="0" w:color="auto"/>
                            <w:left w:val="none" w:sz="0" w:space="0" w:color="auto"/>
                            <w:bottom w:val="none" w:sz="0" w:space="0" w:color="auto"/>
                            <w:right w:val="none" w:sz="0" w:space="0" w:color="auto"/>
                          </w:divBdr>
                          <w:divsChild>
                            <w:div w:id="415177130">
                              <w:marLeft w:val="0"/>
                              <w:marRight w:val="0"/>
                              <w:marTop w:val="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300"/>
                                  <w:divBdr>
                                    <w:top w:val="none" w:sz="0" w:space="0" w:color="auto"/>
                                    <w:left w:val="none" w:sz="0" w:space="0" w:color="auto"/>
                                    <w:bottom w:val="none" w:sz="0" w:space="0" w:color="auto"/>
                                    <w:right w:val="none" w:sz="0" w:space="0" w:color="auto"/>
                                  </w:divBdr>
                                  <w:divsChild>
                                    <w:div w:id="1523974815">
                                      <w:marLeft w:val="0"/>
                                      <w:marRight w:val="0"/>
                                      <w:marTop w:val="0"/>
                                      <w:marBottom w:val="0"/>
                                      <w:divBdr>
                                        <w:top w:val="none" w:sz="0" w:space="0" w:color="auto"/>
                                        <w:left w:val="none" w:sz="0" w:space="0" w:color="auto"/>
                                        <w:bottom w:val="none" w:sz="0" w:space="0" w:color="auto"/>
                                        <w:right w:val="none" w:sz="0" w:space="0" w:color="auto"/>
                                      </w:divBdr>
                                      <w:divsChild>
                                        <w:div w:id="1316643622">
                                          <w:marLeft w:val="0"/>
                                          <w:marRight w:val="0"/>
                                          <w:marTop w:val="0"/>
                                          <w:marBottom w:val="0"/>
                                          <w:divBdr>
                                            <w:top w:val="none" w:sz="0" w:space="0" w:color="auto"/>
                                            <w:left w:val="none" w:sz="0" w:space="0" w:color="auto"/>
                                            <w:bottom w:val="none" w:sz="0" w:space="0" w:color="auto"/>
                                            <w:right w:val="none" w:sz="0" w:space="0" w:color="auto"/>
                                          </w:divBdr>
                                          <w:divsChild>
                                            <w:div w:id="1931038981">
                                              <w:marLeft w:val="0"/>
                                              <w:marRight w:val="0"/>
                                              <w:marTop w:val="0"/>
                                              <w:marBottom w:val="0"/>
                                              <w:divBdr>
                                                <w:top w:val="none" w:sz="0" w:space="0" w:color="auto"/>
                                                <w:left w:val="none" w:sz="0" w:space="0" w:color="auto"/>
                                                <w:bottom w:val="none" w:sz="0" w:space="0" w:color="auto"/>
                                                <w:right w:val="none" w:sz="0" w:space="0" w:color="auto"/>
                                              </w:divBdr>
                                              <w:divsChild>
                                                <w:div w:id="1085691433">
                                                  <w:marLeft w:val="0"/>
                                                  <w:marRight w:val="0"/>
                                                  <w:marTop w:val="0"/>
                                                  <w:marBottom w:val="0"/>
                                                  <w:divBdr>
                                                    <w:top w:val="none" w:sz="0" w:space="0" w:color="auto"/>
                                                    <w:left w:val="none" w:sz="0" w:space="0" w:color="auto"/>
                                                    <w:bottom w:val="none" w:sz="0" w:space="0" w:color="auto"/>
                                                    <w:right w:val="none" w:sz="0" w:space="0" w:color="auto"/>
                                                  </w:divBdr>
                                                  <w:divsChild>
                                                    <w:div w:id="831718312">
                                                      <w:marLeft w:val="0"/>
                                                      <w:marRight w:val="0"/>
                                                      <w:marTop w:val="0"/>
                                                      <w:marBottom w:val="0"/>
                                                      <w:divBdr>
                                                        <w:top w:val="none" w:sz="0" w:space="0" w:color="auto"/>
                                                        <w:left w:val="none" w:sz="0" w:space="0" w:color="auto"/>
                                                        <w:bottom w:val="none" w:sz="0" w:space="0" w:color="auto"/>
                                                        <w:right w:val="none" w:sz="0" w:space="0" w:color="auto"/>
                                                      </w:divBdr>
                                                      <w:divsChild>
                                                        <w:div w:id="1681589083">
                                                          <w:marLeft w:val="0"/>
                                                          <w:marRight w:val="0"/>
                                                          <w:marTop w:val="0"/>
                                                          <w:marBottom w:val="0"/>
                                                          <w:divBdr>
                                                            <w:top w:val="none" w:sz="0" w:space="0" w:color="auto"/>
                                                            <w:left w:val="none" w:sz="0" w:space="0" w:color="auto"/>
                                                            <w:bottom w:val="none" w:sz="0" w:space="0" w:color="auto"/>
                                                            <w:right w:val="none" w:sz="0" w:space="0" w:color="auto"/>
                                                          </w:divBdr>
                                                          <w:divsChild>
                                                            <w:div w:id="2136437847">
                                                              <w:marLeft w:val="0"/>
                                                              <w:marRight w:val="0"/>
                                                              <w:marTop w:val="0"/>
                                                              <w:marBottom w:val="0"/>
                                                              <w:divBdr>
                                                                <w:top w:val="none" w:sz="0" w:space="0" w:color="auto"/>
                                                                <w:left w:val="none" w:sz="0" w:space="0" w:color="auto"/>
                                                                <w:bottom w:val="none" w:sz="0" w:space="0" w:color="auto"/>
                                                                <w:right w:val="none" w:sz="0" w:space="0" w:color="auto"/>
                                                              </w:divBdr>
                                                              <w:divsChild>
                                                                <w:div w:id="617033468">
                                                                  <w:marLeft w:val="240"/>
                                                                  <w:marRight w:val="0"/>
                                                                  <w:marTop w:val="0"/>
                                                                  <w:marBottom w:val="0"/>
                                                                  <w:divBdr>
                                                                    <w:top w:val="none" w:sz="0" w:space="0" w:color="auto"/>
                                                                    <w:left w:val="none" w:sz="0" w:space="0" w:color="auto"/>
                                                                    <w:bottom w:val="none" w:sz="0" w:space="0" w:color="auto"/>
                                                                    <w:right w:val="none" w:sz="0" w:space="0" w:color="auto"/>
                                                                  </w:divBdr>
                                                                </w:div>
                                                                <w:div w:id="1473595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1838867">
      <w:bodyDiv w:val="1"/>
      <w:marLeft w:val="0"/>
      <w:marRight w:val="0"/>
      <w:marTop w:val="0"/>
      <w:marBottom w:val="0"/>
      <w:divBdr>
        <w:top w:val="none" w:sz="0" w:space="0" w:color="auto"/>
        <w:left w:val="none" w:sz="0" w:space="0" w:color="auto"/>
        <w:bottom w:val="none" w:sz="0" w:space="0" w:color="auto"/>
        <w:right w:val="none" w:sz="0" w:space="0" w:color="auto"/>
      </w:divBdr>
    </w:div>
    <w:div w:id="20056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runas.sileika@zu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2DD38-3379-4E14-9A17-5CB2629D4192}">
  <ds:schemaRefs>
    <ds:schemaRef ds:uri="http://schemas.openxmlformats.org/officeDocument/2006/bibliography"/>
  </ds:schemaRefs>
</ds:datastoreItem>
</file>

<file path=customXml/itemProps2.xml><?xml version="1.0" encoding="utf-8"?>
<ds:datastoreItem xmlns:ds="http://schemas.openxmlformats.org/officeDocument/2006/customXml" ds:itemID="{FFA5E1E2-3F0C-428D-A45C-8FBE7A6F6ECD}">
  <ds:schemaRefs>
    <ds:schemaRef ds:uri="http://schemas.microsoft.com/sharepoint/v3/contenttype/forms"/>
  </ds:schemaRefs>
</ds:datastoreItem>
</file>

<file path=customXml/itemProps3.xml><?xml version="1.0" encoding="utf-8"?>
<ds:datastoreItem xmlns:ds="http://schemas.openxmlformats.org/officeDocument/2006/customXml" ds:itemID="{E15C92B7-2F07-46FD-A387-7C31AC2AE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1662</Words>
  <Characters>12204</Characters>
  <Application>Microsoft Office Word</Application>
  <DocSecurity>0</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LR Sveikatos apsaugos ministerija</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oraite</dc:creator>
  <cp:lastModifiedBy>Arūnas Raila</cp:lastModifiedBy>
  <cp:revision>13</cp:revision>
  <cp:lastPrinted>2019-09-19T04:39:00Z</cp:lastPrinted>
  <dcterms:created xsi:type="dcterms:W3CDTF">2021-08-06T07:53:00Z</dcterms:created>
  <dcterms:modified xsi:type="dcterms:W3CDTF">2021-09-02T07:54:00Z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