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A6C87" w14:textId="77777777" w:rsidR="00CB725C" w:rsidRPr="00F8322A" w:rsidRDefault="003F772C">
      <w:pPr>
        <w:jc w:val="right"/>
        <w:rPr>
          <w:b/>
          <w:lang w:eastAsia="lt-LT"/>
        </w:rPr>
      </w:pPr>
      <w:r w:rsidRPr="00F8322A">
        <w:rPr>
          <w:b/>
          <w:caps/>
          <w:lang w:eastAsia="lt-LT"/>
        </w:rPr>
        <w:t>P</w:t>
      </w:r>
      <w:r w:rsidR="00EA2BFC" w:rsidRPr="00F8322A">
        <w:rPr>
          <w:b/>
          <w:lang w:eastAsia="lt-LT"/>
        </w:rPr>
        <w:t>rojekto lyginamasis variantas</w:t>
      </w:r>
    </w:p>
    <w:p w14:paraId="241A6C88" w14:textId="77777777" w:rsidR="00CB725C" w:rsidRPr="00F8322A" w:rsidRDefault="00CB725C">
      <w:pPr>
        <w:spacing w:line="360" w:lineRule="auto"/>
        <w:rPr>
          <w:caps/>
          <w:szCs w:val="24"/>
        </w:rPr>
      </w:pPr>
    </w:p>
    <w:p w14:paraId="241A6C89" w14:textId="77777777" w:rsidR="0024725C" w:rsidRPr="00F8322A" w:rsidRDefault="0024725C">
      <w:pPr>
        <w:spacing w:line="360" w:lineRule="auto"/>
        <w:rPr>
          <w:caps/>
          <w:szCs w:val="24"/>
        </w:rPr>
      </w:pPr>
    </w:p>
    <w:p w14:paraId="241A6C8A" w14:textId="77777777" w:rsidR="00B14F3B" w:rsidRPr="00F8322A" w:rsidRDefault="00B14F3B" w:rsidP="00B14F3B">
      <w:pPr>
        <w:spacing w:line="360" w:lineRule="auto"/>
        <w:jc w:val="center"/>
        <w:rPr>
          <w:b/>
          <w:caps/>
        </w:rPr>
      </w:pPr>
      <w:r w:rsidRPr="00F8322A">
        <w:rPr>
          <w:b/>
          <w:caps/>
        </w:rPr>
        <w:t>LIETUVOS RESPUBLIKOS</w:t>
      </w:r>
    </w:p>
    <w:p w14:paraId="241A6C8B" w14:textId="77777777" w:rsidR="00B14F3B" w:rsidRPr="00F8322A" w:rsidRDefault="00B14F3B" w:rsidP="00B14F3B">
      <w:pPr>
        <w:spacing w:line="360" w:lineRule="auto"/>
        <w:jc w:val="center"/>
        <w:rPr>
          <w:b/>
          <w:caps/>
        </w:rPr>
      </w:pPr>
      <w:r w:rsidRPr="00F8322A">
        <w:rPr>
          <w:b/>
          <w:caps/>
        </w:rPr>
        <w:t>VIETOS SAVIVALDOS ĮSTATYMO NR. I-533 13, 14 ir 15 STRAIPSNių PAkeitimo ĮSTATYMAS</w:t>
      </w:r>
    </w:p>
    <w:p w14:paraId="241A6C8C" w14:textId="77777777" w:rsidR="00CB725C" w:rsidRPr="00F8322A" w:rsidRDefault="00CB725C" w:rsidP="0024725C">
      <w:pPr>
        <w:spacing w:line="360" w:lineRule="auto"/>
        <w:jc w:val="center"/>
        <w:rPr>
          <w:b/>
          <w:caps/>
        </w:rPr>
      </w:pPr>
    </w:p>
    <w:p w14:paraId="241A6C8D" w14:textId="77777777" w:rsidR="00CB725C" w:rsidRPr="00F8322A" w:rsidRDefault="003F772C">
      <w:pPr>
        <w:jc w:val="center"/>
        <w:rPr>
          <w:szCs w:val="24"/>
        </w:rPr>
      </w:pPr>
      <w:r w:rsidRPr="00F8322A">
        <w:rPr>
          <w:szCs w:val="24"/>
        </w:rPr>
        <w:t>20</w:t>
      </w:r>
      <w:r w:rsidR="000358F3" w:rsidRPr="00F8322A">
        <w:rPr>
          <w:szCs w:val="24"/>
        </w:rPr>
        <w:t>21</w:t>
      </w:r>
      <w:r w:rsidRPr="00F8322A">
        <w:rPr>
          <w:szCs w:val="24"/>
        </w:rPr>
        <w:t xml:space="preserve"> m.          d. Nr.      </w:t>
      </w:r>
    </w:p>
    <w:p w14:paraId="241A6C8E" w14:textId="77777777" w:rsidR="00CB725C" w:rsidRPr="00F8322A" w:rsidRDefault="003F772C">
      <w:pPr>
        <w:jc w:val="center"/>
        <w:rPr>
          <w:b/>
          <w:szCs w:val="24"/>
        </w:rPr>
      </w:pPr>
      <w:r w:rsidRPr="00F8322A">
        <w:rPr>
          <w:szCs w:val="24"/>
        </w:rPr>
        <w:t>Vilnius</w:t>
      </w:r>
    </w:p>
    <w:p w14:paraId="241A6C8F" w14:textId="77777777" w:rsidR="00CB725C" w:rsidRPr="00F8322A" w:rsidRDefault="00CB725C">
      <w:pPr>
        <w:spacing w:line="360" w:lineRule="auto"/>
        <w:rPr>
          <w:szCs w:val="24"/>
        </w:rPr>
      </w:pPr>
    </w:p>
    <w:p w14:paraId="241A6C90" w14:textId="77777777" w:rsidR="00DE7590" w:rsidRPr="00F8322A" w:rsidRDefault="00DE7590" w:rsidP="00DE7590">
      <w:pPr>
        <w:spacing w:line="360" w:lineRule="auto"/>
        <w:ind w:firstLine="720"/>
        <w:jc w:val="both"/>
        <w:rPr>
          <w:rFonts w:ascii="Times New (W1)" w:hAnsi="Times New (W1)"/>
          <w:szCs w:val="24"/>
          <w:lang w:eastAsia="lt-LT"/>
        </w:rPr>
      </w:pPr>
      <w:r w:rsidRPr="00F8322A">
        <w:rPr>
          <w:b/>
          <w:szCs w:val="24"/>
          <w:lang w:eastAsia="lt-LT"/>
        </w:rPr>
        <w:t xml:space="preserve">1 straipsnis. </w:t>
      </w:r>
      <w:r w:rsidRPr="00F8322A">
        <w:rPr>
          <w:b/>
          <w:bCs/>
          <w:szCs w:val="24"/>
          <w:lang w:eastAsia="lt-LT"/>
        </w:rPr>
        <w:t xml:space="preserve">13 </w:t>
      </w:r>
      <w:r w:rsidRPr="00F8322A">
        <w:rPr>
          <w:b/>
          <w:szCs w:val="24"/>
          <w:lang w:eastAsia="lt-LT"/>
        </w:rPr>
        <w:t>straipsnio 11</w:t>
      </w:r>
      <w:r w:rsidRPr="00F8322A">
        <w:rPr>
          <w:b/>
          <w:szCs w:val="24"/>
          <w:vertAlign w:val="superscript"/>
          <w:lang w:eastAsia="lt-LT"/>
        </w:rPr>
        <w:t>1</w:t>
      </w:r>
      <w:r w:rsidRPr="00F8322A">
        <w:rPr>
          <w:b/>
          <w:szCs w:val="24"/>
          <w:lang w:eastAsia="lt-LT"/>
        </w:rPr>
        <w:t xml:space="preserve"> dalies pakeitimas</w:t>
      </w:r>
    </w:p>
    <w:p w14:paraId="241A6C91" w14:textId="77777777" w:rsidR="008E38B1" w:rsidRPr="00F8322A" w:rsidRDefault="00DE7590" w:rsidP="0024725C">
      <w:pPr>
        <w:spacing w:line="360" w:lineRule="auto"/>
        <w:ind w:right="482" w:firstLine="709"/>
        <w:jc w:val="both"/>
        <w:rPr>
          <w:bCs/>
          <w:szCs w:val="24"/>
          <w:lang w:eastAsia="lt-LT"/>
        </w:rPr>
      </w:pPr>
      <w:bookmarkStart w:id="0" w:name="part_f4da7d6e2da142b4860327becefd4aea"/>
      <w:bookmarkEnd w:id="0"/>
      <w:r w:rsidRPr="00F8322A">
        <w:rPr>
          <w:bCs/>
          <w:szCs w:val="24"/>
          <w:lang w:eastAsia="lt-LT"/>
        </w:rPr>
        <w:t>Pakeisti 13 straipsnio</w:t>
      </w:r>
      <w:r w:rsidRPr="00F8322A">
        <w:rPr>
          <w:b/>
          <w:szCs w:val="24"/>
          <w:lang w:eastAsia="lt-LT"/>
        </w:rPr>
        <w:t xml:space="preserve"> </w:t>
      </w:r>
      <w:r w:rsidRPr="00F8322A">
        <w:rPr>
          <w:szCs w:val="24"/>
          <w:lang w:eastAsia="lt-LT"/>
        </w:rPr>
        <w:t>11</w:t>
      </w:r>
      <w:r w:rsidRPr="00F8322A">
        <w:rPr>
          <w:szCs w:val="24"/>
          <w:vertAlign w:val="superscript"/>
          <w:lang w:eastAsia="lt-LT"/>
        </w:rPr>
        <w:t>1</w:t>
      </w:r>
      <w:r w:rsidRPr="00F8322A">
        <w:rPr>
          <w:szCs w:val="24"/>
          <w:lang w:eastAsia="lt-LT"/>
        </w:rPr>
        <w:t xml:space="preserve"> dalį ir </w:t>
      </w:r>
      <w:r w:rsidRPr="00F8322A">
        <w:rPr>
          <w:bCs/>
          <w:szCs w:val="24"/>
          <w:lang w:eastAsia="lt-LT"/>
        </w:rPr>
        <w:t>ją išdėstyti taip:</w:t>
      </w:r>
    </w:p>
    <w:p w14:paraId="241A6C92" w14:textId="77777777" w:rsidR="00C71996" w:rsidRPr="00F8322A" w:rsidRDefault="00C71996" w:rsidP="0024725C">
      <w:pPr>
        <w:spacing w:line="360" w:lineRule="auto"/>
        <w:ind w:firstLine="720"/>
        <w:jc w:val="both"/>
        <w:rPr>
          <w:color w:val="000000"/>
          <w:sz w:val="27"/>
          <w:szCs w:val="27"/>
          <w:lang w:eastAsia="lt-LT"/>
        </w:rPr>
      </w:pPr>
      <w:r w:rsidRPr="00F8322A">
        <w:rPr>
          <w:bCs/>
          <w:color w:val="000000"/>
          <w:sz w:val="27"/>
          <w:szCs w:val="27"/>
          <w:lang w:eastAsia="lt-LT"/>
        </w:rPr>
        <w:t>„</w:t>
      </w:r>
      <w:r w:rsidR="00872672" w:rsidRPr="00F8322A">
        <w:t>11</w:t>
      </w:r>
      <w:r w:rsidR="00872672" w:rsidRPr="00F8322A">
        <w:rPr>
          <w:szCs w:val="24"/>
          <w:vertAlign w:val="superscript"/>
          <w:lang w:eastAsia="lt-LT"/>
        </w:rPr>
        <w:t>1</w:t>
      </w:r>
      <w:r w:rsidR="00872672" w:rsidRPr="00F8322A">
        <w:t xml:space="preserve">. </w:t>
      </w:r>
      <w:r w:rsidR="00872672" w:rsidRPr="00F8322A">
        <w:rPr>
          <w:strike/>
        </w:rPr>
        <w:t xml:space="preserve">Jei dėl nepaprastosios padėties, ekstremaliosios situacijos ar karantino savivaldybės tarybos posėdžiai negali vykti savivaldybės tarybos nariams posėdyje dalyvaujant fiziškai, </w:t>
      </w:r>
      <w:r w:rsidR="00872672" w:rsidRPr="00F8322A">
        <w:t xml:space="preserve">savivaldybės tarybos posėdžiai gali vykti nuotoliniu </w:t>
      </w:r>
      <w:r w:rsidR="00872672" w:rsidRPr="00FC0230">
        <w:t>būdu</w:t>
      </w:r>
      <w:r w:rsidR="00872672" w:rsidRPr="00F8322A">
        <w:t xml:space="preserve"> </w:t>
      </w:r>
      <w:r w:rsidR="00872672" w:rsidRPr="00FC0230">
        <w:rPr>
          <w:b/>
          <w:bCs/>
        </w:rPr>
        <w:t xml:space="preserve">juos tiesiogiai </w:t>
      </w:r>
      <w:r w:rsidR="00FC0230" w:rsidRPr="00FC0230">
        <w:rPr>
          <w:b/>
          <w:bCs/>
        </w:rPr>
        <w:t xml:space="preserve">ir viešai </w:t>
      </w:r>
      <w:r w:rsidR="00872672" w:rsidRPr="00FC0230">
        <w:rPr>
          <w:b/>
          <w:bCs/>
        </w:rPr>
        <w:t>transliuojant</w:t>
      </w:r>
      <w:r w:rsidR="00872672" w:rsidRPr="00FC0230">
        <w:t xml:space="preserve"> </w:t>
      </w:r>
      <w:r w:rsidR="00872672" w:rsidRPr="00F8322A">
        <w:rPr>
          <w:strike/>
        </w:rPr>
        <w:t>realiuoju laiku</w:t>
      </w:r>
      <w:r w:rsidR="00872672" w:rsidRPr="00F8322A">
        <w:t xml:space="preserve"> elektroninių ryšių priemonėmis (toliau – nuotolinis būdas</w:t>
      </w:r>
      <w:r w:rsidR="00872672" w:rsidRPr="00F8322A">
        <w:rPr>
          <w:b/>
          <w:bCs/>
        </w:rPr>
        <w:t>), jei savivaldybės teritorijoje yra paskelbta nepaprastoji padėtis, ekstre</w:t>
      </w:r>
      <w:r w:rsidR="00FC0230">
        <w:rPr>
          <w:b/>
          <w:bCs/>
        </w:rPr>
        <w:t>mali situacija ar karantinas, o</w:t>
      </w:r>
      <w:r w:rsidR="00872672" w:rsidRPr="00F8322A">
        <w:rPr>
          <w:b/>
          <w:bCs/>
        </w:rPr>
        <w:t xml:space="preserve"> savivaldybės tarybos nariai negali dalyvauti fiziškai.</w:t>
      </w:r>
      <w:r w:rsidR="00872672" w:rsidRPr="00F8322A">
        <w:t xml:space="preserve"> Nuotoliniu būdu vyksiančiame savivaldybės tarybos posėdyje svarstytini sprendimų projektai rengiami ir posėdis vyksta laikantis visų </w:t>
      </w:r>
      <w:r w:rsidR="00872672" w:rsidRPr="00F8322A">
        <w:rPr>
          <w:strike/>
        </w:rPr>
        <w:t>šiame straipsnyje nustatytų</w:t>
      </w:r>
      <w:r w:rsidR="00872672" w:rsidRPr="00F8322A">
        <w:t xml:space="preserve"> įstatymo ir </w:t>
      </w:r>
      <w:r w:rsidR="00872672" w:rsidRPr="00F8322A">
        <w:rPr>
          <w:b/>
          <w:bCs/>
        </w:rPr>
        <w:t>tarybos</w:t>
      </w:r>
      <w:r w:rsidR="00872672" w:rsidRPr="00F8322A">
        <w:t xml:space="preserve"> veiklos </w:t>
      </w:r>
      <w:r w:rsidR="00872672" w:rsidRPr="00FC0230">
        <w:rPr>
          <w:b/>
        </w:rPr>
        <w:t>reglamento</w:t>
      </w:r>
      <w:r w:rsidR="00872672" w:rsidRPr="00FC0230">
        <w:t xml:space="preserve"> </w:t>
      </w:r>
      <w:r w:rsidR="00872672" w:rsidRPr="00F8322A">
        <w:t>reikalavimų ir užtikrinant šiame įstatyme nustatytas savivaldybės tarybos nario</w:t>
      </w:r>
      <w:r w:rsidR="00872672" w:rsidRPr="00FC0230">
        <w:rPr>
          <w:b/>
        </w:rPr>
        <w:t>,</w:t>
      </w:r>
      <w:r w:rsidR="00872672" w:rsidRPr="00F8322A">
        <w:rPr>
          <w:b/>
          <w:color w:val="FF0000"/>
        </w:rPr>
        <w:t xml:space="preserve"> </w:t>
      </w:r>
      <w:r w:rsidR="00872672" w:rsidRPr="00F8322A">
        <w:rPr>
          <w:b/>
          <w:bCs/>
        </w:rPr>
        <w:t>bendruomenių atstovavimo ir pasisakymo</w:t>
      </w:r>
      <w:r w:rsidR="00872672" w:rsidRPr="00F8322A">
        <w:t xml:space="preserve"> teises. Nuotoliniu būdu priimant savivaldybės tarybos sprendimus, turi būti užtikrintas savivaldybės tarybos nario tapatybės ir jo</w:t>
      </w:r>
      <w:r w:rsidR="00FC0230">
        <w:t xml:space="preserve"> balsavimo rezultatų nustatymas</w:t>
      </w:r>
      <w:r w:rsidR="00872672" w:rsidRPr="00F8322A">
        <w:t xml:space="preserve"> </w:t>
      </w:r>
      <w:r w:rsidR="00872672" w:rsidRPr="00FC0230">
        <w:rPr>
          <w:b/>
        </w:rPr>
        <w:t>(</w:t>
      </w:r>
      <w:r w:rsidR="00FC0230" w:rsidRPr="00FC0230">
        <w:rPr>
          <w:b/>
        </w:rPr>
        <w:t xml:space="preserve">kvalifikuotų </w:t>
      </w:r>
      <w:r w:rsidR="00872672" w:rsidRPr="00FC0230">
        <w:rPr>
          <w:b/>
        </w:rPr>
        <w:t>el. identifikavimo priemonių būdu)</w:t>
      </w:r>
      <w:r w:rsidR="00872672" w:rsidRPr="00F8322A">
        <w:t xml:space="preserve"> </w:t>
      </w:r>
      <w:r w:rsidR="00872672" w:rsidRPr="00F8322A">
        <w:rPr>
          <w:b/>
          <w:bCs/>
        </w:rPr>
        <w:t>ir rezultatų viešas skelbimas</w:t>
      </w:r>
      <w:r w:rsidR="00872672" w:rsidRPr="00F8322A">
        <w:t xml:space="preserve">. Nuotoliniu būdu vykstančiame savivaldybės tarybos posėdyje sprendimai, dėl kurių šis įstatymas nustato slaptą balsavimą, </w:t>
      </w:r>
      <w:r w:rsidR="00872672" w:rsidRPr="00F8322A">
        <w:rPr>
          <w:strike/>
        </w:rPr>
        <w:t xml:space="preserve">nepriimami </w:t>
      </w:r>
      <w:r w:rsidR="00872672" w:rsidRPr="00F8322A">
        <w:rPr>
          <w:b/>
          <w:bCs/>
        </w:rPr>
        <w:t>priimami, nustatant iš anksto skelbiamą laiką, jo trukmę ir tinkamą erdvę, kuri atitinka saugumo reikalavimus.</w:t>
      </w:r>
      <w:r w:rsidR="0048462E" w:rsidRPr="00F8322A">
        <w:rPr>
          <w:b/>
          <w:bCs/>
        </w:rPr>
        <w:t>“</w:t>
      </w:r>
    </w:p>
    <w:p w14:paraId="241A6C93" w14:textId="77777777" w:rsidR="008E38B1" w:rsidRPr="00F8322A" w:rsidRDefault="008E38B1" w:rsidP="00C71996">
      <w:pPr>
        <w:spacing w:line="360" w:lineRule="auto"/>
        <w:ind w:right="482"/>
        <w:jc w:val="both"/>
        <w:rPr>
          <w:b/>
          <w:szCs w:val="24"/>
          <w:lang w:eastAsia="lt-LT"/>
        </w:rPr>
      </w:pPr>
      <w:bookmarkStart w:id="1" w:name="part_95f290984cf1479f86c8855563848e18"/>
      <w:bookmarkEnd w:id="1"/>
    </w:p>
    <w:p w14:paraId="241A6C94" w14:textId="77777777" w:rsidR="00DE7590" w:rsidRPr="00F8322A" w:rsidRDefault="00DE7590" w:rsidP="00DE7590">
      <w:pPr>
        <w:spacing w:line="360" w:lineRule="auto"/>
        <w:ind w:right="482" w:firstLine="709"/>
        <w:jc w:val="both"/>
        <w:rPr>
          <w:b/>
          <w:szCs w:val="24"/>
          <w:lang w:eastAsia="lt-LT"/>
        </w:rPr>
      </w:pPr>
      <w:r w:rsidRPr="00F8322A">
        <w:rPr>
          <w:b/>
          <w:szCs w:val="24"/>
          <w:lang w:eastAsia="lt-LT"/>
        </w:rPr>
        <w:t>2 straipsnis. 14 straipsnio 10 dalies pakeitimas</w:t>
      </w:r>
    </w:p>
    <w:p w14:paraId="241A6C95" w14:textId="77777777" w:rsidR="00DE7590" w:rsidRPr="00F8322A" w:rsidRDefault="00DE7590" w:rsidP="00DE7590">
      <w:pPr>
        <w:spacing w:line="360" w:lineRule="auto"/>
        <w:ind w:right="482" w:firstLine="709"/>
        <w:jc w:val="both"/>
        <w:rPr>
          <w:bCs/>
          <w:szCs w:val="24"/>
          <w:lang w:eastAsia="lt-LT"/>
        </w:rPr>
      </w:pPr>
      <w:r w:rsidRPr="00F8322A">
        <w:rPr>
          <w:bCs/>
          <w:szCs w:val="24"/>
          <w:lang w:eastAsia="lt-LT"/>
        </w:rPr>
        <w:t>Pakeisti 14 straipsnio</w:t>
      </w:r>
      <w:r w:rsidRPr="00F8322A">
        <w:rPr>
          <w:b/>
          <w:szCs w:val="24"/>
          <w:lang w:eastAsia="lt-LT"/>
        </w:rPr>
        <w:t xml:space="preserve"> </w:t>
      </w:r>
      <w:r w:rsidRPr="00F8322A">
        <w:rPr>
          <w:szCs w:val="24"/>
          <w:lang w:eastAsia="lt-LT"/>
        </w:rPr>
        <w:t xml:space="preserve">10 dalį ir </w:t>
      </w:r>
      <w:r w:rsidRPr="00F8322A">
        <w:rPr>
          <w:bCs/>
          <w:szCs w:val="24"/>
          <w:lang w:eastAsia="lt-LT"/>
        </w:rPr>
        <w:t>ją išdėstyti taip:</w:t>
      </w:r>
    </w:p>
    <w:p w14:paraId="241A6C96" w14:textId="77777777" w:rsidR="00DE7590" w:rsidRPr="00F8322A" w:rsidRDefault="00872672" w:rsidP="00872672">
      <w:pPr>
        <w:spacing w:line="360" w:lineRule="auto"/>
        <w:ind w:right="482" w:firstLine="709"/>
        <w:jc w:val="both"/>
        <w:rPr>
          <w:b/>
          <w:szCs w:val="24"/>
          <w:lang w:eastAsia="lt-LT"/>
        </w:rPr>
      </w:pPr>
      <w:r w:rsidRPr="00F8322A">
        <w:t xml:space="preserve">„10. </w:t>
      </w:r>
      <w:r w:rsidRPr="00F8322A">
        <w:rPr>
          <w:strike/>
        </w:rPr>
        <w:t>Jei dėl nepaprastosios padėties, ekstremaliosios situacijos ar karantino komiteto posėdis negali vykti komiteto nariams posėdyje dalyvaujant fiziškai,</w:t>
      </w:r>
      <w:r w:rsidRPr="00F8322A">
        <w:t xml:space="preserve"> komiteto posėdis gali vykti nuotoliniu</w:t>
      </w:r>
      <w:r w:rsidRPr="00F8322A">
        <w:rPr>
          <w:color w:val="FF0000"/>
        </w:rPr>
        <w:t xml:space="preserve"> </w:t>
      </w:r>
      <w:r w:rsidRPr="00FC0230">
        <w:rPr>
          <w:b/>
        </w:rPr>
        <w:t>būdu jį tiesiogiai</w:t>
      </w:r>
      <w:r w:rsidR="00FC0230" w:rsidRPr="00FC0230">
        <w:rPr>
          <w:b/>
        </w:rPr>
        <w:t xml:space="preserve"> ir viešai</w:t>
      </w:r>
      <w:r w:rsidRPr="00FC0230">
        <w:rPr>
          <w:b/>
        </w:rPr>
        <w:t xml:space="preserve"> transliuojant</w:t>
      </w:r>
      <w:r w:rsidR="00FC0230" w:rsidRPr="00FC0230">
        <w:t xml:space="preserve">, </w:t>
      </w:r>
      <w:r w:rsidRPr="00F8322A">
        <w:rPr>
          <w:b/>
          <w:bCs/>
        </w:rPr>
        <w:t>jei savivaldybės teritorijoje yra paskelbta nepaprastoji padėtis, ekstremali situacija ar karantinas arba visi savivaldybės tarybos nariai pritaria tokiam būdui.</w:t>
      </w:r>
      <w:r w:rsidRPr="00F8322A">
        <w:rPr>
          <w:color w:val="1F497D"/>
        </w:rPr>
        <w:t xml:space="preserve"> </w:t>
      </w:r>
      <w:r w:rsidRPr="00F8322A">
        <w:t xml:space="preserve">Nuotoliniu būdu vyksiančio savivaldybės tarybos komiteto posėdžio klausimai rengiami ir posėdis vyksta laikantis visų šiame </w:t>
      </w:r>
      <w:r w:rsidRPr="00F8322A">
        <w:rPr>
          <w:strike/>
        </w:rPr>
        <w:t>straipsnyje</w:t>
      </w:r>
      <w:r w:rsidRPr="00F8322A">
        <w:t xml:space="preserve"> </w:t>
      </w:r>
      <w:r w:rsidRPr="00F8322A">
        <w:rPr>
          <w:b/>
          <w:bCs/>
        </w:rPr>
        <w:lastRenderedPageBreak/>
        <w:t xml:space="preserve">įstatyme </w:t>
      </w:r>
      <w:r w:rsidRPr="00F8322A">
        <w:t>nustatytų reikalavimų ir užtikrinant šiame įstatyme nustatytas savivaldybės tarybos nario</w:t>
      </w:r>
      <w:r w:rsidR="0048462E" w:rsidRPr="00FC0230">
        <w:rPr>
          <w:b/>
        </w:rPr>
        <w:t>,</w:t>
      </w:r>
      <w:r w:rsidRPr="00F8322A">
        <w:t xml:space="preserve"> </w:t>
      </w:r>
      <w:r w:rsidRPr="00F8322A">
        <w:rPr>
          <w:b/>
          <w:bCs/>
        </w:rPr>
        <w:t>bendruomenių atstovavimo ir pasisakymo</w:t>
      </w:r>
      <w:r w:rsidRPr="00F8322A">
        <w:t xml:space="preserve"> teises. Nuotoliniu būdu priimant komiteto sprendimus, turi būti </w:t>
      </w:r>
      <w:r w:rsidRPr="00F8322A">
        <w:rPr>
          <w:strike/>
        </w:rPr>
        <w:t>užtikrintas</w:t>
      </w:r>
      <w:r w:rsidRPr="00F8322A">
        <w:t xml:space="preserve"> </w:t>
      </w:r>
      <w:r w:rsidRPr="00F8322A">
        <w:rPr>
          <w:b/>
          <w:bCs/>
        </w:rPr>
        <w:t xml:space="preserve">atsiklausiama </w:t>
      </w:r>
      <w:r w:rsidRPr="00F8322A">
        <w:t xml:space="preserve">komiteto nario </w:t>
      </w:r>
      <w:r w:rsidRPr="00F8322A">
        <w:rPr>
          <w:strike/>
        </w:rPr>
        <w:t>tapatybės</w:t>
      </w:r>
      <w:r w:rsidRPr="00F8322A">
        <w:t xml:space="preserve"> </w:t>
      </w:r>
      <w:r w:rsidRPr="00F8322A">
        <w:rPr>
          <w:b/>
          <w:bCs/>
        </w:rPr>
        <w:t>pozicijos</w:t>
      </w:r>
      <w:r w:rsidRPr="00F8322A">
        <w:rPr>
          <w:color w:val="1F497D"/>
        </w:rPr>
        <w:t xml:space="preserve"> </w:t>
      </w:r>
      <w:r w:rsidRPr="00F8322A">
        <w:t xml:space="preserve">ir </w:t>
      </w:r>
      <w:r w:rsidRPr="00F8322A">
        <w:rPr>
          <w:strike/>
        </w:rPr>
        <w:t>jo</w:t>
      </w:r>
      <w:r w:rsidRPr="00F8322A">
        <w:t xml:space="preserve"> </w:t>
      </w:r>
      <w:r w:rsidRPr="00F8322A">
        <w:rPr>
          <w:b/>
          <w:bCs/>
        </w:rPr>
        <w:t xml:space="preserve">paskelbiamas bendras </w:t>
      </w:r>
      <w:r w:rsidRPr="00F8322A">
        <w:t xml:space="preserve">balsavimo </w:t>
      </w:r>
      <w:r w:rsidRPr="00F8322A">
        <w:rPr>
          <w:strike/>
        </w:rPr>
        <w:t>rezultatų nustatymas.</w:t>
      </w:r>
      <w:r w:rsidRPr="00F8322A">
        <w:rPr>
          <w:color w:val="1F497D"/>
        </w:rPr>
        <w:t xml:space="preserve"> </w:t>
      </w:r>
      <w:r w:rsidRPr="00F8322A">
        <w:rPr>
          <w:b/>
          <w:bCs/>
        </w:rPr>
        <w:t>rezultatas.</w:t>
      </w:r>
      <w:r w:rsidR="0048462E" w:rsidRPr="00F8322A">
        <w:rPr>
          <w:b/>
          <w:bCs/>
        </w:rPr>
        <w:t>“</w:t>
      </w:r>
    </w:p>
    <w:p w14:paraId="241A6C97" w14:textId="77777777" w:rsidR="00872672" w:rsidRPr="00F8322A" w:rsidRDefault="00872672" w:rsidP="00C71996">
      <w:pPr>
        <w:spacing w:line="360" w:lineRule="auto"/>
        <w:ind w:right="482"/>
        <w:jc w:val="both"/>
        <w:rPr>
          <w:b/>
          <w:szCs w:val="24"/>
          <w:lang w:eastAsia="lt-LT"/>
        </w:rPr>
      </w:pPr>
    </w:p>
    <w:p w14:paraId="241A6C98" w14:textId="77777777" w:rsidR="00DE7590" w:rsidRPr="00F8322A" w:rsidRDefault="00DE7590" w:rsidP="00DE7590">
      <w:pPr>
        <w:spacing w:line="360" w:lineRule="auto"/>
        <w:ind w:right="482" w:firstLine="709"/>
        <w:jc w:val="both"/>
        <w:rPr>
          <w:b/>
          <w:bCs/>
        </w:rPr>
      </w:pPr>
      <w:r w:rsidRPr="00F8322A">
        <w:rPr>
          <w:b/>
          <w:bCs/>
        </w:rPr>
        <w:t>3 straipsnis. 15 straipsnio 8 dalies pakeitimas</w:t>
      </w:r>
    </w:p>
    <w:p w14:paraId="241A6C99" w14:textId="77777777" w:rsidR="0048462E" w:rsidRPr="00F8322A" w:rsidRDefault="00DE7590" w:rsidP="0048462E">
      <w:pPr>
        <w:spacing w:line="360" w:lineRule="auto"/>
        <w:ind w:right="482" w:firstLine="709"/>
        <w:jc w:val="both"/>
        <w:rPr>
          <w:bCs/>
          <w:szCs w:val="24"/>
          <w:lang w:eastAsia="lt-LT"/>
        </w:rPr>
      </w:pPr>
      <w:r w:rsidRPr="00F8322A">
        <w:rPr>
          <w:bCs/>
          <w:szCs w:val="24"/>
          <w:lang w:eastAsia="lt-LT"/>
        </w:rPr>
        <w:t>Pakeisti 15 straipsnio</w:t>
      </w:r>
      <w:r w:rsidRPr="00F8322A">
        <w:rPr>
          <w:b/>
          <w:szCs w:val="24"/>
          <w:lang w:eastAsia="lt-LT"/>
        </w:rPr>
        <w:t xml:space="preserve"> </w:t>
      </w:r>
      <w:r w:rsidRPr="00F8322A">
        <w:rPr>
          <w:szCs w:val="24"/>
          <w:lang w:eastAsia="lt-LT"/>
        </w:rPr>
        <w:t xml:space="preserve">8 dalį ir </w:t>
      </w:r>
      <w:r w:rsidRPr="00F8322A">
        <w:rPr>
          <w:bCs/>
          <w:szCs w:val="24"/>
          <w:lang w:eastAsia="lt-LT"/>
        </w:rPr>
        <w:t>ją išdėstyti taip:</w:t>
      </w:r>
    </w:p>
    <w:p w14:paraId="241A6C9A" w14:textId="77777777" w:rsidR="0048462E" w:rsidRPr="00F8322A" w:rsidRDefault="0048462E" w:rsidP="0048462E">
      <w:pPr>
        <w:spacing w:line="360" w:lineRule="auto"/>
        <w:ind w:right="482" w:firstLine="709"/>
        <w:jc w:val="both"/>
        <w:rPr>
          <w:bCs/>
          <w:szCs w:val="24"/>
          <w:lang w:eastAsia="lt-LT"/>
        </w:rPr>
      </w:pPr>
      <w:r w:rsidRPr="00F8322A">
        <w:t xml:space="preserve">„8. </w:t>
      </w:r>
      <w:r w:rsidRPr="00F8322A">
        <w:rPr>
          <w:strike/>
        </w:rPr>
        <w:t>Jei dėl nepaprastosios padėties, ekstremaliosios situacijos ar karantino komisijos posėdis negali vykti komisijos nariams posėdyje dalyvaujant fiziškai,</w:t>
      </w:r>
      <w:r w:rsidRPr="00F8322A">
        <w:t xml:space="preserve"> komisijos posėdis gali vykti nuotoliniu būdu</w:t>
      </w:r>
      <w:r w:rsidR="009A1F14" w:rsidRPr="00F8322A">
        <w:rPr>
          <w:color w:val="1F497D"/>
        </w:rPr>
        <w:t xml:space="preserve"> </w:t>
      </w:r>
      <w:r w:rsidR="009A1F14" w:rsidRPr="00FC0230">
        <w:rPr>
          <w:b/>
        </w:rPr>
        <w:t>jį tiesiogiai</w:t>
      </w:r>
      <w:r w:rsidR="00FC0230" w:rsidRPr="00FC0230">
        <w:rPr>
          <w:b/>
        </w:rPr>
        <w:t xml:space="preserve"> ir viešai</w:t>
      </w:r>
      <w:r w:rsidR="009A1F14" w:rsidRPr="00FC0230">
        <w:rPr>
          <w:b/>
        </w:rPr>
        <w:t xml:space="preserve"> transliuojant</w:t>
      </w:r>
      <w:r w:rsidRPr="00F8322A">
        <w:rPr>
          <w:b/>
          <w:bCs/>
        </w:rPr>
        <w:t>, jei savivaldybės teritorijoje yra paskelbta nepaprastoji padėtis, ekstremali situacija ar karantinas arba visi savivaldybės tarybos nariai pritaria tokiam būdui.</w:t>
      </w:r>
      <w:r w:rsidRPr="00F8322A">
        <w:rPr>
          <w:color w:val="1F497D"/>
        </w:rPr>
        <w:t xml:space="preserve"> </w:t>
      </w:r>
      <w:r w:rsidRPr="00F8322A">
        <w:t xml:space="preserve">Nuotoliniu būdu vyksiančio savivaldybės tarybos komisijos posėdžio klausimai rengiami ir posėdis vyksta laikantis visų šiame </w:t>
      </w:r>
      <w:r w:rsidRPr="00F8322A">
        <w:rPr>
          <w:strike/>
        </w:rPr>
        <w:t>straipsnyje</w:t>
      </w:r>
      <w:r w:rsidRPr="00F8322A">
        <w:t xml:space="preserve"> </w:t>
      </w:r>
      <w:r w:rsidRPr="00F8322A">
        <w:rPr>
          <w:b/>
          <w:bCs/>
        </w:rPr>
        <w:t xml:space="preserve">įstatyme </w:t>
      </w:r>
      <w:r w:rsidRPr="00F8322A">
        <w:t>nustatytų reikalavimų ir užtikrinant šiame įstatyme nustatytas savivaldybės tarybos nario</w:t>
      </w:r>
      <w:r w:rsidR="009A1F14" w:rsidRPr="00FC0230">
        <w:rPr>
          <w:b/>
        </w:rPr>
        <w:t>,</w:t>
      </w:r>
      <w:r w:rsidRPr="00F8322A">
        <w:rPr>
          <w:color w:val="FF0000"/>
        </w:rPr>
        <w:t xml:space="preserve"> </w:t>
      </w:r>
      <w:r w:rsidRPr="00F8322A">
        <w:rPr>
          <w:b/>
          <w:bCs/>
        </w:rPr>
        <w:t>bendruomenių atstovavimo ir pasisakymo</w:t>
      </w:r>
      <w:r w:rsidRPr="00F8322A">
        <w:t xml:space="preserve"> teises. Nuotoliniu būdu priimant komisijos sprendimus, turi būti </w:t>
      </w:r>
      <w:r w:rsidRPr="00F8322A">
        <w:rPr>
          <w:strike/>
        </w:rPr>
        <w:t>užtikrintas</w:t>
      </w:r>
      <w:r w:rsidRPr="00F8322A">
        <w:t xml:space="preserve"> </w:t>
      </w:r>
      <w:r w:rsidRPr="00F8322A">
        <w:rPr>
          <w:b/>
          <w:bCs/>
        </w:rPr>
        <w:t xml:space="preserve">atsiklausiama </w:t>
      </w:r>
      <w:r w:rsidRPr="00F8322A">
        <w:t xml:space="preserve">komiteto nario </w:t>
      </w:r>
      <w:r w:rsidRPr="00F8322A">
        <w:rPr>
          <w:strike/>
        </w:rPr>
        <w:t>tapatybės</w:t>
      </w:r>
      <w:r w:rsidRPr="00F8322A">
        <w:t xml:space="preserve"> </w:t>
      </w:r>
      <w:r w:rsidRPr="00F8322A">
        <w:rPr>
          <w:b/>
          <w:bCs/>
        </w:rPr>
        <w:t>pozicijos</w:t>
      </w:r>
      <w:r w:rsidRPr="00F8322A">
        <w:rPr>
          <w:color w:val="1F497D"/>
        </w:rPr>
        <w:t xml:space="preserve"> </w:t>
      </w:r>
      <w:r w:rsidRPr="00F8322A">
        <w:t xml:space="preserve">ir </w:t>
      </w:r>
      <w:r w:rsidRPr="00F8322A">
        <w:rPr>
          <w:strike/>
        </w:rPr>
        <w:t>jo</w:t>
      </w:r>
      <w:r w:rsidRPr="00F8322A">
        <w:t xml:space="preserve"> </w:t>
      </w:r>
      <w:r w:rsidRPr="00F8322A">
        <w:rPr>
          <w:b/>
          <w:bCs/>
        </w:rPr>
        <w:t xml:space="preserve">paskelbiamas bendras </w:t>
      </w:r>
      <w:r w:rsidRPr="00F8322A">
        <w:t xml:space="preserve">balsavimo </w:t>
      </w:r>
      <w:r w:rsidRPr="00F8322A">
        <w:rPr>
          <w:strike/>
        </w:rPr>
        <w:t>rezultatų nustatymas.</w:t>
      </w:r>
      <w:r w:rsidRPr="00F8322A">
        <w:rPr>
          <w:color w:val="1F497D"/>
        </w:rPr>
        <w:t xml:space="preserve"> </w:t>
      </w:r>
      <w:r w:rsidRPr="00F8322A">
        <w:rPr>
          <w:b/>
          <w:bCs/>
        </w:rPr>
        <w:t>rezultatas.</w:t>
      </w:r>
    </w:p>
    <w:p w14:paraId="241A6C9B" w14:textId="77777777" w:rsidR="00DE7590" w:rsidRPr="00F8322A" w:rsidRDefault="00DE7590" w:rsidP="00C71996">
      <w:pPr>
        <w:spacing w:line="360" w:lineRule="auto"/>
        <w:ind w:right="482"/>
        <w:jc w:val="both"/>
        <w:rPr>
          <w:b/>
          <w:szCs w:val="24"/>
          <w:lang w:eastAsia="lt-LT"/>
        </w:rPr>
      </w:pPr>
    </w:p>
    <w:p w14:paraId="241A6C9C" w14:textId="77777777" w:rsidR="00DE7590" w:rsidRPr="00F8322A" w:rsidRDefault="00DE7590" w:rsidP="00DE7590">
      <w:pPr>
        <w:spacing w:line="360" w:lineRule="auto"/>
        <w:ind w:right="482" w:firstLine="709"/>
        <w:jc w:val="both"/>
        <w:rPr>
          <w:b/>
          <w:szCs w:val="24"/>
          <w:lang w:eastAsia="lt-LT"/>
        </w:rPr>
      </w:pPr>
      <w:r w:rsidRPr="00F8322A">
        <w:rPr>
          <w:b/>
          <w:szCs w:val="24"/>
          <w:lang w:eastAsia="lt-LT"/>
        </w:rPr>
        <w:t>4 straipsnis. Įstatymo įsigaliojimas</w:t>
      </w:r>
    </w:p>
    <w:p w14:paraId="241A6C9D" w14:textId="77777777" w:rsidR="00DE7590" w:rsidRPr="00F8322A" w:rsidRDefault="00DE7590" w:rsidP="00DE7590">
      <w:pPr>
        <w:spacing w:line="360" w:lineRule="auto"/>
        <w:ind w:firstLine="709"/>
        <w:jc w:val="both"/>
        <w:rPr>
          <w:szCs w:val="24"/>
          <w:lang w:eastAsia="lt-LT"/>
        </w:rPr>
      </w:pPr>
      <w:r w:rsidRPr="00F8322A">
        <w:rPr>
          <w:szCs w:val="24"/>
          <w:lang w:eastAsia="lt-LT"/>
        </w:rPr>
        <w:t>Šis įstatymas įsigalioja 2022 m. sausio 1 d.</w:t>
      </w:r>
    </w:p>
    <w:p w14:paraId="241A6C9E" w14:textId="77777777" w:rsidR="00DE7590" w:rsidRPr="00F8322A" w:rsidRDefault="00DE7590" w:rsidP="00C71996">
      <w:pPr>
        <w:spacing w:line="360" w:lineRule="auto"/>
        <w:ind w:right="482"/>
        <w:jc w:val="both"/>
        <w:rPr>
          <w:b/>
          <w:szCs w:val="24"/>
          <w:lang w:eastAsia="lt-LT"/>
        </w:rPr>
      </w:pPr>
    </w:p>
    <w:p w14:paraId="241A6C9F" w14:textId="77777777" w:rsidR="00CB725C" w:rsidRPr="00F8322A" w:rsidRDefault="00CB725C">
      <w:pPr>
        <w:rPr>
          <w:szCs w:val="24"/>
        </w:rPr>
      </w:pPr>
    </w:p>
    <w:p w14:paraId="241A6CA0" w14:textId="77777777" w:rsidR="00CB725C" w:rsidRPr="00F8322A" w:rsidRDefault="003F772C">
      <w:pPr>
        <w:spacing w:line="360" w:lineRule="auto"/>
        <w:ind w:firstLine="709"/>
        <w:jc w:val="both"/>
        <w:rPr>
          <w:i/>
          <w:szCs w:val="24"/>
        </w:rPr>
      </w:pPr>
      <w:r w:rsidRPr="00F8322A">
        <w:rPr>
          <w:i/>
          <w:szCs w:val="24"/>
        </w:rPr>
        <w:t>Skelbiu šį Lietuvos Respublikos Seimo priimtą įstatymą.</w:t>
      </w:r>
    </w:p>
    <w:p w14:paraId="241A6CA1" w14:textId="77777777" w:rsidR="00CB725C" w:rsidRPr="00F8322A" w:rsidRDefault="00CB725C">
      <w:pPr>
        <w:spacing w:line="360" w:lineRule="auto"/>
        <w:jc w:val="both"/>
        <w:rPr>
          <w:i/>
          <w:szCs w:val="24"/>
        </w:rPr>
      </w:pPr>
    </w:p>
    <w:p w14:paraId="241A6CA2" w14:textId="77777777" w:rsidR="00CB725C" w:rsidRPr="00F8322A" w:rsidRDefault="00CB725C">
      <w:pPr>
        <w:spacing w:line="360" w:lineRule="auto"/>
        <w:jc w:val="both"/>
        <w:rPr>
          <w:i/>
          <w:szCs w:val="24"/>
        </w:rPr>
      </w:pPr>
    </w:p>
    <w:p w14:paraId="241A6CA3" w14:textId="77777777" w:rsidR="00CB725C" w:rsidRPr="00F8322A" w:rsidRDefault="003F772C" w:rsidP="001E5B23">
      <w:pPr>
        <w:spacing w:line="360" w:lineRule="auto"/>
        <w:jc w:val="both"/>
        <w:rPr>
          <w:szCs w:val="24"/>
        </w:rPr>
      </w:pPr>
      <w:r w:rsidRPr="00F8322A">
        <w:rPr>
          <w:iCs/>
          <w:szCs w:val="24"/>
        </w:rPr>
        <w:t>Respublikos Prezidentas</w:t>
      </w:r>
    </w:p>
    <w:p w14:paraId="241A6CA4" w14:textId="77777777" w:rsidR="00CB725C" w:rsidRPr="00F8322A" w:rsidRDefault="00CB725C" w:rsidP="001E5B23">
      <w:pPr>
        <w:rPr>
          <w:szCs w:val="24"/>
        </w:rPr>
      </w:pPr>
    </w:p>
    <w:p w14:paraId="241A6CA5" w14:textId="77777777" w:rsidR="001B63F5" w:rsidRPr="00F8322A" w:rsidRDefault="001B63F5" w:rsidP="001E5B23">
      <w:pPr>
        <w:rPr>
          <w:szCs w:val="24"/>
        </w:rPr>
      </w:pPr>
    </w:p>
    <w:p w14:paraId="241A6CA6" w14:textId="77777777" w:rsidR="001B63F5" w:rsidRPr="00F8322A" w:rsidRDefault="001B63F5" w:rsidP="0024725C">
      <w:pPr>
        <w:spacing w:line="360" w:lineRule="auto"/>
        <w:rPr>
          <w:szCs w:val="24"/>
        </w:rPr>
      </w:pPr>
      <w:r w:rsidRPr="00F8322A">
        <w:rPr>
          <w:szCs w:val="24"/>
        </w:rPr>
        <w:t>Teikia</w:t>
      </w:r>
      <w:r w:rsidRPr="00F8322A">
        <w:rPr>
          <w:szCs w:val="24"/>
        </w:rPr>
        <w:tab/>
      </w:r>
      <w:r w:rsidRPr="00F8322A">
        <w:rPr>
          <w:szCs w:val="24"/>
        </w:rPr>
        <w:tab/>
      </w:r>
      <w:r w:rsidRPr="00F8322A">
        <w:rPr>
          <w:szCs w:val="24"/>
        </w:rPr>
        <w:tab/>
      </w:r>
      <w:r w:rsidRPr="00F8322A">
        <w:rPr>
          <w:szCs w:val="24"/>
        </w:rPr>
        <w:tab/>
      </w:r>
    </w:p>
    <w:p w14:paraId="241A6CA7" w14:textId="77777777" w:rsidR="001B63F5" w:rsidRPr="00F8322A" w:rsidRDefault="0024725C" w:rsidP="0024725C">
      <w:pPr>
        <w:spacing w:line="360" w:lineRule="auto"/>
        <w:rPr>
          <w:szCs w:val="24"/>
        </w:rPr>
      </w:pPr>
      <w:r w:rsidRPr="00F8322A">
        <w:rPr>
          <w:szCs w:val="24"/>
        </w:rPr>
        <w:t>Seimo narys</w:t>
      </w:r>
      <w:r w:rsidR="001B63F5" w:rsidRPr="00F8322A">
        <w:rPr>
          <w:szCs w:val="24"/>
        </w:rPr>
        <w:t xml:space="preserve">                                         </w:t>
      </w:r>
    </w:p>
    <w:p w14:paraId="241A6CA8" w14:textId="77777777" w:rsidR="001B63F5" w:rsidRPr="00F8322A" w:rsidRDefault="001B63F5" w:rsidP="001B63F5">
      <w:pPr>
        <w:rPr>
          <w:szCs w:val="24"/>
        </w:rPr>
      </w:pPr>
    </w:p>
    <w:p w14:paraId="241A6CA9" w14:textId="77777777" w:rsidR="0024725C" w:rsidRPr="00F8322A" w:rsidRDefault="001B63F5" w:rsidP="0024725C">
      <w:r w:rsidRPr="00F8322A">
        <w:rPr>
          <w:szCs w:val="24"/>
        </w:rPr>
        <w:t xml:space="preserve">Andrius Kupčinskas </w:t>
      </w:r>
      <w:r w:rsidRPr="00F8322A">
        <w:rPr>
          <w:szCs w:val="24"/>
        </w:rPr>
        <w:tab/>
      </w:r>
      <w:r w:rsidRPr="00F8322A">
        <w:rPr>
          <w:szCs w:val="24"/>
        </w:rPr>
        <w:tab/>
      </w:r>
      <w:r w:rsidRPr="00F8322A">
        <w:rPr>
          <w:szCs w:val="24"/>
        </w:rPr>
        <w:tab/>
      </w:r>
    </w:p>
    <w:p w14:paraId="241A6CAA" w14:textId="77777777" w:rsidR="00CB725C" w:rsidRPr="00F8322A" w:rsidRDefault="00CB725C"/>
    <w:sectPr w:rsidR="00CB725C" w:rsidRPr="00F8322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30540"/>
    <w:multiLevelType w:val="hybridMultilevel"/>
    <w:tmpl w:val="E624B73A"/>
    <w:lvl w:ilvl="0" w:tplc="427E37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2656D7"/>
    <w:multiLevelType w:val="hybridMultilevel"/>
    <w:tmpl w:val="ABA434F0"/>
    <w:lvl w:ilvl="0" w:tplc="19A08382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0" w:hanging="360"/>
      </w:pPr>
    </w:lvl>
    <w:lvl w:ilvl="2" w:tplc="0427001B" w:tentative="1">
      <w:start w:val="1"/>
      <w:numFmt w:val="lowerRoman"/>
      <w:lvlText w:val="%3."/>
      <w:lvlJc w:val="right"/>
      <w:pPr>
        <w:ind w:left="3100" w:hanging="180"/>
      </w:pPr>
    </w:lvl>
    <w:lvl w:ilvl="3" w:tplc="0427000F" w:tentative="1">
      <w:start w:val="1"/>
      <w:numFmt w:val="decimal"/>
      <w:lvlText w:val="%4."/>
      <w:lvlJc w:val="left"/>
      <w:pPr>
        <w:ind w:left="3820" w:hanging="360"/>
      </w:pPr>
    </w:lvl>
    <w:lvl w:ilvl="4" w:tplc="04270019" w:tentative="1">
      <w:start w:val="1"/>
      <w:numFmt w:val="lowerLetter"/>
      <w:lvlText w:val="%5."/>
      <w:lvlJc w:val="left"/>
      <w:pPr>
        <w:ind w:left="4540" w:hanging="360"/>
      </w:pPr>
    </w:lvl>
    <w:lvl w:ilvl="5" w:tplc="0427001B" w:tentative="1">
      <w:start w:val="1"/>
      <w:numFmt w:val="lowerRoman"/>
      <w:lvlText w:val="%6."/>
      <w:lvlJc w:val="right"/>
      <w:pPr>
        <w:ind w:left="5260" w:hanging="180"/>
      </w:pPr>
    </w:lvl>
    <w:lvl w:ilvl="6" w:tplc="0427000F" w:tentative="1">
      <w:start w:val="1"/>
      <w:numFmt w:val="decimal"/>
      <w:lvlText w:val="%7."/>
      <w:lvlJc w:val="left"/>
      <w:pPr>
        <w:ind w:left="5980" w:hanging="360"/>
      </w:pPr>
    </w:lvl>
    <w:lvl w:ilvl="7" w:tplc="04270019" w:tentative="1">
      <w:start w:val="1"/>
      <w:numFmt w:val="lowerLetter"/>
      <w:lvlText w:val="%8."/>
      <w:lvlJc w:val="left"/>
      <w:pPr>
        <w:ind w:left="6700" w:hanging="360"/>
      </w:pPr>
    </w:lvl>
    <w:lvl w:ilvl="8" w:tplc="0427001B" w:tentative="1">
      <w:start w:val="1"/>
      <w:numFmt w:val="lowerRoman"/>
      <w:lvlText w:val="%9."/>
      <w:lvlJc w:val="right"/>
      <w:pPr>
        <w:ind w:left="7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02C"/>
    <w:rsid w:val="000358F3"/>
    <w:rsid w:val="000805DE"/>
    <w:rsid w:val="000B3271"/>
    <w:rsid w:val="0011467F"/>
    <w:rsid w:val="001B63F5"/>
    <w:rsid w:val="001B7E8C"/>
    <w:rsid w:val="001E5B23"/>
    <w:rsid w:val="0024725C"/>
    <w:rsid w:val="002F30F1"/>
    <w:rsid w:val="0036202C"/>
    <w:rsid w:val="003A21A7"/>
    <w:rsid w:val="003F772C"/>
    <w:rsid w:val="0048462E"/>
    <w:rsid w:val="0056616E"/>
    <w:rsid w:val="0086689B"/>
    <w:rsid w:val="00872672"/>
    <w:rsid w:val="008D701F"/>
    <w:rsid w:val="008E38B1"/>
    <w:rsid w:val="009A1F14"/>
    <w:rsid w:val="00AA270A"/>
    <w:rsid w:val="00B0515E"/>
    <w:rsid w:val="00B14F3B"/>
    <w:rsid w:val="00BC3E50"/>
    <w:rsid w:val="00C71996"/>
    <w:rsid w:val="00CB725C"/>
    <w:rsid w:val="00CE4B0E"/>
    <w:rsid w:val="00DE648B"/>
    <w:rsid w:val="00DE7590"/>
    <w:rsid w:val="00E34075"/>
    <w:rsid w:val="00EA2BFC"/>
    <w:rsid w:val="00ED7C76"/>
    <w:rsid w:val="00F8322A"/>
    <w:rsid w:val="00F970D6"/>
    <w:rsid w:val="00FC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6C87"/>
  <w15:docId w15:val="{9C439708-50B5-4BD9-BDE9-C9124367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1B7E8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B7E8C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0B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2428</Words>
  <Characters>1384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Jurgita Bžozovska</cp:lastModifiedBy>
  <cp:revision>2</cp:revision>
  <cp:lastPrinted>2021-05-20T09:49:00Z</cp:lastPrinted>
  <dcterms:created xsi:type="dcterms:W3CDTF">2021-12-15T07:56:00Z</dcterms:created>
  <dcterms:modified xsi:type="dcterms:W3CDTF">2021-12-15T07:56:00Z</dcterms:modified>
</cp:coreProperties>
</file>