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4A893"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2DA4A894" w14:textId="77777777" w:rsidR="00676E45" w:rsidRDefault="00676E45">
      <w:pPr>
        <w:jc w:val="center"/>
      </w:pPr>
    </w:p>
    <w:p w14:paraId="2DA4A895" w14:textId="77777777" w:rsidR="00676E45" w:rsidRDefault="000E6336">
      <w:pPr>
        <w:jc w:val="center"/>
      </w:pPr>
      <w:r>
        <w:rPr>
          <w:noProof/>
        </w:rPr>
        <w:drawing>
          <wp:inline distT="0" distB="0" distL="0" distR="0" wp14:anchorId="2DA4A8C1" wp14:editId="2DA4A8C2">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2DA4A896" w14:textId="77777777" w:rsidR="00676E45" w:rsidRDefault="00676E45">
      <w:pPr>
        <w:jc w:val="center"/>
        <w:rPr>
          <w:b/>
        </w:rPr>
      </w:pPr>
      <w:r>
        <w:rPr>
          <w:b/>
        </w:rPr>
        <w:t>LIETUVOS RESPUBLIKOS FINANSŲ MINISTERIJA</w:t>
      </w:r>
    </w:p>
    <w:p w14:paraId="2DA4A897" w14:textId="77777777" w:rsidR="00676E45" w:rsidRDefault="00676E45">
      <w:pPr>
        <w:jc w:val="center"/>
      </w:pPr>
    </w:p>
    <w:p w14:paraId="2DA4A898" w14:textId="77777777" w:rsidR="00676E45" w:rsidRDefault="00676E45">
      <w:pPr>
        <w:jc w:val="center"/>
      </w:pPr>
    </w:p>
    <w:p w14:paraId="2DA4A899" w14:textId="77777777" w:rsidR="00676E45" w:rsidRDefault="00676E45">
      <w:pPr>
        <w:jc w:val="center"/>
      </w:pPr>
    </w:p>
    <w:p w14:paraId="2DA4A89A"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2DA4A89E" w14:textId="77777777" w:rsidTr="00F24EC4">
        <w:tc>
          <w:tcPr>
            <w:tcW w:w="4927" w:type="dxa"/>
          </w:tcPr>
          <w:p w14:paraId="2DA4A89B" w14:textId="77777777" w:rsidR="00676E45" w:rsidRDefault="00630D35">
            <w:permStart w:id="209456912" w:edGrp="everyone"/>
            <w:r>
              <w:t>Socialinės apsaugos ir darbo ministerijai</w:t>
            </w:r>
          </w:p>
        </w:tc>
        <w:tc>
          <w:tcPr>
            <w:tcW w:w="4820" w:type="dxa"/>
          </w:tcPr>
          <w:p w14:paraId="2DA4A89C" w14:textId="77777777" w:rsidR="00E61DD0" w:rsidRDefault="00E61DD0" w:rsidP="00D54FD1"/>
          <w:p w14:paraId="2DA4A89D" w14:textId="77777777" w:rsidR="00676E45" w:rsidRDefault="00676E45" w:rsidP="000D2A20">
            <w:r>
              <w:t xml:space="preserve">Į  </w:t>
            </w:r>
            <w:r w:rsidR="00CB6A54">
              <w:t>20</w:t>
            </w:r>
            <w:r w:rsidR="00C763F8">
              <w:t>2</w:t>
            </w:r>
            <w:r w:rsidR="00EA33F1">
              <w:t>1</w:t>
            </w:r>
            <w:r w:rsidR="00CB6A54">
              <w:t>-</w:t>
            </w:r>
            <w:r w:rsidR="00EA33F1">
              <w:t>0</w:t>
            </w:r>
            <w:r w:rsidR="00EF7D1E">
              <w:t>5</w:t>
            </w:r>
            <w:r w:rsidR="00D237AA">
              <w:t>-</w:t>
            </w:r>
            <w:r w:rsidR="009544B0">
              <w:t>2</w:t>
            </w:r>
            <w:r w:rsidR="000D2A20">
              <w:t>8</w:t>
            </w:r>
            <w:r w:rsidR="006D1FDD">
              <w:t xml:space="preserve"> </w:t>
            </w:r>
            <w:r w:rsidR="009358E7">
              <w:t xml:space="preserve"> </w:t>
            </w:r>
            <w:r>
              <w:t>Nr</w:t>
            </w:r>
            <w:r w:rsidRPr="00BE271F">
              <w:rPr>
                <w:szCs w:val="24"/>
              </w:rPr>
              <w:t xml:space="preserve">. </w:t>
            </w:r>
            <w:r w:rsidR="000D2A20" w:rsidRPr="000D2A20">
              <w:rPr>
                <w:color w:val="000000"/>
                <w:szCs w:val="24"/>
              </w:rPr>
              <w:t>(19.4E-33)STAP-290</w:t>
            </w:r>
          </w:p>
        </w:tc>
      </w:tr>
      <w:tr w:rsidR="00C612D0" w:rsidRPr="00B62CC5" w14:paraId="2DA4A8A2" w14:textId="77777777" w:rsidTr="00BD6FD8">
        <w:trPr>
          <w:cantSplit/>
          <w:trHeight w:val="629"/>
        </w:trPr>
        <w:tc>
          <w:tcPr>
            <w:tcW w:w="9747" w:type="dxa"/>
            <w:gridSpan w:val="2"/>
          </w:tcPr>
          <w:p w14:paraId="2DA4A89F" w14:textId="77777777" w:rsidR="00630D35" w:rsidRDefault="00630D35" w:rsidP="00144A3E">
            <w:pPr>
              <w:rPr>
                <w:b/>
              </w:rPr>
            </w:pPr>
          </w:p>
          <w:p w14:paraId="2DA4A8A0" w14:textId="77777777" w:rsidR="00650140" w:rsidRDefault="00650140" w:rsidP="009358E7">
            <w:pPr>
              <w:autoSpaceDE w:val="0"/>
              <w:autoSpaceDN w:val="0"/>
              <w:adjustRightInd w:val="0"/>
              <w:rPr>
                <w:b/>
                <w:szCs w:val="24"/>
              </w:rPr>
            </w:pPr>
          </w:p>
          <w:p w14:paraId="2DA4A8A1" w14:textId="77777777" w:rsidR="00C612D0" w:rsidRPr="00650140" w:rsidRDefault="009358E7" w:rsidP="00650140">
            <w:pPr>
              <w:autoSpaceDE w:val="0"/>
              <w:autoSpaceDN w:val="0"/>
              <w:adjustRightInd w:val="0"/>
              <w:rPr>
                <w:b/>
                <w:color w:val="000000"/>
                <w:szCs w:val="24"/>
              </w:rPr>
            </w:pPr>
            <w:r w:rsidRPr="00FA19A0">
              <w:rPr>
                <w:b/>
                <w:szCs w:val="24"/>
              </w:rPr>
              <w:t xml:space="preserve">DĖL </w:t>
            </w:r>
            <w:r w:rsidR="00D237AA">
              <w:rPr>
                <w:b/>
                <w:szCs w:val="24"/>
              </w:rPr>
              <w:t>NUTARIM</w:t>
            </w:r>
            <w:r w:rsidR="00160E0B">
              <w:rPr>
                <w:b/>
                <w:szCs w:val="24"/>
              </w:rPr>
              <w:t>O</w:t>
            </w:r>
            <w:r>
              <w:rPr>
                <w:b/>
                <w:szCs w:val="24"/>
              </w:rPr>
              <w:t xml:space="preserve"> </w:t>
            </w:r>
            <w:r w:rsidRPr="00B83821">
              <w:rPr>
                <w:b/>
                <w:szCs w:val="24"/>
              </w:rPr>
              <w:t>PROJEKT</w:t>
            </w:r>
            <w:r w:rsidR="00160E0B">
              <w:rPr>
                <w:b/>
                <w:szCs w:val="24"/>
              </w:rPr>
              <w:t>O</w:t>
            </w:r>
            <w:r>
              <w:rPr>
                <w:b/>
                <w:szCs w:val="24"/>
              </w:rPr>
              <w:t xml:space="preserve"> </w:t>
            </w:r>
            <w:r w:rsidRPr="00B83821">
              <w:rPr>
                <w:b/>
                <w:szCs w:val="24"/>
              </w:rPr>
              <w:t>DERINIMO</w:t>
            </w:r>
          </w:p>
        </w:tc>
      </w:tr>
    </w:tbl>
    <w:p w14:paraId="2DA4A8A3" w14:textId="77777777" w:rsidR="00EA33F1" w:rsidRDefault="00EA33F1" w:rsidP="00F35AA8">
      <w:pPr>
        <w:spacing w:line="360" w:lineRule="auto"/>
        <w:ind w:firstLine="993"/>
        <w:jc w:val="both"/>
        <w:rPr>
          <w:szCs w:val="24"/>
        </w:rPr>
      </w:pPr>
    </w:p>
    <w:p w14:paraId="2DA4A8A4" w14:textId="77777777" w:rsidR="000D2A20" w:rsidRDefault="000D2A20" w:rsidP="00F35AA8">
      <w:pPr>
        <w:spacing w:line="360" w:lineRule="auto"/>
        <w:ind w:firstLine="993"/>
        <w:jc w:val="both"/>
        <w:rPr>
          <w:szCs w:val="24"/>
        </w:rPr>
      </w:pPr>
    </w:p>
    <w:p w14:paraId="2DA4A8A5" w14:textId="77777777" w:rsidR="00EA33F1" w:rsidRDefault="00AB7059" w:rsidP="000D2A20">
      <w:pPr>
        <w:ind w:firstLine="709"/>
        <w:jc w:val="both"/>
        <w:rPr>
          <w:szCs w:val="24"/>
        </w:rPr>
      </w:pPr>
      <w:r w:rsidRPr="005D0EB8">
        <w:rPr>
          <w:szCs w:val="24"/>
        </w:rPr>
        <w:t>Finansų ministerija išnagrinėjo Jūsų pateikt</w:t>
      </w:r>
      <w:r w:rsidR="009544B0">
        <w:rPr>
          <w:szCs w:val="24"/>
        </w:rPr>
        <w:t>ą</w:t>
      </w:r>
      <w:r w:rsidRPr="005D0EB8">
        <w:rPr>
          <w:szCs w:val="24"/>
        </w:rPr>
        <w:t xml:space="preserve"> derinti</w:t>
      </w:r>
      <w:r w:rsidRPr="005D0EB8">
        <w:rPr>
          <w:color w:val="000000"/>
          <w:szCs w:val="24"/>
          <w:shd w:val="clear" w:color="auto" w:fill="FFFFFF"/>
        </w:rPr>
        <w:t xml:space="preserve"> </w:t>
      </w:r>
      <w:r w:rsidR="000D2A20" w:rsidRPr="00635669">
        <w:rPr>
          <w:szCs w:val="24"/>
        </w:rPr>
        <w:t xml:space="preserve">Lietuvos Respublikos Vyriausybės nutarimo </w:t>
      </w:r>
      <w:r w:rsidR="000D2A20" w:rsidRPr="00AB5E25">
        <w:rPr>
          <w:szCs w:val="24"/>
        </w:rPr>
        <w:t>„Dėl Lietuvos Respublikos šeimynų įstatymo Nr. XI-681 19 straipsnio pakeitimo įstatymo projekto Nr. XIVP-421“ projektą</w:t>
      </w:r>
      <w:r w:rsidR="000D2A20">
        <w:rPr>
          <w:szCs w:val="24"/>
        </w:rPr>
        <w:t xml:space="preserve"> (toliau – Nutarimo projektas)</w:t>
      </w:r>
      <w:r w:rsidR="000D2A20" w:rsidRPr="00AB5E25">
        <w:rPr>
          <w:szCs w:val="24"/>
        </w:rPr>
        <w:t xml:space="preserve"> </w:t>
      </w:r>
      <w:r w:rsidRPr="005D0EB8">
        <w:rPr>
          <w:szCs w:val="24"/>
        </w:rPr>
        <w:t>i</w:t>
      </w:r>
      <w:r w:rsidR="00BE4827" w:rsidRPr="005D0EB8">
        <w:rPr>
          <w:szCs w:val="24"/>
        </w:rPr>
        <w:t xml:space="preserve">r pagal kompetenciją </w:t>
      </w:r>
      <w:r w:rsidR="000D2A20">
        <w:rPr>
          <w:szCs w:val="24"/>
        </w:rPr>
        <w:t xml:space="preserve">teikia šias </w:t>
      </w:r>
      <w:r w:rsidR="00204B12" w:rsidRPr="005D0EB8">
        <w:rPr>
          <w:szCs w:val="24"/>
        </w:rPr>
        <w:t>pastab</w:t>
      </w:r>
      <w:r w:rsidR="000D2A20">
        <w:rPr>
          <w:szCs w:val="24"/>
        </w:rPr>
        <w:t>as</w:t>
      </w:r>
      <w:r w:rsidR="00BE271F">
        <w:rPr>
          <w:szCs w:val="24"/>
        </w:rPr>
        <w:t xml:space="preserve"> </w:t>
      </w:r>
      <w:r w:rsidR="00BE4827" w:rsidRPr="005D0EB8">
        <w:rPr>
          <w:szCs w:val="24"/>
        </w:rPr>
        <w:t>ir pasiūlym</w:t>
      </w:r>
      <w:r w:rsidR="000D2A20">
        <w:rPr>
          <w:szCs w:val="24"/>
        </w:rPr>
        <w:t>us</w:t>
      </w:r>
      <w:r w:rsidR="00BE4827" w:rsidRPr="005D0EB8">
        <w:rPr>
          <w:szCs w:val="24"/>
        </w:rPr>
        <w:t>.</w:t>
      </w:r>
    </w:p>
    <w:p w14:paraId="2DA4A8A6" w14:textId="77777777" w:rsidR="000D2A20" w:rsidRPr="00EE3A0C" w:rsidRDefault="000D2A20" w:rsidP="000D2A20">
      <w:pPr>
        <w:tabs>
          <w:tab w:val="left" w:pos="993"/>
        </w:tabs>
        <w:ind w:firstLine="709"/>
        <w:jc w:val="both"/>
      </w:pPr>
      <w:r w:rsidRPr="00EE3A0C">
        <w:rPr>
          <w:szCs w:val="24"/>
        </w:rPr>
        <w:t xml:space="preserve">Galiojančio Lietuvos Respublikos </w:t>
      </w:r>
      <w:r w:rsidRPr="00EE3A0C">
        <w:t xml:space="preserve">šeimynų įstatymo (tolia – Įstatymas) 14 </w:t>
      </w:r>
      <w:r w:rsidRPr="00EE3A0C">
        <w:rPr>
          <w:lang w:eastAsia="ko-KR"/>
        </w:rPr>
        <w:t xml:space="preserve">straipsnio 3 dalyje nustatyta, kad pagrindas šeimynai suteikti valstybės ir savivaldybių turtą panaudai laikinai neatlygintinai valdyti ir naudotis yra šios </w:t>
      </w:r>
      <w:r w:rsidRPr="00CC574F">
        <w:rPr>
          <w:lang w:eastAsia="ko-KR"/>
        </w:rPr>
        <w:t>šeimynos vykdoma veikla</w:t>
      </w:r>
      <w:r w:rsidRPr="00EE3A0C">
        <w:rPr>
          <w:lang w:eastAsia="ko-KR"/>
        </w:rPr>
        <w:t xml:space="preserve">, t. y. valstybė, pripažindama sukurto instituto – šeimynos – nešamą socialinę </w:t>
      </w:r>
      <w:r>
        <w:rPr>
          <w:lang w:eastAsia="ko-KR"/>
        </w:rPr>
        <w:t xml:space="preserve">ir </w:t>
      </w:r>
      <w:r w:rsidRPr="00EE3A0C">
        <w:rPr>
          <w:lang w:eastAsia="ko-KR"/>
        </w:rPr>
        <w:t>visuomeninę naudą, ir prisidėdama prie viešo intereso, įsipareigojo suteikti galimybę šiam juridiniam asmeniui gauti valstybės turtą</w:t>
      </w:r>
      <w:r>
        <w:rPr>
          <w:lang w:eastAsia="ko-KR"/>
        </w:rPr>
        <w:t xml:space="preserve"> panaudos pagrindais</w:t>
      </w:r>
      <w:r w:rsidRPr="00EE3A0C">
        <w:rPr>
          <w:lang w:eastAsia="ko-KR"/>
        </w:rPr>
        <w:t xml:space="preserve">, </w:t>
      </w:r>
      <w:r w:rsidRPr="00EE3A0C">
        <w:rPr>
          <w:i/>
          <w:lang w:eastAsia="ko-KR"/>
        </w:rPr>
        <w:t>imperatyviai</w:t>
      </w:r>
      <w:r w:rsidRPr="00EE3A0C">
        <w:rPr>
          <w:lang w:eastAsia="ko-KR"/>
        </w:rPr>
        <w:t xml:space="preserve"> įtvirtindama, kad šis turtas suteikiamas būtent </w:t>
      </w:r>
      <w:r w:rsidRPr="00CC574F">
        <w:rPr>
          <w:i/>
          <w:lang w:eastAsia="ko-KR"/>
        </w:rPr>
        <w:t>šeimynos veiklai vykdyti</w:t>
      </w:r>
      <w:r w:rsidRPr="00EE3A0C">
        <w:rPr>
          <w:lang w:eastAsia="ko-KR"/>
        </w:rPr>
        <w:t>. Taigi Įstatymo projekto siūloma nuostata nesuderinama su galiojančio Įstatymo tikslais dviem aspektais. Pirma, teisė į valstybės ir savivaldybės turtą pasibaig</w:t>
      </w:r>
      <w:r>
        <w:rPr>
          <w:lang w:eastAsia="ko-KR"/>
        </w:rPr>
        <w:t>ia</w:t>
      </w:r>
      <w:r w:rsidRPr="00EE3A0C">
        <w:rPr>
          <w:lang w:eastAsia="ko-KR"/>
        </w:rPr>
        <w:t xml:space="preserve"> su šeimynos likvidavimu, nebelikus subjekto</w:t>
      </w:r>
      <w:r>
        <w:rPr>
          <w:lang w:eastAsia="ko-KR"/>
        </w:rPr>
        <w:t xml:space="preserve"> (juridinio asmens)</w:t>
      </w:r>
      <w:r w:rsidRPr="00EE3A0C">
        <w:rPr>
          <w:lang w:eastAsia="ko-KR"/>
        </w:rPr>
        <w:t xml:space="preserve">, kuriam jis buvo suteiktas. Antra, likvidavus šeimyną, nebelieka ir veiklos, kuriai </w:t>
      </w:r>
      <w:r>
        <w:rPr>
          <w:lang w:eastAsia="ko-KR"/>
        </w:rPr>
        <w:t xml:space="preserve">įgyvendinti </w:t>
      </w:r>
      <w:r w:rsidRPr="00EE3A0C">
        <w:rPr>
          <w:lang w:eastAsia="ko-KR"/>
        </w:rPr>
        <w:t xml:space="preserve">buvo perduotas valstybės ir savivaldybės turtas. </w:t>
      </w:r>
    </w:p>
    <w:p w14:paraId="2DA4A8A7" w14:textId="77777777" w:rsidR="000D2A20" w:rsidRDefault="000D2A20" w:rsidP="000D2A20">
      <w:pPr>
        <w:tabs>
          <w:tab w:val="left" w:pos="993"/>
        </w:tabs>
        <w:ind w:firstLine="709"/>
        <w:jc w:val="both"/>
        <w:rPr>
          <w:szCs w:val="24"/>
        </w:rPr>
      </w:pPr>
      <w:r w:rsidRPr="00EE3A0C">
        <w:t>Šiame kontekste, atkreiptinas dėmesys ir į Lietuvos Respublikos Konstitucinio Teismo formuojamą praktiką dėl valstyb</w:t>
      </w:r>
      <w:r w:rsidRPr="00EE3A0C">
        <w:rPr>
          <w:lang w:eastAsia="ko-KR"/>
        </w:rPr>
        <w:t>ė</w:t>
      </w:r>
      <w:r w:rsidRPr="00EE3A0C">
        <w:t>s turto valdymo, naudojimo ir disponavimo juo konstitucinių pagrindų. Konstitucinis Teismas savo nutarimuose ne kartą pažymėjo, kad „</w:t>
      </w:r>
      <w:r w:rsidRPr="00EE3A0C">
        <w:rPr>
          <w:i/>
        </w:rPr>
        <w:t>n</w:t>
      </w:r>
      <w:r w:rsidRPr="00EE3A0C">
        <w:rPr>
          <w:i/>
          <w:szCs w:val="24"/>
        </w:rPr>
        <w:t>uosavybė įpareigoja. &lt;...&gt; Valstybės turtas nėra savitikslis, jis turi duoti naudą visuomenei. Pabrėžtina valstybės nuosavybės socialinė funkcija. Valstybės institucijos, veikdamos visuomenės interesais, turi tarnauti bendram tautos gėriui,</w:t>
      </w:r>
      <w:r w:rsidRPr="000D2A20">
        <w:rPr>
          <w:i/>
          <w:szCs w:val="24"/>
        </w:rPr>
        <w:t xml:space="preserve"> </w:t>
      </w:r>
      <w:r w:rsidRPr="00EE3A0C">
        <w:rPr>
          <w:i/>
          <w:szCs w:val="24"/>
        </w:rPr>
        <w:t>&lt;...&gt; negalima nustatyti tokio teisinio reguliavimo, pagal kurį valstybei nuosavybės teise priklausantis turtas būtų valdomas, naudojamas, juo būtų disponuojama taip, kad būtų tenkinami tik vienos socialinės grupės ar atskirų asmenų interesai arba poreikiai ir šis turtas netarnautų viešajam interesui, visuomenės poreikiui“</w:t>
      </w:r>
      <w:r w:rsidRPr="00EE3A0C">
        <w:t xml:space="preserve"> </w:t>
      </w:r>
      <w:r w:rsidRPr="00EE3A0C">
        <w:rPr>
          <w:szCs w:val="24"/>
        </w:rPr>
        <w:t xml:space="preserve">(Konstitucinio Teismo 2000 m. gruodžio 21 d., 2002 m. kovo 14 d. nutarimai). </w:t>
      </w:r>
    </w:p>
    <w:p w14:paraId="2DA4A8A8" w14:textId="77777777" w:rsidR="000D2A20" w:rsidRPr="00EE3A0C" w:rsidRDefault="000D2A20" w:rsidP="000D2A20">
      <w:pPr>
        <w:tabs>
          <w:tab w:val="left" w:pos="993"/>
        </w:tabs>
        <w:ind w:firstLine="709"/>
        <w:jc w:val="both"/>
        <w:rPr>
          <w:szCs w:val="24"/>
        </w:rPr>
      </w:pPr>
      <w:r w:rsidRPr="005E71A6">
        <w:rPr>
          <w:szCs w:val="24"/>
        </w:rPr>
        <w:t>Kaip jau buvo pažymėta anksčiau, pateikto Įstatymo projekto siūlymo negalima būtų traktuoti, kaip esamų teisinių santykių tąsos, vadinasi, ir kaip Įstatyme įtvirtintų tikslų įgyvendinimo.</w:t>
      </w:r>
      <w:r w:rsidRPr="00553CA5">
        <w:rPr>
          <w:color w:val="FF0000"/>
          <w:szCs w:val="24"/>
        </w:rPr>
        <w:t xml:space="preserve"> </w:t>
      </w:r>
      <w:r w:rsidRPr="00EE3A0C">
        <w:rPr>
          <w:szCs w:val="24"/>
        </w:rPr>
        <w:t xml:space="preserve">Siekis įvertinti ir atsidėkoti už fizinių asmenų veiklą konkrečioje srityje neturėtų tapti aukštesniu interesu už tebesitęsiantį visuomenės interesą ir toliau užtikrinti, kad įsisteigiančiose / veikiančiose šeimynose, kurios neturi nuosavybės teise valdomo nekilnojamojo turto, augantys vaikai turėtų gyvenamąją vietą. Pastebėtina ir tai, kad paramos klausimai dėl fizinių asmenų poreikio į gyvenamąsias patalpas yra sprendžiami kitame įstatyme – </w:t>
      </w:r>
      <w:r w:rsidRPr="00EE3A0C">
        <w:rPr>
          <w:bCs/>
          <w:szCs w:val="24"/>
        </w:rPr>
        <w:t>Lietuvos Respublikos paramos būstui įsigyti ar išsinuomoti įstatyme.</w:t>
      </w:r>
      <w:r>
        <w:rPr>
          <w:szCs w:val="24"/>
        </w:rPr>
        <w:t xml:space="preserve"> </w:t>
      </w:r>
      <w:r w:rsidRPr="00EE3A0C">
        <w:rPr>
          <w:szCs w:val="24"/>
        </w:rPr>
        <w:t xml:space="preserve">Kaip yra pažymėjęs </w:t>
      </w:r>
      <w:r w:rsidRPr="00EE3A0C">
        <w:t>Konstitucinis Teismas</w:t>
      </w:r>
      <w:r w:rsidRPr="00EE3A0C">
        <w:rPr>
          <w:szCs w:val="24"/>
        </w:rPr>
        <w:t xml:space="preserve">, </w:t>
      </w:r>
      <w:r w:rsidRPr="00EE3A0C">
        <w:rPr>
          <w:i/>
          <w:szCs w:val="24"/>
        </w:rPr>
        <w:t xml:space="preserve">pagal Konstituciją valstybės turtas turi būti tausojamas, nešvaistomas, anaiptol nereiškia, kad jis negali būti perduotas kitų subjektų nuosavybėn (išskyrus Lietuvos Respublikai išimtine nuosavybės teise priklausančius nuosavybės teisės objektus), tačiau valstybei nuosavybės teise priklausančio turto </w:t>
      </w:r>
      <w:r w:rsidRPr="00EE3A0C">
        <w:rPr>
          <w:i/>
          <w:szCs w:val="24"/>
        </w:rPr>
        <w:lastRenderedPageBreak/>
        <w:t>perdavimas kitų subjektų nuosavybėn (įskaitant ir jo privatizavimą) konstituciškai pateisinamas tik tada, kai tuo galima duoti didesnę naudą visuomenei, kai tokiu perdavimu siekiama patenkinti svarbius, konstituciškai pagrįstus visuomenės poreikius/interesus</w:t>
      </w:r>
      <w:r w:rsidRPr="00EE3A0C">
        <w:t xml:space="preserve"> (</w:t>
      </w:r>
      <w:r w:rsidRPr="00EE3A0C">
        <w:rPr>
          <w:szCs w:val="24"/>
        </w:rPr>
        <w:t>Konstitucinio Teismo 2003 m. rugsėjo 30 d. nutarimas).</w:t>
      </w:r>
    </w:p>
    <w:p w14:paraId="2DA4A8A9" w14:textId="77777777" w:rsidR="000D2A20" w:rsidRPr="00EE3A0C" w:rsidRDefault="000D2A20" w:rsidP="000D2A20">
      <w:pPr>
        <w:tabs>
          <w:tab w:val="left" w:pos="993"/>
        </w:tabs>
        <w:ind w:firstLine="709"/>
        <w:jc w:val="both"/>
        <w:rPr>
          <w:lang w:eastAsia="ko-KR"/>
        </w:rPr>
      </w:pPr>
      <w:r w:rsidRPr="00EE3A0C">
        <w:rPr>
          <w:lang w:eastAsia="ko-KR"/>
        </w:rPr>
        <w:t>Atsižvelgdama į tai, kas buvo išdėstyta, Finansų ministerija siūlytų apsvarstyti galimybę Nutarimo projekte dėstyti nepritarimą Įstatymo projektui. Jeigu būtų apsispręst</w:t>
      </w:r>
      <w:r w:rsidR="005620CE">
        <w:rPr>
          <w:lang w:eastAsia="ko-KR"/>
        </w:rPr>
        <w:t>a</w:t>
      </w:r>
      <w:r w:rsidRPr="00EE3A0C">
        <w:rPr>
          <w:lang w:eastAsia="ko-KR"/>
        </w:rPr>
        <w:t xml:space="preserve"> neatsižvelgti</w:t>
      </w:r>
      <w:r>
        <w:rPr>
          <w:lang w:eastAsia="ko-KR"/>
        </w:rPr>
        <w:t xml:space="preserve"> į Finansų ministerijos </w:t>
      </w:r>
      <w:r w:rsidRPr="00EE3A0C">
        <w:rPr>
          <w:lang w:eastAsia="ko-KR"/>
        </w:rPr>
        <w:t>siūlymą, rekomenduotume esamą Nutarimo projektą papildyti šiais pasiūlymais tikslinti Nutarimo projektą:</w:t>
      </w:r>
    </w:p>
    <w:p w14:paraId="2DA4A8AA" w14:textId="77777777" w:rsidR="000D2A20" w:rsidRPr="00EE3A0C" w:rsidRDefault="000D2A20" w:rsidP="000D2A20">
      <w:pPr>
        <w:numPr>
          <w:ilvl w:val="0"/>
          <w:numId w:val="4"/>
        </w:numPr>
        <w:tabs>
          <w:tab w:val="left" w:pos="993"/>
        </w:tabs>
        <w:ind w:left="0" w:firstLine="709"/>
        <w:jc w:val="both"/>
        <w:rPr>
          <w:lang w:eastAsia="ko-KR"/>
        </w:rPr>
      </w:pPr>
      <w:r w:rsidRPr="00EE3A0C">
        <w:rPr>
          <w:lang w:eastAsia="ko-KR"/>
        </w:rPr>
        <w:t xml:space="preserve">Atkreiptinas dėmesys į galimai nepagrįstai platų asmenų, kuriems siūloma suteikti teisę naudotis </w:t>
      </w:r>
      <w:r w:rsidRPr="00EE3A0C">
        <w:rPr>
          <w:color w:val="000000"/>
          <w:lang w:eastAsia="ko-KR"/>
        </w:rPr>
        <w:t>valstybės nekilnojamuoju turtu iki gyvos galvos arba jį įsigyti,</w:t>
      </w:r>
      <w:r w:rsidRPr="00EE3A0C">
        <w:rPr>
          <w:lang w:eastAsia="ko-KR"/>
        </w:rPr>
        <w:t xml:space="preserve"> ratą ir </w:t>
      </w:r>
      <w:r>
        <w:rPr>
          <w:lang w:eastAsia="ko-KR"/>
        </w:rPr>
        <w:t>į galimas neigiamas pasekmes</w:t>
      </w:r>
      <w:r w:rsidRPr="00EE3A0C">
        <w:rPr>
          <w:color w:val="000000"/>
          <w:lang w:eastAsia="ko-KR"/>
        </w:rPr>
        <w:t>:</w:t>
      </w:r>
    </w:p>
    <w:p w14:paraId="2DA4A8AB" w14:textId="77777777" w:rsidR="000D2A20" w:rsidRPr="00EE3A0C" w:rsidRDefault="000D2A20" w:rsidP="000D2A20">
      <w:pPr>
        <w:numPr>
          <w:ilvl w:val="1"/>
          <w:numId w:val="4"/>
        </w:numPr>
        <w:tabs>
          <w:tab w:val="left" w:pos="993"/>
          <w:tab w:val="left" w:pos="1276"/>
        </w:tabs>
        <w:ind w:left="0" w:firstLine="709"/>
        <w:jc w:val="both"/>
        <w:rPr>
          <w:lang w:eastAsia="ko-KR"/>
        </w:rPr>
      </w:pPr>
      <w:r w:rsidRPr="00EE3A0C">
        <w:rPr>
          <w:lang w:eastAsia="ko-KR"/>
        </w:rPr>
        <w:t>Pagal galiojančio Įstatymo 9 straipsnio 1 dalį š</w:t>
      </w:r>
      <w:r w:rsidRPr="00EE3A0C">
        <w:rPr>
          <w:color w:val="000000"/>
        </w:rPr>
        <w:t>eimynos dalyviu laikomas taip pat ir šeimynos steigėjo sutuoktinis. Šeimynos steigėjo sutuoktinis įvardijamas sutuoktiniu, o ne dalyviu tuomet, kai jis nesutinka tapti šeimynos dalyviu (Įstatymo 5 straipsnio 1 dalies 4 punk</w:t>
      </w:r>
      <w:r w:rsidRPr="00EE3A0C">
        <w:rPr>
          <w:color w:val="000000"/>
          <w:lang w:eastAsia="ko-KR"/>
        </w:rPr>
        <w:t>tas)</w:t>
      </w:r>
      <w:r w:rsidRPr="00EE3A0C">
        <w:rPr>
          <w:color w:val="000000"/>
        </w:rPr>
        <w:t>, vadinasi, neprisiima ir pareigų pagal</w:t>
      </w:r>
      <w:r w:rsidRPr="00EE3A0C">
        <w:rPr>
          <w:color w:val="000000"/>
          <w:lang w:eastAsia="ko-KR"/>
        </w:rPr>
        <w:t xml:space="preserve"> Įstatymo 7–</w:t>
      </w:r>
      <w:r w:rsidRPr="00EE3A0C">
        <w:rPr>
          <w:lang w:eastAsia="ko-KR"/>
        </w:rPr>
        <w:t xml:space="preserve">8 straipsnius, </w:t>
      </w:r>
      <w:r w:rsidRPr="00EE3A0C">
        <w:rPr>
          <w:color w:val="000000"/>
          <w:lang w:eastAsia="ko-KR"/>
        </w:rPr>
        <w:t>9 straipsnio 4 dalį</w:t>
      </w:r>
      <w:r>
        <w:rPr>
          <w:color w:val="000000"/>
          <w:lang w:eastAsia="ko-KR"/>
        </w:rPr>
        <w:t>, 10</w:t>
      </w:r>
      <w:r w:rsidRPr="002602BD">
        <w:rPr>
          <w:color w:val="000000"/>
          <w:lang w:eastAsia="ko-KR"/>
        </w:rPr>
        <w:t>–</w:t>
      </w:r>
      <w:r>
        <w:rPr>
          <w:lang w:eastAsia="ko-KR"/>
        </w:rPr>
        <w:t>11 straipsnius</w:t>
      </w:r>
      <w:r w:rsidRPr="002602BD">
        <w:rPr>
          <w:color w:val="000000"/>
          <w:lang w:eastAsia="ko-KR"/>
        </w:rPr>
        <w:t xml:space="preserve">. Pažymėtina, kad teisės ir pareigos kyla tik šeimynai ir jos dalyviams (įskaitant ir šeimynai garantuojamą </w:t>
      </w:r>
      <w:r w:rsidRPr="002602BD">
        <w:rPr>
          <w:color w:val="000000"/>
        </w:rPr>
        <w:t>valstybės ir savivaldybės finansinę ir materialinę</w:t>
      </w:r>
      <w:r w:rsidR="005620CE">
        <w:rPr>
          <w:color w:val="000000"/>
        </w:rPr>
        <w:t xml:space="preserve"> pagalbą</w:t>
      </w:r>
      <w:r w:rsidRPr="002602BD">
        <w:rPr>
          <w:color w:val="000000"/>
        </w:rPr>
        <w:t xml:space="preserve"> šeimynos veiklai užtikrinti</w:t>
      </w:r>
      <w:r w:rsidRPr="002602BD">
        <w:rPr>
          <w:color w:val="000000"/>
          <w:lang w:eastAsia="ko-KR"/>
        </w:rPr>
        <w:t xml:space="preserve">). Atsižvelgiant į tai, kas išdėstyta, taip pat siekiant išvengti galimo piktnaudžiavimo, kai asmenys, kurie neprisiėmė šeimynos dalyvio įsipareigojimų, galėtų pateikti prašymą jiems suteikti teisę į neatlygintiną valstybės nekilnojamojo turto naudojimą iki gyvos galvos arba jo įgijimą, siūlytina </w:t>
      </w:r>
      <w:r w:rsidRPr="00EE3A0C">
        <w:rPr>
          <w:lang w:eastAsia="ko-KR"/>
        </w:rPr>
        <w:t>atsisakyti Įstatymo projekte nurodyto subjektų rato – kartu gyvenančių sutuoktinių.</w:t>
      </w:r>
    </w:p>
    <w:p w14:paraId="2DA4A8AC" w14:textId="77777777" w:rsidR="000D2A20" w:rsidRPr="00EE3A0C" w:rsidRDefault="000D2A20" w:rsidP="000D2A20">
      <w:pPr>
        <w:numPr>
          <w:ilvl w:val="1"/>
          <w:numId w:val="4"/>
        </w:numPr>
        <w:tabs>
          <w:tab w:val="left" w:pos="993"/>
          <w:tab w:val="left" w:pos="1418"/>
        </w:tabs>
        <w:ind w:left="0" w:firstLine="709"/>
        <w:jc w:val="both"/>
        <w:rPr>
          <w:lang w:eastAsia="ko-KR"/>
        </w:rPr>
      </w:pPr>
      <w:r w:rsidRPr="00EE3A0C">
        <w:rPr>
          <w:lang w:eastAsia="ko-KR"/>
        </w:rPr>
        <w:t xml:space="preserve">Pagal galiojančio Įstatymo 9 straipsnio 1 dalį šeimynos dalyviu taip pat gali tapti šeimynos steigėjo pilnametis vaikas. Įvertinus tai, kad Įstatymo projekte siūloma nustatyti, jog </w:t>
      </w:r>
      <w:r w:rsidRPr="00EE3A0C">
        <w:rPr>
          <w:i/>
          <w:lang w:eastAsia="ko-KR"/>
        </w:rPr>
        <w:t>visi</w:t>
      </w:r>
      <w:r w:rsidRPr="00EE3A0C">
        <w:rPr>
          <w:lang w:eastAsia="ko-KR"/>
        </w:rPr>
        <w:t xml:space="preserve"> šeimynos dalyviai ir jų kartu gyvenantys sutuoktiniai po 15 metų, likviduojant šeimyną, įgyja teisę prašyti jiems suteikti valstybės ir savivaldybės turtą neatlygintinai iki gyvos galvos arba jį įsigyti, manytina, jog ši nuostata gali paskatinti šeimynų steigėjus šeimynos veiklą pradėti vykdyti turint „investavimo“ tikslą, taip ateityje užtikrinant gyvenamąjį būstą savo vaikams. Siūlytina tikslinti įstatymo Projektą šiuo aspektu. </w:t>
      </w:r>
    </w:p>
    <w:p w14:paraId="2DA4A8AD" w14:textId="77777777" w:rsidR="000D2A20" w:rsidRPr="00EE3A0C" w:rsidRDefault="000D2A20" w:rsidP="000D2A20">
      <w:pPr>
        <w:numPr>
          <w:ilvl w:val="0"/>
          <w:numId w:val="4"/>
        </w:numPr>
        <w:tabs>
          <w:tab w:val="left" w:pos="993"/>
          <w:tab w:val="left" w:pos="1134"/>
          <w:tab w:val="left" w:pos="1418"/>
        </w:tabs>
        <w:ind w:left="0" w:firstLine="709"/>
        <w:jc w:val="both"/>
        <w:rPr>
          <w:lang w:eastAsia="ko-KR"/>
        </w:rPr>
      </w:pPr>
      <w:r w:rsidRPr="00EE3A0C">
        <w:rPr>
          <w:lang w:eastAsia="ko-KR"/>
        </w:rPr>
        <w:t xml:space="preserve">Įstatymo projekte siūloma nustatyti, kad </w:t>
      </w:r>
      <w:r w:rsidRPr="00EE3A0C">
        <w:rPr>
          <w:bCs/>
        </w:rPr>
        <w:t xml:space="preserve">atitinkamai </w:t>
      </w:r>
      <w:r w:rsidRPr="002602BD">
        <w:rPr>
          <w:bCs/>
          <w:i/>
        </w:rPr>
        <w:t>Vyriausybės nutarimu arba savivaldybės tarybos sprendimu</w:t>
      </w:r>
      <w:r w:rsidRPr="00EE3A0C">
        <w:rPr>
          <w:bCs/>
        </w:rPr>
        <w:t xml:space="preserve"> valstybės ir savivaldybės turtas galės būti suteikiamas neatlygintinai valdyti ir juo naudotis iki gyvos galvos. Įstatymo leidėjui nenustačius objektyvių kriterijų (pavyzdžiui, sprendimas dėl valstybės ir savivaldybės nekilnojamojo turto</w:t>
      </w:r>
      <w:r>
        <w:rPr>
          <w:bCs/>
        </w:rPr>
        <w:t xml:space="preserve"> suteiki</w:t>
      </w:r>
      <w:r w:rsidRPr="00EE3A0C">
        <w:rPr>
          <w:bCs/>
        </w:rPr>
        <w:t xml:space="preserve">mo neatlygintinai priimamas, atsižvelgiant į tai, ar prašantis asmuo (ar jo sutuoktinis) jau valdo nekilnojamojo turto nuosavybės teise, ir kt.), pagal kuriuos Vyriausybė ir savivaldybių tarybos galėtų įvertinti turto perdavimo teisėtumą ir pagrįstumą, </w:t>
      </w:r>
      <w:r>
        <w:rPr>
          <w:bCs/>
        </w:rPr>
        <w:t xml:space="preserve">manytina, kad pasiūlyta </w:t>
      </w:r>
      <w:r>
        <w:rPr>
          <w:bCs/>
          <w:lang w:eastAsia="ko-KR"/>
        </w:rPr>
        <w:t xml:space="preserve">formuluotė </w:t>
      </w:r>
      <w:r w:rsidRPr="00EE3A0C">
        <w:rPr>
          <w:bCs/>
        </w:rPr>
        <w:t xml:space="preserve">neatitiktų valstybės ir savivaldybės turto valdymo, naudojimo ir disponavimo juo konstitucinių principų. </w:t>
      </w:r>
      <w:r>
        <w:rPr>
          <w:bCs/>
        </w:rPr>
        <w:t xml:space="preserve">Siūlytina patikslinti įstatymo projektą šiuo aspektu. </w:t>
      </w:r>
    </w:p>
    <w:p w14:paraId="2DA4A8AE" w14:textId="77777777" w:rsidR="000D2A20" w:rsidRDefault="000D2A20" w:rsidP="000D2A20">
      <w:pPr>
        <w:spacing w:line="360" w:lineRule="auto"/>
        <w:ind w:firstLine="709"/>
        <w:jc w:val="both"/>
        <w:rPr>
          <w:sz w:val="20"/>
        </w:rPr>
      </w:pPr>
    </w:p>
    <w:p w14:paraId="2DA4A8AF" w14:textId="77777777" w:rsidR="00EA33F1" w:rsidRDefault="00EA33F1" w:rsidP="00B23443">
      <w:pPr>
        <w:jc w:val="both"/>
        <w:rPr>
          <w:sz w:val="20"/>
        </w:rPr>
      </w:pPr>
    </w:p>
    <w:p w14:paraId="2DA4A8B0" w14:textId="77777777" w:rsidR="00EA33F1" w:rsidRDefault="00EA33F1" w:rsidP="00B23443">
      <w:pPr>
        <w:jc w:val="both"/>
        <w:rPr>
          <w:sz w:val="20"/>
        </w:rPr>
      </w:pPr>
    </w:p>
    <w:p w14:paraId="2DA4A8B1" w14:textId="77777777" w:rsidR="00EA33F1" w:rsidRDefault="00EA33F1" w:rsidP="00B23443">
      <w:pPr>
        <w:jc w:val="both"/>
        <w:rPr>
          <w:sz w:val="20"/>
        </w:rPr>
      </w:pPr>
    </w:p>
    <w:p w14:paraId="2DA4A8B2" w14:textId="77777777" w:rsidR="00EA33F1" w:rsidRDefault="00EA33F1" w:rsidP="00B23443">
      <w:pPr>
        <w:jc w:val="both"/>
        <w:rPr>
          <w:sz w:val="20"/>
        </w:rPr>
      </w:pPr>
    </w:p>
    <w:p w14:paraId="2DA4A8B3" w14:textId="77777777" w:rsidR="005E6636" w:rsidRDefault="005E6636" w:rsidP="00B23443">
      <w:pPr>
        <w:jc w:val="both"/>
        <w:rPr>
          <w:sz w:val="20"/>
        </w:rPr>
      </w:pPr>
    </w:p>
    <w:p w14:paraId="2DA4A8B4" w14:textId="77777777" w:rsidR="00424115" w:rsidRDefault="00424115" w:rsidP="00B23443">
      <w:pPr>
        <w:jc w:val="both"/>
        <w:rPr>
          <w:sz w:val="20"/>
        </w:rPr>
      </w:pPr>
    </w:p>
    <w:p w14:paraId="2DA4A8B5" w14:textId="77777777" w:rsidR="005E6636" w:rsidRDefault="005E6636" w:rsidP="00B23443">
      <w:pPr>
        <w:jc w:val="both"/>
        <w:rPr>
          <w:sz w:val="20"/>
        </w:rPr>
      </w:pPr>
    </w:p>
    <w:p w14:paraId="2DA4A8B6" w14:textId="77777777" w:rsidR="00BE271F" w:rsidRDefault="00BE271F" w:rsidP="00B23443">
      <w:pPr>
        <w:jc w:val="both"/>
        <w:rPr>
          <w:sz w:val="20"/>
        </w:rPr>
      </w:pPr>
    </w:p>
    <w:p w14:paraId="2DA4A8B7" w14:textId="77777777" w:rsidR="00BE271F" w:rsidRDefault="00BE271F" w:rsidP="00B23443">
      <w:pPr>
        <w:jc w:val="both"/>
        <w:rPr>
          <w:sz w:val="20"/>
        </w:rPr>
      </w:pPr>
    </w:p>
    <w:p w14:paraId="2DA4A8B8" w14:textId="77777777" w:rsidR="00BE271F" w:rsidRDefault="00BE271F" w:rsidP="00B23443">
      <w:pPr>
        <w:jc w:val="both"/>
        <w:rPr>
          <w:sz w:val="20"/>
        </w:rPr>
      </w:pPr>
    </w:p>
    <w:p w14:paraId="2DA4A8B9" w14:textId="77777777" w:rsidR="00BE271F" w:rsidRDefault="00BE271F" w:rsidP="00B23443">
      <w:pPr>
        <w:jc w:val="both"/>
        <w:rPr>
          <w:sz w:val="20"/>
        </w:rPr>
      </w:pPr>
    </w:p>
    <w:p w14:paraId="2DA4A8BA" w14:textId="77777777" w:rsidR="00BE271F" w:rsidRDefault="00BE271F" w:rsidP="00B23443">
      <w:pPr>
        <w:jc w:val="both"/>
        <w:rPr>
          <w:sz w:val="20"/>
        </w:rPr>
      </w:pPr>
    </w:p>
    <w:p w14:paraId="2DA4A8BB" w14:textId="77777777" w:rsidR="00BE271F" w:rsidRDefault="00BE271F" w:rsidP="00B23443">
      <w:pPr>
        <w:jc w:val="both"/>
        <w:rPr>
          <w:sz w:val="20"/>
        </w:rPr>
      </w:pPr>
    </w:p>
    <w:p w14:paraId="2DA4A8BC" w14:textId="77777777" w:rsidR="00BE271F" w:rsidRDefault="00BE271F" w:rsidP="00B23443">
      <w:pPr>
        <w:jc w:val="both"/>
        <w:rPr>
          <w:sz w:val="20"/>
        </w:rPr>
      </w:pPr>
    </w:p>
    <w:p w14:paraId="2DA4A8BD" w14:textId="77777777" w:rsidR="00BE271F" w:rsidRDefault="00BE271F" w:rsidP="00B23443">
      <w:pPr>
        <w:jc w:val="both"/>
        <w:rPr>
          <w:sz w:val="20"/>
        </w:rPr>
      </w:pPr>
    </w:p>
    <w:p w14:paraId="2DA4A8BE" w14:textId="77777777" w:rsidR="00BE271F" w:rsidRDefault="00BE271F" w:rsidP="00B23443">
      <w:pPr>
        <w:jc w:val="both"/>
        <w:rPr>
          <w:sz w:val="20"/>
        </w:rPr>
      </w:pPr>
    </w:p>
    <w:p w14:paraId="2DA4A8BF" w14:textId="77777777" w:rsidR="00BE271F" w:rsidRDefault="000D2A20" w:rsidP="00B23443">
      <w:pPr>
        <w:jc w:val="both"/>
        <w:rPr>
          <w:sz w:val="20"/>
        </w:rPr>
      </w:pPr>
      <w:r>
        <w:rPr>
          <w:sz w:val="20"/>
        </w:rPr>
        <w:t xml:space="preserve">R. </w:t>
      </w:r>
      <w:proofErr w:type="spellStart"/>
      <w:r>
        <w:rPr>
          <w:sz w:val="20"/>
        </w:rPr>
        <w:t>Petrošė</w:t>
      </w:r>
      <w:proofErr w:type="spellEnd"/>
      <w:r>
        <w:rPr>
          <w:sz w:val="20"/>
        </w:rPr>
        <w:t xml:space="preserve">, tel. (8 5) 239 00 31, el. paštas </w:t>
      </w:r>
      <w:hyperlink r:id="rId14" w:history="1">
        <w:r w:rsidRPr="00C763F8">
          <w:rPr>
            <w:rStyle w:val="Hipersaitas"/>
            <w:color w:val="auto"/>
            <w:sz w:val="20"/>
            <w:u w:val="none"/>
          </w:rPr>
          <w:t>ramute.petrose@finmin.lt</w:t>
        </w:r>
      </w:hyperlink>
    </w:p>
    <w:p w14:paraId="2DA4A8C0" w14:textId="77777777" w:rsidR="005E54FB" w:rsidRPr="00D175E0" w:rsidRDefault="000D2A20" w:rsidP="00B23443">
      <w:pPr>
        <w:jc w:val="both"/>
        <w:rPr>
          <w:sz w:val="20"/>
        </w:rPr>
      </w:pPr>
      <w:r>
        <w:rPr>
          <w:sz w:val="20"/>
        </w:rPr>
        <w:t>V</w:t>
      </w:r>
      <w:r w:rsidR="00204B12">
        <w:rPr>
          <w:sz w:val="20"/>
        </w:rPr>
        <w:t xml:space="preserve">. </w:t>
      </w:r>
      <w:proofErr w:type="spellStart"/>
      <w:r>
        <w:rPr>
          <w:sz w:val="20"/>
        </w:rPr>
        <w:t>Dumčiūtė</w:t>
      </w:r>
      <w:proofErr w:type="spellEnd"/>
      <w:r>
        <w:rPr>
          <w:sz w:val="20"/>
        </w:rPr>
        <w:t>, tel. (8 5) 239 01 8</w:t>
      </w:r>
      <w:r w:rsidR="00204B12">
        <w:rPr>
          <w:sz w:val="20"/>
        </w:rPr>
        <w:t xml:space="preserve">1, el. paštas </w:t>
      </w:r>
      <w:hyperlink r:id="rId15" w:history="1">
        <w:r w:rsidRPr="000D2A20">
          <w:rPr>
            <w:rStyle w:val="Hipersaitas"/>
            <w:color w:val="auto"/>
            <w:sz w:val="20"/>
            <w:u w:val="none"/>
          </w:rPr>
          <w:t>vaida.dumciute@finmin.lt</w:t>
        </w:r>
      </w:hyperlink>
      <w:permEnd w:id="209456912"/>
    </w:p>
    <w:sectPr w:rsidR="005E54FB" w:rsidRPr="00D175E0">
      <w:footerReference w:type="default" r:id="rId16"/>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4A8C5" w14:textId="77777777" w:rsidR="00E7486F" w:rsidRDefault="00E7486F">
      <w:r>
        <w:separator/>
      </w:r>
    </w:p>
  </w:endnote>
  <w:endnote w:type="continuationSeparator" w:id="0">
    <w:p w14:paraId="2DA4A8C6" w14:textId="77777777" w:rsidR="00E7486F" w:rsidRDefault="00E7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A8CB"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EA3B64">
      <w:rPr>
        <w:noProof/>
        <w:sz w:val="10"/>
      </w:rPr>
      <w:t>Dokumentas1</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2DA4A8D0" w14:textId="77777777">
      <w:tc>
        <w:tcPr>
          <w:tcW w:w="3119" w:type="dxa"/>
        </w:tcPr>
        <w:p w14:paraId="2DA4A8CC" w14:textId="77777777" w:rsidR="00676E45" w:rsidRDefault="00676E45">
          <w:pPr>
            <w:pStyle w:val="Porat"/>
            <w:rPr>
              <w:sz w:val="16"/>
            </w:rPr>
          </w:pPr>
          <w:r>
            <w:rPr>
              <w:sz w:val="16"/>
            </w:rPr>
            <w:t xml:space="preserve">Kodas 8860165 </w:t>
          </w:r>
        </w:p>
      </w:tc>
      <w:tc>
        <w:tcPr>
          <w:tcW w:w="1615" w:type="dxa"/>
        </w:tcPr>
        <w:p w14:paraId="2DA4A8CD" w14:textId="77777777" w:rsidR="00676E45" w:rsidRDefault="00676E45">
          <w:pPr>
            <w:pStyle w:val="Porat"/>
            <w:rPr>
              <w:sz w:val="16"/>
            </w:rPr>
          </w:pPr>
          <w:r>
            <w:rPr>
              <w:sz w:val="16"/>
            </w:rPr>
            <w:t>Telefonas  39 00 05</w:t>
          </w:r>
        </w:p>
      </w:tc>
      <w:tc>
        <w:tcPr>
          <w:tcW w:w="2212" w:type="dxa"/>
        </w:tcPr>
        <w:p w14:paraId="2DA4A8CE" w14:textId="77777777" w:rsidR="00676E45" w:rsidRDefault="00676E45">
          <w:pPr>
            <w:pStyle w:val="Porat"/>
            <w:rPr>
              <w:sz w:val="16"/>
            </w:rPr>
          </w:pPr>
          <w:r>
            <w:rPr>
              <w:sz w:val="16"/>
            </w:rPr>
            <w:t>El. paštas: finmin@finmin.lt</w:t>
          </w:r>
        </w:p>
      </w:tc>
      <w:tc>
        <w:tcPr>
          <w:tcW w:w="2552" w:type="dxa"/>
        </w:tcPr>
        <w:p w14:paraId="2DA4A8CF" w14:textId="77777777" w:rsidR="00676E45" w:rsidRDefault="00676E45">
          <w:pPr>
            <w:pStyle w:val="Porat"/>
            <w:rPr>
              <w:sz w:val="16"/>
            </w:rPr>
          </w:pPr>
          <w:r>
            <w:rPr>
              <w:sz w:val="16"/>
            </w:rPr>
            <w:t>Atsiskait. sąsk. Nr. 253002007</w:t>
          </w:r>
        </w:p>
      </w:tc>
    </w:tr>
    <w:tr w:rsidR="00676E45" w14:paraId="2DA4A8D5" w14:textId="77777777">
      <w:tc>
        <w:tcPr>
          <w:tcW w:w="3119" w:type="dxa"/>
        </w:tcPr>
        <w:p w14:paraId="2DA4A8D1"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2DA4A8D2" w14:textId="77777777" w:rsidR="00676E45" w:rsidRDefault="00676E45">
          <w:pPr>
            <w:pStyle w:val="Porat"/>
            <w:rPr>
              <w:sz w:val="16"/>
            </w:rPr>
          </w:pPr>
          <w:r>
            <w:rPr>
              <w:sz w:val="16"/>
            </w:rPr>
            <w:t>Faksas     79 14 81</w:t>
          </w:r>
        </w:p>
      </w:tc>
      <w:tc>
        <w:tcPr>
          <w:tcW w:w="2212" w:type="dxa"/>
        </w:tcPr>
        <w:p w14:paraId="2DA4A8D3" w14:textId="77777777" w:rsidR="00676E45" w:rsidRDefault="00676E45">
          <w:pPr>
            <w:pStyle w:val="Porat"/>
            <w:rPr>
              <w:sz w:val="16"/>
            </w:rPr>
          </w:pPr>
          <w:r>
            <w:rPr>
              <w:sz w:val="16"/>
            </w:rPr>
            <w:t>http://www.finmin.lt</w:t>
          </w:r>
        </w:p>
      </w:tc>
      <w:tc>
        <w:tcPr>
          <w:tcW w:w="2552" w:type="dxa"/>
        </w:tcPr>
        <w:p w14:paraId="2DA4A8D4" w14:textId="77777777" w:rsidR="00676E45" w:rsidRDefault="00676E45">
          <w:pPr>
            <w:pStyle w:val="Porat"/>
            <w:rPr>
              <w:sz w:val="16"/>
            </w:rPr>
          </w:pPr>
          <w:r>
            <w:rPr>
              <w:sz w:val="16"/>
            </w:rPr>
            <w:t>LTB Sostinės skyrius, kodas 60111</w:t>
          </w:r>
        </w:p>
      </w:tc>
    </w:tr>
  </w:tbl>
  <w:p w14:paraId="2DA4A8D6"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A8D8"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EA3B64">
      <w:rPr>
        <w:noProof/>
        <w:sz w:val="10"/>
      </w:rPr>
      <w:t>Dokumentas1</w:t>
    </w:r>
    <w:r w:rsidRPr="00775CB5">
      <w:rPr>
        <w:sz w:val="10"/>
      </w:rPr>
      <w:fldChar w:fldCharType="end"/>
    </w:r>
  </w:p>
  <w:p w14:paraId="2DA4A8D9"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2DA4A8DE" w14:textId="77777777">
      <w:tc>
        <w:tcPr>
          <w:tcW w:w="3215" w:type="dxa"/>
        </w:tcPr>
        <w:p w14:paraId="2DA4A8DA"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2DA4A8DB"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2DA4A8DC" w14:textId="77777777" w:rsidR="00676E45" w:rsidRPr="00775CB5" w:rsidRDefault="00676E45">
          <w:pPr>
            <w:pStyle w:val="Porat"/>
            <w:rPr>
              <w:sz w:val="16"/>
            </w:rPr>
          </w:pPr>
          <w:r w:rsidRPr="00775CB5">
            <w:rPr>
              <w:sz w:val="16"/>
            </w:rPr>
            <w:t>El. paštas finmin@finmin.lt</w:t>
          </w:r>
        </w:p>
      </w:tc>
      <w:tc>
        <w:tcPr>
          <w:tcW w:w="2836" w:type="dxa"/>
        </w:tcPr>
        <w:p w14:paraId="2DA4A8DD"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2DA4A8E3" w14:textId="77777777">
      <w:tc>
        <w:tcPr>
          <w:tcW w:w="3215" w:type="dxa"/>
        </w:tcPr>
        <w:p w14:paraId="2DA4A8DF"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2DA4A8E0"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2DA4A8E1" w14:textId="77777777" w:rsidR="00676E45" w:rsidRPr="00775CB5" w:rsidRDefault="00676E45">
          <w:pPr>
            <w:pStyle w:val="Porat"/>
            <w:rPr>
              <w:sz w:val="16"/>
            </w:rPr>
          </w:pPr>
          <w:r w:rsidRPr="00775CB5">
            <w:rPr>
              <w:sz w:val="16"/>
            </w:rPr>
            <w:t>http://www.finmin.lt</w:t>
          </w:r>
        </w:p>
      </w:tc>
      <w:tc>
        <w:tcPr>
          <w:tcW w:w="2836" w:type="dxa"/>
        </w:tcPr>
        <w:p w14:paraId="2DA4A8E2"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2DA4A8E4" w14:textId="77777777"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A8E5"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4A8C3" w14:textId="77777777" w:rsidR="00E7486F" w:rsidRDefault="00E7486F">
      <w:r>
        <w:separator/>
      </w:r>
    </w:p>
  </w:footnote>
  <w:footnote w:type="continuationSeparator" w:id="0">
    <w:p w14:paraId="2DA4A8C4" w14:textId="77777777" w:rsidR="00E7486F" w:rsidRDefault="00E748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A8C7"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A4A8C8"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A8C9"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620CE">
      <w:rPr>
        <w:rStyle w:val="Puslapionumeris"/>
        <w:noProof/>
      </w:rPr>
      <w:t>2</w:t>
    </w:r>
    <w:r>
      <w:rPr>
        <w:rStyle w:val="Puslapionumeris"/>
      </w:rPr>
      <w:fldChar w:fldCharType="end"/>
    </w:r>
  </w:p>
  <w:p w14:paraId="2DA4A8CA"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4A8D7" w14:textId="77777777" w:rsidR="00676E45" w:rsidRDefault="00676E45">
    <w:pPr>
      <w:pStyle w:val="Antrats"/>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1A5EA7"/>
    <w:multiLevelType w:val="hybridMultilevel"/>
    <w:tmpl w:val="68E21638"/>
    <w:lvl w:ilvl="0" w:tplc="FE7A36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447C01D7"/>
    <w:multiLevelType w:val="hybridMultilevel"/>
    <w:tmpl w:val="D7321EFA"/>
    <w:lvl w:ilvl="0" w:tplc="488813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0BE3564"/>
    <w:multiLevelType w:val="multilevel"/>
    <w:tmpl w:val="6EDC4E2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66C15262"/>
    <w:multiLevelType w:val="hybridMultilevel"/>
    <w:tmpl w:val="EF74F3C2"/>
    <w:lvl w:ilvl="0" w:tplc="488813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B64"/>
    <w:rsid w:val="000037C9"/>
    <w:rsid w:val="00024D53"/>
    <w:rsid w:val="0006460C"/>
    <w:rsid w:val="00066BC1"/>
    <w:rsid w:val="00076760"/>
    <w:rsid w:val="000A6048"/>
    <w:rsid w:val="000D2A20"/>
    <w:rsid w:val="000D5191"/>
    <w:rsid w:val="000D751D"/>
    <w:rsid w:val="000E6336"/>
    <w:rsid w:val="000E66F2"/>
    <w:rsid w:val="000F5699"/>
    <w:rsid w:val="000F6114"/>
    <w:rsid w:val="00106272"/>
    <w:rsid w:val="001303BC"/>
    <w:rsid w:val="00135BD8"/>
    <w:rsid w:val="00144A3E"/>
    <w:rsid w:val="00144EF6"/>
    <w:rsid w:val="00160E0B"/>
    <w:rsid w:val="00167279"/>
    <w:rsid w:val="00175257"/>
    <w:rsid w:val="001A1D75"/>
    <w:rsid w:val="001B1D44"/>
    <w:rsid w:val="001B25B8"/>
    <w:rsid w:val="001E5C64"/>
    <w:rsid w:val="001E7E7B"/>
    <w:rsid w:val="00200FB8"/>
    <w:rsid w:val="00201FF8"/>
    <w:rsid w:val="00204B12"/>
    <w:rsid w:val="002149E0"/>
    <w:rsid w:val="00214CDC"/>
    <w:rsid w:val="00215B65"/>
    <w:rsid w:val="002177A3"/>
    <w:rsid w:val="0022033B"/>
    <w:rsid w:val="0025434A"/>
    <w:rsid w:val="00262AB4"/>
    <w:rsid w:val="00274349"/>
    <w:rsid w:val="00282AF1"/>
    <w:rsid w:val="00287D6F"/>
    <w:rsid w:val="002D3C3C"/>
    <w:rsid w:val="002D6B93"/>
    <w:rsid w:val="002E5AA2"/>
    <w:rsid w:val="002F16E6"/>
    <w:rsid w:val="002F325D"/>
    <w:rsid w:val="00313831"/>
    <w:rsid w:val="00316BBF"/>
    <w:rsid w:val="00317D73"/>
    <w:rsid w:val="00330313"/>
    <w:rsid w:val="0033439C"/>
    <w:rsid w:val="003356BB"/>
    <w:rsid w:val="0034305B"/>
    <w:rsid w:val="00390EEB"/>
    <w:rsid w:val="003D46A8"/>
    <w:rsid w:val="003D7384"/>
    <w:rsid w:val="00424115"/>
    <w:rsid w:val="00436D35"/>
    <w:rsid w:val="00463CCB"/>
    <w:rsid w:val="004647A0"/>
    <w:rsid w:val="00471A03"/>
    <w:rsid w:val="00477E06"/>
    <w:rsid w:val="004856BF"/>
    <w:rsid w:val="004C6D53"/>
    <w:rsid w:val="004E4FD2"/>
    <w:rsid w:val="004E5ABB"/>
    <w:rsid w:val="004E72BF"/>
    <w:rsid w:val="004F04DF"/>
    <w:rsid w:val="004F1AE4"/>
    <w:rsid w:val="005620CE"/>
    <w:rsid w:val="005A3DBC"/>
    <w:rsid w:val="005C33EB"/>
    <w:rsid w:val="005D0EB8"/>
    <w:rsid w:val="005D3B2B"/>
    <w:rsid w:val="005E54FB"/>
    <w:rsid w:val="005E6636"/>
    <w:rsid w:val="005F7A8D"/>
    <w:rsid w:val="00604CC4"/>
    <w:rsid w:val="00607612"/>
    <w:rsid w:val="00623D36"/>
    <w:rsid w:val="0062527C"/>
    <w:rsid w:val="00630D35"/>
    <w:rsid w:val="00631BA3"/>
    <w:rsid w:val="006417B1"/>
    <w:rsid w:val="00641C71"/>
    <w:rsid w:val="00650140"/>
    <w:rsid w:val="00676E45"/>
    <w:rsid w:val="006A3028"/>
    <w:rsid w:val="006B67C4"/>
    <w:rsid w:val="006D1FDD"/>
    <w:rsid w:val="007239F2"/>
    <w:rsid w:val="00730E1B"/>
    <w:rsid w:val="0073128C"/>
    <w:rsid w:val="00732BE0"/>
    <w:rsid w:val="00741C12"/>
    <w:rsid w:val="00757CA4"/>
    <w:rsid w:val="00775CB5"/>
    <w:rsid w:val="0079666D"/>
    <w:rsid w:val="007A4398"/>
    <w:rsid w:val="007A71C3"/>
    <w:rsid w:val="007A7B0B"/>
    <w:rsid w:val="007B1827"/>
    <w:rsid w:val="007D3978"/>
    <w:rsid w:val="007D3DD9"/>
    <w:rsid w:val="0080493D"/>
    <w:rsid w:val="0080505A"/>
    <w:rsid w:val="008151E8"/>
    <w:rsid w:val="008361AA"/>
    <w:rsid w:val="008457D2"/>
    <w:rsid w:val="00926FE3"/>
    <w:rsid w:val="009358E7"/>
    <w:rsid w:val="009544B0"/>
    <w:rsid w:val="0096013A"/>
    <w:rsid w:val="00974439"/>
    <w:rsid w:val="009766F7"/>
    <w:rsid w:val="009939DB"/>
    <w:rsid w:val="009B157A"/>
    <w:rsid w:val="009D4612"/>
    <w:rsid w:val="009D70D8"/>
    <w:rsid w:val="009D7311"/>
    <w:rsid w:val="009E6D44"/>
    <w:rsid w:val="00A0539A"/>
    <w:rsid w:val="00A2097F"/>
    <w:rsid w:val="00A23A6C"/>
    <w:rsid w:val="00A3559C"/>
    <w:rsid w:val="00A60509"/>
    <w:rsid w:val="00A83BF5"/>
    <w:rsid w:val="00A86178"/>
    <w:rsid w:val="00AA66F1"/>
    <w:rsid w:val="00AB7059"/>
    <w:rsid w:val="00AE35C4"/>
    <w:rsid w:val="00B06A38"/>
    <w:rsid w:val="00B23443"/>
    <w:rsid w:val="00B613C7"/>
    <w:rsid w:val="00B62CC5"/>
    <w:rsid w:val="00B75A48"/>
    <w:rsid w:val="00B77897"/>
    <w:rsid w:val="00BB21A0"/>
    <w:rsid w:val="00BD3865"/>
    <w:rsid w:val="00BE271F"/>
    <w:rsid w:val="00BE4827"/>
    <w:rsid w:val="00BF1688"/>
    <w:rsid w:val="00BF7A27"/>
    <w:rsid w:val="00C03935"/>
    <w:rsid w:val="00C230C2"/>
    <w:rsid w:val="00C33B26"/>
    <w:rsid w:val="00C40113"/>
    <w:rsid w:val="00C42950"/>
    <w:rsid w:val="00C612D0"/>
    <w:rsid w:val="00C613D2"/>
    <w:rsid w:val="00C763F8"/>
    <w:rsid w:val="00C76693"/>
    <w:rsid w:val="00C77BE1"/>
    <w:rsid w:val="00C95484"/>
    <w:rsid w:val="00CA6BA9"/>
    <w:rsid w:val="00CA7055"/>
    <w:rsid w:val="00CB6A54"/>
    <w:rsid w:val="00CD4154"/>
    <w:rsid w:val="00CE2E19"/>
    <w:rsid w:val="00CE34C3"/>
    <w:rsid w:val="00CE7760"/>
    <w:rsid w:val="00CF662A"/>
    <w:rsid w:val="00D175E0"/>
    <w:rsid w:val="00D237AA"/>
    <w:rsid w:val="00D459FD"/>
    <w:rsid w:val="00D539E3"/>
    <w:rsid w:val="00D54FD1"/>
    <w:rsid w:val="00D60C8A"/>
    <w:rsid w:val="00D76DD9"/>
    <w:rsid w:val="00D925FB"/>
    <w:rsid w:val="00DA6D32"/>
    <w:rsid w:val="00DC189A"/>
    <w:rsid w:val="00E1643B"/>
    <w:rsid w:val="00E43B49"/>
    <w:rsid w:val="00E44227"/>
    <w:rsid w:val="00E61DD0"/>
    <w:rsid w:val="00E7486F"/>
    <w:rsid w:val="00EA33F1"/>
    <w:rsid w:val="00EA3B64"/>
    <w:rsid w:val="00EB3499"/>
    <w:rsid w:val="00ED0DA7"/>
    <w:rsid w:val="00ED5CD6"/>
    <w:rsid w:val="00EF7D1E"/>
    <w:rsid w:val="00F066D4"/>
    <w:rsid w:val="00F23A6E"/>
    <w:rsid w:val="00F24EC4"/>
    <w:rsid w:val="00F35AA8"/>
    <w:rsid w:val="00F64FDA"/>
    <w:rsid w:val="00F66332"/>
    <w:rsid w:val="00F82BF7"/>
    <w:rsid w:val="00F97817"/>
    <w:rsid w:val="00FA05DB"/>
    <w:rsid w:val="00FC3AFF"/>
    <w:rsid w:val="00FE0782"/>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4A893"/>
  <w15:docId w15:val="{A2DB66C9-4B46-4616-BC9A-209597D56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character" w:styleId="Hipersaitas">
    <w:name w:val="Hyperlink"/>
    <w:basedOn w:val="Numatytasispastraiposriftas"/>
    <w:uiPriority w:val="99"/>
    <w:unhideWhenUsed/>
    <w:rsid w:val="00630D35"/>
    <w:rPr>
      <w:color w:val="0000FF"/>
      <w:u w:val="single"/>
    </w:rPr>
  </w:style>
  <w:style w:type="paragraph" w:styleId="HTMLiankstoformatuotas">
    <w:name w:val="HTML Preformatted"/>
    <w:basedOn w:val="prastasis"/>
    <w:link w:val="HTMLiankstoformatuotasDiagrama"/>
    <w:uiPriority w:val="99"/>
    <w:semiHidden/>
    <w:unhideWhenUsed/>
    <w:rsid w:val="0092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semiHidden/>
    <w:rsid w:val="00926FE3"/>
    <w:rPr>
      <w:rFonts w:ascii="Courier New" w:hAnsi="Courier New" w:cs="Courier New"/>
    </w:rPr>
  </w:style>
  <w:style w:type="character" w:customStyle="1" w:styleId="mh6">
    <w:name w:val="_mh6"/>
    <w:basedOn w:val="Numatytasispastraiposriftas"/>
    <w:rsid w:val="000037C9"/>
  </w:style>
  <w:style w:type="paragraph" w:styleId="Sraopastraipa">
    <w:name w:val="List Paragraph"/>
    <w:basedOn w:val="prastasis"/>
    <w:uiPriority w:val="34"/>
    <w:qFormat/>
    <w:rsid w:val="00ED5CD6"/>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00754">
      <w:bodyDiv w:val="1"/>
      <w:marLeft w:val="0"/>
      <w:marRight w:val="0"/>
      <w:marTop w:val="0"/>
      <w:marBottom w:val="0"/>
      <w:divBdr>
        <w:top w:val="none" w:sz="0" w:space="0" w:color="auto"/>
        <w:left w:val="none" w:sz="0" w:space="0" w:color="auto"/>
        <w:bottom w:val="none" w:sz="0" w:space="0" w:color="auto"/>
        <w:right w:val="none" w:sz="0" w:space="0" w:color="auto"/>
      </w:divBdr>
    </w:div>
    <w:div w:id="997343381">
      <w:bodyDiv w:val="1"/>
      <w:marLeft w:val="0"/>
      <w:marRight w:val="0"/>
      <w:marTop w:val="0"/>
      <w:marBottom w:val="0"/>
      <w:divBdr>
        <w:top w:val="none" w:sz="0" w:space="0" w:color="auto"/>
        <w:left w:val="none" w:sz="0" w:space="0" w:color="auto"/>
        <w:bottom w:val="none" w:sz="0" w:space="0" w:color="auto"/>
        <w:right w:val="none" w:sz="0" w:space="0" w:color="auto"/>
      </w:divBdr>
    </w:div>
    <w:div w:id="1792017332">
      <w:bodyDiv w:val="1"/>
      <w:marLeft w:val="0"/>
      <w:marRight w:val="0"/>
      <w:marTop w:val="0"/>
      <w:marBottom w:val="0"/>
      <w:divBdr>
        <w:top w:val="none" w:sz="0" w:space="0" w:color="auto"/>
        <w:left w:val="none" w:sz="0" w:space="0" w:color="auto"/>
        <w:bottom w:val="none" w:sz="0" w:space="0" w:color="auto"/>
        <w:right w:val="none" w:sz="0" w:space="0" w:color="auto"/>
      </w:divBdr>
    </w:div>
    <w:div w:id="194283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header3.xml"
                 Type="http://schemas.openxmlformats.org/officeDocument/2006/relationships/header"/>
   <Relationship Id="rId13" Target="footer2.xml"
                 Type="http://schemas.openxmlformats.org/officeDocument/2006/relationships/footer"/>
   <Relationship Id="rId14" Target="mailto:ramute.petrose@finmin.lt" TargetMode="External"
                 Type="http://schemas.openxmlformats.org/officeDocument/2006/relationships/hyperlink"/>
   <Relationship Id="rId15" Target="mailto:vaida.dumciute@finmin.lt" TargetMode="External"
                 Type="http://schemas.openxmlformats.org/officeDocument/2006/relationships/hyperlink"/>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AF7D6-FCC8-4BDE-B970-9BE4A0FC8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4356</Words>
  <Characters>2484</Characters>
  <Application>Microsoft Office Word</Application>
  <DocSecurity>12</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2021-06-08T05:27:00Z</dcterms:created>
  <dc:creator>Ramutė Petrošė</dc:creator>
  <cp:lastModifiedBy>Jovita Kuzmickienė</cp:lastModifiedBy>
  <cp:lastPrinted>2017-02-13T14:05:00Z</cp:lastPrinted>
  <dcterms:modified xsi:type="dcterms:W3CDTF">2021-06-08T05:27:00Z</dcterms:modified>
  <cp:revision>2</cp:revision>
</cp:coreProperties>
</file>