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91" w:rsidRDefault="00887791" w:rsidP="00887791">
      <w:pPr>
        <w:pStyle w:val="Pavadinimas"/>
        <w:rPr>
          <w:rFonts w:ascii="Times New Roman" w:hAnsi="Times New Roman"/>
          <w:sz w:val="24"/>
        </w:rPr>
      </w:pPr>
    </w:p>
    <w:p w:rsidR="00887791" w:rsidRPr="008D40FF" w:rsidRDefault="00887791" w:rsidP="00887791">
      <w:pPr>
        <w:pStyle w:val="Pavadinimas"/>
        <w:rPr>
          <w:rFonts w:ascii="Times New Roman" w:hAnsi="Times New Roman"/>
          <w:sz w:val="24"/>
        </w:rPr>
      </w:pPr>
      <w:r w:rsidRPr="008D40FF">
        <w:rPr>
          <w:rFonts w:ascii="Times New Roman" w:hAnsi="Times New Roman"/>
          <w:noProof/>
          <w:sz w:val="24"/>
          <w:lang w:eastAsia="ko-KR"/>
        </w:rPr>
        <w:drawing>
          <wp:inline distT="0" distB="0" distL="0" distR="0" wp14:anchorId="3B90D1DC" wp14:editId="3DCFA882">
            <wp:extent cx="409575" cy="409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887791" w:rsidRPr="008D40FF" w:rsidRDefault="00887791" w:rsidP="00887791">
      <w:pPr>
        <w:pStyle w:val="Pavadinimas"/>
        <w:rPr>
          <w:rFonts w:ascii="Times New Roman" w:hAnsi="Times New Roman"/>
          <w:sz w:val="24"/>
        </w:rPr>
      </w:pPr>
      <w:r w:rsidRPr="008D40FF">
        <w:rPr>
          <w:rFonts w:ascii="Times New Roman" w:hAnsi="Times New Roman"/>
          <w:sz w:val="24"/>
        </w:rPr>
        <w:t>VALSTYBĖS ĮMONĖS TURTO BANKO VALDYBA</w:t>
      </w:r>
    </w:p>
    <w:p w:rsidR="00887791" w:rsidRPr="008D40FF" w:rsidRDefault="00887791" w:rsidP="00887791">
      <w:pPr>
        <w:jc w:val="both"/>
      </w:pPr>
    </w:p>
    <w:p w:rsidR="00887791" w:rsidRPr="008D40FF" w:rsidRDefault="00887791" w:rsidP="00887791">
      <w:pPr>
        <w:jc w:val="center"/>
        <w:rPr>
          <w:b/>
        </w:rPr>
      </w:pPr>
      <w:r w:rsidRPr="008D40FF">
        <w:rPr>
          <w:b/>
        </w:rPr>
        <w:t>NUTARIMAS</w:t>
      </w:r>
    </w:p>
    <w:p w:rsidR="00887791" w:rsidRPr="008D40FF" w:rsidRDefault="00887791" w:rsidP="00887791">
      <w:pPr>
        <w:jc w:val="center"/>
        <w:rPr>
          <w:b/>
        </w:rPr>
      </w:pPr>
      <w:r w:rsidRPr="008D40FF">
        <w:rPr>
          <w:b/>
        </w:rPr>
        <w:t xml:space="preserve">DĖL </w:t>
      </w:r>
      <w:bookmarkStart w:id="0" w:name="_Hlk12613076"/>
      <w:r w:rsidRPr="008D40FF">
        <w:rPr>
          <w:b/>
        </w:rPr>
        <w:t>PRITARIMO ATNAUJINIMO PROJEKTUI „</w:t>
      </w:r>
      <w:r w:rsidRPr="008D40FF">
        <w:rPr>
          <w:b/>
          <w:caps/>
        </w:rPr>
        <w:t>V</w:t>
      </w:r>
      <w:r>
        <w:rPr>
          <w:b/>
          <w:caps/>
        </w:rPr>
        <w:t>MI ir Vilniaus AVMi būstinės vilniaus mieste įsigijimAS (perkant)</w:t>
      </w:r>
      <w:r w:rsidRPr="008D40FF">
        <w:rPr>
          <w:b/>
        </w:rPr>
        <w:t xml:space="preserve">“ </w:t>
      </w:r>
      <w:bookmarkEnd w:id="0"/>
      <w:r w:rsidRPr="008D40FF">
        <w:rPr>
          <w:b/>
        </w:rPr>
        <w:t>IR SIŪLYMO TEIKTI TVIRTINTI ŠĮ PROJEKTĄ LIETUVOS RESPUBLIKOS VYRIAUSYBEI</w:t>
      </w:r>
    </w:p>
    <w:p w:rsidR="00887791" w:rsidRPr="008D40FF" w:rsidRDefault="00887791" w:rsidP="00887791">
      <w:pPr>
        <w:jc w:val="center"/>
        <w:rPr>
          <w:b/>
        </w:rPr>
      </w:pPr>
    </w:p>
    <w:p w:rsidR="00887791" w:rsidRPr="008D40FF" w:rsidRDefault="00887791" w:rsidP="00887791">
      <w:pPr>
        <w:pStyle w:val="Pavadinimas"/>
        <w:rPr>
          <w:rFonts w:ascii="Times New Roman" w:hAnsi="Times New Roman"/>
          <w:b w:val="0"/>
          <w:sz w:val="24"/>
        </w:rPr>
      </w:pPr>
      <w:r w:rsidRPr="008D40FF">
        <w:rPr>
          <w:rFonts w:ascii="Times New Roman" w:hAnsi="Times New Roman"/>
          <w:b w:val="0"/>
          <w:sz w:val="24"/>
        </w:rPr>
        <w:t>202</w:t>
      </w:r>
      <w:r w:rsidRPr="00C84263">
        <w:rPr>
          <w:rFonts w:ascii="Times New Roman" w:hAnsi="Times New Roman"/>
          <w:b w:val="0"/>
          <w:sz w:val="24"/>
        </w:rPr>
        <w:t>1</w:t>
      </w:r>
      <w:r w:rsidRPr="008D40FF">
        <w:rPr>
          <w:rFonts w:ascii="Times New Roman" w:hAnsi="Times New Roman"/>
          <w:b w:val="0"/>
          <w:sz w:val="24"/>
        </w:rPr>
        <w:t xml:space="preserve"> m.  </w:t>
      </w:r>
      <w:r>
        <w:rPr>
          <w:rFonts w:ascii="Times New Roman" w:hAnsi="Times New Roman"/>
          <w:b w:val="0"/>
          <w:sz w:val="24"/>
        </w:rPr>
        <w:t>vasario 2</w:t>
      </w:r>
      <w:r w:rsidRPr="008D40FF">
        <w:rPr>
          <w:rFonts w:ascii="Times New Roman" w:hAnsi="Times New Roman"/>
          <w:b w:val="0"/>
          <w:sz w:val="24"/>
        </w:rPr>
        <w:t xml:space="preserve"> d.  Nr.</w:t>
      </w:r>
      <w:r>
        <w:rPr>
          <w:rFonts w:ascii="Times New Roman" w:hAnsi="Times New Roman"/>
          <w:b w:val="0"/>
          <w:sz w:val="24"/>
        </w:rPr>
        <w:t xml:space="preserve"> SK2-30</w:t>
      </w:r>
    </w:p>
    <w:p w:rsidR="00887791" w:rsidRPr="008D40FF" w:rsidRDefault="00887791" w:rsidP="00887791">
      <w:pPr>
        <w:pStyle w:val="Pavadinimas"/>
        <w:rPr>
          <w:rFonts w:ascii="Times New Roman" w:hAnsi="Times New Roman"/>
          <w:b w:val="0"/>
          <w:sz w:val="24"/>
        </w:rPr>
      </w:pPr>
    </w:p>
    <w:p w:rsidR="00887791" w:rsidRPr="008D40FF" w:rsidRDefault="00887791" w:rsidP="00887791">
      <w:pPr>
        <w:pStyle w:val="Pavadinimas"/>
        <w:rPr>
          <w:rFonts w:ascii="Times New Roman" w:hAnsi="Times New Roman"/>
          <w:b w:val="0"/>
          <w:sz w:val="24"/>
        </w:rPr>
      </w:pPr>
      <w:r w:rsidRPr="008D40FF">
        <w:rPr>
          <w:rFonts w:ascii="Times New Roman" w:hAnsi="Times New Roman"/>
          <w:b w:val="0"/>
          <w:sz w:val="24"/>
        </w:rPr>
        <w:t>Vilnius</w:t>
      </w:r>
    </w:p>
    <w:p w:rsidR="00887791" w:rsidRPr="008D40FF" w:rsidRDefault="00887791" w:rsidP="00887791">
      <w:pPr>
        <w:ind w:firstLine="720"/>
        <w:jc w:val="both"/>
      </w:pPr>
    </w:p>
    <w:p w:rsidR="00887791" w:rsidRPr="008D40FF" w:rsidRDefault="00887791" w:rsidP="00887791">
      <w:pPr>
        <w:widowControl w:val="0"/>
        <w:tabs>
          <w:tab w:val="left" w:pos="1846"/>
        </w:tabs>
        <w:autoSpaceDE w:val="0"/>
        <w:autoSpaceDN w:val="0"/>
        <w:adjustRightInd w:val="0"/>
        <w:spacing w:line="360" w:lineRule="auto"/>
        <w:ind w:firstLine="851"/>
        <w:jc w:val="both"/>
      </w:pPr>
      <w:r w:rsidRPr="008D40FF">
        <w:t xml:space="preserve">Vadovaudamasi </w:t>
      </w:r>
      <w:r w:rsidRPr="008D40FF">
        <w:rPr>
          <w:noProof/>
        </w:rPr>
        <w:t xml:space="preserve">Lietuvos Respublikos valstybės ir savivaldybės turto valdymo, naudojimo ir disponavimo juo įstatymo  19 straipsnio 9 dalimi, Lietuvos Respublikos centralizuotai valdomo valstybės turto valdytojo įstatymo 4 straipsnio 2 dalies 7 punktu, Valstybės nekilnojamojo turto centralizuoto valdymo, naudojimo, disponavimo juo ir centralizuotai valdomo administracinės paskirties valstybės nekilnojamojo turto atnaujinimo tvarkos aprašo, patvirtinto 2015 m. vasario 11 d. Lietuvos Respublikos Vyriausybės nutarimu Nr. 148, 49 punktu, </w:t>
      </w:r>
      <w:r w:rsidRPr="008D40FF">
        <w:t xml:space="preserve">Valstybės įmonės Turto banko įstatų, patvirtintų Lietuvos Respublikos finansų ministro 2014 m. rugsėjo 30 d. įsakymu Nr. 1K-300, 24.11 papunkčiu, Valstybės įmonės Turto banko valdybos darbo reglamento, patvirtinto Valstybės įmonės Turto banko valdybos 2018 m. liepos 13 d. nutarimu Nr. </w:t>
      </w:r>
      <w:r w:rsidRPr="008D40FF">
        <w:rPr>
          <w:lang w:val="en-GB"/>
        </w:rPr>
        <w:t xml:space="preserve">SK2-6, </w:t>
      </w:r>
      <w:r w:rsidRPr="008D40FF">
        <w:rPr>
          <w:noProof/>
        </w:rPr>
        <w:t>4.11 papunkčiu, v</w:t>
      </w:r>
      <w:r w:rsidRPr="008D40FF">
        <w:rPr>
          <w:noProof/>
          <w:spacing w:val="-6"/>
        </w:rPr>
        <w:t>alstybės įmonės Turto banko valdyba n u t a r i a:</w:t>
      </w:r>
    </w:p>
    <w:p w:rsidR="00887791" w:rsidRPr="008D40FF" w:rsidRDefault="00887791" w:rsidP="00887791">
      <w:pPr>
        <w:widowControl w:val="0"/>
        <w:tabs>
          <w:tab w:val="left" w:pos="1846"/>
        </w:tabs>
        <w:autoSpaceDE w:val="0"/>
        <w:autoSpaceDN w:val="0"/>
        <w:adjustRightInd w:val="0"/>
        <w:spacing w:line="360" w:lineRule="auto"/>
        <w:ind w:firstLine="851"/>
        <w:jc w:val="both"/>
        <w:rPr>
          <w:noProof/>
        </w:rPr>
      </w:pPr>
      <w:r w:rsidRPr="008D40FF">
        <w:rPr>
          <w:noProof/>
        </w:rPr>
        <w:t xml:space="preserve">1.  pritarti atnaujinimo projektui </w:t>
      </w:r>
      <w:bookmarkStart w:id="1" w:name="_Hlk37854901"/>
      <w:r w:rsidRPr="008D40FF">
        <w:rPr>
          <w:noProof/>
        </w:rPr>
        <w:t>„</w:t>
      </w:r>
      <w:r w:rsidRPr="008D40FF">
        <w:t>V</w:t>
      </w:r>
      <w:r>
        <w:t>MI ir Vilniaus AVMI būstinės Vilniuje įsigijimas (perkant)</w:t>
      </w:r>
      <w:r w:rsidRPr="008D40FF">
        <w:rPr>
          <w:noProof/>
        </w:rPr>
        <w:t>“</w:t>
      </w:r>
      <w:bookmarkEnd w:id="1"/>
      <w:r w:rsidRPr="008D40FF">
        <w:rPr>
          <w:noProof/>
        </w:rPr>
        <w:t xml:space="preserve">, kurio vertė – </w:t>
      </w:r>
      <w:r w:rsidRPr="00E74C65">
        <w:t xml:space="preserve">33 265 </w:t>
      </w:r>
      <w:r w:rsidRPr="00887791">
        <w:t>0</w:t>
      </w:r>
      <w:r w:rsidRPr="00E74C65">
        <w:t xml:space="preserve">00  </w:t>
      </w:r>
      <w:r w:rsidRPr="00E74C65">
        <w:rPr>
          <w:noProof/>
        </w:rPr>
        <w:t>EUR (</w:t>
      </w:r>
      <w:r w:rsidRPr="008D40FF">
        <w:rPr>
          <w:noProof/>
        </w:rPr>
        <w:t>pridedama);</w:t>
      </w:r>
    </w:p>
    <w:p w:rsidR="00887791" w:rsidRDefault="00887791" w:rsidP="00887791">
      <w:pPr>
        <w:spacing w:line="360" w:lineRule="auto"/>
        <w:ind w:firstLine="851"/>
        <w:jc w:val="both"/>
      </w:pPr>
      <w:r w:rsidRPr="008D40FF">
        <w:rPr>
          <w:noProof/>
        </w:rPr>
        <w:t xml:space="preserve">2. </w:t>
      </w:r>
      <w:r>
        <w:rPr>
          <w:noProof/>
        </w:rPr>
        <w:t xml:space="preserve">kreiptis į Lietuvos Respublikos finansų Ministeriją su </w:t>
      </w:r>
      <w:r w:rsidRPr="008D40FF">
        <w:rPr>
          <w:noProof/>
        </w:rPr>
        <w:t>siūly</w:t>
      </w:r>
      <w:r>
        <w:rPr>
          <w:noProof/>
        </w:rPr>
        <w:t>mu</w:t>
      </w:r>
      <w:r w:rsidRPr="008D40FF">
        <w:rPr>
          <w:noProof/>
        </w:rPr>
        <w:t xml:space="preserve"> šio nutarimo 1 punkte nurodytą atnaujinimo projektą teikti tvirtinti Lietuvos Respublikos Vyriausybei</w:t>
      </w:r>
      <w:r>
        <w:rPr>
          <w:noProof/>
        </w:rPr>
        <w:t>.</w:t>
      </w:r>
      <w:r w:rsidRPr="008D40FF">
        <w:rPr>
          <w:shd w:val="clear" w:color="auto" w:fill="FFFFFF"/>
        </w:rPr>
        <w:br/>
      </w:r>
    </w:p>
    <w:p w:rsidR="00887791" w:rsidRDefault="00887791" w:rsidP="00887791">
      <w:pPr>
        <w:spacing w:line="360" w:lineRule="auto"/>
        <w:jc w:val="both"/>
      </w:pPr>
    </w:p>
    <w:p w:rsidR="00887791" w:rsidRDefault="00887791" w:rsidP="00887791">
      <w:pPr>
        <w:spacing w:line="360" w:lineRule="auto"/>
        <w:jc w:val="both"/>
      </w:pPr>
    </w:p>
    <w:p w:rsidR="00887791" w:rsidRDefault="00887791" w:rsidP="00887791">
      <w:pPr>
        <w:spacing w:line="360" w:lineRule="auto"/>
        <w:jc w:val="both"/>
      </w:pPr>
      <w:r>
        <w:t>Nutarimą pasirašė Valdybos posėdžio pirmininkas Darius Indriūnas</w:t>
      </w:r>
    </w:p>
    <w:p w:rsidR="00887791" w:rsidRDefault="00887791" w:rsidP="00887791">
      <w:pPr>
        <w:spacing w:line="360" w:lineRule="auto"/>
        <w:jc w:val="both"/>
      </w:pPr>
    </w:p>
    <w:p w:rsidR="00887791" w:rsidRPr="008D40FF" w:rsidRDefault="00887791" w:rsidP="00887791">
      <w:pPr>
        <w:spacing w:line="360" w:lineRule="auto"/>
        <w:jc w:val="both"/>
      </w:pPr>
      <w:r>
        <w:t xml:space="preserve">Nutarimo išrašą suformavo Živilė </w:t>
      </w:r>
      <w:proofErr w:type="spellStart"/>
      <w:r>
        <w:t>Jurevičė</w:t>
      </w:r>
      <w:proofErr w:type="spellEnd"/>
      <w:r>
        <w:t>, Bendrųjų reikalų skyriaus vadovė</w:t>
      </w:r>
    </w:p>
    <w:p w:rsidR="00887791" w:rsidRPr="008D40FF" w:rsidRDefault="00887791" w:rsidP="00887791">
      <w:pPr>
        <w:jc w:val="both"/>
      </w:pPr>
    </w:p>
    <w:tbl>
      <w:tblPr>
        <w:tblW w:w="8259" w:type="dxa"/>
        <w:tblInd w:w="108" w:type="dxa"/>
        <w:tblLook w:val="04A0" w:firstRow="1" w:lastRow="0" w:firstColumn="1" w:lastColumn="0" w:noHBand="0" w:noVBand="1"/>
      </w:tblPr>
      <w:tblGrid>
        <w:gridCol w:w="8259"/>
      </w:tblGrid>
      <w:tr w:rsidR="00887791" w:rsidRPr="008D40FF" w:rsidTr="00FF3AF1">
        <w:trPr>
          <w:trHeight w:val="255"/>
        </w:trPr>
        <w:tc>
          <w:tcPr>
            <w:tcW w:w="8259" w:type="dxa"/>
            <w:tcBorders>
              <w:top w:val="nil"/>
              <w:left w:val="nil"/>
              <w:bottom w:val="nil"/>
              <w:right w:val="nil"/>
            </w:tcBorders>
            <w:shd w:val="clear" w:color="000000" w:fill="FFFFFF"/>
            <w:noWrap/>
            <w:vAlign w:val="bottom"/>
            <w:hideMark/>
          </w:tcPr>
          <w:p w:rsidR="00887791" w:rsidRPr="008D40FF" w:rsidRDefault="00887791" w:rsidP="00FF3AF1">
            <w:pPr>
              <w:pStyle w:val="Pavadinimas"/>
              <w:ind w:right="-1205"/>
              <w:jc w:val="both"/>
              <w:rPr>
                <w:rFonts w:ascii="Times New Roman" w:hAnsi="Times New Roman"/>
                <w:sz w:val="24"/>
              </w:rPr>
            </w:pPr>
          </w:p>
        </w:tc>
      </w:tr>
    </w:tbl>
    <w:p w:rsidR="00887791" w:rsidRPr="008D40FF" w:rsidRDefault="00887791" w:rsidP="00887791">
      <w:pPr>
        <w:jc w:val="both"/>
        <w:rPr>
          <w:b/>
          <w:caps/>
        </w:rPr>
      </w:pPr>
    </w:p>
    <w:p w:rsidR="00E400C7" w:rsidRDefault="00E400C7">
      <w:bookmarkStart w:id="2" w:name="_GoBack"/>
      <w:bookmarkEnd w:id="2"/>
    </w:p>
    <w:sectPr w:rsidR="00E400C7">
      <w:headerReference w:type="default" r:id="rId6"/>
      <w:headerReference w:type="first" r:id="rId7"/>
      <w:pgSz w:w="11907" w:h="16840" w:code="9"/>
      <w:pgMar w:top="1134" w:right="567" w:bottom="1134" w:left="1701" w:header="567" w:footer="567" w:gutter="0"/>
      <w:cols w:space="708"/>
      <w:titlePg/>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DF" w:rsidRDefault="00887791" w:rsidP="000668DF">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DF" w:rsidRDefault="00887791" w:rsidP="0008448B">
    <w:pPr>
      <w:pStyle w:val="Antrats"/>
      <w:jc w:val="right"/>
    </w:pPr>
    <w:r w:rsidRPr="003F2199">
      <w:t>Išrašas iš VĮ Turto banko valdybos posėdžio 2021-0</w:t>
    </w:r>
    <w:r>
      <w:t>2</w:t>
    </w:r>
    <w:r w:rsidRPr="003F2199">
      <w:t>-0</w:t>
    </w:r>
    <w:r>
      <w:t>2</w:t>
    </w:r>
    <w:r w:rsidRPr="003F2199">
      <w:t xml:space="preserve"> </w:t>
    </w:r>
    <w:r>
      <w:t>nutarimo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91"/>
    <w:rsid w:val="00887791"/>
    <w:rsid w:val="00E400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7791"/>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7791"/>
    <w:pPr>
      <w:tabs>
        <w:tab w:val="center" w:pos="4153"/>
        <w:tab w:val="right" w:pos="8306"/>
      </w:tabs>
    </w:pPr>
  </w:style>
  <w:style w:type="character" w:customStyle="1" w:styleId="AntratsDiagrama">
    <w:name w:val="Antraštės Diagrama"/>
    <w:basedOn w:val="Numatytasispastraiposriftas"/>
    <w:link w:val="Antrats"/>
    <w:rsid w:val="00887791"/>
    <w:rPr>
      <w:rFonts w:ascii="Times New Roman" w:eastAsia="Times New Roman" w:hAnsi="Times New Roman" w:cs="Times New Roman"/>
      <w:sz w:val="24"/>
      <w:szCs w:val="24"/>
      <w:lang w:eastAsia="en-US"/>
    </w:rPr>
  </w:style>
  <w:style w:type="paragraph" w:styleId="Pavadinimas">
    <w:name w:val="Title"/>
    <w:basedOn w:val="prastasis"/>
    <w:link w:val="PavadinimasDiagrama"/>
    <w:qFormat/>
    <w:rsid w:val="00887791"/>
    <w:pPr>
      <w:jc w:val="center"/>
    </w:pPr>
    <w:rPr>
      <w:rFonts w:ascii="TimesLT" w:hAnsi="TimesLT"/>
      <w:b/>
      <w:bCs/>
      <w:sz w:val="28"/>
    </w:rPr>
  </w:style>
  <w:style w:type="character" w:customStyle="1" w:styleId="PavadinimasDiagrama">
    <w:name w:val="Pavadinimas Diagrama"/>
    <w:basedOn w:val="Numatytasispastraiposriftas"/>
    <w:link w:val="Pavadinimas"/>
    <w:rsid w:val="00887791"/>
    <w:rPr>
      <w:rFonts w:ascii="TimesLT" w:eastAsia="Times New Roman" w:hAnsi="TimesLT" w:cs="Times New Roman"/>
      <w:b/>
      <w:bCs/>
      <w:sz w:val="28"/>
      <w:szCs w:val="24"/>
      <w:lang w:eastAsia="en-US"/>
    </w:rPr>
  </w:style>
  <w:style w:type="paragraph" w:styleId="Debesliotekstas">
    <w:name w:val="Balloon Text"/>
    <w:basedOn w:val="prastasis"/>
    <w:link w:val="DebesliotekstasDiagrama"/>
    <w:uiPriority w:val="99"/>
    <w:semiHidden/>
    <w:unhideWhenUsed/>
    <w:rsid w:val="008877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779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7791"/>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7791"/>
    <w:pPr>
      <w:tabs>
        <w:tab w:val="center" w:pos="4153"/>
        <w:tab w:val="right" w:pos="8306"/>
      </w:tabs>
    </w:pPr>
  </w:style>
  <w:style w:type="character" w:customStyle="1" w:styleId="AntratsDiagrama">
    <w:name w:val="Antraštės Diagrama"/>
    <w:basedOn w:val="Numatytasispastraiposriftas"/>
    <w:link w:val="Antrats"/>
    <w:rsid w:val="00887791"/>
    <w:rPr>
      <w:rFonts w:ascii="Times New Roman" w:eastAsia="Times New Roman" w:hAnsi="Times New Roman" w:cs="Times New Roman"/>
      <w:sz w:val="24"/>
      <w:szCs w:val="24"/>
      <w:lang w:eastAsia="en-US"/>
    </w:rPr>
  </w:style>
  <w:style w:type="paragraph" w:styleId="Pavadinimas">
    <w:name w:val="Title"/>
    <w:basedOn w:val="prastasis"/>
    <w:link w:val="PavadinimasDiagrama"/>
    <w:qFormat/>
    <w:rsid w:val="00887791"/>
    <w:pPr>
      <w:jc w:val="center"/>
    </w:pPr>
    <w:rPr>
      <w:rFonts w:ascii="TimesLT" w:hAnsi="TimesLT"/>
      <w:b/>
      <w:bCs/>
      <w:sz w:val="28"/>
    </w:rPr>
  </w:style>
  <w:style w:type="character" w:customStyle="1" w:styleId="PavadinimasDiagrama">
    <w:name w:val="Pavadinimas Diagrama"/>
    <w:basedOn w:val="Numatytasispastraiposriftas"/>
    <w:link w:val="Pavadinimas"/>
    <w:rsid w:val="00887791"/>
    <w:rPr>
      <w:rFonts w:ascii="TimesLT" w:eastAsia="Times New Roman" w:hAnsi="TimesLT" w:cs="Times New Roman"/>
      <w:b/>
      <w:bCs/>
      <w:sz w:val="28"/>
      <w:szCs w:val="24"/>
      <w:lang w:eastAsia="en-US"/>
    </w:rPr>
  </w:style>
  <w:style w:type="paragraph" w:styleId="Debesliotekstas">
    <w:name w:val="Balloon Text"/>
    <w:basedOn w:val="prastasis"/>
    <w:link w:val="DebesliotekstasDiagrama"/>
    <w:uiPriority w:val="99"/>
    <w:semiHidden/>
    <w:unhideWhenUsed/>
    <w:rsid w:val="008877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8779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1039</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Dumčiūtė</dc:creator>
  <cp:lastModifiedBy>Vaida Dumčiūtė</cp:lastModifiedBy>
  <cp:revision>1</cp:revision>
  <dcterms:created xsi:type="dcterms:W3CDTF">2021-03-18T10:42:00Z</dcterms:created>
  <dcterms:modified xsi:type="dcterms:W3CDTF">2021-03-18T10:43:00Z</dcterms:modified>
</cp:coreProperties>
</file>