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668E" w14:textId="358D7B64" w:rsidR="00EF1CD2" w:rsidRPr="001A2227" w:rsidRDefault="00EF1CD2" w:rsidP="00EF1CD2">
      <w:pPr>
        <w:jc w:val="center"/>
        <w:rPr>
          <w:b/>
          <w:color w:val="000000"/>
          <w:sz w:val="22"/>
          <w:szCs w:val="22"/>
        </w:rPr>
      </w:pPr>
      <w:bookmarkStart w:id="0" w:name="_GoBack"/>
      <w:bookmarkEnd w:id="0"/>
      <w:r w:rsidRPr="001A2227">
        <w:rPr>
          <w:b/>
          <w:color w:val="000000"/>
          <w:sz w:val="22"/>
          <w:szCs w:val="22"/>
        </w:rPr>
        <w:t>NUMATOMO TEISINIO REGULIAVIMO POVEIKIO VERTINIMO PAŽYM</w:t>
      </w:r>
      <w:r w:rsidR="000803E5">
        <w:rPr>
          <w:b/>
          <w:color w:val="000000"/>
          <w:sz w:val="22"/>
          <w:szCs w:val="22"/>
        </w:rPr>
        <w:t>A</w:t>
      </w:r>
    </w:p>
    <w:p w14:paraId="0679FD4D" w14:textId="77777777" w:rsidR="00EF1CD2" w:rsidRPr="00E72F86" w:rsidRDefault="00EF1CD2" w:rsidP="00EF1CD2">
      <w:pPr>
        <w:rPr>
          <w:b/>
          <w:sz w:val="22"/>
          <w:szCs w:val="22"/>
        </w:rPr>
      </w:pPr>
    </w:p>
    <w:tbl>
      <w:tblPr>
        <w:tblW w:w="0" w:type="auto"/>
        <w:tblLook w:val="00A0" w:firstRow="1" w:lastRow="0" w:firstColumn="1" w:lastColumn="0" w:noHBand="0" w:noVBand="0"/>
      </w:tblPr>
      <w:tblGrid>
        <w:gridCol w:w="2235"/>
        <w:gridCol w:w="7337"/>
      </w:tblGrid>
      <w:tr w:rsidR="00EF1CD2" w:rsidRPr="00544F2F" w14:paraId="0006B915" w14:textId="77777777" w:rsidTr="00A20F9C">
        <w:tc>
          <w:tcPr>
            <w:tcW w:w="2235" w:type="dxa"/>
            <w:shd w:val="clear" w:color="auto" w:fill="DBE5F1"/>
            <w:hideMark/>
          </w:tcPr>
          <w:p w14:paraId="10F730CB" w14:textId="77777777" w:rsidR="00EF1CD2" w:rsidRPr="00544F2F" w:rsidRDefault="00EF1CD2" w:rsidP="00A20F9C">
            <w:pPr>
              <w:rPr>
                <w:szCs w:val="24"/>
                <w:shd w:val="clear" w:color="auto" w:fill="DBE5F1"/>
              </w:rPr>
            </w:pPr>
            <w:r w:rsidRPr="00544F2F">
              <w:rPr>
                <w:b/>
                <w:szCs w:val="24"/>
                <w:shd w:val="clear" w:color="auto" w:fill="DBE5F1"/>
              </w:rPr>
              <w:t>Projekto pavadinimas</w:t>
            </w:r>
          </w:p>
        </w:tc>
        <w:tc>
          <w:tcPr>
            <w:tcW w:w="7337" w:type="dxa"/>
            <w:shd w:val="clear" w:color="auto" w:fill="DBE5F1"/>
          </w:tcPr>
          <w:p w14:paraId="76178999" w14:textId="0115C8AF" w:rsidR="00EF1CD2" w:rsidRPr="00544F2F" w:rsidRDefault="00D14CA0" w:rsidP="006E5BDD">
            <w:pPr>
              <w:jc w:val="both"/>
              <w:rPr>
                <w:szCs w:val="24"/>
              </w:rPr>
            </w:pPr>
            <w:r w:rsidRPr="00544F2F">
              <w:rPr>
                <w:szCs w:val="24"/>
              </w:rPr>
              <w:t xml:space="preserve">Lietuvos Respublikos </w:t>
            </w:r>
            <w:r w:rsidRPr="004E05E2">
              <w:rPr>
                <w:szCs w:val="24"/>
              </w:rPr>
              <w:t xml:space="preserve">mažmeninės prekybos įmonių nesąžiningų veiksmų draudimo įstatymo </w:t>
            </w:r>
            <w:r>
              <w:rPr>
                <w:szCs w:val="24"/>
              </w:rPr>
              <w:t>N</w:t>
            </w:r>
            <w:r w:rsidRPr="004E05E2">
              <w:rPr>
                <w:szCs w:val="24"/>
              </w:rPr>
              <w:t xml:space="preserve">r. XI-626 1, 2, 3, 4, </w:t>
            </w:r>
            <w:r w:rsidR="009040C9">
              <w:rPr>
                <w:szCs w:val="24"/>
              </w:rPr>
              <w:t xml:space="preserve">5, </w:t>
            </w:r>
            <w:r w:rsidRPr="004E05E2">
              <w:rPr>
                <w:szCs w:val="24"/>
              </w:rPr>
              <w:t>6, 8, 9, 9</w:t>
            </w:r>
            <w:r w:rsidRPr="004E05E2">
              <w:rPr>
                <w:szCs w:val="24"/>
                <w:vertAlign w:val="superscript"/>
              </w:rPr>
              <w:t>1</w:t>
            </w:r>
            <w:r w:rsidRPr="004E05E2">
              <w:rPr>
                <w:szCs w:val="24"/>
              </w:rPr>
              <w:t>, 11, 12, 14</w:t>
            </w:r>
            <w:r w:rsidR="003C34D7">
              <w:rPr>
                <w:szCs w:val="24"/>
              </w:rPr>
              <w:t>, 15</w:t>
            </w:r>
            <w:r w:rsidR="00C47412">
              <w:rPr>
                <w:szCs w:val="24"/>
              </w:rPr>
              <w:t> </w:t>
            </w:r>
            <w:r w:rsidRPr="004E05E2">
              <w:rPr>
                <w:szCs w:val="24"/>
              </w:rPr>
              <w:t xml:space="preserve">straipsnių pakeitimo ir </w:t>
            </w:r>
            <w:r w:rsidR="006E5BDD">
              <w:rPr>
                <w:szCs w:val="24"/>
              </w:rPr>
              <w:t xml:space="preserve">Įstatymo </w:t>
            </w:r>
            <w:r w:rsidRPr="004E05E2">
              <w:rPr>
                <w:szCs w:val="24"/>
              </w:rPr>
              <w:t>papildymo 9</w:t>
            </w:r>
            <w:r w:rsidRPr="004E05E2">
              <w:rPr>
                <w:szCs w:val="24"/>
                <w:vertAlign w:val="superscript"/>
              </w:rPr>
              <w:t>3</w:t>
            </w:r>
            <w:r w:rsidR="006E5BDD">
              <w:rPr>
                <w:szCs w:val="24"/>
              </w:rPr>
              <w:t>,</w:t>
            </w:r>
            <w:r w:rsidRPr="004E05E2">
              <w:rPr>
                <w:szCs w:val="24"/>
              </w:rPr>
              <w:t xml:space="preserve"> 9</w:t>
            </w:r>
            <w:r w:rsidRPr="004E05E2">
              <w:rPr>
                <w:szCs w:val="24"/>
                <w:vertAlign w:val="superscript"/>
              </w:rPr>
              <w:t>4</w:t>
            </w:r>
            <w:r w:rsidRPr="004E05E2">
              <w:rPr>
                <w:szCs w:val="24"/>
              </w:rPr>
              <w:t xml:space="preserve"> straipsni</w:t>
            </w:r>
            <w:r w:rsidR="006E5BDD">
              <w:rPr>
                <w:szCs w:val="24"/>
              </w:rPr>
              <w:t>ais ir priedu</w:t>
            </w:r>
            <w:r>
              <w:rPr>
                <w:szCs w:val="24"/>
              </w:rPr>
              <w:t xml:space="preserve"> </w:t>
            </w:r>
            <w:r w:rsidRPr="00544F2F">
              <w:rPr>
                <w:szCs w:val="24"/>
              </w:rPr>
              <w:t>įstatymo projektas</w:t>
            </w:r>
            <w:r w:rsidR="00256496" w:rsidRPr="00544F2F">
              <w:rPr>
                <w:szCs w:val="24"/>
              </w:rPr>
              <w:t xml:space="preserve"> (toliau – Įstatymo projektas)</w:t>
            </w:r>
            <w:r w:rsidR="00FB331B">
              <w:rPr>
                <w:szCs w:val="24"/>
              </w:rPr>
              <w:t>.</w:t>
            </w:r>
          </w:p>
        </w:tc>
      </w:tr>
    </w:tbl>
    <w:p w14:paraId="1CF70FE8"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337"/>
      </w:tblGrid>
      <w:tr w:rsidR="00EF1CD2" w:rsidRPr="00544F2F" w14:paraId="1F794775" w14:textId="77777777" w:rsidTr="00A20F9C">
        <w:tc>
          <w:tcPr>
            <w:tcW w:w="2235" w:type="dxa"/>
            <w:shd w:val="clear" w:color="auto" w:fill="DBE5F1"/>
            <w:hideMark/>
          </w:tcPr>
          <w:p w14:paraId="4D29F061" w14:textId="77777777" w:rsidR="00EF1CD2" w:rsidRPr="00544F2F" w:rsidRDefault="00EF1CD2" w:rsidP="00A20F9C">
            <w:pPr>
              <w:rPr>
                <w:szCs w:val="24"/>
              </w:rPr>
            </w:pPr>
            <w:r w:rsidRPr="00544F2F">
              <w:rPr>
                <w:b/>
                <w:szCs w:val="24"/>
                <w:shd w:val="clear" w:color="auto" w:fill="DBE5F1"/>
              </w:rPr>
              <w:t>Projekto rengėjas</w:t>
            </w:r>
          </w:p>
        </w:tc>
        <w:tc>
          <w:tcPr>
            <w:tcW w:w="7337" w:type="dxa"/>
            <w:shd w:val="clear" w:color="auto" w:fill="DBE5F1"/>
            <w:hideMark/>
          </w:tcPr>
          <w:p w14:paraId="5CF78A16" w14:textId="67CF5EC4" w:rsidR="00EF1CD2" w:rsidRPr="00DA6897" w:rsidRDefault="009E4BE8" w:rsidP="008B68D8">
            <w:pPr>
              <w:pStyle w:val="Default"/>
              <w:jc w:val="both"/>
            </w:pPr>
            <w:r w:rsidRPr="00544F2F">
              <w:t xml:space="preserve">Lietuvos Respublikos </w:t>
            </w:r>
            <w:r w:rsidR="000039AE">
              <w:t xml:space="preserve">žemės </w:t>
            </w:r>
            <w:r w:rsidRPr="00544F2F">
              <w:t>ūkio ministro 201</w:t>
            </w:r>
            <w:r w:rsidR="00194425">
              <w:t>9</w:t>
            </w:r>
            <w:r w:rsidRPr="00544F2F">
              <w:t xml:space="preserve"> m. </w:t>
            </w:r>
            <w:r w:rsidR="00194425">
              <w:t>lapkričio</w:t>
            </w:r>
            <w:r w:rsidRPr="00544F2F">
              <w:t xml:space="preserve"> </w:t>
            </w:r>
            <w:r w:rsidR="00194425">
              <w:t>21</w:t>
            </w:r>
            <w:r w:rsidRPr="00544F2F">
              <w:t xml:space="preserve"> d. įsakymu Nr. </w:t>
            </w:r>
            <w:r w:rsidR="00194425">
              <w:t>3D-640</w:t>
            </w:r>
            <w:r w:rsidRPr="00544F2F">
              <w:t xml:space="preserve"> sudaryta darbo grupė</w:t>
            </w:r>
            <w:r w:rsidR="00955ED6">
              <w:t xml:space="preserve"> </w:t>
            </w:r>
            <w:r w:rsidR="00710AF1">
              <w:t>(tiesiogin</w:t>
            </w:r>
            <w:r w:rsidR="008B68D8">
              <w:t>ė</w:t>
            </w:r>
            <w:r w:rsidR="00710AF1">
              <w:t xml:space="preserve"> rengėja –</w:t>
            </w:r>
            <w:r w:rsidR="00367B8B">
              <w:t xml:space="preserve"> </w:t>
            </w:r>
            <w:r w:rsidR="00367B8B" w:rsidRPr="00544F2F">
              <w:t>Lietuvos Respublikos ekonomikos ir inovacijų ministerija</w:t>
            </w:r>
            <w:r w:rsidR="00367B8B">
              <w:t>).</w:t>
            </w:r>
          </w:p>
        </w:tc>
      </w:tr>
    </w:tbl>
    <w:p w14:paraId="0AB728B3"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337"/>
      </w:tblGrid>
      <w:tr w:rsidR="00EF1CD2" w:rsidRPr="0035583E" w14:paraId="5A3A71BF" w14:textId="77777777" w:rsidTr="00A20F9C">
        <w:tc>
          <w:tcPr>
            <w:tcW w:w="2235" w:type="dxa"/>
            <w:shd w:val="clear" w:color="auto" w:fill="DBE5F1"/>
            <w:hideMark/>
          </w:tcPr>
          <w:p w14:paraId="2FA122A9" w14:textId="77777777" w:rsidR="00EF1CD2" w:rsidRPr="00544F2F" w:rsidRDefault="00EF1CD2" w:rsidP="00A20F9C">
            <w:pPr>
              <w:rPr>
                <w:b/>
                <w:szCs w:val="24"/>
              </w:rPr>
            </w:pPr>
            <w:r w:rsidRPr="00544F2F">
              <w:rPr>
                <w:b/>
                <w:szCs w:val="24"/>
              </w:rPr>
              <w:t>Projekto tikslas</w:t>
            </w:r>
          </w:p>
        </w:tc>
        <w:tc>
          <w:tcPr>
            <w:tcW w:w="7337" w:type="dxa"/>
            <w:shd w:val="clear" w:color="auto" w:fill="DBE5F1"/>
            <w:hideMark/>
          </w:tcPr>
          <w:p w14:paraId="53BB79BF" w14:textId="1879E880" w:rsidR="00EF1CD2" w:rsidRPr="00544F2F" w:rsidRDefault="00383011" w:rsidP="009040C9">
            <w:pPr>
              <w:jc w:val="both"/>
              <w:rPr>
                <w:szCs w:val="24"/>
              </w:rPr>
            </w:pPr>
            <w:r w:rsidRPr="00544F2F">
              <w:rPr>
                <w:szCs w:val="24"/>
              </w:rPr>
              <w:t xml:space="preserve">Įstatymo projekto tikslai – </w:t>
            </w:r>
            <w:r w:rsidR="00AD44C2">
              <w:rPr>
                <w:szCs w:val="24"/>
              </w:rPr>
              <w:t>įgyvendin</w:t>
            </w:r>
            <w:r w:rsidR="008F2D2E">
              <w:rPr>
                <w:szCs w:val="24"/>
              </w:rPr>
              <w:t xml:space="preserve">ti 2019 m. balandžio 17 d. </w:t>
            </w:r>
            <w:r w:rsidR="00A85868">
              <w:rPr>
                <w:szCs w:val="24"/>
              </w:rPr>
              <w:t xml:space="preserve">Europos Parlamento ir Tarybos direktyvos (ES) 2019/633 </w:t>
            </w:r>
            <w:r w:rsidR="009E2F04">
              <w:rPr>
                <w:szCs w:val="24"/>
              </w:rPr>
              <w:t xml:space="preserve">dėl įmonių vienų kitoms taikomos </w:t>
            </w:r>
            <w:r w:rsidR="00D8123E">
              <w:rPr>
                <w:szCs w:val="24"/>
              </w:rPr>
              <w:t>nesąžiningos prekybos praktikos žemės ūkio ir maisto produktų tiekimo grandinėje</w:t>
            </w:r>
            <w:r w:rsidR="006655FD">
              <w:rPr>
                <w:szCs w:val="24"/>
              </w:rPr>
              <w:t xml:space="preserve"> </w:t>
            </w:r>
            <w:r w:rsidR="00AD2330">
              <w:rPr>
                <w:szCs w:val="24"/>
              </w:rPr>
              <w:t xml:space="preserve">(toliau – direktyva) </w:t>
            </w:r>
            <w:r w:rsidR="006655FD">
              <w:rPr>
                <w:szCs w:val="24"/>
              </w:rPr>
              <w:t>nuostatas</w:t>
            </w:r>
            <w:r w:rsidR="00FA52EF">
              <w:rPr>
                <w:szCs w:val="24"/>
              </w:rPr>
              <w:t xml:space="preserve"> nacionalin</w:t>
            </w:r>
            <w:r w:rsidR="00813017">
              <w:rPr>
                <w:szCs w:val="24"/>
              </w:rPr>
              <w:t>ėje</w:t>
            </w:r>
            <w:r w:rsidR="00FA52EF">
              <w:rPr>
                <w:szCs w:val="24"/>
              </w:rPr>
              <w:t xml:space="preserve"> teis</w:t>
            </w:r>
            <w:r w:rsidR="00813017">
              <w:rPr>
                <w:szCs w:val="24"/>
              </w:rPr>
              <w:t>ėje</w:t>
            </w:r>
            <w:r w:rsidR="00FA52EF">
              <w:rPr>
                <w:szCs w:val="24"/>
              </w:rPr>
              <w:t xml:space="preserve"> ir suderinti </w:t>
            </w:r>
            <w:r w:rsidR="00AD2330" w:rsidRPr="00544F2F">
              <w:rPr>
                <w:szCs w:val="24"/>
              </w:rPr>
              <w:t xml:space="preserve">Lietuvos Respublikos </w:t>
            </w:r>
            <w:r w:rsidR="00AD2330" w:rsidRPr="004E05E2">
              <w:rPr>
                <w:szCs w:val="24"/>
              </w:rPr>
              <w:t>mažmeninės prekybos įmonių nesąžiningų veiksmų draudimo įstatymo</w:t>
            </w:r>
            <w:r w:rsidR="00AD2330">
              <w:rPr>
                <w:szCs w:val="24"/>
              </w:rPr>
              <w:t xml:space="preserve"> nuostatas su direktyvos</w:t>
            </w:r>
            <w:r w:rsidR="00716A54">
              <w:rPr>
                <w:szCs w:val="24"/>
              </w:rPr>
              <w:t xml:space="preserve"> ir </w:t>
            </w:r>
            <w:r w:rsidR="00716A54" w:rsidRPr="00544F2F">
              <w:rPr>
                <w:szCs w:val="24"/>
              </w:rPr>
              <w:t xml:space="preserve">Lietuvos Respublikos </w:t>
            </w:r>
            <w:r w:rsidR="00716A54">
              <w:rPr>
                <w:szCs w:val="24"/>
              </w:rPr>
              <w:t xml:space="preserve">žemės </w:t>
            </w:r>
            <w:r w:rsidR="00716A54" w:rsidRPr="00544F2F">
              <w:rPr>
                <w:szCs w:val="24"/>
              </w:rPr>
              <w:t>ūkio</w:t>
            </w:r>
            <w:r w:rsidR="00716A54">
              <w:rPr>
                <w:szCs w:val="24"/>
              </w:rPr>
              <w:t xml:space="preserve"> ministerijos rengiamo bazinio į</w:t>
            </w:r>
            <w:r w:rsidR="0097415F">
              <w:rPr>
                <w:szCs w:val="24"/>
              </w:rPr>
              <w:t>statymo projekto, įgyvendinančio direktyvos nuostatas</w:t>
            </w:r>
            <w:r w:rsidR="00A74B19">
              <w:rPr>
                <w:szCs w:val="24"/>
              </w:rPr>
              <w:t>, teisės normomis</w:t>
            </w:r>
            <w:r w:rsidR="00A81390">
              <w:rPr>
                <w:szCs w:val="24"/>
              </w:rPr>
              <w:t>, nustatyti veiksmingas ir atgrasančias sankcijas pažeidėjams</w:t>
            </w:r>
            <w:r w:rsidR="00A74B19">
              <w:rPr>
                <w:szCs w:val="24"/>
              </w:rPr>
              <w:t xml:space="preserve">. </w:t>
            </w:r>
          </w:p>
        </w:tc>
      </w:tr>
    </w:tbl>
    <w:p w14:paraId="6F495B46"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263"/>
      </w:tblGrid>
      <w:tr w:rsidR="00EF1CD2" w:rsidRPr="00544F2F" w14:paraId="54F05F0B" w14:textId="77777777" w:rsidTr="00605ECB">
        <w:tc>
          <w:tcPr>
            <w:tcW w:w="2235" w:type="dxa"/>
            <w:shd w:val="clear" w:color="auto" w:fill="DBE5F1"/>
          </w:tcPr>
          <w:p w14:paraId="6C3F6C43" w14:textId="77777777" w:rsidR="00EF1CD2" w:rsidRPr="00544F2F" w:rsidRDefault="00EF1CD2" w:rsidP="00A20F9C">
            <w:pPr>
              <w:rPr>
                <w:b/>
                <w:szCs w:val="24"/>
              </w:rPr>
            </w:pPr>
            <w:r w:rsidRPr="00544F2F">
              <w:rPr>
                <w:b/>
                <w:szCs w:val="24"/>
              </w:rPr>
              <w:t xml:space="preserve">Poveikis atitinkamai </w:t>
            </w:r>
          </w:p>
          <w:p w14:paraId="58292C77" w14:textId="77777777" w:rsidR="00EF1CD2" w:rsidRPr="00544F2F" w:rsidRDefault="00EF1CD2" w:rsidP="00A20F9C">
            <w:pPr>
              <w:rPr>
                <w:b/>
                <w:szCs w:val="24"/>
              </w:rPr>
            </w:pPr>
            <w:r w:rsidRPr="00544F2F">
              <w:rPr>
                <w:b/>
                <w:szCs w:val="24"/>
              </w:rPr>
              <w:t>sričiai</w:t>
            </w:r>
          </w:p>
        </w:tc>
        <w:tc>
          <w:tcPr>
            <w:tcW w:w="7263" w:type="dxa"/>
          </w:tcPr>
          <w:p w14:paraId="693297A4" w14:textId="3BC08CF5" w:rsidR="0033496F" w:rsidRPr="009040C9" w:rsidRDefault="00E63392" w:rsidP="00983F78">
            <w:pPr>
              <w:jc w:val="both"/>
              <w:rPr>
                <w:szCs w:val="24"/>
              </w:rPr>
            </w:pPr>
            <w:r>
              <w:rPr>
                <w:szCs w:val="24"/>
              </w:rPr>
              <w:t>Įstatymo projektu</w:t>
            </w:r>
            <w:r w:rsidR="00480E97">
              <w:rPr>
                <w:szCs w:val="24"/>
              </w:rPr>
              <w:t xml:space="preserve">, kuriuo yra išplečiamas </w:t>
            </w:r>
            <w:r w:rsidR="00BE70DE" w:rsidRPr="00E112F6">
              <w:rPr>
                <w:szCs w:val="24"/>
              </w:rPr>
              <w:t>nesąžiningos prekybos praktik</w:t>
            </w:r>
            <w:r w:rsidR="00BE70DE">
              <w:rPr>
                <w:szCs w:val="24"/>
              </w:rPr>
              <w:t>os (toliau – NPP)</w:t>
            </w:r>
            <w:r>
              <w:rPr>
                <w:szCs w:val="24"/>
              </w:rPr>
              <w:t xml:space="preserve"> </w:t>
            </w:r>
            <w:r w:rsidR="00BE70DE">
              <w:rPr>
                <w:szCs w:val="24"/>
              </w:rPr>
              <w:t xml:space="preserve">atvejų sąrašas, </w:t>
            </w:r>
            <w:r>
              <w:rPr>
                <w:szCs w:val="24"/>
              </w:rPr>
              <w:t>siekiama pagerinti verslo konkurencines sąlygas</w:t>
            </w:r>
            <w:r w:rsidR="006077C0">
              <w:rPr>
                <w:szCs w:val="24"/>
              </w:rPr>
              <w:t xml:space="preserve"> </w:t>
            </w:r>
            <w:r w:rsidR="00296A05">
              <w:rPr>
                <w:szCs w:val="24"/>
              </w:rPr>
              <w:t xml:space="preserve">žemės ūkio ir maisto produktų </w:t>
            </w:r>
            <w:r w:rsidR="00E150F2">
              <w:rPr>
                <w:szCs w:val="24"/>
              </w:rPr>
              <w:t>prekybos sektoriuje</w:t>
            </w:r>
            <w:r w:rsidR="008B68D8">
              <w:rPr>
                <w:szCs w:val="24"/>
              </w:rPr>
              <w:t>,</w:t>
            </w:r>
            <w:r w:rsidR="00E150F2">
              <w:rPr>
                <w:szCs w:val="24"/>
              </w:rPr>
              <w:t xml:space="preserve"> </w:t>
            </w:r>
            <w:r w:rsidR="0035583E">
              <w:rPr>
                <w:szCs w:val="24"/>
              </w:rPr>
              <w:t xml:space="preserve">santykiuose tarp </w:t>
            </w:r>
            <w:r w:rsidR="000C6BBF">
              <w:rPr>
                <w:szCs w:val="24"/>
              </w:rPr>
              <w:t>tiek</w:t>
            </w:r>
            <w:r w:rsidR="00425D9A">
              <w:rPr>
                <w:szCs w:val="24"/>
              </w:rPr>
              <w:t>ėjų ir didelę rinkos galią turinčių mažmeninės prekybos įmonių</w:t>
            </w:r>
            <w:r w:rsidR="005759B4">
              <w:rPr>
                <w:szCs w:val="24"/>
              </w:rPr>
              <w:t>.</w:t>
            </w:r>
            <w:r w:rsidR="006077C0">
              <w:rPr>
                <w:szCs w:val="24"/>
              </w:rPr>
              <w:t xml:space="preserve"> </w:t>
            </w:r>
            <w:r w:rsidR="005759B4">
              <w:rPr>
                <w:szCs w:val="24"/>
              </w:rPr>
              <w:t>D</w:t>
            </w:r>
            <w:r w:rsidR="00E112F6" w:rsidRPr="00E112F6">
              <w:rPr>
                <w:szCs w:val="24"/>
              </w:rPr>
              <w:t xml:space="preserve">ėl derybinės galios skirtumų, kurie yra proporcingi tiekėjo ekonominei priklausomybei nuo </w:t>
            </w:r>
            <w:r w:rsidR="007B0B99">
              <w:rPr>
                <w:szCs w:val="24"/>
              </w:rPr>
              <w:t>mažmeninės prekybos įmonių</w:t>
            </w:r>
            <w:r w:rsidR="00E112F6" w:rsidRPr="00E112F6">
              <w:rPr>
                <w:szCs w:val="24"/>
              </w:rPr>
              <w:t xml:space="preserve">, didesni veiklos vykdytojai </w:t>
            </w:r>
            <w:r w:rsidR="009040C9">
              <w:rPr>
                <w:szCs w:val="24"/>
              </w:rPr>
              <w:t xml:space="preserve">gali naudotis turima rinkos galia ir taikyti </w:t>
            </w:r>
            <w:r w:rsidR="00BC1062">
              <w:rPr>
                <w:szCs w:val="24"/>
              </w:rPr>
              <w:t>NPP</w:t>
            </w:r>
            <w:r w:rsidR="00E112F6" w:rsidRPr="00E112F6">
              <w:rPr>
                <w:szCs w:val="24"/>
              </w:rPr>
              <w:t>.</w:t>
            </w:r>
            <w:r w:rsidR="005F7007">
              <w:rPr>
                <w:szCs w:val="24"/>
              </w:rPr>
              <w:t xml:space="preserve"> Subjek</w:t>
            </w:r>
            <w:r w:rsidR="00FF22EE">
              <w:rPr>
                <w:szCs w:val="24"/>
              </w:rPr>
              <w:t>tų, kuriems būtų taikomas Įstatymo projektas</w:t>
            </w:r>
            <w:r w:rsidR="00721512">
              <w:rPr>
                <w:szCs w:val="24"/>
              </w:rPr>
              <w:t>,</w:t>
            </w:r>
            <w:r w:rsidR="00FF22EE">
              <w:rPr>
                <w:szCs w:val="24"/>
              </w:rPr>
              <w:t xml:space="preserve"> skirstymas</w:t>
            </w:r>
            <w:r w:rsidR="00E112F6" w:rsidRPr="00E112F6">
              <w:rPr>
                <w:szCs w:val="24"/>
              </w:rPr>
              <w:t xml:space="preserve"> pagal metinę apyvartą turėtų užtikrinti geresnę apsaugą nuo </w:t>
            </w:r>
            <w:r w:rsidR="00BC1062">
              <w:rPr>
                <w:szCs w:val="24"/>
              </w:rPr>
              <w:t xml:space="preserve">NPP </w:t>
            </w:r>
            <w:r w:rsidR="00E112F6" w:rsidRPr="00E112F6">
              <w:rPr>
                <w:szCs w:val="24"/>
              </w:rPr>
              <w:t>tiems veiklos vykdytojams, kuriems jos labiausiai reikia.</w:t>
            </w:r>
            <w:r w:rsidR="00FA7293">
              <w:rPr>
                <w:szCs w:val="24"/>
              </w:rPr>
              <w:t xml:space="preserve"> </w:t>
            </w:r>
            <w:r w:rsidR="00FA7293" w:rsidRPr="00FA7293">
              <w:rPr>
                <w:szCs w:val="24"/>
              </w:rPr>
              <w:t>N</w:t>
            </w:r>
            <w:r w:rsidR="00D5787C">
              <w:rPr>
                <w:szCs w:val="24"/>
              </w:rPr>
              <w:t>PP</w:t>
            </w:r>
            <w:r w:rsidR="00FA7293" w:rsidRPr="00FA7293">
              <w:rPr>
                <w:szCs w:val="24"/>
              </w:rPr>
              <w:t xml:space="preserve"> maisto produktų tiekimo grandinėje yra ypač žaling</w:t>
            </w:r>
            <w:r w:rsidR="00CA566E">
              <w:rPr>
                <w:szCs w:val="24"/>
              </w:rPr>
              <w:t>a</w:t>
            </w:r>
            <w:r w:rsidR="00FA7293" w:rsidRPr="00FA7293">
              <w:rPr>
                <w:szCs w:val="24"/>
              </w:rPr>
              <w:t xml:space="preserve"> mažosioms ir vidutinėms įmonėms (toliau – MVĮ). Įmonės, kurios yra didesnės nei MVĮ, tačiau kurių metinė apyvarta neviršija 350 000 000 EUR, taip pat turėtų būti apsaugotos nuo</w:t>
            </w:r>
            <w:r w:rsidR="00C226A7">
              <w:rPr>
                <w:szCs w:val="24"/>
              </w:rPr>
              <w:t xml:space="preserve"> NPP</w:t>
            </w:r>
            <w:r w:rsidR="00CA566E">
              <w:rPr>
                <w:szCs w:val="24"/>
              </w:rPr>
              <w:t>,</w:t>
            </w:r>
            <w:r w:rsidR="001777D8">
              <w:rPr>
                <w:szCs w:val="24"/>
              </w:rPr>
              <w:t xml:space="preserve"> atsižvelgiant į tai, kad Lietuvos mažmeninės prekybos maisto produktais rinka yra pakankamai koncentruota</w:t>
            </w:r>
            <w:r w:rsidR="00FA7293" w:rsidRPr="00FA7293">
              <w:rPr>
                <w:szCs w:val="24"/>
              </w:rPr>
              <w:t xml:space="preserve">. </w:t>
            </w:r>
          </w:p>
        </w:tc>
      </w:tr>
      <w:tr w:rsidR="00136369" w:rsidRPr="00544F2F" w14:paraId="6D575FD0" w14:textId="77777777" w:rsidTr="00605ECB">
        <w:tc>
          <w:tcPr>
            <w:tcW w:w="2235" w:type="dxa"/>
            <w:shd w:val="clear" w:color="auto" w:fill="DBE5F1"/>
          </w:tcPr>
          <w:p w14:paraId="7B1B154E" w14:textId="77777777" w:rsidR="00136369" w:rsidRPr="00544F2F" w:rsidRDefault="00136369" w:rsidP="00A20F9C">
            <w:pPr>
              <w:rPr>
                <w:b/>
                <w:szCs w:val="24"/>
              </w:rPr>
            </w:pPr>
          </w:p>
        </w:tc>
        <w:tc>
          <w:tcPr>
            <w:tcW w:w="7263" w:type="dxa"/>
          </w:tcPr>
          <w:p w14:paraId="590D4686" w14:textId="77777777" w:rsidR="00136369" w:rsidRDefault="00136369" w:rsidP="00C7347A">
            <w:pPr>
              <w:jc w:val="both"/>
              <w:rPr>
                <w:szCs w:val="24"/>
              </w:rPr>
            </w:pPr>
          </w:p>
        </w:tc>
      </w:tr>
      <w:tr w:rsidR="009B768F" w:rsidRPr="00544F2F" w14:paraId="72C8852A" w14:textId="77777777" w:rsidTr="00605ECB">
        <w:tc>
          <w:tcPr>
            <w:tcW w:w="2235" w:type="dxa"/>
            <w:shd w:val="clear" w:color="auto" w:fill="DBE5F1"/>
          </w:tcPr>
          <w:p w14:paraId="47B6F861" w14:textId="725618C9" w:rsidR="009B768F" w:rsidRPr="00544F2F" w:rsidRDefault="009B768F" w:rsidP="009F2B75">
            <w:pPr>
              <w:rPr>
                <w:b/>
                <w:szCs w:val="24"/>
              </w:rPr>
            </w:pPr>
            <w:r w:rsidRPr="00544F2F">
              <w:rPr>
                <w:b/>
                <w:szCs w:val="24"/>
              </w:rPr>
              <w:t xml:space="preserve">Poveikis socialinei </w:t>
            </w:r>
            <w:r w:rsidR="00517220" w:rsidRPr="00544F2F">
              <w:rPr>
                <w:b/>
                <w:szCs w:val="24"/>
              </w:rPr>
              <w:t>a</w:t>
            </w:r>
            <w:r w:rsidR="009F2B75">
              <w:rPr>
                <w:b/>
                <w:szCs w:val="24"/>
              </w:rPr>
              <w:t>plinkai</w:t>
            </w:r>
          </w:p>
        </w:tc>
        <w:tc>
          <w:tcPr>
            <w:tcW w:w="7263" w:type="dxa"/>
          </w:tcPr>
          <w:p w14:paraId="254B7323" w14:textId="0B8B43EA" w:rsidR="009B768F" w:rsidRDefault="00A040E8" w:rsidP="006D1631">
            <w:pPr>
              <w:jc w:val="both"/>
              <w:rPr>
                <w:szCs w:val="24"/>
              </w:rPr>
            </w:pPr>
            <w:r>
              <w:rPr>
                <w:szCs w:val="24"/>
              </w:rPr>
              <w:t xml:space="preserve">Prognozuojamas teigiamas poveikis </w:t>
            </w:r>
            <w:r w:rsidR="006D1631">
              <w:rPr>
                <w:szCs w:val="24"/>
              </w:rPr>
              <w:t>tiekėjams</w:t>
            </w:r>
            <w:r w:rsidR="00B53ECB">
              <w:rPr>
                <w:szCs w:val="24"/>
              </w:rPr>
              <w:t xml:space="preserve">, kurie </w:t>
            </w:r>
            <w:r w:rsidR="00935AC9">
              <w:rPr>
                <w:szCs w:val="24"/>
              </w:rPr>
              <w:t>yra</w:t>
            </w:r>
            <w:r w:rsidR="00B53ECB">
              <w:rPr>
                <w:szCs w:val="24"/>
              </w:rPr>
              <w:t xml:space="preserve"> pažeidžiami </w:t>
            </w:r>
            <w:r w:rsidR="002C2B4A">
              <w:rPr>
                <w:szCs w:val="24"/>
              </w:rPr>
              <w:t xml:space="preserve">NPP </w:t>
            </w:r>
            <w:r w:rsidR="001C3318">
              <w:rPr>
                <w:szCs w:val="24"/>
              </w:rPr>
              <w:t xml:space="preserve">ir mažiau pajėgūs su ja kovoti nepatirdami neigiamo </w:t>
            </w:r>
            <w:r w:rsidR="008540D5">
              <w:rPr>
                <w:szCs w:val="24"/>
              </w:rPr>
              <w:t xml:space="preserve">ekonominio </w:t>
            </w:r>
            <w:r w:rsidR="001C3318">
              <w:rPr>
                <w:szCs w:val="24"/>
              </w:rPr>
              <w:t>poveikio.</w:t>
            </w:r>
            <w:r w:rsidR="00E8404F">
              <w:rPr>
                <w:szCs w:val="24"/>
              </w:rPr>
              <w:t xml:space="preserve"> </w:t>
            </w:r>
            <w:bookmarkStart w:id="1" w:name="_Hlk29548212"/>
            <w:r w:rsidR="00220FA8">
              <w:rPr>
                <w:szCs w:val="24"/>
              </w:rPr>
              <w:t>Didesnis skaidrumas</w:t>
            </w:r>
            <w:r w:rsidR="002614E9">
              <w:t xml:space="preserve">, kai </w:t>
            </w:r>
            <w:r w:rsidR="00CB516A">
              <w:t>apibrėžia</w:t>
            </w:r>
            <w:r w:rsidR="002614E9">
              <w:t>mos NPP ir</w:t>
            </w:r>
            <w:r w:rsidR="00CB516A">
              <w:t xml:space="preserve"> nurod</w:t>
            </w:r>
            <w:r w:rsidR="003D5ADA">
              <w:t>omi</w:t>
            </w:r>
            <w:r w:rsidR="00CB516A">
              <w:t xml:space="preserve"> procedūrini</w:t>
            </w:r>
            <w:r w:rsidR="003D5ADA">
              <w:t>ai</w:t>
            </w:r>
            <w:r w:rsidR="00CB516A">
              <w:t xml:space="preserve"> reikalavim</w:t>
            </w:r>
            <w:r w:rsidR="003D5ADA">
              <w:t>ai</w:t>
            </w:r>
            <w:r w:rsidR="00220FA8">
              <w:rPr>
                <w:szCs w:val="24"/>
              </w:rPr>
              <w:t xml:space="preserve"> prekybos grandinėje</w:t>
            </w:r>
            <w:r w:rsidR="000F2790">
              <w:rPr>
                <w:szCs w:val="24"/>
              </w:rPr>
              <w:t>,</w:t>
            </w:r>
            <w:r w:rsidR="00220FA8">
              <w:rPr>
                <w:szCs w:val="24"/>
              </w:rPr>
              <w:t xml:space="preserve"> p</w:t>
            </w:r>
            <w:r w:rsidR="00A955A0">
              <w:rPr>
                <w:szCs w:val="24"/>
              </w:rPr>
              <w:t>risidėtų</w:t>
            </w:r>
            <w:r w:rsidR="00220FA8">
              <w:rPr>
                <w:szCs w:val="24"/>
              </w:rPr>
              <w:t xml:space="preserve"> </w:t>
            </w:r>
            <w:r w:rsidR="00A955A0">
              <w:rPr>
                <w:szCs w:val="24"/>
              </w:rPr>
              <w:t xml:space="preserve">prie lygių galimybių </w:t>
            </w:r>
            <w:r w:rsidR="004216F5">
              <w:rPr>
                <w:szCs w:val="24"/>
              </w:rPr>
              <w:t xml:space="preserve">konkuruoti </w:t>
            </w:r>
            <w:r w:rsidR="00A955A0">
              <w:rPr>
                <w:szCs w:val="24"/>
              </w:rPr>
              <w:t xml:space="preserve">verslo aplinkoje </w:t>
            </w:r>
            <w:r w:rsidR="00220FA8">
              <w:rPr>
                <w:szCs w:val="24"/>
              </w:rPr>
              <w:t>užtikrin</w:t>
            </w:r>
            <w:r w:rsidR="002C4518">
              <w:rPr>
                <w:szCs w:val="24"/>
              </w:rPr>
              <w:t>imo</w:t>
            </w:r>
            <w:r w:rsidR="00B00007">
              <w:rPr>
                <w:szCs w:val="24"/>
              </w:rPr>
              <w:t xml:space="preserve">. </w:t>
            </w:r>
            <w:bookmarkEnd w:id="1"/>
          </w:p>
          <w:p w14:paraId="51638A96" w14:textId="1A039A88" w:rsidR="006D1631" w:rsidRPr="00544F2F" w:rsidRDefault="00FF0A40" w:rsidP="009864E6">
            <w:pPr>
              <w:jc w:val="both"/>
              <w:rPr>
                <w:szCs w:val="24"/>
              </w:rPr>
            </w:pPr>
            <w:r>
              <w:rPr>
                <w:szCs w:val="24"/>
              </w:rPr>
              <w:t>Sąžiningesnės verslo sąlygos</w:t>
            </w:r>
            <w:r w:rsidR="009864E6">
              <w:rPr>
                <w:szCs w:val="24"/>
              </w:rPr>
              <w:t>,</w:t>
            </w:r>
            <w:r w:rsidR="006D1631">
              <w:rPr>
                <w:szCs w:val="24"/>
              </w:rPr>
              <w:t xml:space="preserve"> </w:t>
            </w:r>
            <w:r w:rsidR="009864E6">
              <w:rPr>
                <w:szCs w:val="24"/>
              </w:rPr>
              <w:t>tikėtina,</w:t>
            </w:r>
            <w:r w:rsidR="006D1631">
              <w:rPr>
                <w:szCs w:val="24"/>
              </w:rPr>
              <w:t xml:space="preserve"> turėtų teigiamą poveikį tiekėjų veiklai ir jų plėtrai, kuri sudarytų </w:t>
            </w:r>
            <w:r w:rsidR="00197B2D">
              <w:rPr>
                <w:szCs w:val="24"/>
              </w:rPr>
              <w:t xml:space="preserve">galimybes </w:t>
            </w:r>
            <w:r w:rsidR="009864E6">
              <w:rPr>
                <w:szCs w:val="24"/>
              </w:rPr>
              <w:t xml:space="preserve">kurti </w:t>
            </w:r>
            <w:r w:rsidR="00197B2D">
              <w:rPr>
                <w:szCs w:val="24"/>
              </w:rPr>
              <w:t>darbo viet</w:t>
            </w:r>
            <w:r w:rsidR="009864E6">
              <w:rPr>
                <w:szCs w:val="24"/>
              </w:rPr>
              <w:t>as</w:t>
            </w:r>
            <w:r w:rsidR="006D1631">
              <w:rPr>
                <w:szCs w:val="24"/>
              </w:rPr>
              <w:t>.</w:t>
            </w:r>
          </w:p>
        </w:tc>
      </w:tr>
      <w:tr w:rsidR="00136369" w:rsidRPr="00544F2F" w14:paraId="5EC0686C" w14:textId="77777777" w:rsidTr="00605ECB">
        <w:tc>
          <w:tcPr>
            <w:tcW w:w="2235" w:type="dxa"/>
            <w:shd w:val="clear" w:color="auto" w:fill="DBE5F1"/>
          </w:tcPr>
          <w:p w14:paraId="47EC7ADC" w14:textId="77777777" w:rsidR="00136369" w:rsidRPr="00544F2F" w:rsidRDefault="00136369" w:rsidP="009F2B75">
            <w:pPr>
              <w:rPr>
                <w:b/>
                <w:szCs w:val="24"/>
              </w:rPr>
            </w:pPr>
          </w:p>
        </w:tc>
        <w:tc>
          <w:tcPr>
            <w:tcW w:w="7263" w:type="dxa"/>
          </w:tcPr>
          <w:p w14:paraId="5632324C" w14:textId="77777777" w:rsidR="00136369" w:rsidRDefault="00136369" w:rsidP="006D1631">
            <w:pPr>
              <w:jc w:val="both"/>
              <w:rPr>
                <w:szCs w:val="24"/>
              </w:rPr>
            </w:pPr>
          </w:p>
        </w:tc>
      </w:tr>
      <w:tr w:rsidR="009B768F" w:rsidRPr="00544F2F" w14:paraId="437BAC0C" w14:textId="77777777" w:rsidTr="00605ECB">
        <w:tc>
          <w:tcPr>
            <w:tcW w:w="2235" w:type="dxa"/>
            <w:shd w:val="clear" w:color="auto" w:fill="DBE5F1"/>
          </w:tcPr>
          <w:p w14:paraId="71408053" w14:textId="1D81F876" w:rsidR="009B768F" w:rsidRPr="00544F2F" w:rsidRDefault="009B768F" w:rsidP="00A20F9C">
            <w:pPr>
              <w:rPr>
                <w:b/>
                <w:szCs w:val="24"/>
              </w:rPr>
            </w:pPr>
            <w:r w:rsidRPr="00544F2F">
              <w:rPr>
                <w:b/>
                <w:szCs w:val="24"/>
              </w:rPr>
              <w:t>Poveikis ekonomikai</w:t>
            </w:r>
          </w:p>
        </w:tc>
        <w:tc>
          <w:tcPr>
            <w:tcW w:w="7263" w:type="dxa"/>
          </w:tcPr>
          <w:p w14:paraId="107BBD91" w14:textId="5C0A460E" w:rsidR="00801428" w:rsidRDefault="00D33ED9" w:rsidP="00026D1F">
            <w:pPr>
              <w:jc w:val="both"/>
              <w:rPr>
                <w:szCs w:val="24"/>
              </w:rPr>
            </w:pPr>
            <w:r>
              <w:rPr>
                <w:szCs w:val="24"/>
              </w:rPr>
              <w:t>Prognozuojamas teigiamas poveikis e</w:t>
            </w:r>
            <w:r w:rsidR="00517220" w:rsidRPr="00544F2F">
              <w:rPr>
                <w:szCs w:val="24"/>
              </w:rPr>
              <w:t xml:space="preserve">konomikai, nes </w:t>
            </w:r>
            <w:r w:rsidR="0078455B">
              <w:rPr>
                <w:szCs w:val="24"/>
              </w:rPr>
              <w:t xml:space="preserve">priėmus šį </w:t>
            </w:r>
            <w:r w:rsidR="00FA41FA">
              <w:rPr>
                <w:szCs w:val="24"/>
              </w:rPr>
              <w:t>Į</w:t>
            </w:r>
            <w:r w:rsidR="0078455B">
              <w:rPr>
                <w:szCs w:val="24"/>
              </w:rPr>
              <w:t>statym</w:t>
            </w:r>
            <w:r w:rsidR="00EB028D">
              <w:rPr>
                <w:szCs w:val="24"/>
              </w:rPr>
              <w:t>o projektą</w:t>
            </w:r>
            <w:r w:rsidR="0078455B">
              <w:rPr>
                <w:szCs w:val="24"/>
              </w:rPr>
              <w:t xml:space="preserve"> </w:t>
            </w:r>
            <w:r w:rsidR="00F62341">
              <w:rPr>
                <w:szCs w:val="24"/>
              </w:rPr>
              <w:t>ir nustačius apsaugos standartą</w:t>
            </w:r>
            <w:r w:rsidR="00382343">
              <w:rPr>
                <w:szCs w:val="24"/>
              </w:rPr>
              <w:t xml:space="preserve"> </w:t>
            </w:r>
            <w:r w:rsidR="009D04F2">
              <w:rPr>
                <w:szCs w:val="24"/>
              </w:rPr>
              <w:t>sumažinama ti</w:t>
            </w:r>
            <w:r w:rsidR="002C45E8">
              <w:rPr>
                <w:szCs w:val="24"/>
              </w:rPr>
              <w:t>kimybė, kad gali bū</w:t>
            </w:r>
            <w:r w:rsidR="0041512F">
              <w:rPr>
                <w:szCs w:val="24"/>
              </w:rPr>
              <w:t xml:space="preserve">ti primetamas nepagrįstas ir neproporcingas </w:t>
            </w:r>
            <w:r w:rsidR="00F25061">
              <w:rPr>
                <w:szCs w:val="24"/>
              </w:rPr>
              <w:t xml:space="preserve">vieno prekybos partnerio ekonominės rizikos perkėlimas kitam. </w:t>
            </w:r>
            <w:r w:rsidR="00FA41FA">
              <w:rPr>
                <w:szCs w:val="24"/>
              </w:rPr>
              <w:t>Tiekėjai</w:t>
            </w:r>
            <w:r w:rsidR="00710AF1">
              <w:rPr>
                <w:szCs w:val="24"/>
              </w:rPr>
              <w:t xml:space="preserve">, </w:t>
            </w:r>
            <w:r w:rsidR="002F1012" w:rsidRPr="002F1012">
              <w:rPr>
                <w:szCs w:val="24"/>
              </w:rPr>
              <w:t>kurių metinė apyvarta neviršija 350 000 000 EUR</w:t>
            </w:r>
            <w:r w:rsidR="00DC091E">
              <w:rPr>
                <w:szCs w:val="24"/>
              </w:rPr>
              <w:t>,</w:t>
            </w:r>
            <w:r w:rsidR="00AC1096">
              <w:rPr>
                <w:szCs w:val="24"/>
              </w:rPr>
              <w:t xml:space="preserve"> </w:t>
            </w:r>
            <w:r w:rsidR="00FA41FA">
              <w:rPr>
                <w:szCs w:val="24"/>
              </w:rPr>
              <w:t>apsaugomi</w:t>
            </w:r>
            <w:r w:rsidR="00FA41FA" w:rsidRPr="002F1012">
              <w:rPr>
                <w:szCs w:val="24"/>
              </w:rPr>
              <w:t xml:space="preserve"> </w:t>
            </w:r>
            <w:r w:rsidR="002F1012" w:rsidRPr="002F1012">
              <w:rPr>
                <w:szCs w:val="24"/>
              </w:rPr>
              <w:t>nuo</w:t>
            </w:r>
            <w:r w:rsidR="0074797B">
              <w:rPr>
                <w:szCs w:val="24"/>
              </w:rPr>
              <w:t xml:space="preserve"> NPP</w:t>
            </w:r>
            <w:r w:rsidR="002F1012" w:rsidRPr="002F1012">
              <w:rPr>
                <w:szCs w:val="24"/>
              </w:rPr>
              <w:t xml:space="preserve">, kad būtų išvengta </w:t>
            </w:r>
            <w:r w:rsidR="00E858E9">
              <w:rPr>
                <w:szCs w:val="24"/>
              </w:rPr>
              <w:t xml:space="preserve">neigiamų </w:t>
            </w:r>
            <w:r w:rsidR="002F1012" w:rsidRPr="002F1012">
              <w:rPr>
                <w:szCs w:val="24"/>
              </w:rPr>
              <w:t>tokios praktikos padarinių perkėlimo</w:t>
            </w:r>
            <w:r w:rsidR="00F92263">
              <w:rPr>
                <w:szCs w:val="24"/>
              </w:rPr>
              <w:t xml:space="preserve"> tiekėjams</w:t>
            </w:r>
            <w:r w:rsidR="00C77ADB">
              <w:rPr>
                <w:szCs w:val="24"/>
              </w:rPr>
              <w:t>, jų</w:t>
            </w:r>
            <w:r w:rsidR="00376214">
              <w:t xml:space="preserve"> veiklos rezultatams, nes </w:t>
            </w:r>
            <w:r w:rsidR="0097441A">
              <w:t xml:space="preserve">tokia praktika yra </w:t>
            </w:r>
            <w:r w:rsidR="00376214">
              <w:t>susijusi su nepag</w:t>
            </w:r>
            <w:r w:rsidR="00F92263">
              <w:t>r</w:t>
            </w:r>
            <w:r w:rsidR="00376214">
              <w:t xml:space="preserve">įstai ir </w:t>
            </w:r>
            <w:r w:rsidR="00376214">
              <w:lastRenderedPageBreak/>
              <w:t xml:space="preserve">neproporcingai perkeliama rizika </w:t>
            </w:r>
            <w:r w:rsidR="00AD6E5F">
              <w:t>ir</w:t>
            </w:r>
            <w:r w:rsidR="00376214">
              <w:t xml:space="preserve"> sudaro išlaidų, kurios konkurencinėje aplinkoje nebūtų jų verslo dalis</w:t>
            </w:r>
            <w:r w:rsidR="002F1012" w:rsidRPr="002F1012">
              <w:rPr>
                <w:szCs w:val="24"/>
              </w:rPr>
              <w:t xml:space="preserve">. </w:t>
            </w:r>
          </w:p>
          <w:p w14:paraId="426EA056" w14:textId="174C09BB" w:rsidR="00E43B9C" w:rsidRDefault="00E43B9C" w:rsidP="00E43B9C">
            <w:pPr>
              <w:jc w:val="both"/>
              <w:rPr>
                <w:szCs w:val="24"/>
              </w:rPr>
            </w:pPr>
            <w:r>
              <w:rPr>
                <w:szCs w:val="24"/>
              </w:rPr>
              <w:t>Įtvirtinus NPP netiesiogiai šalinamos įėjimo į rinką kliūtys</w:t>
            </w:r>
            <w:r w:rsidR="0071760C">
              <w:rPr>
                <w:szCs w:val="24"/>
              </w:rPr>
              <w:t>, nes sumažėjus nesąžiningos prekybos praktikos atvejų</w:t>
            </w:r>
            <w:r w:rsidR="007E70C4">
              <w:rPr>
                <w:szCs w:val="24"/>
              </w:rPr>
              <w:t xml:space="preserve">, </w:t>
            </w:r>
            <w:r w:rsidR="0020513E">
              <w:rPr>
                <w:szCs w:val="24"/>
              </w:rPr>
              <w:t>tai, tikėtina,</w:t>
            </w:r>
            <w:r w:rsidR="000F6DD7">
              <w:rPr>
                <w:szCs w:val="24"/>
              </w:rPr>
              <w:t xml:space="preserve"> teigiamai paveiktų ūkio subjektų paskatas </w:t>
            </w:r>
            <w:r w:rsidR="00C579AD">
              <w:rPr>
                <w:szCs w:val="24"/>
              </w:rPr>
              <w:t xml:space="preserve">konkuruoti. </w:t>
            </w:r>
          </w:p>
          <w:p w14:paraId="2909D5D1" w14:textId="77777777" w:rsidR="00E43B9C" w:rsidRDefault="00E43B9C" w:rsidP="00E43B9C">
            <w:pPr>
              <w:jc w:val="both"/>
              <w:rPr>
                <w:szCs w:val="24"/>
              </w:rPr>
            </w:pPr>
            <w:r>
              <w:rPr>
                <w:szCs w:val="24"/>
              </w:rPr>
              <w:t>NPP reguliavimas galėtų sumažinti spaudimą, kurį didieji pirkėjai gali daryti didiesiems gamintojams, kad didieji gamintojai sumažintų savo maržas, todėl reguliavimas gali turėti tam tikrą neigiamą poveikį galutinėms vartotojams taikomoms kainoms.</w:t>
            </w:r>
          </w:p>
          <w:p w14:paraId="5287EC28" w14:textId="2CAC862A" w:rsidR="00E43B9C" w:rsidRPr="00136369" w:rsidRDefault="00DC091E" w:rsidP="00DC091E">
            <w:pPr>
              <w:jc w:val="both"/>
              <w:rPr>
                <w:szCs w:val="24"/>
              </w:rPr>
            </w:pPr>
            <w:r>
              <w:rPr>
                <w:szCs w:val="24"/>
              </w:rPr>
              <w:t>Išlieka r</w:t>
            </w:r>
            <w:r w:rsidR="00E43B9C">
              <w:rPr>
                <w:szCs w:val="24"/>
              </w:rPr>
              <w:t xml:space="preserve">izika, kad gali būti ribojamas sąžiningų ir efektyvumą užtikrinančių sutarčių, dėl kurių šalys susitarė, taikymas. </w:t>
            </w:r>
            <w:r w:rsidR="0058012F">
              <w:rPr>
                <w:szCs w:val="24"/>
              </w:rPr>
              <w:t>Taikoma p</w:t>
            </w:r>
            <w:r w:rsidR="00E43B9C">
              <w:rPr>
                <w:szCs w:val="24"/>
              </w:rPr>
              <w:t xml:space="preserve">rekybos praktika, </w:t>
            </w:r>
            <w:r w:rsidR="00192470">
              <w:rPr>
                <w:szCs w:val="24"/>
              </w:rPr>
              <w:t xml:space="preserve">kuri </w:t>
            </w:r>
            <w:r w:rsidR="0058012F">
              <w:rPr>
                <w:szCs w:val="24"/>
              </w:rPr>
              <w:t>nesant</w:t>
            </w:r>
            <w:r w:rsidR="00B9241A">
              <w:rPr>
                <w:szCs w:val="24"/>
              </w:rPr>
              <w:t xml:space="preserve"> sudaryto</w:t>
            </w:r>
            <w:r w:rsidR="00A01A64">
              <w:rPr>
                <w:szCs w:val="24"/>
              </w:rPr>
              <w:t>s tiekėjo ir pirkėjo sutarties</w:t>
            </w:r>
            <w:r w:rsidR="00AB04C7">
              <w:rPr>
                <w:szCs w:val="24"/>
              </w:rPr>
              <w:t xml:space="preserve"> </w:t>
            </w:r>
            <w:r w:rsidR="00E43B9C">
              <w:rPr>
                <w:szCs w:val="24"/>
              </w:rPr>
              <w:t xml:space="preserve">būtų </w:t>
            </w:r>
            <w:r w:rsidR="005E61E7">
              <w:rPr>
                <w:szCs w:val="24"/>
              </w:rPr>
              <w:t xml:space="preserve">laikoma </w:t>
            </w:r>
            <w:r w:rsidR="00E43B9C">
              <w:rPr>
                <w:szCs w:val="24"/>
              </w:rPr>
              <w:t>nesąžininga, gali būti priimtina ir abipusi</w:t>
            </w:r>
            <w:r w:rsidR="0020513E">
              <w:rPr>
                <w:szCs w:val="24"/>
              </w:rPr>
              <w:t>šk</w:t>
            </w:r>
            <w:r w:rsidR="00E43B9C">
              <w:rPr>
                <w:szCs w:val="24"/>
              </w:rPr>
              <w:t xml:space="preserve">ai naudinga, jei ji yra numatyta sutartyje. Prekybos partneriams turi būti sudaryta galimybė gauti pridėtinę vertę iš sandorio, kai šalys iš anksto susitarė dėl prekybos sąlygų, kurios nėra NPP atvejai. </w:t>
            </w:r>
          </w:p>
        </w:tc>
      </w:tr>
      <w:tr w:rsidR="00136369" w:rsidRPr="00544F2F" w14:paraId="11CF9442" w14:textId="77777777" w:rsidTr="00605ECB">
        <w:tc>
          <w:tcPr>
            <w:tcW w:w="2235" w:type="dxa"/>
            <w:shd w:val="clear" w:color="auto" w:fill="DBE5F1"/>
          </w:tcPr>
          <w:p w14:paraId="536A2B7B" w14:textId="77777777" w:rsidR="00136369" w:rsidRPr="00544F2F" w:rsidRDefault="00136369" w:rsidP="00A20F9C">
            <w:pPr>
              <w:rPr>
                <w:b/>
                <w:szCs w:val="24"/>
              </w:rPr>
            </w:pPr>
          </w:p>
        </w:tc>
        <w:tc>
          <w:tcPr>
            <w:tcW w:w="7263" w:type="dxa"/>
          </w:tcPr>
          <w:p w14:paraId="2B12F862" w14:textId="77777777" w:rsidR="00136369" w:rsidRDefault="00136369" w:rsidP="00026D1F">
            <w:pPr>
              <w:jc w:val="both"/>
              <w:rPr>
                <w:szCs w:val="24"/>
              </w:rPr>
            </w:pPr>
          </w:p>
        </w:tc>
      </w:tr>
      <w:tr w:rsidR="009B768F" w:rsidRPr="00544F2F" w14:paraId="672658B7" w14:textId="77777777" w:rsidTr="00605ECB">
        <w:tc>
          <w:tcPr>
            <w:tcW w:w="2235" w:type="dxa"/>
            <w:shd w:val="clear" w:color="auto" w:fill="DBE5F1"/>
          </w:tcPr>
          <w:p w14:paraId="1FDA52BB" w14:textId="08DED4D5" w:rsidR="009B768F" w:rsidRPr="00544F2F" w:rsidRDefault="009B768F" w:rsidP="00A20F9C">
            <w:pPr>
              <w:rPr>
                <w:b/>
                <w:szCs w:val="24"/>
              </w:rPr>
            </w:pPr>
            <w:r w:rsidRPr="00544F2F">
              <w:rPr>
                <w:b/>
                <w:szCs w:val="24"/>
              </w:rPr>
              <w:t>Poveikis regionų plėtrai</w:t>
            </w:r>
          </w:p>
        </w:tc>
        <w:tc>
          <w:tcPr>
            <w:tcW w:w="7263" w:type="dxa"/>
          </w:tcPr>
          <w:p w14:paraId="15A49CF6" w14:textId="71FFE414" w:rsidR="0033496F" w:rsidRPr="00544F2F" w:rsidRDefault="00A040E8" w:rsidP="00F92941">
            <w:pPr>
              <w:jc w:val="both"/>
              <w:rPr>
                <w:szCs w:val="24"/>
              </w:rPr>
            </w:pPr>
            <w:r w:rsidRPr="001B52EE">
              <w:rPr>
                <w:szCs w:val="24"/>
              </w:rPr>
              <w:t>Prognozuojamas teigiamas poveikis r</w:t>
            </w:r>
            <w:r w:rsidR="00517220" w:rsidRPr="001B52EE">
              <w:rPr>
                <w:szCs w:val="24"/>
              </w:rPr>
              <w:t>egionų plėtrai</w:t>
            </w:r>
            <w:r w:rsidRPr="001B52EE">
              <w:rPr>
                <w:szCs w:val="24"/>
              </w:rPr>
              <w:t xml:space="preserve">, </w:t>
            </w:r>
            <w:r w:rsidR="006336E6" w:rsidRPr="001B52EE">
              <w:rPr>
                <w:szCs w:val="24"/>
              </w:rPr>
              <w:t xml:space="preserve">įtvirtinus </w:t>
            </w:r>
            <w:r w:rsidR="00F74FC4">
              <w:rPr>
                <w:szCs w:val="24"/>
              </w:rPr>
              <w:t xml:space="preserve">NPP </w:t>
            </w:r>
            <w:r w:rsidR="00236554" w:rsidRPr="001B52EE">
              <w:rPr>
                <w:szCs w:val="24"/>
              </w:rPr>
              <w:t>draudimus</w:t>
            </w:r>
            <w:r w:rsidR="00363E11" w:rsidRPr="001B52EE">
              <w:rPr>
                <w:szCs w:val="24"/>
              </w:rPr>
              <w:t>, pagerėtų žemės ūkio bendruomenės</w:t>
            </w:r>
            <w:r w:rsidR="00881446" w:rsidRPr="001B52EE">
              <w:rPr>
                <w:szCs w:val="24"/>
              </w:rPr>
              <w:t xml:space="preserve">, taip pat pirminių gamintojų </w:t>
            </w:r>
            <w:r w:rsidR="000C10C8">
              <w:rPr>
                <w:szCs w:val="24"/>
              </w:rPr>
              <w:t xml:space="preserve">socialinis, ekonominis </w:t>
            </w:r>
            <w:r w:rsidR="00881446" w:rsidRPr="001B52EE">
              <w:rPr>
                <w:szCs w:val="24"/>
              </w:rPr>
              <w:t>gyvenimo lygis</w:t>
            </w:r>
            <w:r w:rsidR="00321648" w:rsidRPr="001B52EE">
              <w:rPr>
                <w:szCs w:val="24"/>
              </w:rPr>
              <w:t xml:space="preserve"> tiekimo grandinėje.</w:t>
            </w:r>
            <w:r w:rsidR="00321648">
              <w:rPr>
                <w:szCs w:val="24"/>
              </w:rPr>
              <w:t xml:space="preserve"> </w:t>
            </w:r>
            <w:r w:rsidR="00E2234E">
              <w:rPr>
                <w:szCs w:val="24"/>
              </w:rPr>
              <w:t>Siekiama stiprinti gamintojų</w:t>
            </w:r>
            <w:r w:rsidR="00A76546">
              <w:rPr>
                <w:szCs w:val="24"/>
              </w:rPr>
              <w:t xml:space="preserve"> ir tiekėjų</w:t>
            </w:r>
            <w:r w:rsidR="00F72056">
              <w:rPr>
                <w:szCs w:val="24"/>
              </w:rPr>
              <w:t>, kurie yra mažosios ir vidutinės įmonės</w:t>
            </w:r>
            <w:r w:rsidR="00A40701">
              <w:rPr>
                <w:szCs w:val="24"/>
              </w:rPr>
              <w:t>,</w:t>
            </w:r>
            <w:r w:rsidR="00E2234E">
              <w:rPr>
                <w:szCs w:val="24"/>
              </w:rPr>
              <w:t xml:space="preserve"> </w:t>
            </w:r>
            <w:r w:rsidR="00AA5C17">
              <w:rPr>
                <w:szCs w:val="24"/>
              </w:rPr>
              <w:t xml:space="preserve">apsaugą </w:t>
            </w:r>
            <w:r w:rsidR="0030362D">
              <w:rPr>
                <w:szCs w:val="24"/>
              </w:rPr>
              <w:t xml:space="preserve">nuo </w:t>
            </w:r>
            <w:r w:rsidR="0074797B">
              <w:rPr>
                <w:szCs w:val="24"/>
              </w:rPr>
              <w:t xml:space="preserve">NPP </w:t>
            </w:r>
            <w:r w:rsidR="00E2234E">
              <w:rPr>
                <w:szCs w:val="24"/>
              </w:rPr>
              <w:t xml:space="preserve">maisto produktų tiekimo grandinėje, </w:t>
            </w:r>
            <w:r w:rsidR="00367185">
              <w:rPr>
                <w:szCs w:val="24"/>
              </w:rPr>
              <w:t xml:space="preserve">įvedant </w:t>
            </w:r>
            <w:r w:rsidR="007F58C0">
              <w:rPr>
                <w:szCs w:val="24"/>
              </w:rPr>
              <w:t xml:space="preserve">direktyva nustatytą </w:t>
            </w:r>
            <w:r w:rsidR="005A379B">
              <w:rPr>
                <w:szCs w:val="24"/>
              </w:rPr>
              <w:t xml:space="preserve">draudžiamos </w:t>
            </w:r>
            <w:r w:rsidR="0074797B">
              <w:rPr>
                <w:szCs w:val="24"/>
              </w:rPr>
              <w:t xml:space="preserve">NPP </w:t>
            </w:r>
            <w:r w:rsidR="002E079A">
              <w:rPr>
                <w:szCs w:val="24"/>
              </w:rPr>
              <w:t>sąraš</w:t>
            </w:r>
            <w:r w:rsidR="00F92941">
              <w:rPr>
                <w:szCs w:val="24"/>
              </w:rPr>
              <w:t>o taikym</w:t>
            </w:r>
            <w:r w:rsidR="002E079A">
              <w:rPr>
                <w:szCs w:val="24"/>
              </w:rPr>
              <w:t xml:space="preserve">ą. </w:t>
            </w:r>
          </w:p>
        </w:tc>
      </w:tr>
      <w:tr w:rsidR="00136369" w:rsidRPr="00544F2F" w14:paraId="7AA36728" w14:textId="77777777" w:rsidTr="00605ECB">
        <w:tc>
          <w:tcPr>
            <w:tcW w:w="2235" w:type="dxa"/>
            <w:shd w:val="clear" w:color="auto" w:fill="DBE5F1"/>
          </w:tcPr>
          <w:p w14:paraId="7D07871E" w14:textId="77777777" w:rsidR="00136369" w:rsidRPr="00544F2F" w:rsidRDefault="00136369" w:rsidP="00A20F9C">
            <w:pPr>
              <w:rPr>
                <w:b/>
                <w:szCs w:val="24"/>
              </w:rPr>
            </w:pPr>
          </w:p>
        </w:tc>
        <w:tc>
          <w:tcPr>
            <w:tcW w:w="7263" w:type="dxa"/>
          </w:tcPr>
          <w:p w14:paraId="24D78203" w14:textId="77777777" w:rsidR="00136369" w:rsidRPr="001B52EE" w:rsidRDefault="00136369" w:rsidP="002037D9">
            <w:pPr>
              <w:jc w:val="both"/>
              <w:rPr>
                <w:szCs w:val="24"/>
              </w:rPr>
            </w:pPr>
          </w:p>
        </w:tc>
      </w:tr>
      <w:tr w:rsidR="009B768F" w:rsidRPr="00544F2F" w14:paraId="374FBBA7" w14:textId="77777777" w:rsidTr="00136369">
        <w:trPr>
          <w:trHeight w:val="1820"/>
        </w:trPr>
        <w:tc>
          <w:tcPr>
            <w:tcW w:w="2235" w:type="dxa"/>
            <w:shd w:val="clear" w:color="auto" w:fill="DBE5F1"/>
          </w:tcPr>
          <w:p w14:paraId="78478180" w14:textId="6E28802C" w:rsidR="009B768F" w:rsidRPr="00544F2F" w:rsidRDefault="009B768F" w:rsidP="00A20F9C">
            <w:pPr>
              <w:rPr>
                <w:b/>
                <w:szCs w:val="24"/>
              </w:rPr>
            </w:pPr>
            <w:r w:rsidRPr="00544F2F">
              <w:rPr>
                <w:b/>
                <w:szCs w:val="24"/>
              </w:rPr>
              <w:t xml:space="preserve">Poveikis </w:t>
            </w:r>
            <w:r w:rsidR="00517220" w:rsidRPr="00544F2F">
              <w:rPr>
                <w:b/>
                <w:szCs w:val="24"/>
              </w:rPr>
              <w:t>teisinei sistemai</w:t>
            </w:r>
          </w:p>
        </w:tc>
        <w:tc>
          <w:tcPr>
            <w:tcW w:w="7263" w:type="dxa"/>
          </w:tcPr>
          <w:p w14:paraId="6A401418" w14:textId="354AD33A" w:rsidR="009B768F" w:rsidRPr="00464524" w:rsidRDefault="00AB5E40" w:rsidP="00F92941">
            <w:pPr>
              <w:jc w:val="both"/>
              <w:rPr>
                <w:szCs w:val="24"/>
                <w:u w:val="single"/>
              </w:rPr>
            </w:pPr>
            <w:r>
              <w:rPr>
                <w:szCs w:val="24"/>
              </w:rPr>
              <w:t xml:space="preserve">Šiuo metu </w:t>
            </w:r>
            <w:r w:rsidR="004C4F15">
              <w:rPr>
                <w:szCs w:val="24"/>
              </w:rPr>
              <w:t xml:space="preserve">teisinėje sistemoje </w:t>
            </w:r>
            <w:r>
              <w:rPr>
                <w:szCs w:val="24"/>
              </w:rPr>
              <w:t xml:space="preserve">yra </w:t>
            </w:r>
            <w:r w:rsidR="00223502">
              <w:rPr>
                <w:szCs w:val="24"/>
              </w:rPr>
              <w:t xml:space="preserve">poreikis plačiau apibrėžti </w:t>
            </w:r>
            <w:r w:rsidR="0074797B">
              <w:rPr>
                <w:szCs w:val="24"/>
              </w:rPr>
              <w:t xml:space="preserve">NPP </w:t>
            </w:r>
            <w:r w:rsidR="00E32037">
              <w:rPr>
                <w:szCs w:val="24"/>
              </w:rPr>
              <w:t>atvejus</w:t>
            </w:r>
            <w:r w:rsidR="00604E20">
              <w:rPr>
                <w:szCs w:val="24"/>
              </w:rPr>
              <w:t xml:space="preserve"> </w:t>
            </w:r>
            <w:r w:rsidR="00C5533B">
              <w:rPr>
                <w:szCs w:val="24"/>
              </w:rPr>
              <w:t xml:space="preserve">dėl </w:t>
            </w:r>
            <w:r w:rsidR="00705A43">
              <w:rPr>
                <w:szCs w:val="24"/>
              </w:rPr>
              <w:t xml:space="preserve">skirtingo </w:t>
            </w:r>
            <w:r w:rsidR="008151E9">
              <w:rPr>
                <w:szCs w:val="24"/>
              </w:rPr>
              <w:t xml:space="preserve">maisto produktų ir gėrimų </w:t>
            </w:r>
            <w:r w:rsidR="007F7BCD">
              <w:rPr>
                <w:szCs w:val="24"/>
              </w:rPr>
              <w:t>tiekimo grandinėje</w:t>
            </w:r>
            <w:r w:rsidR="00A16206">
              <w:rPr>
                <w:szCs w:val="24"/>
              </w:rPr>
              <w:t xml:space="preserve"> derybinės galios disbalanso</w:t>
            </w:r>
            <w:r>
              <w:rPr>
                <w:szCs w:val="24"/>
              </w:rPr>
              <w:t xml:space="preserve">. Atsižvelgiant į tai, įstatyme reglamentuojant </w:t>
            </w:r>
            <w:r w:rsidR="00A06C5C">
              <w:rPr>
                <w:szCs w:val="24"/>
              </w:rPr>
              <w:t xml:space="preserve">komercinio pobūdžio </w:t>
            </w:r>
            <w:r w:rsidR="0074797B">
              <w:rPr>
                <w:szCs w:val="24"/>
              </w:rPr>
              <w:t xml:space="preserve">NPP </w:t>
            </w:r>
            <w:r w:rsidR="00467E41">
              <w:rPr>
                <w:szCs w:val="24"/>
              </w:rPr>
              <w:t>draudimus</w:t>
            </w:r>
            <w:r w:rsidR="00464524" w:rsidRPr="00464524">
              <w:rPr>
                <w:i/>
                <w:szCs w:val="24"/>
              </w:rPr>
              <w:t xml:space="preserve">, </w:t>
            </w:r>
            <w:r w:rsidR="003A1655">
              <w:rPr>
                <w:szCs w:val="24"/>
              </w:rPr>
              <w:t>teisinė</w:t>
            </w:r>
            <w:r w:rsidR="0033496F">
              <w:rPr>
                <w:szCs w:val="24"/>
              </w:rPr>
              <w:t xml:space="preserve"> sistema tampa aiškesnė</w:t>
            </w:r>
            <w:r w:rsidR="00823814">
              <w:rPr>
                <w:szCs w:val="24"/>
              </w:rPr>
              <w:t>,</w:t>
            </w:r>
            <w:r w:rsidR="00464524" w:rsidRPr="00464524">
              <w:rPr>
                <w:szCs w:val="24"/>
              </w:rPr>
              <w:t xml:space="preserve"> supranta</w:t>
            </w:r>
            <w:r w:rsidR="00DF1107">
              <w:rPr>
                <w:szCs w:val="24"/>
              </w:rPr>
              <w:t>mesnė</w:t>
            </w:r>
            <w:r w:rsidR="00823814">
              <w:rPr>
                <w:szCs w:val="24"/>
              </w:rPr>
              <w:t xml:space="preserve"> ir </w:t>
            </w:r>
            <w:r w:rsidR="00DA2C35">
              <w:rPr>
                <w:szCs w:val="24"/>
              </w:rPr>
              <w:t xml:space="preserve">prekybos partneriams </w:t>
            </w:r>
            <w:r w:rsidR="00F90020">
              <w:rPr>
                <w:szCs w:val="24"/>
              </w:rPr>
              <w:t>užtikrinamos sąžiningos dalykinės praktikos galimybės</w:t>
            </w:r>
            <w:r w:rsidR="005B6AD7">
              <w:rPr>
                <w:szCs w:val="24"/>
              </w:rPr>
              <w:t xml:space="preserve"> nustatant sutartines prekybos sandori</w:t>
            </w:r>
            <w:r w:rsidR="00F92941">
              <w:rPr>
                <w:szCs w:val="24"/>
              </w:rPr>
              <w:t>ų sąlygas</w:t>
            </w:r>
            <w:r w:rsidR="005B6AD7">
              <w:rPr>
                <w:szCs w:val="24"/>
              </w:rPr>
              <w:t>.</w:t>
            </w:r>
          </w:p>
        </w:tc>
      </w:tr>
      <w:tr w:rsidR="00E43B9C" w:rsidRPr="00544F2F" w14:paraId="054EBA6D" w14:textId="77777777" w:rsidTr="00945EFC">
        <w:trPr>
          <w:trHeight w:val="583"/>
        </w:trPr>
        <w:tc>
          <w:tcPr>
            <w:tcW w:w="2235" w:type="dxa"/>
            <w:shd w:val="clear" w:color="auto" w:fill="DBE5F1"/>
          </w:tcPr>
          <w:p w14:paraId="73BD0165" w14:textId="77777777" w:rsidR="00E43B9C" w:rsidRPr="00544F2F" w:rsidRDefault="00E43B9C" w:rsidP="00E43B9C">
            <w:pPr>
              <w:jc w:val="both"/>
              <w:rPr>
                <w:b/>
                <w:szCs w:val="24"/>
              </w:rPr>
            </w:pPr>
            <w:r w:rsidRPr="00544F2F">
              <w:rPr>
                <w:b/>
                <w:szCs w:val="24"/>
              </w:rPr>
              <w:t xml:space="preserve">Poveikis </w:t>
            </w:r>
          </w:p>
          <w:p w14:paraId="13BB7B5A" w14:textId="34EB6CF0" w:rsidR="00E43B9C" w:rsidRPr="00544F2F" w:rsidRDefault="00E43B9C" w:rsidP="00E43B9C">
            <w:pPr>
              <w:rPr>
                <w:b/>
                <w:szCs w:val="24"/>
              </w:rPr>
            </w:pPr>
            <w:r w:rsidRPr="00544F2F">
              <w:rPr>
                <w:b/>
                <w:szCs w:val="24"/>
              </w:rPr>
              <w:t>valstybės finansams</w:t>
            </w:r>
          </w:p>
        </w:tc>
        <w:tc>
          <w:tcPr>
            <w:tcW w:w="7263" w:type="dxa"/>
          </w:tcPr>
          <w:p w14:paraId="4F329887" w14:textId="2D96A4B0" w:rsidR="00E43B9C" w:rsidRPr="00F56C05" w:rsidRDefault="00E43B9C" w:rsidP="00E43B9C">
            <w:pPr>
              <w:spacing w:line="252" w:lineRule="auto"/>
              <w:jc w:val="both"/>
              <w:rPr>
                <w:szCs w:val="24"/>
              </w:rPr>
            </w:pPr>
            <w:r w:rsidRPr="00F56C05">
              <w:rPr>
                <w:szCs w:val="24"/>
              </w:rPr>
              <w:t>Reikalingas papildomas finansavimas</w:t>
            </w:r>
            <w:r w:rsidR="002B60F7">
              <w:rPr>
                <w:szCs w:val="24"/>
              </w:rPr>
              <w:t>, kadangi</w:t>
            </w:r>
            <w:r w:rsidRPr="00F56C05">
              <w:rPr>
                <w:szCs w:val="24"/>
              </w:rPr>
              <w:t xml:space="preserve"> Įstatymo projektu </w:t>
            </w:r>
            <w:r w:rsidR="002B60F7">
              <w:rPr>
                <w:szCs w:val="24"/>
              </w:rPr>
              <w:t xml:space="preserve">yra išplečiamas NPP sąrašas, kuris šiuo metu yra įtvirtintas </w:t>
            </w:r>
            <w:r w:rsidR="00FF6BDB">
              <w:rPr>
                <w:szCs w:val="24"/>
              </w:rPr>
              <w:t>Lietuvos Respublikos mažmeninės prekybos įmonių nesąžiningų vei</w:t>
            </w:r>
            <w:r w:rsidR="000361C6">
              <w:rPr>
                <w:szCs w:val="24"/>
              </w:rPr>
              <w:t>ksmų draudimo įstatyme (toliau –</w:t>
            </w:r>
            <w:r w:rsidR="00FF6BDB">
              <w:rPr>
                <w:szCs w:val="24"/>
              </w:rPr>
              <w:t xml:space="preserve"> </w:t>
            </w:r>
            <w:r w:rsidR="00FF6BDB" w:rsidRPr="00F56C05">
              <w:rPr>
                <w:szCs w:val="24"/>
              </w:rPr>
              <w:t>MPĮNVDĮ</w:t>
            </w:r>
            <w:r w:rsidR="00FF6BDB">
              <w:rPr>
                <w:szCs w:val="24"/>
              </w:rPr>
              <w:t>).</w:t>
            </w:r>
            <w:r w:rsidRPr="00F56C05">
              <w:rPr>
                <w:szCs w:val="24"/>
              </w:rPr>
              <w:t xml:space="preserve"> Įstatymo projekte nurodyta, kad be MPĮNVDĮ nurodytų ūkinės veiklos sąžiningai praktikai prieštaraujančių veiksmų, mažmeninės prekybos įmonėms taip pat draudžiama atlikti </w:t>
            </w:r>
            <w:r>
              <w:rPr>
                <w:szCs w:val="24"/>
              </w:rPr>
              <w:t xml:space="preserve">NPP </w:t>
            </w:r>
            <w:r w:rsidRPr="00F56C05">
              <w:rPr>
                <w:szCs w:val="24"/>
              </w:rPr>
              <w:t xml:space="preserve">veiksmus, nurodytus </w:t>
            </w:r>
            <w:r w:rsidR="00FF6BDB">
              <w:rPr>
                <w:szCs w:val="24"/>
              </w:rPr>
              <w:t>Lietuvos Respublikos n</w:t>
            </w:r>
            <w:r w:rsidRPr="00F56C05">
              <w:rPr>
                <w:szCs w:val="24"/>
              </w:rPr>
              <w:t xml:space="preserve">esąžiningos prekybos praktikos žemės ūkio ir maisto produktų tiekimo grandinėje draudimo įstatyme. Taigi, Įstatymo projektu įtvirtinami nauji nesąžiningų veiksmų draudimai. </w:t>
            </w:r>
          </w:p>
          <w:p w14:paraId="63125619" w14:textId="1E523514" w:rsidR="00E43B9C" w:rsidRPr="00F56C05" w:rsidRDefault="00E43B9C" w:rsidP="00E43B9C">
            <w:pPr>
              <w:spacing w:line="252" w:lineRule="auto"/>
              <w:jc w:val="both"/>
              <w:rPr>
                <w:szCs w:val="24"/>
              </w:rPr>
            </w:pPr>
            <w:r w:rsidRPr="00F56C05">
              <w:rPr>
                <w:szCs w:val="24"/>
              </w:rPr>
              <w:t>Priežiūros institucijai Įstatymo projektu išplečiamas ir tiekėjų, kuriems taikoma įstatymo apsauga prieš didelę rinkos galią turinčias mažmenines prekybos įmones, skaičius. Nelieka reguliavimo dėl tiekėjo apsaugos, kai bendrosios pajamos paskutiniais finansiniais metais turėjo neviršyti 40</w:t>
            </w:r>
            <w:r w:rsidR="00FB0968">
              <w:rPr>
                <w:szCs w:val="24"/>
              </w:rPr>
              <w:t> </w:t>
            </w:r>
            <w:r w:rsidRPr="00F56C05">
              <w:rPr>
                <w:szCs w:val="24"/>
              </w:rPr>
              <w:t>mln. eurų. Be to, Įstatymo projekte tiekėj</w:t>
            </w:r>
            <w:r w:rsidR="00375290">
              <w:rPr>
                <w:szCs w:val="24"/>
              </w:rPr>
              <w:t>u</w:t>
            </w:r>
            <w:r w:rsidRPr="00F56C05">
              <w:rPr>
                <w:szCs w:val="24"/>
              </w:rPr>
              <w:t> taip pat bus laikomas ir užsienio šalių subjektas, o tai reiškia dar platesnį MPĮNVDĮ taikymą.</w:t>
            </w:r>
          </w:p>
          <w:p w14:paraId="1A77E9BD" w14:textId="31E9137E" w:rsidR="00E43B9C" w:rsidRDefault="00E43B9C" w:rsidP="00015AB4">
            <w:pPr>
              <w:jc w:val="both"/>
              <w:rPr>
                <w:szCs w:val="24"/>
              </w:rPr>
            </w:pPr>
            <w:r w:rsidRPr="00F56C05">
              <w:rPr>
                <w:szCs w:val="24"/>
              </w:rPr>
              <w:t xml:space="preserve">Įstatymo projektu taip pat </w:t>
            </w:r>
            <w:r w:rsidR="00375290">
              <w:rPr>
                <w:szCs w:val="24"/>
              </w:rPr>
              <w:t>nustatomos</w:t>
            </w:r>
            <w:r w:rsidRPr="00F56C05">
              <w:rPr>
                <w:szCs w:val="24"/>
              </w:rPr>
              <w:t xml:space="preserve"> papildomos priežiūros institucijos funkcijos. Konkurencijos taryba </w:t>
            </w:r>
            <w:r w:rsidR="00375290">
              <w:rPr>
                <w:szCs w:val="24"/>
              </w:rPr>
              <w:t xml:space="preserve">pagal </w:t>
            </w:r>
            <w:r w:rsidRPr="00F56C05">
              <w:rPr>
                <w:szCs w:val="24"/>
              </w:rPr>
              <w:t>savo kompetencij</w:t>
            </w:r>
            <w:r w:rsidR="00375290">
              <w:rPr>
                <w:szCs w:val="24"/>
              </w:rPr>
              <w:t>ą</w:t>
            </w:r>
            <w:r w:rsidRPr="00F56C05">
              <w:rPr>
                <w:szCs w:val="24"/>
              </w:rPr>
              <w:t xml:space="preserve"> privalės N</w:t>
            </w:r>
            <w:r>
              <w:rPr>
                <w:szCs w:val="24"/>
              </w:rPr>
              <w:t>PP</w:t>
            </w:r>
            <w:r w:rsidRPr="00F56C05">
              <w:rPr>
                <w:szCs w:val="24"/>
              </w:rPr>
              <w:t xml:space="preserve"> žemės ūkio ir maisto produktų tiekimo grandinėje draudimo įstatymo vykdymo užtikrinimo institucijai teikti metinę </w:t>
            </w:r>
            <w:r w:rsidR="00375290">
              <w:rPr>
                <w:szCs w:val="24"/>
              </w:rPr>
              <w:t xml:space="preserve">veiklos, </w:t>
            </w:r>
            <w:r w:rsidRPr="00F56C05">
              <w:rPr>
                <w:szCs w:val="24"/>
              </w:rPr>
              <w:t>susijusi</w:t>
            </w:r>
            <w:r w:rsidR="00375290">
              <w:rPr>
                <w:szCs w:val="24"/>
              </w:rPr>
              <w:t>os</w:t>
            </w:r>
            <w:r w:rsidRPr="00F56C05">
              <w:rPr>
                <w:szCs w:val="24"/>
              </w:rPr>
              <w:t xml:space="preserve"> su MPĮNVDĮ nuostatų taikymu, </w:t>
            </w:r>
            <w:r w:rsidR="00375290">
              <w:rPr>
                <w:szCs w:val="24"/>
              </w:rPr>
              <w:t xml:space="preserve">ataskaitą, </w:t>
            </w:r>
            <w:r w:rsidRPr="00F56C05">
              <w:rPr>
                <w:szCs w:val="24"/>
              </w:rPr>
              <w:t>dal</w:t>
            </w:r>
            <w:r w:rsidR="00375290">
              <w:rPr>
                <w:szCs w:val="24"/>
              </w:rPr>
              <w:t>y</w:t>
            </w:r>
            <w:r w:rsidRPr="00F56C05">
              <w:rPr>
                <w:szCs w:val="24"/>
              </w:rPr>
              <w:t xml:space="preserve">tis gerosios praktikos </w:t>
            </w:r>
            <w:r w:rsidRPr="00F56C05">
              <w:rPr>
                <w:szCs w:val="24"/>
              </w:rPr>
              <w:lastRenderedPageBreak/>
              <w:t>pavyzdžiais, naujais atvejais ir pokyčiais šioje srityje. Todėl, įvertinus priežiūros institucijos šiuo metu turimus žmogiškuosius išteklius, su Įstatymo projektu tiesiogiai susijusi</w:t>
            </w:r>
            <w:r w:rsidR="0082083E">
              <w:rPr>
                <w:szCs w:val="24"/>
              </w:rPr>
              <w:t>oms</w:t>
            </w:r>
            <w:r w:rsidRPr="00F56C05">
              <w:rPr>
                <w:szCs w:val="24"/>
              </w:rPr>
              <w:t xml:space="preserve"> funkcij</w:t>
            </w:r>
            <w:r w:rsidR="0082083E">
              <w:rPr>
                <w:szCs w:val="24"/>
              </w:rPr>
              <w:t>oms</w:t>
            </w:r>
            <w:r w:rsidRPr="00F56C05">
              <w:rPr>
                <w:szCs w:val="24"/>
              </w:rPr>
              <w:t xml:space="preserve"> </w:t>
            </w:r>
            <w:r w:rsidR="0082083E">
              <w:rPr>
                <w:szCs w:val="24"/>
              </w:rPr>
              <w:t>atlikti</w:t>
            </w:r>
            <w:r w:rsidRPr="00F56C05">
              <w:rPr>
                <w:szCs w:val="24"/>
              </w:rPr>
              <w:t xml:space="preserve"> būtinas bent 1</w:t>
            </w:r>
            <w:r w:rsidR="0082083E">
              <w:rPr>
                <w:szCs w:val="24"/>
              </w:rPr>
              <w:t> </w:t>
            </w:r>
            <w:r w:rsidRPr="00F56C05">
              <w:rPr>
                <w:szCs w:val="24"/>
              </w:rPr>
              <w:t>papildomas etatas.</w:t>
            </w:r>
          </w:p>
        </w:tc>
      </w:tr>
    </w:tbl>
    <w:p w14:paraId="247B1B7D" w14:textId="77777777" w:rsidR="00EF1CD2" w:rsidRPr="00544F2F" w:rsidRDefault="00EF1CD2" w:rsidP="00D722B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EF1CD2" w:rsidRPr="00544F2F" w14:paraId="20D5F9A2" w14:textId="77777777" w:rsidTr="00605ECB">
        <w:tc>
          <w:tcPr>
            <w:tcW w:w="2210" w:type="dxa"/>
            <w:tcBorders>
              <w:top w:val="nil"/>
              <w:left w:val="nil"/>
              <w:bottom w:val="nil"/>
              <w:right w:val="nil"/>
            </w:tcBorders>
            <w:shd w:val="clear" w:color="auto" w:fill="DBE5F1"/>
          </w:tcPr>
          <w:p w14:paraId="5CFD21F5" w14:textId="77777777" w:rsidR="00EF1CD2" w:rsidRPr="00544F2F" w:rsidRDefault="00EF1CD2" w:rsidP="003B6A0E">
            <w:pPr>
              <w:shd w:val="clear" w:color="auto" w:fill="DBE5F1"/>
              <w:jc w:val="both"/>
              <w:rPr>
                <w:b/>
                <w:szCs w:val="24"/>
              </w:rPr>
            </w:pPr>
            <w:r w:rsidRPr="00544F2F">
              <w:rPr>
                <w:b/>
                <w:szCs w:val="24"/>
              </w:rPr>
              <w:t>Poveikis administracinei naštai</w:t>
            </w:r>
          </w:p>
          <w:p w14:paraId="760CAEA9" w14:textId="77777777" w:rsidR="00EF1CD2" w:rsidRPr="00544F2F" w:rsidRDefault="00EF1CD2" w:rsidP="003B6A0E">
            <w:pPr>
              <w:jc w:val="both"/>
              <w:rPr>
                <w:szCs w:val="24"/>
              </w:rPr>
            </w:pPr>
          </w:p>
        </w:tc>
        <w:tc>
          <w:tcPr>
            <w:tcW w:w="7288" w:type="dxa"/>
            <w:tcBorders>
              <w:top w:val="nil"/>
              <w:left w:val="nil"/>
              <w:bottom w:val="nil"/>
              <w:right w:val="nil"/>
            </w:tcBorders>
            <w:hideMark/>
          </w:tcPr>
          <w:p w14:paraId="03098F95" w14:textId="089F432C" w:rsidR="0033496F" w:rsidRPr="00845502" w:rsidRDefault="00E15F17" w:rsidP="00903AC1">
            <w:pPr>
              <w:jc w:val="both"/>
              <w:rPr>
                <w:szCs w:val="24"/>
              </w:rPr>
            </w:pPr>
            <w:r w:rsidRPr="00845502">
              <w:rPr>
                <w:szCs w:val="24"/>
              </w:rPr>
              <w:t>Įstatymo projekt</w:t>
            </w:r>
            <w:r w:rsidR="00054374" w:rsidRPr="00845502">
              <w:rPr>
                <w:szCs w:val="24"/>
              </w:rPr>
              <w:t>as</w:t>
            </w:r>
            <w:r w:rsidRPr="00845502">
              <w:rPr>
                <w:szCs w:val="24"/>
              </w:rPr>
              <w:t xml:space="preserve"> </w:t>
            </w:r>
            <w:r w:rsidR="00933F8D" w:rsidRPr="00845502">
              <w:rPr>
                <w:szCs w:val="24"/>
              </w:rPr>
              <w:t xml:space="preserve">nesukuria </w:t>
            </w:r>
            <w:r w:rsidR="000039C2" w:rsidRPr="00845502">
              <w:rPr>
                <w:szCs w:val="24"/>
              </w:rPr>
              <w:t xml:space="preserve">esminių </w:t>
            </w:r>
            <w:r w:rsidR="00147355" w:rsidRPr="00845502">
              <w:rPr>
                <w:szCs w:val="24"/>
              </w:rPr>
              <w:t xml:space="preserve">informacinių, administracinių įpareigojimų ūkio subjektams, </w:t>
            </w:r>
            <w:r w:rsidR="000039C2" w:rsidRPr="00845502">
              <w:rPr>
                <w:szCs w:val="24"/>
              </w:rPr>
              <w:t xml:space="preserve">išskyrus vienkartinį veiksmą – sudarytų pirkimo–pardavimo sutarčių peržiūrą, siekiant užtikrinti šių sutarčių atitiktį įstatyme nustatytiems NPP draudimų reikalavimams. </w:t>
            </w:r>
            <w:r w:rsidR="000361C6" w:rsidRPr="00845502">
              <w:rPr>
                <w:szCs w:val="24"/>
              </w:rPr>
              <w:t>Į numatomo teisinio reguliavimo aprėptį patenka žemės ūkio ir maisto produktų tiekėjai,</w:t>
            </w:r>
            <w:r w:rsidR="00866F54">
              <w:rPr>
                <w:szCs w:val="24"/>
              </w:rPr>
              <w:t xml:space="preserve"> besiverčiantys ekonomine veikla, kuri </w:t>
            </w:r>
            <w:r w:rsidR="00866F54">
              <w:t>įtraukta į Sutarties dėl Europos Sąjungos veikimo I priedą</w:t>
            </w:r>
            <w:r w:rsidR="000361C6" w:rsidRPr="00845502">
              <w:rPr>
                <w:szCs w:val="24"/>
              </w:rPr>
              <w:t xml:space="preserve"> </w:t>
            </w:r>
            <w:r w:rsidR="00866F54">
              <w:rPr>
                <w:szCs w:val="24"/>
              </w:rPr>
              <w:t xml:space="preserve">ir </w:t>
            </w:r>
            <w:r w:rsidR="000361C6" w:rsidRPr="00845502">
              <w:rPr>
                <w:szCs w:val="24"/>
              </w:rPr>
              <w:t>kurių metinė apyvarta neviršija 350</w:t>
            </w:r>
            <w:r w:rsidR="00903AC1">
              <w:rPr>
                <w:szCs w:val="24"/>
              </w:rPr>
              <w:t> </w:t>
            </w:r>
            <w:r w:rsidR="000361C6" w:rsidRPr="00845502">
              <w:rPr>
                <w:szCs w:val="24"/>
              </w:rPr>
              <w:t xml:space="preserve">mln. EUR (Lietuvos statistikos departamento duomenimis, </w:t>
            </w:r>
            <w:r w:rsidR="00A7183F" w:rsidRPr="00845502">
              <w:rPr>
                <w:szCs w:val="24"/>
              </w:rPr>
              <w:t>239</w:t>
            </w:r>
            <w:r w:rsidR="000361C6" w:rsidRPr="00845502">
              <w:rPr>
                <w:szCs w:val="24"/>
              </w:rPr>
              <w:t xml:space="preserve"> ūkio subjektai</w:t>
            </w:r>
            <w:r w:rsidR="00845502">
              <w:rPr>
                <w:szCs w:val="24"/>
              </w:rPr>
              <w:t>, kurių apyvarta viršija 40 mln. eurų</w:t>
            </w:r>
            <w:r w:rsidR="000361C6" w:rsidRPr="00845502">
              <w:rPr>
                <w:szCs w:val="24"/>
              </w:rPr>
              <w:t xml:space="preserve">) ir didelę rinkos galią turinčios mažmeninės prekybos įmonės, </w:t>
            </w:r>
            <w:r w:rsidR="00866F54">
              <w:rPr>
                <w:szCs w:val="24"/>
              </w:rPr>
              <w:t xml:space="preserve">besiverčiančios ekonomine veikla, kuri </w:t>
            </w:r>
            <w:r w:rsidR="00866F54">
              <w:t>įtraukta į Sutarties dėl Europos Sąjungos veikimo I priedą ir</w:t>
            </w:r>
            <w:r w:rsidR="00866F54" w:rsidRPr="00845502">
              <w:rPr>
                <w:szCs w:val="24"/>
              </w:rPr>
              <w:t xml:space="preserve"> </w:t>
            </w:r>
            <w:r w:rsidR="000361C6" w:rsidRPr="00845502">
              <w:rPr>
                <w:szCs w:val="24"/>
              </w:rPr>
              <w:t xml:space="preserve">kurių metinė apyvarta viršija 116 mln. EUR, turinčios </w:t>
            </w:r>
            <w:r w:rsidR="000361C6" w:rsidRPr="00845502">
              <w:rPr>
                <w:color w:val="000000"/>
              </w:rPr>
              <w:t>bent 20</w:t>
            </w:r>
            <w:r w:rsidR="00903AC1">
              <w:rPr>
                <w:color w:val="000000"/>
              </w:rPr>
              <w:t> </w:t>
            </w:r>
            <w:r w:rsidR="000361C6" w:rsidRPr="00845502">
              <w:rPr>
                <w:color w:val="000000"/>
              </w:rPr>
              <w:t>parduotuvių, kurios yra ne mažesnio kaip 400 m</w:t>
            </w:r>
            <w:r w:rsidR="000361C6" w:rsidRPr="00845502">
              <w:rPr>
                <w:color w:val="000000"/>
                <w:vertAlign w:val="superscript"/>
              </w:rPr>
              <w:t>2</w:t>
            </w:r>
            <w:r w:rsidR="000361C6" w:rsidRPr="00845502">
              <w:rPr>
                <w:color w:val="000000"/>
              </w:rPr>
              <w:t xml:space="preserve"> ploto</w:t>
            </w:r>
            <w:r w:rsidR="000361C6" w:rsidRPr="00845502">
              <w:rPr>
                <w:szCs w:val="24"/>
              </w:rPr>
              <w:t xml:space="preserve"> (Lietuvos statistikos departamento duomenimis, 5 ūkio subjektai). Pažymėtina, kad reali administracinė našta galėtų kilti tik tiems subjektams, kurie šiuo metu taiko NPP</w:t>
            </w:r>
            <w:r w:rsidR="00903AC1">
              <w:rPr>
                <w:szCs w:val="24"/>
              </w:rPr>
              <w:t>,</w:t>
            </w:r>
            <w:r w:rsidR="000361C6" w:rsidRPr="00845502">
              <w:rPr>
                <w:szCs w:val="24"/>
              </w:rPr>
              <w:t xml:space="preserve"> ir žemės ūkio ir maisto produktų tiekėjams, kurie </w:t>
            </w:r>
            <w:r w:rsidR="00015AB4" w:rsidRPr="00845502">
              <w:rPr>
                <w:szCs w:val="24"/>
              </w:rPr>
              <w:t>yra</w:t>
            </w:r>
            <w:r w:rsidR="000361C6" w:rsidRPr="00845502">
              <w:rPr>
                <w:szCs w:val="24"/>
              </w:rPr>
              <w:t xml:space="preserve"> sudar</w:t>
            </w:r>
            <w:r w:rsidR="00015AB4" w:rsidRPr="00845502">
              <w:rPr>
                <w:szCs w:val="24"/>
              </w:rPr>
              <w:t>ę</w:t>
            </w:r>
            <w:r w:rsidR="000361C6" w:rsidRPr="00845502">
              <w:rPr>
                <w:szCs w:val="24"/>
              </w:rPr>
              <w:t xml:space="preserve"> pirkimo–pardavimo sutartis su mažmeninės prekybos įmonėmis. Atsižvelgiant į tai, ūkio subjektams gali būti sukeliama tik labai ne</w:t>
            </w:r>
            <w:r w:rsidR="0082083E" w:rsidRPr="00845502">
              <w:rPr>
                <w:szCs w:val="24"/>
              </w:rPr>
              <w:t>didelė</w:t>
            </w:r>
            <w:r w:rsidR="000361C6" w:rsidRPr="00845502">
              <w:rPr>
                <w:szCs w:val="24"/>
              </w:rPr>
              <w:t xml:space="preserve"> administracinė našta.</w:t>
            </w:r>
          </w:p>
        </w:tc>
      </w:tr>
      <w:tr w:rsidR="000361C6" w:rsidRPr="00544F2F" w14:paraId="62D4824D" w14:textId="77777777" w:rsidTr="00605ECB">
        <w:tc>
          <w:tcPr>
            <w:tcW w:w="2210" w:type="dxa"/>
            <w:tcBorders>
              <w:top w:val="nil"/>
              <w:left w:val="nil"/>
              <w:bottom w:val="nil"/>
              <w:right w:val="nil"/>
            </w:tcBorders>
            <w:shd w:val="clear" w:color="auto" w:fill="DBE5F1"/>
          </w:tcPr>
          <w:p w14:paraId="5193D0FD" w14:textId="77777777" w:rsidR="000361C6" w:rsidRPr="00544F2F" w:rsidRDefault="000361C6" w:rsidP="003B6A0E">
            <w:pPr>
              <w:shd w:val="clear" w:color="auto" w:fill="DBE5F1"/>
              <w:jc w:val="both"/>
              <w:rPr>
                <w:b/>
                <w:szCs w:val="24"/>
              </w:rPr>
            </w:pPr>
          </w:p>
        </w:tc>
        <w:tc>
          <w:tcPr>
            <w:tcW w:w="7288" w:type="dxa"/>
            <w:tcBorders>
              <w:top w:val="nil"/>
              <w:left w:val="nil"/>
              <w:bottom w:val="nil"/>
              <w:right w:val="nil"/>
            </w:tcBorders>
          </w:tcPr>
          <w:p w14:paraId="2EC55181" w14:textId="77777777" w:rsidR="000361C6" w:rsidRPr="00182BC0" w:rsidRDefault="000361C6" w:rsidP="000361C6">
            <w:pPr>
              <w:jc w:val="both"/>
              <w:rPr>
                <w:szCs w:val="24"/>
                <w:highlight w:val="yellow"/>
              </w:rPr>
            </w:pPr>
          </w:p>
        </w:tc>
      </w:tr>
      <w:tr w:rsidR="00517220" w:rsidRPr="00544F2F" w14:paraId="35FA93ED" w14:textId="77777777" w:rsidTr="00517220">
        <w:trPr>
          <w:trHeight w:val="584"/>
        </w:trPr>
        <w:tc>
          <w:tcPr>
            <w:tcW w:w="2210" w:type="dxa"/>
            <w:tcBorders>
              <w:top w:val="nil"/>
              <w:left w:val="nil"/>
              <w:bottom w:val="nil"/>
              <w:right w:val="nil"/>
            </w:tcBorders>
            <w:shd w:val="clear" w:color="auto" w:fill="DBE5F1"/>
          </w:tcPr>
          <w:p w14:paraId="53F58C09" w14:textId="26ECAA57" w:rsidR="00517220" w:rsidRPr="00544F2F" w:rsidRDefault="00517220" w:rsidP="003B6A0E">
            <w:pPr>
              <w:shd w:val="clear" w:color="auto" w:fill="DBE5F1"/>
              <w:jc w:val="both"/>
              <w:rPr>
                <w:b/>
                <w:szCs w:val="24"/>
              </w:rPr>
            </w:pPr>
            <w:r w:rsidRPr="00544F2F">
              <w:rPr>
                <w:b/>
                <w:szCs w:val="24"/>
              </w:rPr>
              <w:t>Poveikis viešajam administravimui</w:t>
            </w:r>
          </w:p>
        </w:tc>
        <w:tc>
          <w:tcPr>
            <w:tcW w:w="7288" w:type="dxa"/>
            <w:tcBorders>
              <w:top w:val="nil"/>
              <w:left w:val="nil"/>
              <w:bottom w:val="nil"/>
              <w:right w:val="nil"/>
            </w:tcBorders>
          </w:tcPr>
          <w:p w14:paraId="0E0A2358" w14:textId="41A1E074" w:rsidR="005249C8" w:rsidRPr="00544F2F" w:rsidRDefault="00D722B1" w:rsidP="00C77321">
            <w:pPr>
              <w:jc w:val="both"/>
              <w:rPr>
                <w:szCs w:val="24"/>
              </w:rPr>
            </w:pPr>
            <w:r>
              <w:rPr>
                <w:szCs w:val="24"/>
              </w:rPr>
              <w:t>Priėmus įstatym</w:t>
            </w:r>
            <w:r w:rsidR="0033496F">
              <w:rPr>
                <w:szCs w:val="24"/>
              </w:rPr>
              <w:t>ą</w:t>
            </w:r>
            <w:r w:rsidR="00015AB4">
              <w:rPr>
                <w:szCs w:val="24"/>
              </w:rPr>
              <w:t>,</w:t>
            </w:r>
            <w:r>
              <w:rPr>
                <w:szCs w:val="24"/>
              </w:rPr>
              <w:t xml:space="preserve"> viešajame </w:t>
            </w:r>
            <w:r w:rsidR="00352344">
              <w:rPr>
                <w:szCs w:val="24"/>
              </w:rPr>
              <w:t xml:space="preserve">sektoriuje </w:t>
            </w:r>
            <w:r w:rsidR="00845502">
              <w:rPr>
                <w:szCs w:val="24"/>
              </w:rPr>
              <w:t>šiek tiek</w:t>
            </w:r>
            <w:r w:rsidR="00182BC0">
              <w:rPr>
                <w:szCs w:val="24"/>
              </w:rPr>
              <w:t xml:space="preserve"> išsiplės </w:t>
            </w:r>
            <w:r w:rsidR="00352826">
              <w:rPr>
                <w:szCs w:val="24"/>
              </w:rPr>
              <w:t xml:space="preserve">Konkurencijos tarybos </w:t>
            </w:r>
            <w:r>
              <w:rPr>
                <w:szCs w:val="24"/>
              </w:rPr>
              <w:t>atliekamų funkcijų</w:t>
            </w:r>
            <w:r w:rsidR="0033496F">
              <w:rPr>
                <w:szCs w:val="24"/>
              </w:rPr>
              <w:t xml:space="preserve"> skaičius</w:t>
            </w:r>
            <w:r w:rsidR="00C77321">
              <w:rPr>
                <w:szCs w:val="24"/>
              </w:rPr>
              <w:t>,</w:t>
            </w:r>
            <w:r w:rsidR="00352826">
              <w:rPr>
                <w:szCs w:val="24"/>
              </w:rPr>
              <w:t xml:space="preserve"> būtent Įstatymo projektu reglamentuojamoje srityje</w:t>
            </w:r>
            <w:r>
              <w:rPr>
                <w:szCs w:val="24"/>
              </w:rPr>
              <w:t>, t.</w:t>
            </w:r>
            <w:r w:rsidR="00BE4A99">
              <w:rPr>
                <w:szCs w:val="24"/>
              </w:rPr>
              <w:t xml:space="preserve"> </w:t>
            </w:r>
            <w:r>
              <w:rPr>
                <w:szCs w:val="24"/>
              </w:rPr>
              <w:t xml:space="preserve">y. </w:t>
            </w:r>
            <w:r w:rsidR="00A92679">
              <w:rPr>
                <w:szCs w:val="24"/>
              </w:rPr>
              <w:t>vykdymą u</w:t>
            </w:r>
            <w:r w:rsidR="002A64AE">
              <w:rPr>
                <w:szCs w:val="24"/>
              </w:rPr>
              <w:t xml:space="preserve">žtikrinanti institucija </w:t>
            </w:r>
            <w:r w:rsidR="00904305">
              <w:rPr>
                <w:szCs w:val="24"/>
              </w:rPr>
              <w:t xml:space="preserve">turės </w:t>
            </w:r>
            <w:r w:rsidR="00393560">
              <w:rPr>
                <w:szCs w:val="24"/>
              </w:rPr>
              <w:t>inicijuoti</w:t>
            </w:r>
            <w:r w:rsidR="00C60ACB">
              <w:rPr>
                <w:szCs w:val="24"/>
              </w:rPr>
              <w:t>,</w:t>
            </w:r>
            <w:r w:rsidR="00393560">
              <w:rPr>
                <w:szCs w:val="24"/>
              </w:rPr>
              <w:t xml:space="preserve"> </w:t>
            </w:r>
            <w:r w:rsidR="00C60ACB">
              <w:rPr>
                <w:szCs w:val="24"/>
              </w:rPr>
              <w:t xml:space="preserve">vertinti </w:t>
            </w:r>
            <w:r w:rsidR="00393560">
              <w:rPr>
                <w:szCs w:val="24"/>
              </w:rPr>
              <w:t xml:space="preserve">ir </w:t>
            </w:r>
            <w:r w:rsidR="00C60ACB">
              <w:rPr>
                <w:szCs w:val="24"/>
              </w:rPr>
              <w:t xml:space="preserve">atlikti draudžiamų veiksmų pažeidimų tyrimus </w:t>
            </w:r>
            <w:r w:rsidR="003A31CB">
              <w:rPr>
                <w:szCs w:val="24"/>
              </w:rPr>
              <w:t xml:space="preserve">didelę rinkos galią </w:t>
            </w:r>
            <w:r w:rsidR="0081086C">
              <w:rPr>
                <w:szCs w:val="24"/>
              </w:rPr>
              <w:t xml:space="preserve">turinčių mažmeninės prekybos įmonių </w:t>
            </w:r>
            <w:r w:rsidR="00C60ACB">
              <w:rPr>
                <w:szCs w:val="24"/>
              </w:rPr>
              <w:t>atžvilgiu</w:t>
            </w:r>
            <w:r w:rsidR="00904305">
              <w:rPr>
                <w:szCs w:val="24"/>
              </w:rPr>
              <w:t>.</w:t>
            </w:r>
            <w:r w:rsidR="00AD503A">
              <w:rPr>
                <w:szCs w:val="24"/>
              </w:rPr>
              <w:t xml:space="preserve"> </w:t>
            </w:r>
          </w:p>
        </w:tc>
      </w:tr>
      <w:tr w:rsidR="000361C6" w:rsidRPr="00544F2F" w14:paraId="2775B15D" w14:textId="77777777" w:rsidTr="000361C6">
        <w:trPr>
          <w:trHeight w:val="309"/>
        </w:trPr>
        <w:tc>
          <w:tcPr>
            <w:tcW w:w="2210" w:type="dxa"/>
            <w:tcBorders>
              <w:top w:val="nil"/>
              <w:left w:val="nil"/>
              <w:bottom w:val="nil"/>
              <w:right w:val="nil"/>
            </w:tcBorders>
            <w:shd w:val="clear" w:color="auto" w:fill="DBE5F1"/>
          </w:tcPr>
          <w:p w14:paraId="4546B161" w14:textId="77777777" w:rsidR="000361C6" w:rsidRPr="00544F2F" w:rsidRDefault="000361C6" w:rsidP="003B6A0E">
            <w:pPr>
              <w:shd w:val="clear" w:color="auto" w:fill="DBE5F1"/>
              <w:jc w:val="both"/>
              <w:rPr>
                <w:b/>
                <w:szCs w:val="24"/>
              </w:rPr>
            </w:pPr>
          </w:p>
        </w:tc>
        <w:tc>
          <w:tcPr>
            <w:tcW w:w="7288" w:type="dxa"/>
            <w:tcBorders>
              <w:top w:val="nil"/>
              <w:left w:val="nil"/>
              <w:bottom w:val="nil"/>
              <w:right w:val="nil"/>
            </w:tcBorders>
          </w:tcPr>
          <w:p w14:paraId="440FA690" w14:textId="77777777" w:rsidR="000361C6" w:rsidRDefault="000361C6" w:rsidP="00182BC0">
            <w:pPr>
              <w:jc w:val="both"/>
              <w:rPr>
                <w:szCs w:val="24"/>
              </w:rPr>
            </w:pPr>
          </w:p>
        </w:tc>
      </w:tr>
      <w:tr w:rsidR="00517220" w:rsidRPr="00544F2F" w14:paraId="779CF978" w14:textId="77777777" w:rsidTr="00605ECB">
        <w:tc>
          <w:tcPr>
            <w:tcW w:w="2210" w:type="dxa"/>
            <w:tcBorders>
              <w:top w:val="nil"/>
              <w:left w:val="nil"/>
              <w:bottom w:val="nil"/>
              <w:right w:val="nil"/>
            </w:tcBorders>
            <w:shd w:val="clear" w:color="auto" w:fill="DBE5F1"/>
          </w:tcPr>
          <w:p w14:paraId="3A6FDD65" w14:textId="4D43029E" w:rsidR="00517220" w:rsidRPr="00544F2F" w:rsidRDefault="00517220" w:rsidP="003B6A0E">
            <w:pPr>
              <w:shd w:val="clear" w:color="auto" w:fill="DBE5F1"/>
              <w:jc w:val="both"/>
              <w:rPr>
                <w:b/>
                <w:szCs w:val="24"/>
              </w:rPr>
            </w:pPr>
            <w:r w:rsidRPr="00544F2F">
              <w:rPr>
                <w:b/>
                <w:szCs w:val="24"/>
              </w:rPr>
              <w:t>Poveikis kriminogeninei situacijai</w:t>
            </w:r>
          </w:p>
        </w:tc>
        <w:tc>
          <w:tcPr>
            <w:tcW w:w="7288" w:type="dxa"/>
            <w:tcBorders>
              <w:top w:val="nil"/>
              <w:left w:val="nil"/>
              <w:bottom w:val="nil"/>
              <w:right w:val="nil"/>
            </w:tcBorders>
          </w:tcPr>
          <w:p w14:paraId="708D4BAC" w14:textId="1F9BF701" w:rsidR="00517220" w:rsidRPr="00544F2F" w:rsidRDefault="00AD503A" w:rsidP="003B6A0E">
            <w:pPr>
              <w:jc w:val="both"/>
              <w:rPr>
                <w:szCs w:val="24"/>
              </w:rPr>
            </w:pPr>
            <w:r>
              <w:rPr>
                <w:szCs w:val="24"/>
              </w:rPr>
              <w:t>P</w:t>
            </w:r>
            <w:r w:rsidR="00517220" w:rsidRPr="00544F2F">
              <w:rPr>
                <w:szCs w:val="24"/>
              </w:rPr>
              <w:t>oveikio kriminogeninei situacijai</w:t>
            </w:r>
            <w:r>
              <w:rPr>
                <w:szCs w:val="24"/>
              </w:rPr>
              <w:t xml:space="preserve"> nenumatoma</w:t>
            </w:r>
            <w:r w:rsidR="00517220" w:rsidRPr="00544F2F">
              <w:rPr>
                <w:szCs w:val="24"/>
              </w:rPr>
              <w:t>.</w:t>
            </w:r>
          </w:p>
        </w:tc>
      </w:tr>
      <w:tr w:rsidR="00517220" w:rsidRPr="00544F2F" w14:paraId="7FD95E4B" w14:textId="77777777" w:rsidTr="00605ECB">
        <w:tc>
          <w:tcPr>
            <w:tcW w:w="2210" w:type="dxa"/>
            <w:tcBorders>
              <w:top w:val="nil"/>
              <w:left w:val="nil"/>
              <w:bottom w:val="nil"/>
              <w:right w:val="nil"/>
            </w:tcBorders>
            <w:shd w:val="clear" w:color="auto" w:fill="DBE5F1"/>
          </w:tcPr>
          <w:p w14:paraId="5DBF88E6" w14:textId="4C16EB87" w:rsidR="00517220" w:rsidRPr="00544F2F" w:rsidRDefault="00517220" w:rsidP="003B6A0E">
            <w:pPr>
              <w:shd w:val="clear" w:color="auto" w:fill="DBE5F1"/>
              <w:jc w:val="both"/>
              <w:rPr>
                <w:b/>
                <w:szCs w:val="24"/>
              </w:rPr>
            </w:pPr>
            <w:r w:rsidRPr="00544F2F">
              <w:rPr>
                <w:b/>
                <w:szCs w:val="24"/>
              </w:rPr>
              <w:t>Poveikis korupcijos mastui</w:t>
            </w:r>
          </w:p>
        </w:tc>
        <w:tc>
          <w:tcPr>
            <w:tcW w:w="7288" w:type="dxa"/>
            <w:tcBorders>
              <w:top w:val="nil"/>
              <w:left w:val="nil"/>
              <w:bottom w:val="nil"/>
              <w:right w:val="nil"/>
            </w:tcBorders>
          </w:tcPr>
          <w:p w14:paraId="17F3D259" w14:textId="3D5F9A3C" w:rsidR="00517220" w:rsidRPr="00544F2F" w:rsidRDefault="00AD503A" w:rsidP="003B6A0E">
            <w:pPr>
              <w:jc w:val="both"/>
              <w:rPr>
                <w:szCs w:val="24"/>
              </w:rPr>
            </w:pPr>
            <w:r>
              <w:rPr>
                <w:szCs w:val="24"/>
              </w:rPr>
              <w:t>P</w:t>
            </w:r>
            <w:r w:rsidR="00517220" w:rsidRPr="00544F2F">
              <w:rPr>
                <w:szCs w:val="24"/>
              </w:rPr>
              <w:t>oveikio korupcijos mastam</w:t>
            </w:r>
            <w:r w:rsidR="00BD3324">
              <w:rPr>
                <w:szCs w:val="24"/>
              </w:rPr>
              <w:t>s</w:t>
            </w:r>
            <w:r>
              <w:rPr>
                <w:szCs w:val="24"/>
              </w:rPr>
              <w:t xml:space="preserve"> nenumatoma</w:t>
            </w:r>
            <w:r w:rsidR="00517220" w:rsidRPr="00544F2F">
              <w:rPr>
                <w:szCs w:val="24"/>
              </w:rPr>
              <w:t>.</w:t>
            </w:r>
          </w:p>
        </w:tc>
      </w:tr>
      <w:tr w:rsidR="006F21DC" w:rsidRPr="00544F2F" w14:paraId="7F90D33F" w14:textId="77777777" w:rsidTr="00605ECB">
        <w:tc>
          <w:tcPr>
            <w:tcW w:w="2210" w:type="dxa"/>
            <w:tcBorders>
              <w:top w:val="nil"/>
              <w:left w:val="nil"/>
              <w:bottom w:val="nil"/>
              <w:right w:val="nil"/>
            </w:tcBorders>
            <w:shd w:val="clear" w:color="auto" w:fill="DBE5F1"/>
          </w:tcPr>
          <w:p w14:paraId="0D3931DF" w14:textId="6BD8858D" w:rsidR="006F21DC" w:rsidRPr="00544F2F" w:rsidRDefault="00303503" w:rsidP="003B6A0E">
            <w:pPr>
              <w:shd w:val="clear" w:color="auto" w:fill="DBE5F1"/>
              <w:jc w:val="both"/>
              <w:rPr>
                <w:b/>
                <w:szCs w:val="24"/>
              </w:rPr>
            </w:pPr>
            <w:r>
              <w:rPr>
                <w:b/>
                <w:szCs w:val="24"/>
              </w:rPr>
              <w:t>Poveikis konkurencijos sąlygoms</w:t>
            </w:r>
          </w:p>
        </w:tc>
        <w:tc>
          <w:tcPr>
            <w:tcW w:w="7288" w:type="dxa"/>
            <w:tcBorders>
              <w:top w:val="nil"/>
              <w:left w:val="nil"/>
              <w:bottom w:val="nil"/>
              <w:right w:val="nil"/>
            </w:tcBorders>
          </w:tcPr>
          <w:p w14:paraId="0DE16A4E" w14:textId="0BB14EEF" w:rsidR="00D80EB7" w:rsidRDefault="00A23656" w:rsidP="00A23656">
            <w:pPr>
              <w:jc w:val="both"/>
            </w:pPr>
            <w:r w:rsidRPr="006664AD">
              <w:rPr>
                <w:szCs w:val="24"/>
              </w:rPr>
              <w:t xml:space="preserve">NPP taisyklės dera su konkurencijos taisyklėmis ir jas papildo. NPP yra vienašalė praktika, kuri daugeliu atveju nereiškia konkurencijos taisyklių pažeidimo, nes tokiam pažeidimui reikia, kad subjektas užimtų dominuojančią padėtį konkrečioje rinkoje ir būtų nustatytas visai rinkai poveikį darantis piktnaudžiavimas ta padėtimi. Palyginti, apsaugos nuo NPP taisyklės taikomos bet kuriuo nelygios derybinės galios atveju (daugeliu atvejų dominuojančios padėties rinkoje nėra) ir jomis draudžiama įmonėms primesti savo prekybos partneriams sąlygas, kurios laikomos nepagrįstomis, neproporcingomis ar neaptartomis, arba gauti ar mėginti gauti iš jų tokias sąlygas (nebūtinai darant poveikį visai rinkai). Pagal siūlomas apsaugos nuo NPP taisykles nereikalaujama, kad veiklos vykdytojai vykdytų tam tikrą veiklą, pagal jas tik uždraudžiamas tam tikras elgesys, kuris laikomas nesąžiningu. Todėl galima teigti, kad priėmus </w:t>
            </w:r>
            <w:r w:rsidR="005A34AD">
              <w:rPr>
                <w:szCs w:val="24"/>
              </w:rPr>
              <w:t>Į</w:t>
            </w:r>
            <w:r w:rsidRPr="006664AD">
              <w:rPr>
                <w:szCs w:val="24"/>
              </w:rPr>
              <w:t>statymo projektą, jame nustatytos nuostatos netrukdys ūkio subjektams įeiti į rinką, nesudarys jiems kliūčių ir nepaveiks paskatų konkuruoti tarpusavyje. Priešingai</w:t>
            </w:r>
            <w:r w:rsidR="00C77321">
              <w:rPr>
                <w:szCs w:val="24"/>
              </w:rPr>
              <w:t>,</w:t>
            </w:r>
            <w:r w:rsidRPr="006664AD">
              <w:rPr>
                <w:szCs w:val="24"/>
              </w:rPr>
              <w:t xml:space="preserve"> </w:t>
            </w:r>
            <w:r w:rsidR="005A34AD">
              <w:rPr>
                <w:szCs w:val="24"/>
              </w:rPr>
              <w:t>Į</w:t>
            </w:r>
            <w:r w:rsidRPr="006664AD">
              <w:rPr>
                <w:szCs w:val="24"/>
              </w:rPr>
              <w:t xml:space="preserve">statymo projektu įtvirtinamos NPP </w:t>
            </w:r>
            <w:r w:rsidRPr="006664AD">
              <w:rPr>
                <w:szCs w:val="24"/>
              </w:rPr>
              <w:lastRenderedPageBreak/>
              <w:t>taisyklės padės ginti tiekėjus, t. y. subjektus tiekiančius maisto produktus ir gėrimus, nuo didelę rinkos galią turinčių pirkėjų, šiuo atveju mažmeninės prekybos įmonių. Projekte numatomi veiksmingi vykdymo užtikrinimo įgaliojimai, įskaitant baudas, stiprina atgrasomąjį poveikį nuo NPP</w:t>
            </w:r>
            <w:r w:rsidR="009B62E9">
              <w:rPr>
                <w:szCs w:val="24"/>
              </w:rPr>
              <w:t xml:space="preserve">. </w:t>
            </w:r>
            <w:r w:rsidR="009B62E9">
              <w:rPr>
                <w:bCs/>
              </w:rPr>
              <w:t>R</w:t>
            </w:r>
            <w:r w:rsidR="009B62E9" w:rsidRPr="0060020F">
              <w:t xml:space="preserve">engiant įstatymo projektą, </w:t>
            </w:r>
            <w:r w:rsidR="00D80EB7">
              <w:t>buvo atsižvelgiama į Konkurencijos tarybos atliktą šiuo metu galiojančio Įstatymo teisinio reguliavimo stebėsenos analizę</w:t>
            </w:r>
            <w:r w:rsidR="00D43072">
              <w:t xml:space="preserve">. </w:t>
            </w:r>
            <w:r w:rsidR="000D4B7E">
              <w:t>Konkurencijos tarybos atlikta s</w:t>
            </w:r>
            <w:r w:rsidR="00D43072">
              <w:t xml:space="preserve">tebėsenos analizė parodė, kad šiuo metu Įstatyme įtvirtintas sankcijų mechanizmas nėra pakankamas, </w:t>
            </w:r>
            <w:r w:rsidR="000D4B7E">
              <w:t xml:space="preserve">nes Įstatyme įtvirtintas maksimalios baudos dydis už nustatytus pažeidimus, lyginant su didžiųjų mažmeninės prekybos įmonių pajamomis – itin mažas ir neužtikrina atgrasymo nuo pažeidimų tiekėjų ir rinkos </w:t>
            </w:r>
            <w:r w:rsidR="00504FAF">
              <w:t xml:space="preserve">dalyvių </w:t>
            </w:r>
            <w:r w:rsidR="000D4B7E">
              <w:t xml:space="preserve">atžvilgiu. </w:t>
            </w:r>
          </w:p>
          <w:p w14:paraId="28B3D846" w14:textId="626DCBB5" w:rsidR="009B62E9" w:rsidRDefault="000D4B7E" w:rsidP="00A23656">
            <w:pPr>
              <w:jc w:val="both"/>
              <w:rPr>
                <w:szCs w:val="24"/>
              </w:rPr>
            </w:pPr>
            <w:r>
              <w:t>R</w:t>
            </w:r>
            <w:r w:rsidR="009B62E9">
              <w:t xml:space="preserve">emiantis turimomis 5 didžiųjų šalies prekybos tinklų </w:t>
            </w:r>
            <w:r w:rsidR="00504FAF">
              <w:t>2019</w:t>
            </w:r>
            <w:r w:rsidR="009B62E9">
              <w:t xml:space="preserve"> metų pardavimo pajamomis </w:t>
            </w:r>
            <w:r w:rsidR="009B62E9" w:rsidRPr="0060020F">
              <w:t>buvo atlikti realių galimų maksimalių ir minima</w:t>
            </w:r>
            <w:r w:rsidR="009B62E9">
              <w:t xml:space="preserve">lių baudų skaičiavimai (žr. Priede – </w:t>
            </w:r>
            <w:r w:rsidR="008B7C9B">
              <w:t>„</w:t>
            </w:r>
            <w:r w:rsidR="009B62E9">
              <w:t>Excel</w:t>
            </w:r>
            <w:r w:rsidR="008B7C9B">
              <w:t>“</w:t>
            </w:r>
            <w:r w:rsidR="009B62E9">
              <w:t xml:space="preserve"> lentelė)</w:t>
            </w:r>
            <w:r w:rsidR="009B62E9" w:rsidRPr="0060020F">
              <w:t>. Atliekant skaičiavimus</w:t>
            </w:r>
            <w:r w:rsidR="005150AE">
              <w:t>,</w:t>
            </w:r>
            <w:r w:rsidR="009B62E9" w:rsidRPr="0060020F">
              <w:t xml:space="preserve"> </w:t>
            </w:r>
            <w:r w:rsidR="006423AF">
              <w:t>atsižvelgiant į</w:t>
            </w:r>
            <w:r w:rsidR="009B62E9">
              <w:t xml:space="preserve"> 5 didžiųjų šalies prekybos tinklų metines pardavimo pajama</w:t>
            </w:r>
            <w:r w:rsidR="009B62E9" w:rsidRPr="0060020F">
              <w:t xml:space="preserve">s </w:t>
            </w:r>
            <w:r w:rsidR="009B62E9">
              <w:t xml:space="preserve">ir </w:t>
            </w:r>
            <w:r w:rsidR="009B62E9" w:rsidRPr="0060020F">
              <w:t xml:space="preserve">vadovaujantis </w:t>
            </w:r>
            <w:r w:rsidR="00F05922">
              <w:t xml:space="preserve">Įstatymo projekto </w:t>
            </w:r>
            <w:r w:rsidR="009B62E9" w:rsidRPr="0060020F">
              <w:t>12 straipsnyje įtvirtintais baudų skaičiavimo koeficientais</w:t>
            </w:r>
            <w:r w:rsidR="006423AF">
              <w:t>,</w:t>
            </w:r>
            <w:r w:rsidR="009B62E9" w:rsidRPr="0060020F">
              <w:t xml:space="preserve"> </w:t>
            </w:r>
            <w:r w:rsidR="00F05922">
              <w:t xml:space="preserve">gauti </w:t>
            </w:r>
            <w:r w:rsidR="006423AF">
              <w:t>galimų baudų interval</w:t>
            </w:r>
            <w:r w:rsidR="00F05922">
              <w:t>ai</w:t>
            </w:r>
            <w:r w:rsidR="006423AF">
              <w:t xml:space="preserve"> </w:t>
            </w:r>
            <w:r w:rsidR="009B62E9" w:rsidRPr="0060020F">
              <w:t xml:space="preserve">parodė, kad skaičiuojant </w:t>
            </w:r>
            <w:r w:rsidR="00F05922">
              <w:t xml:space="preserve">pradinį baudos dydį </w:t>
            </w:r>
            <w:r w:rsidR="009B62E9" w:rsidRPr="0060020F">
              <w:t xml:space="preserve">nuo </w:t>
            </w:r>
            <w:r w:rsidR="009B62E9">
              <w:t xml:space="preserve">metinių </w:t>
            </w:r>
            <w:r w:rsidR="009B62E9" w:rsidRPr="0060020F">
              <w:t xml:space="preserve">pardavimo pajamų gaunami </w:t>
            </w:r>
            <w:r w:rsidR="00F05922">
              <w:t xml:space="preserve">galutinių </w:t>
            </w:r>
            <w:r w:rsidR="009B62E9" w:rsidRPr="0060020F">
              <w:t>baudų dydžiai yra adekvatūs</w:t>
            </w:r>
            <w:r w:rsidR="000B2468">
              <w:t>,</w:t>
            </w:r>
            <w:r w:rsidR="009B62E9" w:rsidRPr="0060020F">
              <w:t xml:space="preserve"> proporcingi</w:t>
            </w:r>
            <w:r w:rsidR="000B2468">
              <w:t xml:space="preserve"> ir individualizuoti pagal skirtingas </w:t>
            </w:r>
            <w:r w:rsidR="005B12A0">
              <w:t>pažeidimų aplinkybes</w:t>
            </w:r>
            <w:r w:rsidR="009B62E9" w:rsidRPr="0060020F">
              <w:t>.</w:t>
            </w:r>
          </w:p>
          <w:p w14:paraId="309A7755" w14:textId="4C382C8E" w:rsidR="00A23656" w:rsidRPr="006664AD" w:rsidRDefault="00274F56" w:rsidP="00A23656">
            <w:pPr>
              <w:jc w:val="both"/>
              <w:rPr>
                <w:szCs w:val="24"/>
              </w:rPr>
            </w:pPr>
            <w:r>
              <w:rPr>
                <w:szCs w:val="24"/>
              </w:rPr>
              <w:t>Įstatymo projekte įtvirtintas k</w:t>
            </w:r>
            <w:r w:rsidR="00A23656" w:rsidRPr="006664AD">
              <w:rPr>
                <w:szCs w:val="24"/>
              </w:rPr>
              <w:t>onkretus NPP sąrašas užtikrina veiklos ir konkurencinių sąlygų aiškumą bei nuspėjamumą tiekėjams ir mažmeninės prekybos įmonėms.</w:t>
            </w:r>
          </w:p>
          <w:p w14:paraId="3C2A7D87" w14:textId="65EDA23D" w:rsidR="00A23656" w:rsidRPr="006664AD" w:rsidRDefault="00A23656" w:rsidP="003B6A0E">
            <w:pPr>
              <w:jc w:val="both"/>
              <w:rPr>
                <w:szCs w:val="24"/>
              </w:rPr>
            </w:pPr>
            <w:r w:rsidRPr="006664AD">
              <w:rPr>
                <w:szCs w:val="24"/>
              </w:rPr>
              <w:t xml:space="preserve">Kartu paminėtina, kad </w:t>
            </w:r>
            <w:r w:rsidR="00254797" w:rsidRPr="006664AD">
              <w:rPr>
                <w:szCs w:val="24"/>
              </w:rPr>
              <w:t>Įstatymo projektas</w:t>
            </w:r>
            <w:r w:rsidRPr="006664AD">
              <w:rPr>
                <w:szCs w:val="24"/>
              </w:rPr>
              <w:t xml:space="preserve"> parengtas perkeliant </w:t>
            </w:r>
            <w:r w:rsidR="005A34AD">
              <w:rPr>
                <w:szCs w:val="24"/>
              </w:rPr>
              <w:t>d</w:t>
            </w:r>
            <w:r w:rsidRPr="006664AD">
              <w:rPr>
                <w:szCs w:val="24"/>
              </w:rPr>
              <w:t xml:space="preserve">irektyvos  reikalavimus į jau </w:t>
            </w:r>
            <w:r w:rsidR="002B1FB5">
              <w:rPr>
                <w:szCs w:val="24"/>
              </w:rPr>
              <w:t>esamą</w:t>
            </w:r>
            <w:r w:rsidRPr="006664AD">
              <w:rPr>
                <w:szCs w:val="24"/>
              </w:rPr>
              <w:t xml:space="preserve"> nacionalinę teisinę bazę</w:t>
            </w:r>
            <w:r w:rsidR="005A34AD">
              <w:rPr>
                <w:szCs w:val="24"/>
              </w:rPr>
              <w:t>.</w:t>
            </w:r>
            <w:r w:rsidRPr="006664AD">
              <w:rPr>
                <w:szCs w:val="24"/>
              </w:rPr>
              <w:t xml:space="preserve"> </w:t>
            </w:r>
            <w:r w:rsidR="005A34AD">
              <w:rPr>
                <w:szCs w:val="24"/>
              </w:rPr>
              <w:t>D</w:t>
            </w:r>
            <w:r w:rsidRPr="006664AD">
              <w:rPr>
                <w:szCs w:val="24"/>
              </w:rPr>
              <w:t>irektyvos rengiamuosiuose dokumentuose</w:t>
            </w:r>
            <w:r w:rsidR="008660F7">
              <w:rPr>
                <w:szCs w:val="24"/>
              </w:rPr>
              <w:t>, kuriuose pateikiamas Europos Komisijos atliktas poveikio vertinimas, taip pat</w:t>
            </w:r>
            <w:r w:rsidRPr="006664AD">
              <w:rPr>
                <w:szCs w:val="24"/>
              </w:rPr>
              <w:t xml:space="preserve"> nurodyta, kad nuostatos nepaveiks subjektų paskatų konkuruoti.</w:t>
            </w:r>
          </w:p>
          <w:p w14:paraId="663AF9DF" w14:textId="673276BC" w:rsidR="006F21DC" w:rsidRDefault="00985C02" w:rsidP="003B6A0E">
            <w:pPr>
              <w:jc w:val="both"/>
              <w:rPr>
                <w:szCs w:val="24"/>
              </w:rPr>
            </w:pPr>
            <w:r>
              <w:rPr>
                <w:szCs w:val="24"/>
              </w:rPr>
              <w:t>N</w:t>
            </w:r>
            <w:r w:rsidR="00EC28FE">
              <w:rPr>
                <w:szCs w:val="24"/>
              </w:rPr>
              <w:t>PP</w:t>
            </w:r>
            <w:r>
              <w:rPr>
                <w:szCs w:val="24"/>
              </w:rPr>
              <w:t xml:space="preserve"> reglamentavimas ga</w:t>
            </w:r>
            <w:r w:rsidR="006B6FD7">
              <w:rPr>
                <w:szCs w:val="24"/>
              </w:rPr>
              <w:t xml:space="preserve">li turėti teigiamą poveikį </w:t>
            </w:r>
            <w:r w:rsidR="00182BC0">
              <w:rPr>
                <w:szCs w:val="24"/>
              </w:rPr>
              <w:t>mažmeninės prekybos įmonėms</w:t>
            </w:r>
            <w:r w:rsidR="00AB3E1F">
              <w:rPr>
                <w:szCs w:val="24"/>
              </w:rPr>
              <w:t xml:space="preserve"> </w:t>
            </w:r>
            <w:r w:rsidR="00300E8D">
              <w:rPr>
                <w:szCs w:val="24"/>
              </w:rPr>
              <w:t>ir (arba) didmenininkams</w:t>
            </w:r>
            <w:r w:rsidR="00631922">
              <w:rPr>
                <w:szCs w:val="24"/>
              </w:rPr>
              <w:t xml:space="preserve">, </w:t>
            </w:r>
            <w:r w:rsidR="00126B2C">
              <w:rPr>
                <w:szCs w:val="24"/>
              </w:rPr>
              <w:t>nes</w:t>
            </w:r>
            <w:r w:rsidR="00CA5429">
              <w:rPr>
                <w:szCs w:val="24"/>
              </w:rPr>
              <w:t xml:space="preserve"> galėtų palengvinti </w:t>
            </w:r>
            <w:r w:rsidR="00741671">
              <w:rPr>
                <w:szCs w:val="24"/>
              </w:rPr>
              <w:t>prekių tiekimą už valstybės ribų</w:t>
            </w:r>
            <w:r w:rsidR="00182BC0">
              <w:rPr>
                <w:szCs w:val="24"/>
              </w:rPr>
              <w:t xml:space="preserve"> ir</w:t>
            </w:r>
            <w:r w:rsidR="0066477D">
              <w:rPr>
                <w:szCs w:val="24"/>
              </w:rPr>
              <w:t xml:space="preserve"> turėti teigiamą poveikį Lietuvos tiekėj</w:t>
            </w:r>
            <w:r w:rsidR="007E2F1B">
              <w:rPr>
                <w:szCs w:val="24"/>
              </w:rPr>
              <w:t xml:space="preserve">ų konkurencingumui. </w:t>
            </w:r>
          </w:p>
        </w:tc>
      </w:tr>
    </w:tbl>
    <w:p w14:paraId="4BD67FAA" w14:textId="77777777" w:rsidR="00EF1CD2" w:rsidRPr="00544F2F" w:rsidRDefault="00EF1CD2" w:rsidP="00EF1CD2">
      <w:pPr>
        <w:rPr>
          <w:i/>
          <w:szCs w:val="24"/>
        </w:rPr>
      </w:pPr>
    </w:p>
    <w:p w14:paraId="023EC971" w14:textId="77777777" w:rsidR="00D66AF7" w:rsidRPr="00544F2F" w:rsidRDefault="00D66AF7" w:rsidP="00EF1CD2">
      <w:pPr>
        <w:pStyle w:val="ListParagraph1"/>
        <w:ind w:left="0"/>
        <w:contextualSpacing/>
        <w:jc w:val="both"/>
        <w:rPr>
          <w:b/>
          <w:szCs w:val="24"/>
        </w:rPr>
      </w:pPr>
    </w:p>
    <w:p w14:paraId="3DC2A5CE" w14:textId="77777777" w:rsidR="00EF1CD2" w:rsidRPr="00544F2F" w:rsidRDefault="00EF1CD2" w:rsidP="00EF1CD2">
      <w:pPr>
        <w:pStyle w:val="ListParagraph1"/>
        <w:ind w:left="0"/>
        <w:contextualSpacing/>
        <w:jc w:val="both"/>
        <w:rPr>
          <w:b/>
          <w:szCs w:val="24"/>
        </w:rPr>
      </w:pPr>
      <w:r w:rsidRPr="00544F2F">
        <w:rPr>
          <w:b/>
          <w:szCs w:val="24"/>
        </w:rPr>
        <w:t>Informacija apie asmenį ir instituciją, atsakingą už poveikio vertinimą</w:t>
      </w:r>
    </w:p>
    <w:p w14:paraId="6F5F9AB0" w14:textId="77777777" w:rsidR="00EF1CD2" w:rsidRPr="00544F2F" w:rsidRDefault="00EF1CD2" w:rsidP="00EF1CD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EF1CD2" w:rsidRPr="00544F2F" w14:paraId="6006E7BA"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1BE5463" w14:textId="77777777" w:rsidR="00EF1CD2" w:rsidRPr="00544F2F" w:rsidRDefault="00EF1CD2" w:rsidP="00A20F9C">
            <w:pPr>
              <w:pStyle w:val="ListParagraph1"/>
              <w:ind w:left="0"/>
              <w:rPr>
                <w:szCs w:val="24"/>
              </w:rPr>
            </w:pPr>
            <w:r w:rsidRPr="00544F2F">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DB83CF2" w14:textId="24F78042" w:rsidR="00EF1CD2" w:rsidRPr="00544F2F" w:rsidRDefault="00D306A8" w:rsidP="00383011">
            <w:pPr>
              <w:pStyle w:val="ListParagraph1"/>
              <w:ind w:left="0"/>
              <w:jc w:val="both"/>
              <w:rPr>
                <w:szCs w:val="24"/>
              </w:rPr>
            </w:pPr>
            <w:r>
              <w:rPr>
                <w:szCs w:val="24"/>
              </w:rPr>
              <w:t>Inga Girdžiūnaitė</w:t>
            </w:r>
          </w:p>
        </w:tc>
      </w:tr>
      <w:tr w:rsidR="00EF1CD2" w:rsidRPr="00544F2F" w14:paraId="79F51EE4"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3F4C648" w14:textId="77777777" w:rsidR="00EF1CD2" w:rsidRPr="00544F2F" w:rsidRDefault="00EF1CD2" w:rsidP="00A20F9C">
            <w:pPr>
              <w:pStyle w:val="ListParagraph1"/>
              <w:ind w:left="0"/>
              <w:rPr>
                <w:b/>
                <w:szCs w:val="24"/>
              </w:rPr>
            </w:pPr>
            <w:r w:rsidRPr="00544F2F">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067675C" w14:textId="29325DE8" w:rsidR="00EF1CD2" w:rsidRPr="00544F2F" w:rsidRDefault="00D306A8" w:rsidP="00A20F9C">
            <w:pPr>
              <w:pStyle w:val="ListParagraph1"/>
              <w:ind w:left="0"/>
              <w:jc w:val="both"/>
              <w:rPr>
                <w:szCs w:val="24"/>
              </w:rPr>
            </w:pPr>
            <w:r>
              <w:rPr>
                <w:szCs w:val="24"/>
              </w:rPr>
              <w:t>Vyriausioji specialistė</w:t>
            </w:r>
          </w:p>
        </w:tc>
      </w:tr>
      <w:tr w:rsidR="00EF1CD2" w:rsidRPr="00544F2F" w14:paraId="6C8167EC"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BAF154D" w14:textId="77777777" w:rsidR="00EF1CD2" w:rsidRPr="00544F2F" w:rsidRDefault="00EF1CD2" w:rsidP="00A20F9C">
            <w:pPr>
              <w:pStyle w:val="ListParagraph1"/>
              <w:ind w:left="0"/>
              <w:rPr>
                <w:b/>
                <w:szCs w:val="24"/>
              </w:rPr>
            </w:pPr>
            <w:r w:rsidRPr="00544F2F">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6D10A36" w14:textId="6875FAC4" w:rsidR="00EF1CD2" w:rsidRPr="00544F2F" w:rsidRDefault="00D66AF7" w:rsidP="002B1FB5">
            <w:pPr>
              <w:pStyle w:val="ListParagraph1"/>
              <w:ind w:left="0"/>
              <w:jc w:val="both"/>
              <w:rPr>
                <w:szCs w:val="24"/>
              </w:rPr>
            </w:pPr>
            <w:r w:rsidRPr="00544F2F">
              <w:rPr>
                <w:szCs w:val="24"/>
              </w:rPr>
              <w:t xml:space="preserve">Lietuvos Respublikos </w:t>
            </w:r>
            <w:r w:rsidR="00575F6F" w:rsidRPr="00544F2F">
              <w:rPr>
                <w:szCs w:val="24"/>
              </w:rPr>
              <w:t>ekonomikos ir inovacijų</w:t>
            </w:r>
            <w:r w:rsidRPr="00544F2F">
              <w:rPr>
                <w:szCs w:val="24"/>
              </w:rPr>
              <w:t xml:space="preserve"> ministerij</w:t>
            </w:r>
            <w:r w:rsidR="002B1FB5">
              <w:rPr>
                <w:szCs w:val="24"/>
              </w:rPr>
              <w:t>os</w:t>
            </w:r>
            <w:r w:rsidRPr="00544F2F">
              <w:rPr>
                <w:szCs w:val="24"/>
              </w:rPr>
              <w:t xml:space="preserve"> </w:t>
            </w:r>
            <w:r w:rsidR="00575F6F" w:rsidRPr="00544F2F">
              <w:rPr>
                <w:szCs w:val="24"/>
              </w:rPr>
              <w:t>Verslo aplinkos</w:t>
            </w:r>
            <w:r w:rsidR="00F301C3" w:rsidRPr="00544F2F">
              <w:rPr>
                <w:szCs w:val="24"/>
              </w:rPr>
              <w:t xml:space="preserve"> </w:t>
            </w:r>
            <w:r w:rsidRPr="00544F2F">
              <w:rPr>
                <w:szCs w:val="24"/>
              </w:rPr>
              <w:t xml:space="preserve">departamento </w:t>
            </w:r>
            <w:r w:rsidR="00575F6F" w:rsidRPr="00544F2F">
              <w:rPr>
                <w:szCs w:val="24"/>
              </w:rPr>
              <w:t>V</w:t>
            </w:r>
            <w:r w:rsidRPr="00544F2F">
              <w:rPr>
                <w:szCs w:val="24"/>
              </w:rPr>
              <w:t>erslo politikos skyrius</w:t>
            </w:r>
          </w:p>
        </w:tc>
      </w:tr>
      <w:tr w:rsidR="00EF1CD2" w:rsidRPr="00544F2F" w14:paraId="39285EF3"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B7CAC51" w14:textId="77777777" w:rsidR="00EF1CD2" w:rsidRPr="00544F2F" w:rsidRDefault="00EF1CD2" w:rsidP="00A20F9C">
            <w:pPr>
              <w:pStyle w:val="ListParagraph1"/>
              <w:ind w:left="0"/>
              <w:rPr>
                <w:szCs w:val="24"/>
              </w:rPr>
            </w:pPr>
            <w:r w:rsidRPr="00544F2F">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8EB6256" w14:textId="11220DAB" w:rsidR="00EF1CD2" w:rsidRPr="00544F2F" w:rsidRDefault="00D66AF7" w:rsidP="002B1FB5">
            <w:pPr>
              <w:pStyle w:val="ListParagraph1"/>
              <w:ind w:left="0"/>
              <w:jc w:val="both"/>
              <w:rPr>
                <w:szCs w:val="24"/>
                <w:lang w:val="en-US"/>
              </w:rPr>
            </w:pPr>
            <w:r w:rsidRPr="00544F2F">
              <w:rPr>
                <w:szCs w:val="24"/>
              </w:rPr>
              <w:t xml:space="preserve">Tel. 8 706 </w:t>
            </w:r>
            <w:r w:rsidR="009929B7" w:rsidRPr="00544F2F">
              <w:rPr>
                <w:szCs w:val="24"/>
              </w:rPr>
              <w:t>64</w:t>
            </w:r>
            <w:r w:rsidR="002B1FB5">
              <w:rPr>
                <w:szCs w:val="24"/>
              </w:rPr>
              <w:t xml:space="preserve"> </w:t>
            </w:r>
            <w:r w:rsidR="00686D14">
              <w:rPr>
                <w:szCs w:val="24"/>
              </w:rPr>
              <w:t>758</w:t>
            </w:r>
            <w:r w:rsidRPr="00544F2F">
              <w:rPr>
                <w:szCs w:val="24"/>
              </w:rPr>
              <w:t>, el.</w:t>
            </w:r>
            <w:r w:rsidR="002B1FB5">
              <w:rPr>
                <w:szCs w:val="24"/>
              </w:rPr>
              <w:t xml:space="preserve"> </w:t>
            </w:r>
            <w:r w:rsidRPr="00544F2F">
              <w:rPr>
                <w:szCs w:val="24"/>
              </w:rPr>
              <w:t xml:space="preserve">p. </w:t>
            </w:r>
            <w:proofErr w:type="spellStart"/>
            <w:r w:rsidR="009929B7" w:rsidRPr="00544F2F">
              <w:rPr>
                <w:szCs w:val="24"/>
              </w:rPr>
              <w:t>i</w:t>
            </w:r>
            <w:r w:rsidR="00D306A8">
              <w:rPr>
                <w:szCs w:val="24"/>
              </w:rPr>
              <w:t>nga.girdziunaite</w:t>
            </w:r>
            <w:proofErr w:type="spellEnd"/>
            <w:r w:rsidR="009929B7" w:rsidRPr="00544F2F">
              <w:rPr>
                <w:szCs w:val="24"/>
                <w:lang w:val="en-US"/>
              </w:rPr>
              <w:t>@</w:t>
            </w:r>
            <w:proofErr w:type="spellStart"/>
            <w:r w:rsidR="009929B7" w:rsidRPr="00544F2F">
              <w:rPr>
                <w:szCs w:val="24"/>
                <w:lang w:val="en-US"/>
              </w:rPr>
              <w:t>eimin.lt</w:t>
            </w:r>
            <w:proofErr w:type="spellEnd"/>
          </w:p>
        </w:tc>
      </w:tr>
    </w:tbl>
    <w:p w14:paraId="22652F97" w14:textId="415DC707" w:rsidR="009B62E9" w:rsidRDefault="009B62E9">
      <w:pPr>
        <w:rPr>
          <w:szCs w:val="24"/>
        </w:rPr>
      </w:pPr>
    </w:p>
    <w:p w14:paraId="3C6BE89B" w14:textId="58276113" w:rsidR="001B5BB7" w:rsidRDefault="00490FC3" w:rsidP="001B5BB7">
      <w:pPr>
        <w:ind w:firstLine="1296"/>
        <w:rPr>
          <w:szCs w:val="24"/>
        </w:rPr>
      </w:pPr>
      <w:r>
        <w:rPr>
          <w:szCs w:val="24"/>
        </w:rPr>
        <w:t xml:space="preserve">PRIDEDAMA. </w:t>
      </w:r>
    </w:p>
    <w:p w14:paraId="73CAB197" w14:textId="0FEE1A19" w:rsidR="009B62E9" w:rsidRPr="00274F56" w:rsidRDefault="003113F1" w:rsidP="001B5BB7">
      <w:pPr>
        <w:ind w:firstLine="1296"/>
        <w:jc w:val="both"/>
        <w:rPr>
          <w:szCs w:val="24"/>
        </w:rPr>
      </w:pPr>
      <w:r>
        <w:rPr>
          <w:szCs w:val="24"/>
        </w:rPr>
        <w:t>Minimalių ir maksimalių baudų dydžių pagal</w:t>
      </w:r>
      <w:r w:rsidR="009B62E9">
        <w:rPr>
          <w:szCs w:val="24"/>
        </w:rPr>
        <w:t xml:space="preserve"> </w:t>
      </w:r>
      <w:r w:rsidR="009B62E9" w:rsidRPr="009B62E9">
        <w:rPr>
          <w:szCs w:val="24"/>
        </w:rPr>
        <w:t>Lietuvos Respublikos mažmeninės prekybos įmonių nesąžiningų veiksmų draudimo įstatymo Nr. XI-626 1, 2, 3, 4, 5, 6, 8, 9, 9</w:t>
      </w:r>
      <w:r w:rsidR="009B62E9" w:rsidRPr="008E4376">
        <w:rPr>
          <w:szCs w:val="24"/>
          <w:vertAlign w:val="superscript"/>
        </w:rPr>
        <w:t>1</w:t>
      </w:r>
      <w:r w:rsidR="009B62E9" w:rsidRPr="009B62E9">
        <w:rPr>
          <w:szCs w:val="24"/>
        </w:rPr>
        <w:t>, 11, 12, 14, 15 straipsn</w:t>
      </w:r>
      <w:r w:rsidR="009B62E9">
        <w:rPr>
          <w:szCs w:val="24"/>
        </w:rPr>
        <w:t xml:space="preserve">ių pakeitimo ir </w:t>
      </w:r>
      <w:r w:rsidR="006E5BDD">
        <w:rPr>
          <w:szCs w:val="24"/>
        </w:rPr>
        <w:t xml:space="preserve">Įstatymo </w:t>
      </w:r>
      <w:r w:rsidR="009B62E9">
        <w:rPr>
          <w:szCs w:val="24"/>
        </w:rPr>
        <w:t>papildymo 9</w:t>
      </w:r>
      <w:r w:rsidR="009B62E9" w:rsidRPr="008E4376">
        <w:rPr>
          <w:szCs w:val="24"/>
          <w:vertAlign w:val="superscript"/>
        </w:rPr>
        <w:t>3</w:t>
      </w:r>
      <w:r w:rsidR="006E5BDD">
        <w:rPr>
          <w:szCs w:val="24"/>
        </w:rPr>
        <w:t>,</w:t>
      </w:r>
      <w:r w:rsidR="009B62E9">
        <w:rPr>
          <w:szCs w:val="24"/>
        </w:rPr>
        <w:t xml:space="preserve"> </w:t>
      </w:r>
      <w:r w:rsidR="009B62E9" w:rsidRPr="009B62E9">
        <w:rPr>
          <w:szCs w:val="24"/>
        </w:rPr>
        <w:t>9</w:t>
      </w:r>
      <w:r w:rsidR="009B62E9" w:rsidRPr="008E4376">
        <w:rPr>
          <w:szCs w:val="24"/>
          <w:vertAlign w:val="superscript"/>
        </w:rPr>
        <w:t>4</w:t>
      </w:r>
      <w:r w:rsidR="009B62E9" w:rsidRPr="009B62E9">
        <w:rPr>
          <w:szCs w:val="24"/>
        </w:rPr>
        <w:t xml:space="preserve"> straipsni</w:t>
      </w:r>
      <w:r w:rsidR="006E5BDD">
        <w:rPr>
          <w:szCs w:val="24"/>
        </w:rPr>
        <w:t>ais</w:t>
      </w:r>
      <w:r w:rsidR="009B62E9" w:rsidRPr="009B62E9">
        <w:rPr>
          <w:szCs w:val="24"/>
        </w:rPr>
        <w:t xml:space="preserve"> </w:t>
      </w:r>
      <w:r w:rsidR="006E5BDD">
        <w:rPr>
          <w:szCs w:val="24"/>
        </w:rPr>
        <w:t xml:space="preserve">ir priedu </w:t>
      </w:r>
      <w:r w:rsidR="009B62E9" w:rsidRPr="009B62E9">
        <w:rPr>
          <w:szCs w:val="24"/>
        </w:rPr>
        <w:t>įstatymo projek</w:t>
      </w:r>
      <w:r w:rsidR="009B62E9">
        <w:rPr>
          <w:szCs w:val="24"/>
        </w:rPr>
        <w:t>t</w:t>
      </w:r>
      <w:r w:rsidR="009B62E9" w:rsidRPr="008E4376">
        <w:rPr>
          <w:szCs w:val="24"/>
        </w:rPr>
        <w:t xml:space="preserve">ą </w:t>
      </w:r>
      <w:r w:rsidR="00274F56">
        <w:rPr>
          <w:szCs w:val="24"/>
        </w:rPr>
        <w:t xml:space="preserve">skaičiavimo </w:t>
      </w:r>
      <w:r w:rsidR="009B62E9" w:rsidRPr="008E4376">
        <w:rPr>
          <w:szCs w:val="24"/>
        </w:rPr>
        <w:t>lentelė</w:t>
      </w:r>
      <w:r w:rsidR="00490FC3">
        <w:rPr>
          <w:szCs w:val="24"/>
        </w:rPr>
        <w:t>, 1 lapas (</w:t>
      </w:r>
      <w:r w:rsidR="00E1423A">
        <w:rPr>
          <w:szCs w:val="24"/>
        </w:rPr>
        <w:t>„E</w:t>
      </w:r>
      <w:r w:rsidR="00490FC3">
        <w:rPr>
          <w:szCs w:val="24"/>
        </w:rPr>
        <w:t>x</w:t>
      </w:r>
      <w:r w:rsidR="008E4376">
        <w:rPr>
          <w:szCs w:val="24"/>
        </w:rPr>
        <w:t>c</w:t>
      </w:r>
      <w:r w:rsidR="00490FC3">
        <w:rPr>
          <w:szCs w:val="24"/>
        </w:rPr>
        <w:t>el</w:t>
      </w:r>
      <w:r w:rsidR="00E1423A">
        <w:rPr>
          <w:szCs w:val="24"/>
        </w:rPr>
        <w:t>“</w:t>
      </w:r>
      <w:r w:rsidR="00490FC3">
        <w:rPr>
          <w:szCs w:val="24"/>
        </w:rPr>
        <w:t xml:space="preserve"> </w:t>
      </w:r>
      <w:proofErr w:type="spellStart"/>
      <w:r w:rsidR="00490FC3">
        <w:rPr>
          <w:szCs w:val="24"/>
        </w:rPr>
        <w:t>fomatu</w:t>
      </w:r>
      <w:proofErr w:type="spellEnd"/>
      <w:r w:rsidR="00490FC3">
        <w:rPr>
          <w:szCs w:val="24"/>
        </w:rPr>
        <w:t>).</w:t>
      </w:r>
    </w:p>
    <w:sectPr w:rsidR="009B62E9" w:rsidRPr="00274F56" w:rsidSect="008E4376">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BB01" w14:textId="77777777" w:rsidR="00585C22" w:rsidRDefault="00585C22" w:rsidP="00BD2BB1">
      <w:r>
        <w:separator/>
      </w:r>
    </w:p>
  </w:endnote>
  <w:endnote w:type="continuationSeparator" w:id="0">
    <w:p w14:paraId="51AC44F9" w14:textId="77777777" w:rsidR="00585C22" w:rsidRDefault="00585C22" w:rsidP="00BD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EEC6" w14:textId="77777777" w:rsidR="00585C22" w:rsidRDefault="00585C22" w:rsidP="00BD2BB1">
      <w:r>
        <w:separator/>
      </w:r>
    </w:p>
  </w:footnote>
  <w:footnote w:type="continuationSeparator" w:id="0">
    <w:p w14:paraId="0F4DA871" w14:textId="77777777" w:rsidR="00585C22" w:rsidRDefault="00585C22" w:rsidP="00BD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168381"/>
      <w:docPartObj>
        <w:docPartGallery w:val="Page Numbers (Top of Page)"/>
        <w:docPartUnique/>
      </w:docPartObj>
    </w:sdtPr>
    <w:sdtEndPr/>
    <w:sdtContent>
      <w:p w14:paraId="46521039" w14:textId="14302C9B" w:rsidR="00BD2BB1" w:rsidRDefault="00BD2BB1">
        <w:pPr>
          <w:pStyle w:val="Header"/>
          <w:jc w:val="center"/>
        </w:pPr>
        <w:r>
          <w:fldChar w:fldCharType="begin"/>
        </w:r>
        <w:r>
          <w:instrText>PAGE   \* MERGEFORMAT</w:instrText>
        </w:r>
        <w:r>
          <w:fldChar w:fldCharType="separate"/>
        </w:r>
        <w:r w:rsidR="006E5BDD">
          <w:rPr>
            <w:noProof/>
          </w:rPr>
          <w:t>4</w:t>
        </w:r>
        <w:r>
          <w:fldChar w:fldCharType="end"/>
        </w:r>
      </w:p>
    </w:sdtContent>
  </w:sdt>
  <w:p w14:paraId="5CBF4099" w14:textId="77777777" w:rsidR="00BD2BB1" w:rsidRDefault="00BD2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D2"/>
    <w:rsid w:val="000039AE"/>
    <w:rsid w:val="000039C2"/>
    <w:rsid w:val="00005BB4"/>
    <w:rsid w:val="00011856"/>
    <w:rsid w:val="0001325B"/>
    <w:rsid w:val="00015AB4"/>
    <w:rsid w:val="00016CD6"/>
    <w:rsid w:val="00021856"/>
    <w:rsid w:val="00021EFF"/>
    <w:rsid w:val="000259A0"/>
    <w:rsid w:val="00026D1F"/>
    <w:rsid w:val="0003220C"/>
    <w:rsid w:val="000361C6"/>
    <w:rsid w:val="00036224"/>
    <w:rsid w:val="00044305"/>
    <w:rsid w:val="00046EB3"/>
    <w:rsid w:val="000472D4"/>
    <w:rsid w:val="00051194"/>
    <w:rsid w:val="00052E11"/>
    <w:rsid w:val="00054374"/>
    <w:rsid w:val="00055FE4"/>
    <w:rsid w:val="0006320E"/>
    <w:rsid w:val="000803E5"/>
    <w:rsid w:val="000828B6"/>
    <w:rsid w:val="00084199"/>
    <w:rsid w:val="0008622D"/>
    <w:rsid w:val="000909C2"/>
    <w:rsid w:val="00096CE1"/>
    <w:rsid w:val="0009708F"/>
    <w:rsid w:val="000A20D3"/>
    <w:rsid w:val="000B1001"/>
    <w:rsid w:val="000B147F"/>
    <w:rsid w:val="000B2468"/>
    <w:rsid w:val="000B4DA1"/>
    <w:rsid w:val="000C04BF"/>
    <w:rsid w:val="000C06A6"/>
    <w:rsid w:val="000C10C8"/>
    <w:rsid w:val="000C53C0"/>
    <w:rsid w:val="000C5ADA"/>
    <w:rsid w:val="000C6BBF"/>
    <w:rsid w:val="000D4B7E"/>
    <w:rsid w:val="000D6A11"/>
    <w:rsid w:val="000F2790"/>
    <w:rsid w:val="000F521C"/>
    <w:rsid w:val="000F553E"/>
    <w:rsid w:val="000F6734"/>
    <w:rsid w:val="000F6DD7"/>
    <w:rsid w:val="000F7EC5"/>
    <w:rsid w:val="00100B4E"/>
    <w:rsid w:val="001013F5"/>
    <w:rsid w:val="00101A88"/>
    <w:rsid w:val="0011215E"/>
    <w:rsid w:val="001170A2"/>
    <w:rsid w:val="00126B2C"/>
    <w:rsid w:val="00130648"/>
    <w:rsid w:val="00135A52"/>
    <w:rsid w:val="00136369"/>
    <w:rsid w:val="00140C8F"/>
    <w:rsid w:val="00141617"/>
    <w:rsid w:val="00147355"/>
    <w:rsid w:val="00160D59"/>
    <w:rsid w:val="001667B8"/>
    <w:rsid w:val="001777D8"/>
    <w:rsid w:val="001777F6"/>
    <w:rsid w:val="00182BC0"/>
    <w:rsid w:val="00192470"/>
    <w:rsid w:val="00194425"/>
    <w:rsid w:val="00197B2D"/>
    <w:rsid w:val="001A484C"/>
    <w:rsid w:val="001B1AAF"/>
    <w:rsid w:val="001B2F13"/>
    <w:rsid w:val="001B52EE"/>
    <w:rsid w:val="001B5BB7"/>
    <w:rsid w:val="001C0D5F"/>
    <w:rsid w:val="001C1064"/>
    <w:rsid w:val="001C3318"/>
    <w:rsid w:val="001C542D"/>
    <w:rsid w:val="001C5B4D"/>
    <w:rsid w:val="001D0E50"/>
    <w:rsid w:val="001F2B7F"/>
    <w:rsid w:val="001F3FD7"/>
    <w:rsid w:val="001F6E44"/>
    <w:rsid w:val="002037D9"/>
    <w:rsid w:val="0020513E"/>
    <w:rsid w:val="00211891"/>
    <w:rsid w:val="00213379"/>
    <w:rsid w:val="0021483A"/>
    <w:rsid w:val="00220FA8"/>
    <w:rsid w:val="00223502"/>
    <w:rsid w:val="00225372"/>
    <w:rsid w:val="00226FF6"/>
    <w:rsid w:val="00232B25"/>
    <w:rsid w:val="002341C5"/>
    <w:rsid w:val="002358FD"/>
    <w:rsid w:val="00236554"/>
    <w:rsid w:val="002434CB"/>
    <w:rsid w:val="002457D2"/>
    <w:rsid w:val="00251379"/>
    <w:rsid w:val="0025224D"/>
    <w:rsid w:val="002537F5"/>
    <w:rsid w:val="00254797"/>
    <w:rsid w:val="00256496"/>
    <w:rsid w:val="00257A50"/>
    <w:rsid w:val="002614E9"/>
    <w:rsid w:val="00263AE7"/>
    <w:rsid w:val="00263F5E"/>
    <w:rsid w:val="00274F56"/>
    <w:rsid w:val="00291BEE"/>
    <w:rsid w:val="00292514"/>
    <w:rsid w:val="00293215"/>
    <w:rsid w:val="00295632"/>
    <w:rsid w:val="00296A05"/>
    <w:rsid w:val="002A64AE"/>
    <w:rsid w:val="002A66AE"/>
    <w:rsid w:val="002B1FB5"/>
    <w:rsid w:val="002B3832"/>
    <w:rsid w:val="002B60F7"/>
    <w:rsid w:val="002C03E8"/>
    <w:rsid w:val="002C2B4A"/>
    <w:rsid w:val="002C4518"/>
    <w:rsid w:val="002C45E8"/>
    <w:rsid w:val="002C7D6B"/>
    <w:rsid w:val="002D30FA"/>
    <w:rsid w:val="002E079A"/>
    <w:rsid w:val="002E6375"/>
    <w:rsid w:val="002F1012"/>
    <w:rsid w:val="0030060B"/>
    <w:rsid w:val="00300E8D"/>
    <w:rsid w:val="00303503"/>
    <w:rsid w:val="0030362D"/>
    <w:rsid w:val="003061CB"/>
    <w:rsid w:val="003113F1"/>
    <w:rsid w:val="0032093A"/>
    <w:rsid w:val="00321648"/>
    <w:rsid w:val="00321CB6"/>
    <w:rsid w:val="00325FCB"/>
    <w:rsid w:val="00326664"/>
    <w:rsid w:val="0033496F"/>
    <w:rsid w:val="003414F1"/>
    <w:rsid w:val="00342319"/>
    <w:rsid w:val="00352344"/>
    <w:rsid w:val="00352605"/>
    <w:rsid w:val="00352826"/>
    <w:rsid w:val="00352E13"/>
    <w:rsid w:val="00353FEB"/>
    <w:rsid w:val="0035583E"/>
    <w:rsid w:val="003630F1"/>
    <w:rsid w:val="00363E11"/>
    <w:rsid w:val="00367185"/>
    <w:rsid w:val="00367B8B"/>
    <w:rsid w:val="00373612"/>
    <w:rsid w:val="00375290"/>
    <w:rsid w:val="00376214"/>
    <w:rsid w:val="00377C3A"/>
    <w:rsid w:val="00381E6F"/>
    <w:rsid w:val="0038213A"/>
    <w:rsid w:val="00382343"/>
    <w:rsid w:val="00383011"/>
    <w:rsid w:val="00390CD0"/>
    <w:rsid w:val="00393560"/>
    <w:rsid w:val="003A1655"/>
    <w:rsid w:val="003A31CB"/>
    <w:rsid w:val="003A64BC"/>
    <w:rsid w:val="003B6A0E"/>
    <w:rsid w:val="003C34D7"/>
    <w:rsid w:val="003C6F35"/>
    <w:rsid w:val="003D1F7C"/>
    <w:rsid w:val="003D5ADA"/>
    <w:rsid w:val="003D5ADD"/>
    <w:rsid w:val="003E234D"/>
    <w:rsid w:val="003F320C"/>
    <w:rsid w:val="003F6074"/>
    <w:rsid w:val="004126E8"/>
    <w:rsid w:val="0041512F"/>
    <w:rsid w:val="004216F5"/>
    <w:rsid w:val="00424B75"/>
    <w:rsid w:val="00425D9A"/>
    <w:rsid w:val="00427EDF"/>
    <w:rsid w:val="004302F3"/>
    <w:rsid w:val="004329E5"/>
    <w:rsid w:val="0043314E"/>
    <w:rsid w:val="004528CD"/>
    <w:rsid w:val="00464524"/>
    <w:rsid w:val="00467E41"/>
    <w:rsid w:val="00477954"/>
    <w:rsid w:val="00480E97"/>
    <w:rsid w:val="0048216E"/>
    <w:rsid w:val="004870B9"/>
    <w:rsid w:val="00490FC3"/>
    <w:rsid w:val="00492AB3"/>
    <w:rsid w:val="004A48E7"/>
    <w:rsid w:val="004B07CD"/>
    <w:rsid w:val="004B0D6E"/>
    <w:rsid w:val="004C1785"/>
    <w:rsid w:val="004C492F"/>
    <w:rsid w:val="004C4F15"/>
    <w:rsid w:val="004D02E8"/>
    <w:rsid w:val="004E05E2"/>
    <w:rsid w:val="004E25A2"/>
    <w:rsid w:val="004F2380"/>
    <w:rsid w:val="00503471"/>
    <w:rsid w:val="00504FAF"/>
    <w:rsid w:val="005150AE"/>
    <w:rsid w:val="00517220"/>
    <w:rsid w:val="00517DB1"/>
    <w:rsid w:val="00521A3A"/>
    <w:rsid w:val="005249C8"/>
    <w:rsid w:val="00530488"/>
    <w:rsid w:val="005421DD"/>
    <w:rsid w:val="00543560"/>
    <w:rsid w:val="00544F2F"/>
    <w:rsid w:val="00567069"/>
    <w:rsid w:val="005714A4"/>
    <w:rsid w:val="00571617"/>
    <w:rsid w:val="00573D82"/>
    <w:rsid w:val="005741FA"/>
    <w:rsid w:val="005759B4"/>
    <w:rsid w:val="00575F6F"/>
    <w:rsid w:val="0057766D"/>
    <w:rsid w:val="00577ECF"/>
    <w:rsid w:val="0058012F"/>
    <w:rsid w:val="0058196A"/>
    <w:rsid w:val="00585C22"/>
    <w:rsid w:val="00586872"/>
    <w:rsid w:val="005869CD"/>
    <w:rsid w:val="00593B9F"/>
    <w:rsid w:val="005949FB"/>
    <w:rsid w:val="0059735D"/>
    <w:rsid w:val="005A1FF6"/>
    <w:rsid w:val="005A34AD"/>
    <w:rsid w:val="005A379B"/>
    <w:rsid w:val="005B0BA7"/>
    <w:rsid w:val="005B11F4"/>
    <w:rsid w:val="005B12A0"/>
    <w:rsid w:val="005B4800"/>
    <w:rsid w:val="005B6AD7"/>
    <w:rsid w:val="005B6D9E"/>
    <w:rsid w:val="005C2CF4"/>
    <w:rsid w:val="005C4B00"/>
    <w:rsid w:val="005D1CDD"/>
    <w:rsid w:val="005E135B"/>
    <w:rsid w:val="005E209F"/>
    <w:rsid w:val="005E61E7"/>
    <w:rsid w:val="005E701A"/>
    <w:rsid w:val="005F6930"/>
    <w:rsid w:val="005F7007"/>
    <w:rsid w:val="00604E20"/>
    <w:rsid w:val="00605ECB"/>
    <w:rsid w:val="006077C0"/>
    <w:rsid w:val="00610ABA"/>
    <w:rsid w:val="006163A8"/>
    <w:rsid w:val="00616C20"/>
    <w:rsid w:val="0063050E"/>
    <w:rsid w:val="00631922"/>
    <w:rsid w:val="006336E6"/>
    <w:rsid w:val="006423AF"/>
    <w:rsid w:val="0064518F"/>
    <w:rsid w:val="00651341"/>
    <w:rsid w:val="0065623D"/>
    <w:rsid w:val="0066477D"/>
    <w:rsid w:val="006655FD"/>
    <w:rsid w:val="006664AD"/>
    <w:rsid w:val="0067354A"/>
    <w:rsid w:val="00675A40"/>
    <w:rsid w:val="00675E54"/>
    <w:rsid w:val="006766AA"/>
    <w:rsid w:val="0068009B"/>
    <w:rsid w:val="006829A3"/>
    <w:rsid w:val="00685491"/>
    <w:rsid w:val="00686D14"/>
    <w:rsid w:val="00692446"/>
    <w:rsid w:val="006A248E"/>
    <w:rsid w:val="006A3BF5"/>
    <w:rsid w:val="006A7D75"/>
    <w:rsid w:val="006B07BB"/>
    <w:rsid w:val="006B6FD7"/>
    <w:rsid w:val="006B7C30"/>
    <w:rsid w:val="006C02DA"/>
    <w:rsid w:val="006C0BFD"/>
    <w:rsid w:val="006C2674"/>
    <w:rsid w:val="006C55C9"/>
    <w:rsid w:val="006C5E5A"/>
    <w:rsid w:val="006D1631"/>
    <w:rsid w:val="006D27CF"/>
    <w:rsid w:val="006E13AC"/>
    <w:rsid w:val="006E1F68"/>
    <w:rsid w:val="006E4081"/>
    <w:rsid w:val="006E4D03"/>
    <w:rsid w:val="006E57AB"/>
    <w:rsid w:val="006E5BDD"/>
    <w:rsid w:val="006E76D8"/>
    <w:rsid w:val="006E7D03"/>
    <w:rsid w:val="006F21DC"/>
    <w:rsid w:val="006F279E"/>
    <w:rsid w:val="006F72FB"/>
    <w:rsid w:val="00702445"/>
    <w:rsid w:val="00705A43"/>
    <w:rsid w:val="007071AA"/>
    <w:rsid w:val="00710AF1"/>
    <w:rsid w:val="00716A54"/>
    <w:rsid w:val="0071760C"/>
    <w:rsid w:val="007201CC"/>
    <w:rsid w:val="00721512"/>
    <w:rsid w:val="00721596"/>
    <w:rsid w:val="0072596E"/>
    <w:rsid w:val="0072645F"/>
    <w:rsid w:val="0073251D"/>
    <w:rsid w:val="0074076D"/>
    <w:rsid w:val="00741671"/>
    <w:rsid w:val="007419B3"/>
    <w:rsid w:val="0074797B"/>
    <w:rsid w:val="007548E2"/>
    <w:rsid w:val="00756D85"/>
    <w:rsid w:val="00760D46"/>
    <w:rsid w:val="007632D3"/>
    <w:rsid w:val="00765067"/>
    <w:rsid w:val="00765304"/>
    <w:rsid w:val="007716C3"/>
    <w:rsid w:val="0078455B"/>
    <w:rsid w:val="00791DA0"/>
    <w:rsid w:val="007A2890"/>
    <w:rsid w:val="007B0B99"/>
    <w:rsid w:val="007B0D38"/>
    <w:rsid w:val="007B1CEB"/>
    <w:rsid w:val="007B245B"/>
    <w:rsid w:val="007C1C77"/>
    <w:rsid w:val="007C34CF"/>
    <w:rsid w:val="007C6C37"/>
    <w:rsid w:val="007D164E"/>
    <w:rsid w:val="007E07D0"/>
    <w:rsid w:val="007E2F1B"/>
    <w:rsid w:val="007E3B24"/>
    <w:rsid w:val="007E60CE"/>
    <w:rsid w:val="007E70C4"/>
    <w:rsid w:val="007F08AF"/>
    <w:rsid w:val="007F4856"/>
    <w:rsid w:val="007F58C0"/>
    <w:rsid w:val="007F7BCD"/>
    <w:rsid w:val="00801428"/>
    <w:rsid w:val="00805897"/>
    <w:rsid w:val="00805FF5"/>
    <w:rsid w:val="008064A2"/>
    <w:rsid w:val="00807209"/>
    <w:rsid w:val="0081086C"/>
    <w:rsid w:val="00812DC9"/>
    <w:rsid w:val="00813017"/>
    <w:rsid w:val="008151E9"/>
    <w:rsid w:val="0082083E"/>
    <w:rsid w:val="008234A1"/>
    <w:rsid w:val="00823814"/>
    <w:rsid w:val="008268E1"/>
    <w:rsid w:val="008273BD"/>
    <w:rsid w:val="0084121E"/>
    <w:rsid w:val="00841CC5"/>
    <w:rsid w:val="0084266B"/>
    <w:rsid w:val="00845502"/>
    <w:rsid w:val="00846E9D"/>
    <w:rsid w:val="008540D5"/>
    <w:rsid w:val="0085584D"/>
    <w:rsid w:val="00855975"/>
    <w:rsid w:val="008573CA"/>
    <w:rsid w:val="00862098"/>
    <w:rsid w:val="0086568D"/>
    <w:rsid w:val="008660F7"/>
    <w:rsid w:val="00866F54"/>
    <w:rsid w:val="008702A3"/>
    <w:rsid w:val="0087032B"/>
    <w:rsid w:val="0087110C"/>
    <w:rsid w:val="008810E1"/>
    <w:rsid w:val="00881446"/>
    <w:rsid w:val="00883726"/>
    <w:rsid w:val="00884F79"/>
    <w:rsid w:val="00893027"/>
    <w:rsid w:val="00894ACE"/>
    <w:rsid w:val="00897D84"/>
    <w:rsid w:val="008A08C8"/>
    <w:rsid w:val="008B09A9"/>
    <w:rsid w:val="008B178A"/>
    <w:rsid w:val="008B68D8"/>
    <w:rsid w:val="008B7C9B"/>
    <w:rsid w:val="008C63EC"/>
    <w:rsid w:val="008E4376"/>
    <w:rsid w:val="008F2D2E"/>
    <w:rsid w:val="00900304"/>
    <w:rsid w:val="00902C27"/>
    <w:rsid w:val="00903AC1"/>
    <w:rsid w:val="009040C9"/>
    <w:rsid w:val="00904305"/>
    <w:rsid w:val="0091095B"/>
    <w:rsid w:val="00921951"/>
    <w:rsid w:val="00925E24"/>
    <w:rsid w:val="009273B5"/>
    <w:rsid w:val="00933F8D"/>
    <w:rsid w:val="00935AC9"/>
    <w:rsid w:val="00942623"/>
    <w:rsid w:val="00943CC7"/>
    <w:rsid w:val="00945EFC"/>
    <w:rsid w:val="00955ED6"/>
    <w:rsid w:val="00957567"/>
    <w:rsid w:val="0097063E"/>
    <w:rsid w:val="00973682"/>
    <w:rsid w:val="0097415F"/>
    <w:rsid w:val="0097441A"/>
    <w:rsid w:val="00983F78"/>
    <w:rsid w:val="00985C02"/>
    <w:rsid w:val="009864E6"/>
    <w:rsid w:val="0098675E"/>
    <w:rsid w:val="009929B7"/>
    <w:rsid w:val="00996723"/>
    <w:rsid w:val="009A00A0"/>
    <w:rsid w:val="009B2D84"/>
    <w:rsid w:val="009B36D1"/>
    <w:rsid w:val="009B62E9"/>
    <w:rsid w:val="009B768F"/>
    <w:rsid w:val="009C73CF"/>
    <w:rsid w:val="009D04F2"/>
    <w:rsid w:val="009D2D02"/>
    <w:rsid w:val="009E18E8"/>
    <w:rsid w:val="009E1C2A"/>
    <w:rsid w:val="009E2F04"/>
    <w:rsid w:val="009E4BE8"/>
    <w:rsid w:val="009F1C2D"/>
    <w:rsid w:val="009F250A"/>
    <w:rsid w:val="009F2B75"/>
    <w:rsid w:val="009F3A96"/>
    <w:rsid w:val="009F4240"/>
    <w:rsid w:val="00A005EE"/>
    <w:rsid w:val="00A01A64"/>
    <w:rsid w:val="00A040E8"/>
    <w:rsid w:val="00A06C5C"/>
    <w:rsid w:val="00A1403B"/>
    <w:rsid w:val="00A16206"/>
    <w:rsid w:val="00A23656"/>
    <w:rsid w:val="00A2609F"/>
    <w:rsid w:val="00A27041"/>
    <w:rsid w:val="00A337C0"/>
    <w:rsid w:val="00A4059B"/>
    <w:rsid w:val="00A40701"/>
    <w:rsid w:val="00A4416E"/>
    <w:rsid w:val="00A50406"/>
    <w:rsid w:val="00A5428C"/>
    <w:rsid w:val="00A60FD7"/>
    <w:rsid w:val="00A61BF8"/>
    <w:rsid w:val="00A6214F"/>
    <w:rsid w:val="00A70074"/>
    <w:rsid w:val="00A7183F"/>
    <w:rsid w:val="00A718BA"/>
    <w:rsid w:val="00A723A3"/>
    <w:rsid w:val="00A74B19"/>
    <w:rsid w:val="00A76546"/>
    <w:rsid w:val="00A81390"/>
    <w:rsid w:val="00A816F3"/>
    <w:rsid w:val="00A85868"/>
    <w:rsid w:val="00A85E5B"/>
    <w:rsid w:val="00A92679"/>
    <w:rsid w:val="00A9321B"/>
    <w:rsid w:val="00A9409F"/>
    <w:rsid w:val="00A955A0"/>
    <w:rsid w:val="00A95BB5"/>
    <w:rsid w:val="00AA4465"/>
    <w:rsid w:val="00AA5C17"/>
    <w:rsid w:val="00AB00E4"/>
    <w:rsid w:val="00AB04C7"/>
    <w:rsid w:val="00AB078A"/>
    <w:rsid w:val="00AB3E1F"/>
    <w:rsid w:val="00AB5E40"/>
    <w:rsid w:val="00AB6D7D"/>
    <w:rsid w:val="00AC1096"/>
    <w:rsid w:val="00AC3944"/>
    <w:rsid w:val="00AD2330"/>
    <w:rsid w:val="00AD44C2"/>
    <w:rsid w:val="00AD503A"/>
    <w:rsid w:val="00AD6E5F"/>
    <w:rsid w:val="00AD7C57"/>
    <w:rsid w:val="00AE58EC"/>
    <w:rsid w:val="00AF07D6"/>
    <w:rsid w:val="00B00007"/>
    <w:rsid w:val="00B00E05"/>
    <w:rsid w:val="00B022BE"/>
    <w:rsid w:val="00B036A5"/>
    <w:rsid w:val="00B038A1"/>
    <w:rsid w:val="00B177FD"/>
    <w:rsid w:val="00B231BA"/>
    <w:rsid w:val="00B2325E"/>
    <w:rsid w:val="00B25D2C"/>
    <w:rsid w:val="00B27E98"/>
    <w:rsid w:val="00B32F15"/>
    <w:rsid w:val="00B44FBE"/>
    <w:rsid w:val="00B51D51"/>
    <w:rsid w:val="00B53ECB"/>
    <w:rsid w:val="00B55136"/>
    <w:rsid w:val="00B55FC5"/>
    <w:rsid w:val="00B57D5A"/>
    <w:rsid w:val="00B61045"/>
    <w:rsid w:val="00B775AC"/>
    <w:rsid w:val="00B87113"/>
    <w:rsid w:val="00B87FFE"/>
    <w:rsid w:val="00B91C13"/>
    <w:rsid w:val="00B9241A"/>
    <w:rsid w:val="00B92EA9"/>
    <w:rsid w:val="00B96AAD"/>
    <w:rsid w:val="00BB2DB1"/>
    <w:rsid w:val="00BB3219"/>
    <w:rsid w:val="00BB5CBC"/>
    <w:rsid w:val="00BB6E32"/>
    <w:rsid w:val="00BC1062"/>
    <w:rsid w:val="00BC2CFD"/>
    <w:rsid w:val="00BD1BFE"/>
    <w:rsid w:val="00BD2BB1"/>
    <w:rsid w:val="00BD3324"/>
    <w:rsid w:val="00BD4A65"/>
    <w:rsid w:val="00BE4A99"/>
    <w:rsid w:val="00BE57FF"/>
    <w:rsid w:val="00BE70DE"/>
    <w:rsid w:val="00BE79B9"/>
    <w:rsid w:val="00BF058F"/>
    <w:rsid w:val="00C01CA4"/>
    <w:rsid w:val="00C1077C"/>
    <w:rsid w:val="00C12E56"/>
    <w:rsid w:val="00C226A7"/>
    <w:rsid w:val="00C24595"/>
    <w:rsid w:val="00C3267F"/>
    <w:rsid w:val="00C35D13"/>
    <w:rsid w:val="00C47412"/>
    <w:rsid w:val="00C5533B"/>
    <w:rsid w:val="00C56862"/>
    <w:rsid w:val="00C579AD"/>
    <w:rsid w:val="00C60ACB"/>
    <w:rsid w:val="00C61677"/>
    <w:rsid w:val="00C6207D"/>
    <w:rsid w:val="00C7347A"/>
    <w:rsid w:val="00C77321"/>
    <w:rsid w:val="00C77ADB"/>
    <w:rsid w:val="00C9507E"/>
    <w:rsid w:val="00C955F3"/>
    <w:rsid w:val="00CA233C"/>
    <w:rsid w:val="00CA23C9"/>
    <w:rsid w:val="00CA5429"/>
    <w:rsid w:val="00CA566E"/>
    <w:rsid w:val="00CB516A"/>
    <w:rsid w:val="00CD2DA3"/>
    <w:rsid w:val="00CD3C3F"/>
    <w:rsid w:val="00CD45D7"/>
    <w:rsid w:val="00CD4C3E"/>
    <w:rsid w:val="00CD55BD"/>
    <w:rsid w:val="00CD6939"/>
    <w:rsid w:val="00CE1D44"/>
    <w:rsid w:val="00CE206D"/>
    <w:rsid w:val="00CF0B75"/>
    <w:rsid w:val="00CF31C0"/>
    <w:rsid w:val="00CF56F0"/>
    <w:rsid w:val="00D04FD3"/>
    <w:rsid w:val="00D126EF"/>
    <w:rsid w:val="00D14CA0"/>
    <w:rsid w:val="00D16499"/>
    <w:rsid w:val="00D21552"/>
    <w:rsid w:val="00D243E9"/>
    <w:rsid w:val="00D306A8"/>
    <w:rsid w:val="00D323A1"/>
    <w:rsid w:val="00D33ED9"/>
    <w:rsid w:val="00D34205"/>
    <w:rsid w:val="00D43072"/>
    <w:rsid w:val="00D51E37"/>
    <w:rsid w:val="00D549D0"/>
    <w:rsid w:val="00D56748"/>
    <w:rsid w:val="00D5787C"/>
    <w:rsid w:val="00D66AF7"/>
    <w:rsid w:val="00D67E30"/>
    <w:rsid w:val="00D722B1"/>
    <w:rsid w:val="00D74665"/>
    <w:rsid w:val="00D80EB7"/>
    <w:rsid w:val="00D8123E"/>
    <w:rsid w:val="00D94ED8"/>
    <w:rsid w:val="00DA16C5"/>
    <w:rsid w:val="00DA2C35"/>
    <w:rsid w:val="00DA6897"/>
    <w:rsid w:val="00DA6AA2"/>
    <w:rsid w:val="00DB29BF"/>
    <w:rsid w:val="00DB776D"/>
    <w:rsid w:val="00DC091E"/>
    <w:rsid w:val="00DC154E"/>
    <w:rsid w:val="00DC29D2"/>
    <w:rsid w:val="00DF1107"/>
    <w:rsid w:val="00DF660F"/>
    <w:rsid w:val="00DF75F5"/>
    <w:rsid w:val="00E07B72"/>
    <w:rsid w:val="00E112F6"/>
    <w:rsid w:val="00E12822"/>
    <w:rsid w:val="00E1423A"/>
    <w:rsid w:val="00E150F2"/>
    <w:rsid w:val="00E15F17"/>
    <w:rsid w:val="00E17CFC"/>
    <w:rsid w:val="00E21852"/>
    <w:rsid w:val="00E2234E"/>
    <w:rsid w:val="00E32037"/>
    <w:rsid w:val="00E43736"/>
    <w:rsid w:val="00E43B9C"/>
    <w:rsid w:val="00E458C6"/>
    <w:rsid w:val="00E55ECE"/>
    <w:rsid w:val="00E57AF2"/>
    <w:rsid w:val="00E63392"/>
    <w:rsid w:val="00E63575"/>
    <w:rsid w:val="00E70479"/>
    <w:rsid w:val="00E72F86"/>
    <w:rsid w:val="00E8404F"/>
    <w:rsid w:val="00E858E9"/>
    <w:rsid w:val="00E9630D"/>
    <w:rsid w:val="00EA2DF2"/>
    <w:rsid w:val="00EA66E8"/>
    <w:rsid w:val="00EB028D"/>
    <w:rsid w:val="00EC0BA4"/>
    <w:rsid w:val="00EC28FE"/>
    <w:rsid w:val="00EC311B"/>
    <w:rsid w:val="00EC5D88"/>
    <w:rsid w:val="00ED110B"/>
    <w:rsid w:val="00EE56B8"/>
    <w:rsid w:val="00EE71D9"/>
    <w:rsid w:val="00EF1CD2"/>
    <w:rsid w:val="00EF213D"/>
    <w:rsid w:val="00F05922"/>
    <w:rsid w:val="00F0695C"/>
    <w:rsid w:val="00F1105B"/>
    <w:rsid w:val="00F124BE"/>
    <w:rsid w:val="00F20947"/>
    <w:rsid w:val="00F2268C"/>
    <w:rsid w:val="00F25061"/>
    <w:rsid w:val="00F301C3"/>
    <w:rsid w:val="00F44197"/>
    <w:rsid w:val="00F44287"/>
    <w:rsid w:val="00F4657F"/>
    <w:rsid w:val="00F47A3B"/>
    <w:rsid w:val="00F52D05"/>
    <w:rsid w:val="00F530E5"/>
    <w:rsid w:val="00F55E73"/>
    <w:rsid w:val="00F56C05"/>
    <w:rsid w:val="00F62341"/>
    <w:rsid w:val="00F632F1"/>
    <w:rsid w:val="00F6656C"/>
    <w:rsid w:val="00F71B6F"/>
    <w:rsid w:val="00F72056"/>
    <w:rsid w:val="00F74FC4"/>
    <w:rsid w:val="00F85239"/>
    <w:rsid w:val="00F90020"/>
    <w:rsid w:val="00F92263"/>
    <w:rsid w:val="00F927AF"/>
    <w:rsid w:val="00F92941"/>
    <w:rsid w:val="00F97C84"/>
    <w:rsid w:val="00FA41FA"/>
    <w:rsid w:val="00FA52EF"/>
    <w:rsid w:val="00FA7293"/>
    <w:rsid w:val="00FB0968"/>
    <w:rsid w:val="00FB0A1D"/>
    <w:rsid w:val="00FB1DAD"/>
    <w:rsid w:val="00FB331B"/>
    <w:rsid w:val="00FD05CD"/>
    <w:rsid w:val="00FD22F4"/>
    <w:rsid w:val="00FD5E15"/>
    <w:rsid w:val="00FE2ADF"/>
    <w:rsid w:val="00FE2EEB"/>
    <w:rsid w:val="00FF0A40"/>
    <w:rsid w:val="00FF22EE"/>
    <w:rsid w:val="00FF6923"/>
    <w:rsid w:val="00FF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B793"/>
  <w15:chartTrackingRefBased/>
  <w15:docId w15:val="{7695EC73-2485-4EF2-B986-6ADC6AE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EF1CD2"/>
    <w:pPr>
      <w:ind w:left="1296"/>
    </w:pPr>
  </w:style>
  <w:style w:type="character" w:styleId="CommentReference">
    <w:name w:val="annotation reference"/>
    <w:basedOn w:val="DefaultParagraphFont"/>
    <w:uiPriority w:val="99"/>
    <w:unhideWhenUsed/>
    <w:rsid w:val="00C6207D"/>
    <w:rPr>
      <w:sz w:val="16"/>
      <w:szCs w:val="16"/>
    </w:rPr>
  </w:style>
  <w:style w:type="paragraph" w:styleId="CommentText">
    <w:name w:val="annotation text"/>
    <w:basedOn w:val="Normal"/>
    <w:link w:val="CommentTextChar"/>
    <w:uiPriority w:val="99"/>
    <w:unhideWhenUsed/>
    <w:rsid w:val="00C6207D"/>
    <w:rPr>
      <w:sz w:val="20"/>
    </w:rPr>
  </w:style>
  <w:style w:type="character" w:customStyle="1" w:styleId="CommentTextChar">
    <w:name w:val="Comment Text Char"/>
    <w:basedOn w:val="DefaultParagraphFont"/>
    <w:link w:val="CommentText"/>
    <w:uiPriority w:val="99"/>
    <w:rsid w:val="00C620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07D"/>
    <w:rPr>
      <w:b/>
      <w:bCs/>
    </w:rPr>
  </w:style>
  <w:style w:type="character" w:customStyle="1" w:styleId="CommentSubjectChar">
    <w:name w:val="Comment Subject Char"/>
    <w:basedOn w:val="CommentTextChar"/>
    <w:link w:val="CommentSubject"/>
    <w:uiPriority w:val="99"/>
    <w:semiHidden/>
    <w:rsid w:val="00C620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7D"/>
    <w:rPr>
      <w:rFonts w:ascii="Segoe UI" w:eastAsia="Times New Roman" w:hAnsi="Segoe UI" w:cs="Segoe UI"/>
      <w:sz w:val="18"/>
      <w:szCs w:val="18"/>
    </w:rPr>
  </w:style>
  <w:style w:type="paragraph" w:styleId="Revision">
    <w:name w:val="Revision"/>
    <w:hidden/>
    <w:uiPriority w:val="99"/>
    <w:semiHidden/>
    <w:rsid w:val="006D27CF"/>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D2BB1"/>
    <w:pPr>
      <w:tabs>
        <w:tab w:val="center" w:pos="4819"/>
        <w:tab w:val="right" w:pos="9638"/>
      </w:tabs>
    </w:pPr>
  </w:style>
  <w:style w:type="character" w:customStyle="1" w:styleId="HeaderChar">
    <w:name w:val="Header Char"/>
    <w:basedOn w:val="DefaultParagraphFont"/>
    <w:link w:val="Header"/>
    <w:uiPriority w:val="99"/>
    <w:rsid w:val="00BD2BB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2BB1"/>
    <w:pPr>
      <w:tabs>
        <w:tab w:val="center" w:pos="4819"/>
        <w:tab w:val="right" w:pos="9638"/>
      </w:tabs>
    </w:pPr>
  </w:style>
  <w:style w:type="character" w:customStyle="1" w:styleId="FooterChar">
    <w:name w:val="Footer Char"/>
    <w:basedOn w:val="DefaultParagraphFont"/>
    <w:link w:val="Footer"/>
    <w:uiPriority w:val="99"/>
    <w:rsid w:val="00BD2BB1"/>
    <w:rPr>
      <w:rFonts w:ascii="Times New Roman" w:eastAsia="Times New Roman" w:hAnsi="Times New Roman" w:cs="Times New Roman"/>
      <w:sz w:val="24"/>
      <w:szCs w:val="20"/>
    </w:rPr>
  </w:style>
  <w:style w:type="paragraph" w:customStyle="1" w:styleId="Default">
    <w:name w:val="Default"/>
    <w:rsid w:val="001944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9374-0E31-4138-9182-5394ED35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12643-6212-4E8F-8C18-097D040BD88C}">
  <ds:schemaRefs>
    <ds:schemaRef ds:uri="http://schemas.microsoft.com/sharepoint/v3/contenttype/forms"/>
  </ds:schemaRefs>
</ds:datastoreItem>
</file>

<file path=customXml/itemProps3.xml><?xml version="1.0" encoding="utf-8"?>
<ds:datastoreItem xmlns:ds="http://schemas.openxmlformats.org/officeDocument/2006/customXml" ds:itemID="{BD8D7714-0D9D-4465-891D-FC3CD6491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EE3B4A-8205-426B-A932-0365C1F0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7992</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Andrijauskiene Indre</dc:creator>
  <cp:keywords/>
  <dc:description/>
  <cp:lastModifiedBy>Girdžiūnaitė Inga</cp:lastModifiedBy>
  <cp:revision>2</cp:revision>
  <cp:lastPrinted>2020-09-07T05:46:00Z</cp:lastPrinted>
  <dcterms:created xsi:type="dcterms:W3CDTF">2021-01-20T17:07:00Z</dcterms:created>
  <dcterms:modified xsi:type="dcterms:W3CDTF">2021-01-20T17:07:00Z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