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4631" w:rsidRPr="000954C8" w:rsidRDefault="00BA4631" w:rsidP="00BA4631"/>
    <w:p w:rsidR="00BA4631" w:rsidRPr="000954C8" w:rsidRDefault="00BA4631" w:rsidP="00BA4631"/>
    <w:p w:rsidR="00DF0720" w:rsidRDefault="00BA4631" w:rsidP="00BA4631">
      <w:r>
        <w:t>Lietuvos Respublikos krašto apsaugos</w:t>
      </w:r>
      <w:r>
        <w:tab/>
        <w:t xml:space="preserve">    </w:t>
      </w:r>
      <w:r>
        <w:tab/>
        <w:t xml:space="preserve"> 2020-10-</w:t>
      </w:r>
      <w:r w:rsidR="00DF0720">
        <w:t xml:space="preserve">12 </w:t>
      </w:r>
      <w:r>
        <w:t xml:space="preserve"> Nr. </w:t>
      </w:r>
      <w:r w:rsidR="00DF0720" w:rsidRPr="00DF0720">
        <w:t xml:space="preserve">10-7270 </w:t>
      </w:r>
    </w:p>
    <w:p w:rsidR="00BA4631" w:rsidRPr="00255014" w:rsidRDefault="00BA4631" w:rsidP="00BA4631">
      <w:r>
        <w:t>ministerijai</w:t>
      </w:r>
      <w:r>
        <w:tab/>
      </w:r>
      <w:r>
        <w:tab/>
      </w:r>
      <w:r>
        <w:rPr>
          <w:lang w:val="en-US"/>
        </w:rPr>
        <w:t xml:space="preserve">        </w:t>
      </w:r>
      <w:r>
        <w:rPr>
          <w:lang w:val="en-US"/>
        </w:rPr>
        <w:tab/>
        <w:t xml:space="preserve">     </w:t>
      </w:r>
      <w:r>
        <w:rPr>
          <w:lang w:val="en-US"/>
        </w:rPr>
        <w:tab/>
      </w:r>
      <w:r>
        <w:t>Į 2020-09-29 Nr. 12-01-1372</w:t>
      </w:r>
    </w:p>
    <w:p w:rsidR="00BA4631" w:rsidRDefault="00BA4631" w:rsidP="00BA4631">
      <w:pPr>
        <w:jc w:val="both"/>
        <w:rPr>
          <w:b/>
        </w:rPr>
      </w:pPr>
      <w:r>
        <w:rPr>
          <w:b/>
        </w:rPr>
        <w:tab/>
      </w:r>
      <w:r>
        <w:rPr>
          <w:b/>
        </w:rPr>
        <w:tab/>
      </w:r>
      <w:r>
        <w:rPr>
          <w:b/>
        </w:rPr>
        <w:tab/>
      </w:r>
      <w:r>
        <w:rPr>
          <w:b/>
        </w:rPr>
        <w:tab/>
      </w:r>
    </w:p>
    <w:p w:rsidR="00BA4631" w:rsidRDefault="00BA4631" w:rsidP="00BA4631">
      <w:pPr>
        <w:jc w:val="both"/>
        <w:rPr>
          <w:b/>
        </w:rPr>
      </w:pPr>
    </w:p>
    <w:p w:rsidR="00BA4631" w:rsidRDefault="00BA4631" w:rsidP="00BA4631">
      <w:pPr>
        <w:jc w:val="both"/>
        <w:rPr>
          <w:b/>
        </w:rPr>
      </w:pPr>
    </w:p>
    <w:p w:rsidR="00BA4631" w:rsidRDefault="00BA4631" w:rsidP="00BA4631">
      <w:pPr>
        <w:jc w:val="both"/>
        <w:rPr>
          <w:b/>
        </w:rPr>
      </w:pPr>
    </w:p>
    <w:p w:rsidR="00BA4631" w:rsidRDefault="00BA4631" w:rsidP="00BA4631">
      <w:pPr>
        <w:jc w:val="both"/>
        <w:rPr>
          <w:b/>
        </w:rPr>
      </w:pPr>
      <w:r>
        <w:rPr>
          <w:b/>
        </w:rPr>
        <w:t>DĖL ĮSTATYMO PROJEKTO</w:t>
      </w:r>
    </w:p>
    <w:p w:rsidR="00BA4631" w:rsidRDefault="00BA4631" w:rsidP="00BA4631">
      <w:pPr>
        <w:jc w:val="both"/>
        <w:rPr>
          <w:b/>
        </w:rPr>
      </w:pPr>
    </w:p>
    <w:p w:rsidR="00BA4631" w:rsidRDefault="00BA4631" w:rsidP="00BA4631">
      <w:pPr>
        <w:jc w:val="both"/>
      </w:pPr>
    </w:p>
    <w:p w:rsidR="00BA4631" w:rsidRDefault="00BA4631" w:rsidP="00BA4631">
      <w:pPr>
        <w:ind w:firstLine="567"/>
        <w:jc w:val="both"/>
        <w:rPr>
          <w:color w:val="000000"/>
        </w:rPr>
      </w:pPr>
      <w:r>
        <w:t xml:space="preserve">Įvertinę </w:t>
      </w:r>
      <w:r>
        <w:rPr>
          <w:color w:val="000000"/>
        </w:rPr>
        <w:t xml:space="preserve">Lietuvos Respublikos įstatymo „Dėl Lietuvos Respublikos Vyriausybės ir </w:t>
      </w:r>
      <w:bookmarkStart w:id="0" w:name="_GoBack"/>
      <w:r>
        <w:rPr>
          <w:color w:val="000000"/>
        </w:rPr>
        <w:t xml:space="preserve">Vokietijos Federacinės Respublikos Vyriausybės susitarimo </w:t>
      </w:r>
      <w:bookmarkEnd w:id="0"/>
      <w:r>
        <w:rPr>
          <w:color w:val="000000"/>
        </w:rPr>
        <w:t>dėl Lietuvos Respublikos ginkluotųjų pajėgų narių ir Vokietijos Federacinės Respublikos ginkluotųjų pajėgų narių laikino buvimo kitos valstybės teritorijoje (Lietuvos ir Vokietijos susitarimo dėl ginkluotųjų pajėgų narių atvykimo) ratifikavimo“ projektą pagal kompetenciją pastabų ir pasiūlymų neturime.</w:t>
      </w:r>
    </w:p>
    <w:p w:rsidR="00BA4631" w:rsidRDefault="00BA4631" w:rsidP="00BA4631">
      <w:pPr>
        <w:ind w:firstLine="567"/>
        <w:jc w:val="both"/>
        <w:rPr>
          <w:color w:val="000000"/>
        </w:rPr>
      </w:pPr>
    </w:p>
    <w:p w:rsidR="00BA4631" w:rsidRDefault="00BA4631" w:rsidP="00BA4631">
      <w:pPr>
        <w:ind w:firstLine="567"/>
        <w:jc w:val="both"/>
        <w:rPr>
          <w:color w:val="000000"/>
        </w:rPr>
      </w:pPr>
    </w:p>
    <w:p w:rsidR="00BA4631" w:rsidRPr="002B2F3A" w:rsidRDefault="00BA4631" w:rsidP="00BA4631">
      <w:pPr>
        <w:ind w:firstLine="567"/>
        <w:jc w:val="both"/>
      </w:pPr>
    </w:p>
    <w:p w:rsidR="00BA4631" w:rsidRDefault="00BA4631" w:rsidP="00BA4631">
      <w:pPr>
        <w:rPr>
          <w:lang w:eastAsia="lt-LT"/>
        </w:rPr>
      </w:pPr>
      <w:bookmarkStart w:id="1" w:name="_Hlk535228312"/>
      <w:r>
        <w:rPr>
          <w:lang w:eastAsia="lt-LT"/>
        </w:rPr>
        <w:t>Asmens sveikatos departamento direktorė,</w:t>
      </w:r>
    </w:p>
    <w:p w:rsidR="00BA4631" w:rsidRDefault="00BA4631" w:rsidP="00BA4631">
      <w:pPr>
        <w:rPr>
          <w:sz w:val="22"/>
          <w:szCs w:val="22"/>
          <w:lang w:eastAsia="lt-LT"/>
        </w:rPr>
      </w:pPr>
      <w:r>
        <w:rPr>
          <w:lang w:eastAsia="lt-LT"/>
        </w:rPr>
        <w:t>laikinai vykdanti ministerijos kanclerio funkcijas</w:t>
      </w:r>
      <w:r>
        <w:rPr>
          <w:lang w:eastAsia="lt-LT"/>
        </w:rPr>
        <w:tab/>
      </w:r>
      <w:r>
        <w:rPr>
          <w:lang w:eastAsia="lt-LT"/>
        </w:rPr>
        <w:tab/>
      </w:r>
      <w:r>
        <w:rPr>
          <w:lang w:eastAsia="lt-LT"/>
        </w:rPr>
        <w:tab/>
        <w:t xml:space="preserve">  Odeta Vitkūnienė</w:t>
      </w:r>
    </w:p>
    <w:p w:rsidR="00BA4631" w:rsidRDefault="00BA4631" w:rsidP="00BA4631">
      <w:pPr>
        <w:tabs>
          <w:tab w:val="left" w:pos="567"/>
          <w:tab w:val="left" w:pos="851"/>
          <w:tab w:val="left" w:pos="1134"/>
        </w:tabs>
        <w:jc w:val="both"/>
        <w:rPr>
          <w:rFonts w:eastAsia="Calibri"/>
          <w:sz w:val="20"/>
          <w:szCs w:val="20"/>
        </w:rPr>
      </w:pPr>
    </w:p>
    <w:bookmarkEnd w:id="1"/>
    <w:p w:rsidR="00BA4631" w:rsidRDefault="00BA4631" w:rsidP="00BA4631">
      <w:pPr>
        <w:tabs>
          <w:tab w:val="left" w:pos="567"/>
          <w:tab w:val="left" w:pos="851"/>
          <w:tab w:val="left" w:pos="1134"/>
        </w:tabs>
        <w:jc w:val="both"/>
        <w:rPr>
          <w:rFonts w:eastAsia="Calibri"/>
          <w:sz w:val="20"/>
          <w:szCs w:val="20"/>
        </w:rPr>
      </w:pPr>
    </w:p>
    <w:p w:rsidR="00BA4631" w:rsidRDefault="00BA4631" w:rsidP="00BA4631">
      <w:pPr>
        <w:tabs>
          <w:tab w:val="left" w:pos="567"/>
          <w:tab w:val="left" w:pos="851"/>
          <w:tab w:val="left" w:pos="1134"/>
        </w:tabs>
        <w:jc w:val="both"/>
        <w:rPr>
          <w:rFonts w:eastAsia="Calibri"/>
          <w:sz w:val="20"/>
          <w:szCs w:val="20"/>
        </w:rPr>
      </w:pPr>
    </w:p>
    <w:p w:rsidR="00BA4631" w:rsidRDefault="00BA4631" w:rsidP="00BA4631">
      <w:pPr>
        <w:tabs>
          <w:tab w:val="left" w:pos="567"/>
          <w:tab w:val="left" w:pos="851"/>
          <w:tab w:val="left" w:pos="1134"/>
        </w:tabs>
        <w:jc w:val="both"/>
        <w:rPr>
          <w:rFonts w:eastAsia="Calibri"/>
          <w:sz w:val="20"/>
          <w:szCs w:val="20"/>
        </w:rPr>
      </w:pPr>
    </w:p>
    <w:p w:rsidR="00BA4631" w:rsidRDefault="00BA4631" w:rsidP="00BA4631">
      <w:pPr>
        <w:tabs>
          <w:tab w:val="left" w:pos="567"/>
          <w:tab w:val="left" w:pos="851"/>
          <w:tab w:val="left" w:pos="1134"/>
        </w:tabs>
        <w:jc w:val="both"/>
        <w:rPr>
          <w:rFonts w:eastAsia="Calibri"/>
          <w:sz w:val="20"/>
          <w:szCs w:val="20"/>
        </w:rPr>
      </w:pPr>
    </w:p>
    <w:p w:rsidR="00BA4631" w:rsidRDefault="00BA4631" w:rsidP="00BA4631">
      <w:pPr>
        <w:tabs>
          <w:tab w:val="left" w:pos="567"/>
          <w:tab w:val="left" w:pos="851"/>
          <w:tab w:val="left" w:pos="1134"/>
        </w:tabs>
        <w:jc w:val="both"/>
        <w:rPr>
          <w:rFonts w:eastAsia="Calibri"/>
          <w:sz w:val="20"/>
          <w:szCs w:val="20"/>
        </w:rPr>
      </w:pPr>
    </w:p>
    <w:p w:rsidR="00BA4631" w:rsidRDefault="00BA4631" w:rsidP="00BA4631">
      <w:pPr>
        <w:tabs>
          <w:tab w:val="left" w:pos="567"/>
          <w:tab w:val="left" w:pos="851"/>
          <w:tab w:val="left" w:pos="1134"/>
        </w:tabs>
        <w:jc w:val="both"/>
        <w:rPr>
          <w:rFonts w:eastAsia="Calibri"/>
          <w:sz w:val="20"/>
          <w:szCs w:val="20"/>
        </w:rPr>
      </w:pPr>
    </w:p>
    <w:p w:rsidR="00BA4631" w:rsidRDefault="00BA4631" w:rsidP="00BA4631">
      <w:pPr>
        <w:tabs>
          <w:tab w:val="left" w:pos="9356"/>
          <w:tab w:val="right" w:pos="9498"/>
        </w:tabs>
        <w:rPr>
          <w:rFonts w:eastAsia="Calibri"/>
          <w:sz w:val="20"/>
          <w:szCs w:val="20"/>
        </w:rPr>
      </w:pPr>
    </w:p>
    <w:p w:rsidR="00BA4631" w:rsidRDefault="00BA4631" w:rsidP="00BA4631">
      <w:pPr>
        <w:tabs>
          <w:tab w:val="left" w:pos="9356"/>
          <w:tab w:val="right" w:pos="9498"/>
        </w:tabs>
        <w:rPr>
          <w:rFonts w:eastAsia="Calibri"/>
          <w:sz w:val="20"/>
          <w:szCs w:val="20"/>
        </w:rPr>
      </w:pPr>
    </w:p>
    <w:p w:rsidR="00BA4631" w:rsidRDefault="00BA4631" w:rsidP="00BA4631">
      <w:pPr>
        <w:tabs>
          <w:tab w:val="left" w:pos="9356"/>
          <w:tab w:val="right" w:pos="9498"/>
        </w:tabs>
        <w:rPr>
          <w:rFonts w:eastAsia="Calibri"/>
          <w:sz w:val="20"/>
          <w:szCs w:val="20"/>
        </w:rPr>
      </w:pPr>
    </w:p>
    <w:p w:rsidR="00BA4631" w:rsidRDefault="00BA4631" w:rsidP="00BA4631">
      <w:pPr>
        <w:tabs>
          <w:tab w:val="left" w:pos="9356"/>
          <w:tab w:val="right" w:pos="9498"/>
        </w:tabs>
        <w:rPr>
          <w:rFonts w:eastAsia="Calibri"/>
          <w:sz w:val="20"/>
          <w:szCs w:val="20"/>
        </w:rPr>
      </w:pPr>
    </w:p>
    <w:p w:rsidR="00BA4631" w:rsidRDefault="00BA4631" w:rsidP="00BA4631">
      <w:pPr>
        <w:tabs>
          <w:tab w:val="left" w:pos="9356"/>
          <w:tab w:val="right" w:pos="9498"/>
        </w:tabs>
        <w:rPr>
          <w:rFonts w:eastAsia="Calibri"/>
          <w:sz w:val="20"/>
          <w:szCs w:val="20"/>
        </w:rPr>
      </w:pPr>
    </w:p>
    <w:p w:rsidR="00BA4631" w:rsidRDefault="00BA4631" w:rsidP="00BA4631">
      <w:pPr>
        <w:tabs>
          <w:tab w:val="left" w:pos="9356"/>
          <w:tab w:val="right" w:pos="9498"/>
        </w:tabs>
        <w:rPr>
          <w:rFonts w:eastAsia="Calibri"/>
          <w:sz w:val="20"/>
          <w:szCs w:val="20"/>
        </w:rPr>
      </w:pPr>
    </w:p>
    <w:p w:rsidR="00BA4631" w:rsidRDefault="00BA4631" w:rsidP="00BA4631">
      <w:pPr>
        <w:tabs>
          <w:tab w:val="left" w:pos="9356"/>
          <w:tab w:val="right" w:pos="9498"/>
        </w:tabs>
        <w:rPr>
          <w:rFonts w:eastAsia="Calibri"/>
          <w:sz w:val="20"/>
          <w:szCs w:val="20"/>
        </w:rPr>
      </w:pPr>
    </w:p>
    <w:p w:rsidR="00BA4631" w:rsidRDefault="00BA4631" w:rsidP="00BA4631">
      <w:pPr>
        <w:tabs>
          <w:tab w:val="left" w:pos="9356"/>
          <w:tab w:val="right" w:pos="9498"/>
        </w:tabs>
        <w:rPr>
          <w:rFonts w:eastAsia="Calibri"/>
          <w:sz w:val="20"/>
          <w:szCs w:val="20"/>
        </w:rPr>
      </w:pPr>
    </w:p>
    <w:p w:rsidR="00BA4631" w:rsidRDefault="00BA4631" w:rsidP="00BA4631">
      <w:pPr>
        <w:tabs>
          <w:tab w:val="left" w:pos="9356"/>
          <w:tab w:val="right" w:pos="9498"/>
        </w:tabs>
        <w:rPr>
          <w:rFonts w:eastAsia="Calibri"/>
          <w:sz w:val="20"/>
          <w:szCs w:val="20"/>
        </w:rPr>
      </w:pPr>
    </w:p>
    <w:p w:rsidR="00BA4631" w:rsidRDefault="00BA4631" w:rsidP="00BA4631">
      <w:pPr>
        <w:tabs>
          <w:tab w:val="left" w:pos="9356"/>
          <w:tab w:val="right" w:pos="9498"/>
        </w:tabs>
        <w:rPr>
          <w:rFonts w:eastAsia="Calibri"/>
          <w:sz w:val="20"/>
          <w:szCs w:val="20"/>
        </w:rPr>
      </w:pPr>
    </w:p>
    <w:p w:rsidR="00BA4631" w:rsidRDefault="00BA4631" w:rsidP="00BA4631">
      <w:pPr>
        <w:tabs>
          <w:tab w:val="left" w:pos="9356"/>
          <w:tab w:val="right" w:pos="9498"/>
        </w:tabs>
        <w:rPr>
          <w:rFonts w:eastAsia="Calibri"/>
          <w:sz w:val="20"/>
          <w:szCs w:val="20"/>
        </w:rPr>
      </w:pPr>
    </w:p>
    <w:p w:rsidR="00BA4631" w:rsidRDefault="00BA4631" w:rsidP="00BA4631">
      <w:pPr>
        <w:tabs>
          <w:tab w:val="left" w:pos="9356"/>
          <w:tab w:val="right" w:pos="9498"/>
        </w:tabs>
        <w:rPr>
          <w:rFonts w:eastAsia="Calibri"/>
          <w:sz w:val="20"/>
          <w:szCs w:val="20"/>
        </w:rPr>
      </w:pPr>
    </w:p>
    <w:p w:rsidR="00BA4631" w:rsidRDefault="00BA4631" w:rsidP="00BA4631">
      <w:pPr>
        <w:tabs>
          <w:tab w:val="left" w:pos="9356"/>
          <w:tab w:val="right" w:pos="9498"/>
        </w:tabs>
        <w:rPr>
          <w:rFonts w:eastAsia="Calibri"/>
          <w:sz w:val="20"/>
          <w:szCs w:val="20"/>
        </w:rPr>
      </w:pPr>
    </w:p>
    <w:p w:rsidR="00BA4631" w:rsidRDefault="00BA4631" w:rsidP="00BA4631">
      <w:pPr>
        <w:tabs>
          <w:tab w:val="left" w:pos="9356"/>
          <w:tab w:val="right" w:pos="9498"/>
        </w:tabs>
        <w:rPr>
          <w:rFonts w:eastAsia="Calibri"/>
          <w:sz w:val="20"/>
          <w:szCs w:val="20"/>
        </w:rPr>
      </w:pPr>
    </w:p>
    <w:p w:rsidR="00BA4631" w:rsidRDefault="00BA4631" w:rsidP="00BA4631">
      <w:pPr>
        <w:tabs>
          <w:tab w:val="left" w:pos="9356"/>
          <w:tab w:val="right" w:pos="9498"/>
        </w:tabs>
        <w:rPr>
          <w:rFonts w:eastAsia="Calibri"/>
          <w:sz w:val="20"/>
          <w:szCs w:val="20"/>
        </w:rPr>
      </w:pPr>
      <w:r>
        <w:rPr>
          <w:noProof/>
          <w:lang w:val="en-GB" w:eastAsia="en-GB"/>
        </w:rPr>
        <w:drawing>
          <wp:anchor distT="0" distB="0" distL="114300" distR="114300" simplePos="0" relativeHeight="251659264" behindDoc="0" locked="0" layoutInCell="1" allowOverlap="1" wp14:anchorId="42C843F4" wp14:editId="17E3AF6D">
            <wp:simplePos x="0" y="0"/>
            <wp:positionH relativeFrom="column">
              <wp:posOffset>5267325</wp:posOffset>
            </wp:positionH>
            <wp:positionV relativeFrom="paragraph">
              <wp:posOffset>145415</wp:posOffset>
            </wp:positionV>
            <wp:extent cx="824865" cy="690245"/>
            <wp:effectExtent l="0" t="0" r="0" b="0"/>
            <wp:wrapSquare wrapText="bothSides"/>
            <wp:docPr id="1" name="Paveikslėlis 1" descr="C:\Users\gurskis\Desktop\ISO 9001 s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C:\Users\gurskis\Desktop\ISO 9001 sp.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4865" cy="6902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A4631" w:rsidRDefault="00BA4631" w:rsidP="00BA4631">
      <w:pPr>
        <w:tabs>
          <w:tab w:val="left" w:pos="9356"/>
          <w:tab w:val="right" w:pos="9498"/>
        </w:tabs>
        <w:rPr>
          <w:rFonts w:eastAsia="Calibri"/>
          <w:sz w:val="20"/>
          <w:szCs w:val="20"/>
        </w:rPr>
      </w:pPr>
    </w:p>
    <w:p w:rsidR="00BA4631" w:rsidRDefault="00BA4631" w:rsidP="00BA4631">
      <w:pPr>
        <w:tabs>
          <w:tab w:val="left" w:pos="9356"/>
          <w:tab w:val="right" w:pos="9498"/>
        </w:tabs>
        <w:rPr>
          <w:rFonts w:eastAsia="Calibri"/>
          <w:sz w:val="20"/>
          <w:szCs w:val="20"/>
        </w:rPr>
      </w:pPr>
    </w:p>
    <w:p w:rsidR="00BA4631" w:rsidRDefault="00BA4631" w:rsidP="00BA4631">
      <w:pPr>
        <w:tabs>
          <w:tab w:val="left" w:pos="9356"/>
          <w:tab w:val="right" w:pos="9498"/>
        </w:tabs>
        <w:rPr>
          <w:rFonts w:eastAsia="Calibri"/>
          <w:sz w:val="20"/>
          <w:szCs w:val="20"/>
        </w:rPr>
      </w:pPr>
    </w:p>
    <w:p w:rsidR="00BA4631" w:rsidRDefault="00BA4631" w:rsidP="00BA4631">
      <w:pPr>
        <w:tabs>
          <w:tab w:val="left" w:pos="9356"/>
          <w:tab w:val="right" w:pos="9498"/>
        </w:tabs>
      </w:pPr>
      <w:r w:rsidRPr="00180C8A">
        <w:rPr>
          <w:rFonts w:eastAsia="Calibri"/>
        </w:rPr>
        <w:t xml:space="preserve">Aušrinė Storpirštienė, tel. 219 3319, el. paštas ausrine.storpirstiene@sam.lt                      </w:t>
      </w:r>
      <w:r w:rsidRPr="00180C8A">
        <w:t xml:space="preserve"> </w:t>
      </w:r>
    </w:p>
    <w:p w:rsidR="00F75F45" w:rsidRDefault="001D4D0F"/>
    <w:sectPr w:rsidR="00F75F45" w:rsidSect="002B2F3A">
      <w:headerReference w:type="even" r:id="rId7"/>
      <w:headerReference w:type="default" r:id="rId8"/>
      <w:headerReference w:type="first" r:id="rId9"/>
      <w:footerReference w:type="first" r:id="rId10"/>
      <w:pgSz w:w="11906" w:h="16838" w:code="9"/>
      <w:pgMar w:top="1134" w:right="566" w:bottom="1135" w:left="1701" w:header="1134" w:footer="153"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1D4D0F">
      <w:r>
        <w:separator/>
      </w:r>
    </w:p>
  </w:endnote>
  <w:endnote w:type="continuationSeparator" w:id="0">
    <w:p w:rsidR="00000000" w:rsidRDefault="001D4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CFA" w:rsidRDefault="001D4D0F" w:rsidP="00646C46">
    <w:pPr>
      <w:tabs>
        <w:tab w:val="left" w:pos="9356"/>
        <w:tab w:val="right" w:pos="9498"/>
      </w:tabs>
    </w:pPr>
  </w:p>
  <w:p w:rsidR="00F073AE" w:rsidRDefault="001D4D0F" w:rsidP="00646C46">
    <w:pPr>
      <w:tabs>
        <w:tab w:val="left" w:pos="9356"/>
        <w:tab w:val="right" w:pos="949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1D4D0F">
      <w:r>
        <w:separator/>
      </w:r>
    </w:p>
  </w:footnote>
  <w:footnote w:type="continuationSeparator" w:id="0">
    <w:p w:rsidR="00000000" w:rsidRDefault="001D4D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CFA" w:rsidRDefault="00BA463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72CFA" w:rsidRDefault="001D4D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CFA" w:rsidRDefault="00BA463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A72CFA" w:rsidRDefault="001D4D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CFA" w:rsidRDefault="00BA4631">
    <w:pPr>
      <w:pStyle w:val="Header"/>
      <w:jc w:val="center"/>
      <w:rPr>
        <w:noProof/>
      </w:rPr>
    </w:pPr>
    <w:r>
      <w:rPr>
        <w:noProof/>
      </w:rPr>
      <w:object w:dxaOrig="811" w:dyaOrig="961" w14:anchorId="1A2229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fillcolor="window">
          <v:imagedata r:id="rId1" o:title=""/>
        </v:shape>
        <o:OLEObject Type="Embed" ProgID="Word.Picture.8" ShapeID="_x0000_i1025" DrawAspect="Content" ObjectID="_1664258880" r:id="rId2"/>
      </w:object>
    </w:r>
  </w:p>
  <w:p w:rsidR="00A72CFA" w:rsidRDefault="001D4D0F">
    <w:pPr>
      <w:pStyle w:val="Header"/>
      <w:jc w:val="center"/>
    </w:pPr>
  </w:p>
  <w:p w:rsidR="00A72CFA" w:rsidRPr="001E5D3A" w:rsidRDefault="00BA4631">
    <w:pPr>
      <w:pStyle w:val="Header"/>
      <w:jc w:val="center"/>
      <w:rPr>
        <w:b/>
        <w:bCs/>
        <w:sz w:val="28"/>
        <w:szCs w:val="28"/>
      </w:rPr>
    </w:pPr>
    <w:r w:rsidRPr="001E5D3A">
      <w:rPr>
        <w:b/>
        <w:bCs/>
        <w:sz w:val="28"/>
        <w:szCs w:val="28"/>
      </w:rPr>
      <w:t>LIETUVOS RESPUBLIKOS SVEIKATOS APSAUGOS MINISTERIJA</w:t>
    </w:r>
  </w:p>
  <w:p w:rsidR="00A72CFA" w:rsidRDefault="001D4D0F">
    <w:pPr>
      <w:pStyle w:val="Header"/>
      <w:jc w:val="center"/>
      <w:rPr>
        <w:sz w:val="16"/>
        <w:szCs w:val="16"/>
      </w:rPr>
    </w:pPr>
  </w:p>
  <w:p w:rsidR="00A72CFA" w:rsidRDefault="00BA4631">
    <w:pPr>
      <w:pBdr>
        <w:bottom w:val="single" w:sz="6" w:space="2" w:color="auto"/>
      </w:pBdr>
      <w:tabs>
        <w:tab w:val="left" w:pos="1560"/>
        <w:tab w:val="left" w:pos="3686"/>
      </w:tabs>
      <w:spacing w:line="216" w:lineRule="exact"/>
      <w:ind w:left="-284" w:right="-113"/>
      <w:jc w:val="center"/>
      <w:rPr>
        <w:sz w:val="18"/>
        <w:szCs w:val="18"/>
      </w:rPr>
    </w:pPr>
    <w:r>
      <w:rPr>
        <w:sz w:val="18"/>
        <w:szCs w:val="18"/>
      </w:rPr>
      <w:t>Biudžetinė įstaiga, Vilniaus g. 33, LT-01506 Vilnius, tel. (8 5) 266 1400,</w:t>
    </w:r>
  </w:p>
  <w:p w:rsidR="00A72CFA" w:rsidRDefault="00BA4631">
    <w:pPr>
      <w:pBdr>
        <w:bottom w:val="single" w:sz="6" w:space="2" w:color="auto"/>
      </w:pBdr>
      <w:tabs>
        <w:tab w:val="left" w:pos="1560"/>
        <w:tab w:val="left" w:pos="3686"/>
      </w:tabs>
      <w:spacing w:line="216" w:lineRule="exact"/>
      <w:ind w:left="-284" w:right="-113"/>
      <w:jc w:val="center"/>
      <w:rPr>
        <w:sz w:val="18"/>
        <w:szCs w:val="18"/>
      </w:rPr>
    </w:pPr>
    <w:r>
      <w:rPr>
        <w:sz w:val="18"/>
        <w:szCs w:val="18"/>
      </w:rPr>
      <w:t xml:space="preserve">faks. (8 5) 266 1402, el. p. </w:t>
    </w:r>
    <w:proofErr w:type="spellStart"/>
    <w:r w:rsidRPr="00A60EDB">
      <w:rPr>
        <w:rStyle w:val="Hyperlink"/>
        <w:sz w:val="18"/>
        <w:szCs w:val="18"/>
      </w:rPr>
      <w:t>ministerija@sam.lt</w:t>
    </w:r>
    <w:proofErr w:type="spellEnd"/>
    <w:r>
      <w:rPr>
        <w:sz w:val="18"/>
        <w:szCs w:val="18"/>
      </w:rPr>
      <w:t>, http://</w:t>
    </w:r>
    <w:hyperlink r:id="rId3" w:history="1">
      <w:r w:rsidRPr="007D183E">
        <w:rPr>
          <w:rStyle w:val="Hyperlink"/>
          <w:sz w:val="18"/>
          <w:szCs w:val="18"/>
        </w:rPr>
        <w:t>www.sam.lt</w:t>
      </w:r>
    </w:hyperlink>
    <w:r>
      <w:rPr>
        <w:sz w:val="18"/>
        <w:szCs w:val="18"/>
      </w:rPr>
      <w:t>.</w:t>
    </w:r>
  </w:p>
  <w:p w:rsidR="00A72CFA" w:rsidRDefault="00BA4631">
    <w:pPr>
      <w:pBdr>
        <w:bottom w:val="single" w:sz="6" w:space="2" w:color="auto"/>
      </w:pBdr>
      <w:tabs>
        <w:tab w:val="left" w:pos="1560"/>
        <w:tab w:val="left" w:pos="3686"/>
      </w:tabs>
      <w:spacing w:line="216" w:lineRule="exact"/>
      <w:ind w:left="-284" w:right="-113"/>
      <w:jc w:val="center"/>
      <w:rPr>
        <w:sz w:val="18"/>
        <w:szCs w:val="18"/>
      </w:rPr>
    </w:pPr>
    <w:r>
      <w:rPr>
        <w:sz w:val="18"/>
        <w:szCs w:val="18"/>
      </w:rPr>
      <w:t>Duomenys kaupiami ir saugomi</w:t>
    </w:r>
    <w:r w:rsidRPr="00464B88">
      <w:rPr>
        <w:sz w:val="18"/>
        <w:szCs w:val="18"/>
      </w:rPr>
      <w:t xml:space="preserve"> </w:t>
    </w:r>
    <w:r>
      <w:rPr>
        <w:sz w:val="18"/>
        <w:szCs w:val="18"/>
      </w:rPr>
      <w:t>Juridinių asmenų registre, kodas 188603472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631"/>
    <w:rsid w:val="001D4D0F"/>
    <w:rsid w:val="008309FF"/>
    <w:rsid w:val="008B7C74"/>
    <w:rsid w:val="00BA4631"/>
    <w:rsid w:val="00D12E5E"/>
    <w:rsid w:val="00DF07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5F14376"/>
  <w15:chartTrackingRefBased/>
  <w15:docId w15:val="{F2D9750B-8771-43EE-985C-1A8FA18F9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463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A4631"/>
    <w:pPr>
      <w:tabs>
        <w:tab w:val="center" w:pos="4153"/>
        <w:tab w:val="right" w:pos="8306"/>
      </w:tabs>
    </w:pPr>
    <w:rPr>
      <w:rFonts w:eastAsia="Calibri"/>
      <w:sz w:val="20"/>
      <w:szCs w:val="20"/>
      <w:lang w:val="x-none" w:eastAsia="x-none"/>
    </w:rPr>
  </w:style>
  <w:style w:type="character" w:customStyle="1" w:styleId="HeaderChar">
    <w:name w:val="Header Char"/>
    <w:basedOn w:val="DefaultParagraphFont"/>
    <w:link w:val="Header"/>
    <w:uiPriority w:val="99"/>
    <w:rsid w:val="00BA4631"/>
    <w:rPr>
      <w:rFonts w:ascii="Times New Roman" w:eastAsia="Calibri" w:hAnsi="Times New Roman" w:cs="Times New Roman"/>
      <w:sz w:val="20"/>
      <w:szCs w:val="20"/>
      <w:lang w:val="x-none" w:eastAsia="x-none"/>
    </w:rPr>
  </w:style>
  <w:style w:type="character" w:styleId="Hyperlink">
    <w:name w:val="Hyperlink"/>
    <w:uiPriority w:val="99"/>
    <w:rsid w:val="00BA4631"/>
    <w:rPr>
      <w:color w:val="auto"/>
      <w:u w:val="none"/>
    </w:rPr>
  </w:style>
  <w:style w:type="character" w:styleId="PageNumber">
    <w:name w:val="page number"/>
    <w:basedOn w:val="DefaultParagraphFont"/>
    <w:uiPriority w:val="99"/>
    <w:rsid w:val="00BA46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footer1.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media/image1.jpeg"
                 Type="http://schemas.openxmlformats.org/officeDocument/2006/relationships/image"/>
   <Relationship Id="rId7" Target="header1.xml"
                 Type="http://schemas.openxmlformats.org/officeDocument/2006/relationships/header"/>
   <Relationship Id="rId8" Target="header2.xml"
                 Type="http://schemas.openxmlformats.org/officeDocument/2006/relationships/header"/>
   <Relationship Id="rId9" Target="header3.xml"
                 Type="http://schemas.openxmlformats.org/officeDocument/2006/relationships/header"/>
</Relationships>
</file>

<file path=word/_rels/header3.xml.rels><?xml version="1.0" encoding="UTF-8" standalone="yes"?>
<Relationships xmlns="http://schemas.openxmlformats.org/package/2006/relationships">
   <Relationship Id="rId1" Target="media/image2.png"
                 Type="http://schemas.openxmlformats.org/officeDocument/2006/relationships/image"/>
   <Relationship Id="rId2" Target="embeddings/oleObject1.bin"
                 Type="http://schemas.openxmlformats.org/officeDocument/2006/relationships/oleObject"/>
   <Relationship Id="rId3" Target="http://www.sam.lt"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126</Words>
  <Characters>719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2020-10-14T13:20:00Z</dcterms:created>
  <dc:creator>Aušrinė Storpirštienė</dc:creator>
  <cp:lastModifiedBy>Neringa Mazeike</cp:lastModifiedBy>
  <dcterms:modified xsi:type="dcterms:W3CDTF">2020-10-15T06:22:00Z</dcterms:modified>
  <cp:revision>3</cp:revision>
</cp:coreProperties>
</file>