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56" w:rsidRDefault="008E6C56">
      <w:pPr>
        <w:tabs>
          <w:tab w:val="center" w:pos="4986"/>
          <w:tab w:val="right" w:pos="9972"/>
        </w:tabs>
      </w:pPr>
    </w:p>
    <w:p w:rsidR="008E6C56" w:rsidRDefault="006D17CD">
      <w:pPr>
        <w:jc w:val="right"/>
        <w:rPr>
          <w:b/>
          <w:lang w:eastAsia="lt-LT"/>
        </w:rPr>
      </w:pPr>
      <w:r>
        <w:rPr>
          <w:b/>
          <w:lang w:eastAsia="lt-LT"/>
        </w:rPr>
        <w:t>Projektas</w:t>
      </w:r>
    </w:p>
    <w:p w:rsidR="008E6C56" w:rsidRDefault="008E6C56">
      <w:pPr>
        <w:jc w:val="center"/>
        <w:rPr>
          <w:lang w:eastAsia="lt-LT"/>
        </w:rPr>
      </w:pPr>
    </w:p>
    <w:p w:rsidR="008E6C56" w:rsidRDefault="008E6C56">
      <w:pPr>
        <w:rPr>
          <w:sz w:val="10"/>
          <w:szCs w:val="10"/>
        </w:rPr>
      </w:pPr>
    </w:p>
    <w:p w:rsidR="008E6C56" w:rsidRDefault="006D17CD">
      <w:pPr>
        <w:keepNext/>
        <w:jc w:val="center"/>
        <w:rPr>
          <w:b/>
          <w:caps/>
          <w:szCs w:val="24"/>
          <w:lang w:eastAsia="lt-LT"/>
        </w:rPr>
      </w:pPr>
      <w:r>
        <w:rPr>
          <w:b/>
          <w:caps/>
          <w:szCs w:val="24"/>
          <w:lang w:eastAsia="lt-LT"/>
        </w:rPr>
        <w:t>Lietuvos Respublikos Vyriausybė</w:t>
      </w:r>
    </w:p>
    <w:p w:rsidR="008E6C56" w:rsidRDefault="008E6C56">
      <w:pPr>
        <w:jc w:val="center"/>
        <w:rPr>
          <w:b/>
          <w:caps/>
          <w:szCs w:val="24"/>
          <w:lang w:eastAsia="lt-LT"/>
        </w:rPr>
      </w:pPr>
    </w:p>
    <w:p w:rsidR="008E6C56" w:rsidRDefault="006D17CD">
      <w:pPr>
        <w:jc w:val="center"/>
        <w:rPr>
          <w:b/>
          <w:caps/>
          <w:szCs w:val="24"/>
          <w:lang w:eastAsia="lt-LT"/>
        </w:rPr>
      </w:pPr>
      <w:r>
        <w:rPr>
          <w:b/>
          <w:caps/>
          <w:szCs w:val="24"/>
          <w:lang w:eastAsia="lt-LT"/>
        </w:rPr>
        <w:t>nutarimas</w:t>
      </w:r>
    </w:p>
    <w:p w:rsidR="008E6C56" w:rsidRDefault="006D17CD">
      <w:pPr>
        <w:widowControl w:val="0"/>
        <w:jc w:val="center"/>
        <w:rPr>
          <w:b/>
          <w:bCs/>
          <w:caps/>
          <w:lang w:eastAsia="lt-LT"/>
        </w:rPr>
      </w:pPr>
      <w:r>
        <w:rPr>
          <w:b/>
          <w:bCs/>
          <w:caps/>
          <w:lang w:eastAsia="lt-LT"/>
        </w:rPr>
        <w:t>DĖL Lietuvos Respublikos vidaus tarnybos statuto 1, 2, 4, 5, 6, 8, 11, 12, 13, 14, II skyriaus antrojo skirsnio, 25, 27, 29, 32, 35, 42, 53, 55, 59, 63, 66 straipsnių ir priedo pakeitimo ir Statuto papildymo 12</w:t>
      </w:r>
      <w:r>
        <w:rPr>
          <w:b/>
          <w:bCs/>
          <w:caps/>
          <w:vertAlign w:val="superscript"/>
          <w:lang w:eastAsia="lt-LT"/>
        </w:rPr>
        <w:t>1</w:t>
      </w:r>
      <w:r>
        <w:rPr>
          <w:b/>
          <w:bCs/>
          <w:caps/>
          <w:lang w:eastAsia="lt-LT"/>
        </w:rPr>
        <w:t>, 19</w:t>
      </w:r>
      <w:r>
        <w:rPr>
          <w:b/>
          <w:bCs/>
          <w:caps/>
          <w:vertAlign w:val="superscript"/>
          <w:lang w:eastAsia="lt-LT"/>
        </w:rPr>
        <w:t>1</w:t>
      </w:r>
      <w:r>
        <w:rPr>
          <w:b/>
          <w:bCs/>
          <w:caps/>
          <w:lang w:eastAsia="lt-LT"/>
        </w:rPr>
        <w:t xml:space="preserve"> ir 19</w:t>
      </w:r>
      <w:r>
        <w:rPr>
          <w:b/>
          <w:bCs/>
          <w:caps/>
          <w:vertAlign w:val="superscript"/>
          <w:lang w:eastAsia="lt-LT"/>
        </w:rPr>
        <w:t>2</w:t>
      </w:r>
      <w:r>
        <w:rPr>
          <w:b/>
          <w:bCs/>
          <w:caps/>
          <w:lang w:eastAsia="lt-LT"/>
        </w:rPr>
        <w:t xml:space="preserve"> straipsniais įstatymo projekto Nr. XIIIP-4891, Lietuvos Respublikos valstybės sienos ir jos apsaugos įstatymo Nr. VIII-1666 23 straipsnio pakeitimo įstatymo projekto Nr. XIIIP-4892, Lietuvos Respublikos policijos įstatymo Nr. VIII-2048 2, 6,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 4895, Lietuvos Respublikos valstybinio socialinio draudimo įstatymo Nr. I-1336 6 straipsnio pakeitimo įstatymo projekto </w:t>
      </w:r>
      <w:r>
        <w:rPr>
          <w:b/>
          <w:bCs/>
          <w:caps/>
          <w:lang w:eastAsia="lt-LT"/>
        </w:rPr>
        <w:br/>
        <w:t>Nr. XIIIP-4896 ir Lietuvos Respublikos nelaimingų atsitikimų darbe ir profesinių ligų socialinio draudimo įstatymo Nr. VIII-1509 5 ir 6 straipsnių pakeitimo įstatymo projekto Nr. XIIIP-4897</w:t>
      </w:r>
    </w:p>
    <w:p w:rsidR="008E6C56" w:rsidRDefault="008E6C56">
      <w:pPr>
        <w:tabs>
          <w:tab w:val="center" w:pos="4153"/>
          <w:tab w:val="right" w:pos="8306"/>
        </w:tabs>
        <w:rPr>
          <w:lang w:eastAsia="lt-LT"/>
        </w:rPr>
      </w:pPr>
    </w:p>
    <w:p w:rsidR="008E6C56" w:rsidRDefault="006D17CD">
      <w:pPr>
        <w:ind w:firstLine="62"/>
        <w:jc w:val="center"/>
        <w:rPr>
          <w:lang w:eastAsia="lt-LT"/>
        </w:rPr>
      </w:pPr>
      <w:r>
        <w:rPr>
          <w:lang w:eastAsia="lt-LT"/>
        </w:rPr>
        <w:t xml:space="preserve">Nr. </w:t>
      </w:r>
    </w:p>
    <w:p w:rsidR="008E6C56" w:rsidRDefault="006D17CD">
      <w:pPr>
        <w:jc w:val="center"/>
        <w:rPr>
          <w:lang w:eastAsia="lt-LT"/>
        </w:rPr>
      </w:pPr>
      <w:r>
        <w:rPr>
          <w:lang w:eastAsia="lt-LT"/>
        </w:rPr>
        <w:t>Vilnius</w:t>
      </w:r>
    </w:p>
    <w:p w:rsidR="008E6C56" w:rsidRDefault="008E6C56">
      <w:pPr>
        <w:jc w:val="center"/>
        <w:rPr>
          <w:lang w:eastAsia="lt-LT"/>
        </w:rPr>
      </w:pPr>
    </w:p>
    <w:p w:rsidR="008E6C56" w:rsidRDefault="006D17CD">
      <w:pPr>
        <w:spacing w:line="360" w:lineRule="atLeast"/>
        <w:ind w:firstLine="720"/>
        <w:jc w:val="both"/>
        <w:rPr>
          <w:szCs w:val="24"/>
          <w:lang w:eastAsia="lt-LT"/>
        </w:rPr>
      </w:pPr>
      <w:r>
        <w:rPr>
          <w:szCs w:val="24"/>
          <w:lang w:eastAsia="lt-LT"/>
        </w:rPr>
        <w:t xml:space="preserve">Vadovaudamasi Lietuvos Respublikos Seimo statuto 138 straipsnio 3 dalimi ir atsižvelgdama į Lietuvos Respublikos Seimo valdybos 2021 m. vasario 17 d. sprendimo </w:t>
      </w:r>
      <w:r>
        <w:rPr>
          <w:szCs w:val="24"/>
          <w:lang w:eastAsia="lt-LT"/>
        </w:rPr>
        <w:br/>
        <w:t>Nr. SV-S-46 „Dėl įstatymų projektų išvadų“ 7, 8, 9, 10, 11, 12 ir 13 punktus, Lietuvos Respublikos Vyriausybė</w:t>
      </w:r>
      <w:r>
        <w:rPr>
          <w:spacing w:val="100"/>
          <w:szCs w:val="24"/>
          <w:lang w:eastAsia="lt-LT"/>
        </w:rPr>
        <w:t xml:space="preserve"> nutari</w:t>
      </w:r>
      <w:r>
        <w:rPr>
          <w:szCs w:val="24"/>
          <w:lang w:eastAsia="lt-LT"/>
        </w:rPr>
        <w:t>a:</w:t>
      </w:r>
    </w:p>
    <w:p w:rsidR="008E6C56" w:rsidRDefault="006D17CD">
      <w:pPr>
        <w:tabs>
          <w:tab w:val="center" w:pos="4153"/>
          <w:tab w:val="right" w:pos="8306"/>
        </w:tabs>
        <w:spacing w:line="360" w:lineRule="atLeast"/>
        <w:ind w:firstLine="720"/>
        <w:jc w:val="both"/>
        <w:rPr>
          <w:lang w:eastAsia="lt-LT"/>
        </w:rPr>
      </w:pPr>
      <w:r>
        <w:rPr>
          <w:lang w:eastAsia="lt-LT"/>
        </w:rPr>
        <w:t>Pritarti Lietuvos Respublikos vidaus tarnybos statuto 1, 2, 4, 5, 6, 8, 11, 12, 13, 14, II skyriaus antrojo skirsnio, 25, 27, 29, 32, 35, 42, 53, 55, 59, 63, 66 straipsnių ir priedo pakeitimo ir Statuto papildymo 12</w:t>
      </w:r>
      <w:r>
        <w:rPr>
          <w:vertAlign w:val="superscript"/>
        </w:rPr>
        <w:t>1</w:t>
      </w:r>
      <w:r>
        <w:t>, 19</w:t>
      </w:r>
      <w:r>
        <w:rPr>
          <w:vertAlign w:val="superscript"/>
        </w:rPr>
        <w:t>1</w:t>
      </w:r>
      <w:r>
        <w:t xml:space="preserve"> ir 19</w:t>
      </w:r>
      <w:r>
        <w:rPr>
          <w:vertAlign w:val="superscript"/>
        </w:rPr>
        <w:t>2</w:t>
      </w:r>
      <w:r>
        <w:t xml:space="preserve"> straipsniais įstatymo projekto Nr. XIIIP-4891, Lietuvos Respublikos valstybės sienos ir jos apsaugos įstatymo Nr. VIII-1666 23 straipsnio pakeitimo įstatymo projekto Nr. XIIIP-4892, Lietuvos Respublikos policijos įstatymo Nr. VIII-2048 2, 6,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 Respublikos nelaimingų atsitikimų darbe ir profesinių ligų socialinio draudimo įstatymo Nr. VIII-1509 5 ir 6 straipsnių pakeitimo įstatymo projekto Nr. XIIIP-4897 tikslui – </w:t>
      </w:r>
      <w:r>
        <w:rPr>
          <w:lang w:eastAsia="lt-LT"/>
        </w:rPr>
        <w:t>sudaryti teisines prielaidas vykdyti pakopinį vidaus tarnybos sistemos pareigūnų (toliau – pareigūnai) rengimą, integruojant profesinį mokymą ir aukštąjį mokslą, Lietuvos Respublikos vidaus reikalų ministerijos žinioje esančioje statutinėje kolegijoje, taip pat optimizuoti statutinių profesinio mokymo įstaigų tinklą, tačiau pasiūlyti Lietuvos Respublikos Seimui nesvarstyti šių įstatymų projektų dėl šios priežasties.</w:t>
      </w:r>
    </w:p>
    <w:p w:rsidR="008E6C56" w:rsidRDefault="006D17CD">
      <w:pPr>
        <w:tabs>
          <w:tab w:val="center" w:pos="4153"/>
          <w:tab w:val="right" w:pos="8306"/>
        </w:tabs>
        <w:spacing w:line="360" w:lineRule="atLeast"/>
        <w:ind w:firstLine="720"/>
        <w:jc w:val="both"/>
        <w:rPr>
          <w:lang w:eastAsia="lt-LT"/>
        </w:rPr>
      </w:pPr>
      <w:r>
        <w:rPr>
          <w:lang w:eastAsia="lt-LT"/>
        </w:rPr>
        <w:lastRenderedPageBreak/>
        <w:t xml:space="preserve">Aštuonioliktosios Lietuvos Respublikos Vyriausybės programos, kuriai pritarta Lietuvos Respublikos Seimo 2020 m. gruodžio 11 d. nutarimu Nr. XIV-72 „Dėl </w:t>
      </w:r>
      <w:r>
        <w:rPr>
          <w:color w:val="000000"/>
        </w:rPr>
        <w:t>Aštuonioliktosios Lietuvos Respublikos Vyriausybės programos“</w:t>
      </w:r>
      <w:r>
        <w:rPr>
          <w:lang w:eastAsia="lt-LT"/>
        </w:rPr>
        <w:t>,</w:t>
      </w:r>
      <w:r w:rsidR="00DD2217">
        <w:rPr>
          <w:lang w:eastAsia="lt-LT"/>
        </w:rPr>
        <w:t xml:space="preserve"> (toliau – Vyriausybės programa)</w:t>
      </w:r>
      <w:r>
        <w:rPr>
          <w:lang w:eastAsia="lt-LT"/>
        </w:rPr>
        <w:t xml:space="preserve"> 244.5 papunktyje dėl pareigūnų profesinio rengimo ir kvalifikacijos tobulinimo numatyta stiprinti pareigūnų rengimo ir kvalifikacijos tobulinimo sistemą, centralizuoti pareigūnų rengimu besirūpinančius subjektus, siekiant gerinti turimų išteklių administravimo efektyvumą, nustatyta, kad būtina racionaliai planuoti personalo poreikį ir paruošti pareigūnus pagal suformuotus poreikius ir aktualijas, taip pat atsižvelgiant į viešojo saugumo užtikrinimo problemas. </w:t>
      </w:r>
      <w:r w:rsidR="00DD2217">
        <w:rPr>
          <w:lang w:eastAsia="lt-LT"/>
        </w:rPr>
        <w:t xml:space="preserve">Vykdant </w:t>
      </w:r>
      <w:r w:rsidR="00DD2217" w:rsidRPr="00DD2217">
        <w:rPr>
          <w:lang w:eastAsia="lt-LT"/>
        </w:rPr>
        <w:t>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11.6.11</w:t>
      </w:r>
      <w:r w:rsidR="003A6277">
        <w:rPr>
          <w:lang w:eastAsia="lt-LT"/>
        </w:rPr>
        <w:t xml:space="preserve"> </w:t>
      </w:r>
      <w:r w:rsidR="00DD2217" w:rsidRPr="00DD2217">
        <w:rPr>
          <w:lang w:eastAsia="lt-LT"/>
        </w:rPr>
        <w:t>papunktyje</w:t>
      </w:r>
      <w:r w:rsidR="00DD2217">
        <w:rPr>
          <w:lang w:eastAsia="lt-LT"/>
        </w:rPr>
        <w:t xml:space="preserve"> nurodytą veiksmą „</w:t>
      </w:r>
      <w:r w:rsidR="00DD2217" w:rsidRPr="00DD2217">
        <w:rPr>
          <w:szCs w:val="24"/>
          <w:lang w:eastAsia="lt-LT"/>
        </w:rPr>
        <w:t>Siekiant sukurti centralizuotą vidaus tarnybos sistemos pareigūnų rengimo ir kvalifikacijos tobulinimo sistemą, integruojančią profesinį mokymą ir aukštąjį mokslą, atlikti galimo tokios sistemos modelio alternatyvų vertinimą</w:t>
      </w:r>
      <w:r w:rsidR="00DD2217">
        <w:rPr>
          <w:szCs w:val="24"/>
          <w:lang w:eastAsia="lt-LT"/>
        </w:rPr>
        <w:t>“, kuris įgyvendina</w:t>
      </w:r>
      <w:r w:rsidR="00DD2217" w:rsidRPr="00DD2217">
        <w:rPr>
          <w:lang w:eastAsia="lt-LT"/>
        </w:rPr>
        <w:t xml:space="preserve"> Vyriausybės programos 244.5</w:t>
      </w:r>
      <w:r w:rsidR="00DE2AFD">
        <w:rPr>
          <w:lang w:eastAsia="lt-LT"/>
        </w:rPr>
        <w:t> </w:t>
      </w:r>
      <w:bookmarkStart w:id="0" w:name="_GoBack"/>
      <w:bookmarkEnd w:id="0"/>
      <w:r w:rsidR="00DD2217">
        <w:rPr>
          <w:lang w:eastAsia="lt-LT"/>
        </w:rPr>
        <w:t>papunktyje nurodytą iniciatyvą</w:t>
      </w:r>
      <w:r>
        <w:rPr>
          <w:lang w:eastAsia="lt-LT"/>
        </w:rPr>
        <w:t xml:space="preserve">, numatoma atlikti galimo tokios sistemos modelio alternatyvų vertinimą. </w:t>
      </w:r>
      <w:r w:rsidR="00DD2217">
        <w:rPr>
          <w:lang w:eastAsia="lt-LT"/>
        </w:rPr>
        <w:t xml:space="preserve">Atlikdama šį vertinimą </w:t>
      </w:r>
      <w:r>
        <w:rPr>
          <w:lang w:eastAsia="lt-LT"/>
        </w:rPr>
        <w:t xml:space="preserve">Vidaus reikalų ministerija įvertins centralizuotos pareigūnų rengimo ir kvalifikacijos tobulinimo sistemos sukūrimo kaštus, materialinių ir žmogiškųjų išteklių poreikį, parengs ir Vyriausybei pateiks pasiūlymus ir alternatyvas dėl centralizuotos pareigūnų rengimo ir kvalifikacijos tobulinimo sistemos modelio. Atsižvelgus į pasirinktą </w:t>
      </w:r>
      <w:r>
        <w:rPr>
          <w:szCs w:val="24"/>
        </w:rPr>
        <w:t>centralizuotos pareigūnų rengimo ir kvalifikacijos tobulinimo sistemos</w:t>
      </w:r>
      <w:r>
        <w:rPr>
          <w:lang w:eastAsia="lt-LT"/>
        </w:rPr>
        <w:t xml:space="preserve"> modelį, bus parengti ir Seimui 2022 m. pateikti reikiami įstatymų projektai.</w:t>
      </w:r>
    </w:p>
    <w:p w:rsidR="008E6C56" w:rsidRDefault="008E6C56">
      <w:pPr>
        <w:tabs>
          <w:tab w:val="center" w:pos="4153"/>
          <w:tab w:val="right" w:pos="8306"/>
        </w:tabs>
        <w:spacing w:line="360" w:lineRule="atLeast"/>
        <w:ind w:firstLine="720"/>
        <w:jc w:val="both"/>
        <w:rPr>
          <w:szCs w:val="24"/>
          <w:lang w:eastAsia="lt-LT"/>
        </w:rPr>
      </w:pPr>
    </w:p>
    <w:p w:rsidR="008E6C56" w:rsidRDefault="008E6C56">
      <w:pPr>
        <w:tabs>
          <w:tab w:val="center" w:pos="4153"/>
          <w:tab w:val="right" w:pos="8306"/>
        </w:tabs>
        <w:spacing w:line="360" w:lineRule="atLeast"/>
        <w:ind w:firstLine="720"/>
        <w:jc w:val="both"/>
        <w:rPr>
          <w:szCs w:val="24"/>
          <w:lang w:eastAsia="lt-LT"/>
        </w:rPr>
      </w:pPr>
    </w:p>
    <w:p w:rsidR="008E6C56" w:rsidRDefault="008E6C56">
      <w:pPr>
        <w:tabs>
          <w:tab w:val="center" w:pos="4153"/>
          <w:tab w:val="right" w:pos="8306"/>
        </w:tabs>
        <w:spacing w:line="360" w:lineRule="atLeast"/>
        <w:ind w:firstLine="720"/>
        <w:jc w:val="both"/>
        <w:rPr>
          <w:szCs w:val="24"/>
          <w:lang w:eastAsia="lt-LT"/>
        </w:rPr>
      </w:pPr>
    </w:p>
    <w:p w:rsidR="008E6C56" w:rsidRDefault="006D17CD">
      <w:pPr>
        <w:tabs>
          <w:tab w:val="center" w:pos="-7800"/>
          <w:tab w:val="left" w:pos="6237"/>
          <w:tab w:val="right" w:pos="8306"/>
        </w:tabs>
        <w:rPr>
          <w:lang w:eastAsia="lt-LT"/>
        </w:rPr>
      </w:pPr>
      <w:r>
        <w:rPr>
          <w:lang w:eastAsia="lt-LT"/>
        </w:rPr>
        <w:t>Ministras Pirmininkas</w:t>
      </w:r>
      <w:r>
        <w:rPr>
          <w:lang w:eastAsia="lt-LT"/>
        </w:rPr>
        <w:tab/>
      </w:r>
    </w:p>
    <w:p w:rsidR="008E6C56" w:rsidRDefault="008E6C56">
      <w:pPr>
        <w:tabs>
          <w:tab w:val="center" w:pos="-7800"/>
          <w:tab w:val="left" w:pos="6237"/>
          <w:tab w:val="right" w:pos="8306"/>
        </w:tabs>
        <w:rPr>
          <w:lang w:eastAsia="lt-LT"/>
        </w:rPr>
      </w:pPr>
    </w:p>
    <w:p w:rsidR="008E6C56" w:rsidRDefault="008E6C56">
      <w:pPr>
        <w:tabs>
          <w:tab w:val="center" w:pos="-7800"/>
          <w:tab w:val="left" w:pos="6237"/>
          <w:tab w:val="right" w:pos="8306"/>
        </w:tabs>
        <w:rPr>
          <w:lang w:eastAsia="lt-LT"/>
        </w:rPr>
      </w:pPr>
    </w:p>
    <w:p w:rsidR="008E6C56" w:rsidRDefault="008E6C56">
      <w:pPr>
        <w:tabs>
          <w:tab w:val="center" w:pos="-7800"/>
          <w:tab w:val="left" w:pos="6237"/>
          <w:tab w:val="right" w:pos="8306"/>
        </w:tabs>
        <w:rPr>
          <w:lang w:eastAsia="lt-LT"/>
        </w:rPr>
      </w:pPr>
    </w:p>
    <w:p w:rsidR="008E6C56" w:rsidRDefault="006D17CD">
      <w:pPr>
        <w:rPr>
          <w:lang w:eastAsia="lt-LT"/>
        </w:rPr>
      </w:pPr>
      <w:r>
        <w:rPr>
          <w:lang w:eastAsia="lt-LT"/>
        </w:rPr>
        <w:t>Vidaus reikalų ministras</w:t>
      </w:r>
    </w:p>
    <w:p w:rsidR="008E6C56" w:rsidRDefault="008E6C56"/>
    <w:sectPr w:rsidR="008E6C56">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31B6C933" w16cex:dateUtc="2021-03-02T11:08:30.266Z"/>
  <w16cex:commentExtensible w16cex:durableId="197FD4DC" w16cex:dateUtc="2021-03-02T11:09:02.045Z"/>
  <w16cex:commentExtensible w16cex:durableId="47E0865E" w16cex:dateUtc="2021-03-02T11:12:27.095Z"/>
  <w16cex:commentExtensible w16cex:durableId="6D5EA22F" w16cex:dateUtc="2021-03-02T11:13:08.804Z"/>
  <w16cex:commentExtensible w16cex:durableId="7C9F2993" w16cex:dateUtc="2021-03-02T11:15:25.022Z"/>
  <w16cex:commentExtensible w16cex:durableId="241CD236" w16cex:dateUtc="2021-03-02T11:17:33.288Z"/>
  <w16cex:commentExtensible w16cex:durableId="4DE7C6AE" w16cex:dateUtc="2021-03-02T11:18:06.385Z"/>
  <w16cex:commentExtensible w16cex:durableId="1C93F128" w16cex:dateUtc="2021-03-02T11:19:33.672Z"/>
  <w16cex:commentExtensible w16cex:durableId="66244DD5" w16cex:dateUtc="2021-03-02T11:21:57.373Z"/>
  <w16cex:commentExtensible w16cex:durableId="6725F5FD" w16cex:dateUtc="2021-03-02T11:23:22.413Z"/>
  <w16cex:commentExtensible w16cex:durableId="2EE71154" w16cex:dateUtc="2021-03-02T11:25:02.18Z"/>
  <w16cex:commentExtensible w16cex:durableId="5885D0F1" w16cex:dateUtc="2021-03-02T11:27:36.436Z"/>
  <w16cex:commentExtensible w16cex:durableId="1242AB83" w16cex:dateUtc="2021-03-02T11:33:36.488Z"/>
  <w16cex:commentExtensible w16cex:durableId="1ABFC0EC" w16cex:dateUtc="2021-03-02T12:38:07.395Z"/>
  <w16cex:commentExtensible w16cex:durableId="37561EE2" w16cex:dateUtc="2021-03-02T12:38:39.583Z"/>
</w16cex:commentsExtensible>
</file>

<file path=word/commentsIds.xml><?xml version="1.0" encoding="utf-8"?>
<w16cid:commentsIds xmlns:w16cid="http://schemas.microsoft.com/office/word/2016/wordml/cid" xmlns:mc="http://schemas.openxmlformats.org/markup-compatibility/2006" mc:Ignorable="w16cid">
  <w16cid:commentId w16cid:paraId="199AF6B4" w16cid:durableId="74FEA728"/>
  <w16cid:commentId w16cid:paraId="6B763351" w16cid:durableId="31B6C933"/>
  <w16cid:commentId w16cid:paraId="4EC569B9" w16cid:durableId="197FD4DC"/>
  <w16cid:commentId w16cid:paraId="79A65E2B" w16cid:durableId="47E0865E"/>
  <w16cid:commentId w16cid:paraId="71CA1678" w16cid:durableId="6D5EA22F"/>
  <w16cid:commentId w16cid:paraId="6C277EF7" w16cid:durableId="7C9F2993"/>
  <w16cid:commentId w16cid:paraId="5157129C" w16cid:durableId="241CD236"/>
  <w16cid:commentId w16cid:paraId="7649580B" w16cid:durableId="4DE7C6AE"/>
  <w16cid:commentId w16cid:paraId="5533EAE3" w16cid:durableId="1C93F128"/>
  <w16cid:commentId w16cid:paraId="558B5C58" w16cid:durableId="66244DD5"/>
  <w16cid:commentId w16cid:paraId="5195D301" w16cid:durableId="6725F5FD"/>
  <w16cid:commentId w16cid:paraId="7C74B612" w16cid:durableId="2EE71154"/>
  <w16cid:commentId w16cid:paraId="419CA3CD" w16cid:durableId="5885D0F1"/>
  <w16cid:commentId w16cid:paraId="4E4BE382" w16cid:durableId="1242AB83"/>
  <w16cid:commentId w16cid:paraId="7BAB2E09" w16cid:durableId="1ABFC0EC"/>
  <w16cid:commentId w16cid:paraId="5F98C29C" w16cid:durableId="37561E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F7" w:rsidRDefault="00EC00F7">
      <w:r>
        <w:separator/>
      </w:r>
    </w:p>
  </w:endnote>
  <w:endnote w:type="continuationSeparator" w:id="0">
    <w:p w:rsidR="00EC00F7" w:rsidRDefault="00EC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8E6C5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8E6C5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8E6C5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F7" w:rsidRDefault="00EC00F7">
      <w:r>
        <w:separator/>
      </w:r>
    </w:p>
  </w:footnote>
  <w:footnote w:type="continuationSeparator" w:id="0">
    <w:p w:rsidR="00EC00F7" w:rsidRDefault="00EC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6D17C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8E6C56" w:rsidRDefault="008E6C56">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6D17C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DF5CFB">
      <w:rPr>
        <w:noProof/>
        <w:lang w:eastAsia="lt-LT"/>
      </w:rPr>
      <w:t>2</w:t>
    </w:r>
    <w:r>
      <w:rPr>
        <w:lang w:eastAsia="lt-LT"/>
      </w:rPr>
      <w:fldChar w:fldCharType="end"/>
    </w:r>
  </w:p>
  <w:p w:rsidR="008E6C56" w:rsidRDefault="008E6C56">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56" w:rsidRDefault="008E6C5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D6"/>
    <w:rsid w:val="00097E8D"/>
    <w:rsid w:val="00212DC6"/>
    <w:rsid w:val="003A6277"/>
    <w:rsid w:val="006A256B"/>
    <w:rsid w:val="006A7B9A"/>
    <w:rsid w:val="006D17CD"/>
    <w:rsid w:val="008944D6"/>
    <w:rsid w:val="008E6C56"/>
    <w:rsid w:val="0099410C"/>
    <w:rsid w:val="00A90D03"/>
    <w:rsid w:val="00D43FA9"/>
    <w:rsid w:val="00DD2217"/>
    <w:rsid w:val="00DE2AFD"/>
    <w:rsid w:val="00DF5CFB"/>
    <w:rsid w:val="00EC0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DF25A-FBCB-42C8-A33E-EC0499C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D221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2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97982">
      <w:bodyDiv w:val="1"/>
      <w:marLeft w:val="0"/>
      <w:marRight w:val="0"/>
      <w:marTop w:val="0"/>
      <w:marBottom w:val="0"/>
      <w:divBdr>
        <w:top w:val="none" w:sz="0" w:space="0" w:color="auto"/>
        <w:left w:val="none" w:sz="0" w:space="0" w:color="auto"/>
        <w:bottom w:val="none" w:sz="0" w:space="0" w:color="auto"/>
        <w:right w:val="none" w:sz="0" w:space="0" w:color="auto"/>
      </w:divBdr>
    </w:div>
    <w:div w:id="1136490912">
      <w:bodyDiv w:val="1"/>
      <w:marLeft w:val="0"/>
      <w:marRight w:val="0"/>
      <w:marTop w:val="0"/>
      <w:marBottom w:val="0"/>
      <w:divBdr>
        <w:top w:val="none" w:sz="0" w:space="0" w:color="auto"/>
        <w:left w:val="none" w:sz="0" w:space="0" w:color="auto"/>
        <w:bottom w:val="none" w:sz="0" w:space="0" w:color="auto"/>
        <w:right w:val="none" w:sz="0" w:space="0" w:color="auto"/>
      </w:divBdr>
    </w:div>
    <w:div w:id="1846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5dd632b6d26d469b" Target="commentsIds.xml"
                 Type="http://schemas.microsoft.com/office/2016/09/relationships/commentsIds"/>
   <Relationship Id="R9703b9d24b7144b8" Target="commentsExtensible.xml"
                 Type="http://schemas.microsoft.com/office/2018/08/relationships/commentsExtensible"/>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19A9-79B9-4A0B-A889-AA793E0E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3147</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2021-03-26T08:55:00Z</dcterms:created>
  <dc:creator>Aida Gritienė</dc:creator>
  <cp:lastModifiedBy>Inga Prialgauskienė</cp:lastModifiedBy>
  <dcterms:modified xsi:type="dcterms:W3CDTF">2021-03-26T08:55:00Z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