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F5" w:rsidRDefault="00BC1EE6" w:rsidP="009065F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Projektas</w:t>
      </w:r>
    </w:p>
    <w:p w:rsidR="009065F5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EE6" w:rsidRDefault="00BC1EE6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EE6" w:rsidRDefault="00BC1EE6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8D8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9065F5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POSĖDŽIO</w:t>
      </w:r>
    </w:p>
    <w:p w:rsidR="009065F5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PROTOKOLAS</w:t>
      </w:r>
    </w:p>
    <w:p w:rsidR="00BC1EE6" w:rsidRDefault="00BC1EE6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EE6" w:rsidRPr="00BC1EE6" w:rsidRDefault="00C54F12" w:rsidP="00906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BC1EE6">
        <w:rPr>
          <w:rFonts w:ascii="Times New Roman" w:hAnsi="Times New Roman" w:cs="Times New Roman"/>
          <w:sz w:val="24"/>
          <w:szCs w:val="24"/>
        </w:rPr>
        <w:t> m.</w:t>
      </w:r>
      <w:r w:rsidR="00BC1EE6">
        <w:rPr>
          <w:rFonts w:ascii="Times New Roman" w:hAnsi="Times New Roman" w:cs="Times New Roman"/>
          <w:sz w:val="24"/>
          <w:szCs w:val="24"/>
        </w:rPr>
        <w:tab/>
      </w:r>
      <w:r w:rsidR="00BC1EE6">
        <w:rPr>
          <w:rFonts w:ascii="Times New Roman" w:hAnsi="Times New Roman" w:cs="Times New Roman"/>
          <w:sz w:val="24"/>
          <w:szCs w:val="24"/>
        </w:rPr>
        <w:tab/>
        <w:t>d. Nr.</w:t>
      </w:r>
    </w:p>
    <w:p w:rsidR="009065F5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474D3" w:rsidTr="006474D3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4D3" w:rsidRDefault="00EC69C3" w:rsidP="006066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Dėl įgaliojimų derėtis su </w:t>
            </w:r>
            <w:r w:rsidR="00A0574A">
              <w:rPr>
                <w:rFonts w:ascii="Times New Roman" w:hAnsi="Times New Roman"/>
                <w:b/>
                <w:sz w:val="24"/>
                <w:szCs w:val="24"/>
              </w:rPr>
              <w:t xml:space="preserve">nacionalinėmis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profesinių </w:t>
            </w:r>
            <w:r w:rsidR="00C54F12">
              <w:rPr>
                <w:rFonts w:ascii="Times New Roman" w:hAnsi="Times New Roman"/>
                <w:b/>
                <w:sz w:val="24"/>
                <w:szCs w:val="24"/>
              </w:rPr>
              <w:t>sąjungų organizacijomis dėl 2022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metų nacionalinės kolektyvinės sutarties parengimo</w:t>
            </w:r>
          </w:p>
        </w:tc>
      </w:tr>
    </w:tbl>
    <w:p w:rsidR="006474D3" w:rsidRDefault="006474D3" w:rsidP="006474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0337" w:rsidRPr="0081178B" w:rsidRDefault="00E40337" w:rsidP="00163F8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1178B">
        <w:rPr>
          <w:rFonts w:ascii="Times New Roman" w:hAnsi="Times New Roman" w:cs="Times New Roman"/>
          <w:sz w:val="24"/>
          <w:szCs w:val="24"/>
        </w:rPr>
        <w:t xml:space="preserve"> </w:t>
      </w:r>
      <w:r w:rsidR="00EC69C3">
        <w:rPr>
          <w:rFonts w:ascii="Times New Roman" w:hAnsi="Times New Roman" w:cs="Times New Roman"/>
          <w:sz w:val="24"/>
          <w:szCs w:val="24"/>
        </w:rPr>
        <w:t>Priimti</w:t>
      </w:r>
      <w:r w:rsidRPr="0081178B">
        <w:rPr>
          <w:rFonts w:ascii="Times New Roman" w:hAnsi="Times New Roman" w:cs="Times New Roman"/>
          <w:sz w:val="24"/>
          <w:szCs w:val="24"/>
        </w:rPr>
        <w:t xml:space="preserve"> </w:t>
      </w:r>
      <w:r w:rsidR="00B572A3" w:rsidRPr="0081178B">
        <w:rPr>
          <w:rFonts w:ascii="Times New Roman" w:hAnsi="Times New Roman" w:cs="Times New Roman"/>
          <w:sz w:val="24"/>
          <w:szCs w:val="24"/>
        </w:rPr>
        <w:t>Lietuvos Respublikos</w:t>
      </w:r>
      <w:r w:rsidR="002F254C" w:rsidRPr="0081178B">
        <w:rPr>
          <w:rFonts w:ascii="Times New Roman" w:hAnsi="Times New Roman" w:cs="Times New Roman"/>
          <w:sz w:val="24"/>
          <w:szCs w:val="24"/>
        </w:rPr>
        <w:t xml:space="preserve"> </w:t>
      </w:r>
      <w:r w:rsidR="00B56DA8">
        <w:rPr>
          <w:rFonts w:ascii="Times New Roman" w:hAnsi="Times New Roman" w:cs="Times New Roman"/>
          <w:sz w:val="24"/>
          <w:szCs w:val="24"/>
        </w:rPr>
        <w:t xml:space="preserve">Vyriausybės </w:t>
      </w:r>
      <w:r w:rsidR="00EC69C3">
        <w:rPr>
          <w:rFonts w:ascii="Times New Roman" w:hAnsi="Times New Roman" w:cs="Times New Roman"/>
          <w:sz w:val="24"/>
          <w:szCs w:val="24"/>
        </w:rPr>
        <w:t>nutarimą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„Dėl įgaliojimų derėtis su </w:t>
      </w:r>
      <w:r w:rsidR="00A0574A">
        <w:rPr>
          <w:rFonts w:ascii="Times New Roman" w:hAnsi="Times New Roman" w:cs="Times New Roman"/>
          <w:sz w:val="24"/>
          <w:szCs w:val="24"/>
        </w:rPr>
        <w:t xml:space="preserve">nacionalinėmis </w:t>
      </w:r>
      <w:r w:rsidR="008E1CAA" w:rsidRPr="0081178B">
        <w:rPr>
          <w:rFonts w:ascii="Times New Roman" w:hAnsi="Times New Roman" w:cs="Times New Roman"/>
          <w:sz w:val="24"/>
          <w:szCs w:val="24"/>
        </w:rPr>
        <w:t>profesinių sąjungų organizacijomis dėl</w:t>
      </w:r>
      <w:r w:rsidR="00C54F12">
        <w:rPr>
          <w:rFonts w:ascii="Times New Roman" w:hAnsi="Times New Roman" w:cs="Times New Roman"/>
          <w:sz w:val="24"/>
          <w:szCs w:val="24"/>
        </w:rPr>
        <w:t xml:space="preserve"> 2022</w:t>
      </w:r>
      <w:r w:rsidR="00EC69C3">
        <w:rPr>
          <w:rFonts w:ascii="Times New Roman" w:hAnsi="Times New Roman" w:cs="Times New Roman"/>
          <w:sz w:val="24"/>
          <w:szCs w:val="24"/>
        </w:rPr>
        <w:t xml:space="preserve"> metų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 naci</w:t>
      </w:r>
      <w:r w:rsidR="00EC69C3">
        <w:rPr>
          <w:rFonts w:ascii="Times New Roman" w:hAnsi="Times New Roman" w:cs="Times New Roman"/>
          <w:sz w:val="24"/>
          <w:szCs w:val="24"/>
        </w:rPr>
        <w:t>onalinės kolektyvinės sutarties</w:t>
      </w:r>
      <w:r w:rsidR="00ED50CD">
        <w:rPr>
          <w:rFonts w:ascii="Times New Roman" w:hAnsi="Times New Roman" w:cs="Times New Roman"/>
          <w:sz w:val="24"/>
          <w:szCs w:val="24"/>
        </w:rPr>
        <w:t xml:space="preserve"> </w:t>
      </w:r>
      <w:r w:rsidR="008E1CAA" w:rsidRPr="0081178B">
        <w:rPr>
          <w:rFonts w:ascii="Times New Roman" w:hAnsi="Times New Roman" w:cs="Times New Roman"/>
          <w:sz w:val="24"/>
          <w:szCs w:val="24"/>
        </w:rPr>
        <w:t>parengimo“</w:t>
      </w:r>
      <w:r w:rsidRPr="0081178B">
        <w:rPr>
          <w:rFonts w:ascii="Times New Roman" w:hAnsi="Times New Roman" w:cs="Times New Roman"/>
          <w:sz w:val="24"/>
          <w:szCs w:val="24"/>
        </w:rPr>
        <w:t>.</w:t>
      </w:r>
    </w:p>
    <w:p w:rsidR="00D137AF" w:rsidRPr="0081178B" w:rsidRDefault="00E40337" w:rsidP="00163F8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E1CAA" w:rsidRPr="0081178B">
        <w:rPr>
          <w:rFonts w:ascii="Times New Roman" w:hAnsi="Times New Roman" w:cs="Times New Roman"/>
          <w:sz w:val="24"/>
          <w:szCs w:val="24"/>
        </w:rPr>
        <w:t>avesti Lietuvos Respublikos socialinės apsaugos ir darbo ministerijai sudaryti deryb</w:t>
      </w:r>
      <w:r w:rsidR="00F2228B">
        <w:rPr>
          <w:rFonts w:ascii="Times New Roman" w:hAnsi="Times New Roman" w:cs="Times New Roman"/>
          <w:sz w:val="24"/>
          <w:szCs w:val="24"/>
        </w:rPr>
        <w:t>ų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 dėl </w:t>
      </w:r>
      <w:r w:rsidR="00C54F12">
        <w:rPr>
          <w:rFonts w:ascii="Times New Roman" w:hAnsi="Times New Roman" w:cs="Times New Roman"/>
          <w:sz w:val="24"/>
          <w:szCs w:val="24"/>
        </w:rPr>
        <w:t>2022</w:t>
      </w:r>
      <w:r w:rsidR="00AF22C5">
        <w:rPr>
          <w:rFonts w:ascii="Times New Roman" w:hAnsi="Times New Roman" w:cs="Times New Roman"/>
          <w:sz w:val="24"/>
          <w:szCs w:val="24"/>
        </w:rPr>
        <w:t xml:space="preserve"> metų 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nacionalinės kolektyvinės sutarties </w:t>
      </w:r>
      <w:r w:rsidR="008117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derėtis dėl pareiginės algos bazinio dydžio, taikomo valstybės politikų, valstybės pareigūnų, teisėjų, valstybės tarnautojų, valstybės ir savivaldybių</w:t>
      </w:r>
      <w:r w:rsidR="0081178B">
        <w:rPr>
          <w:rFonts w:ascii="Times New Roman" w:hAnsi="Times New Roman" w:cs="Times New Roman"/>
          <w:sz w:val="24"/>
          <w:szCs w:val="24"/>
        </w:rPr>
        <w:t xml:space="preserve"> biudžetinių įstaigų darbuotojų darbo užmokesčiui </w:t>
      </w:r>
      <w:r w:rsidR="006C2CE0">
        <w:rPr>
          <w:rFonts w:ascii="Times New Roman" w:hAnsi="Times New Roman" w:cs="Times New Roman"/>
          <w:sz w:val="24"/>
          <w:szCs w:val="24"/>
        </w:rPr>
        <w:t>apskaičiuoti</w:t>
      </w:r>
      <w:r w:rsidR="00A25C97">
        <w:rPr>
          <w:rFonts w:ascii="Times New Roman" w:hAnsi="Times New Roman" w:cs="Times New Roman"/>
          <w:sz w:val="24"/>
          <w:szCs w:val="24"/>
        </w:rPr>
        <w:t>,</w:t>
      </w:r>
      <w:r w:rsidR="005C6DB9">
        <w:rPr>
          <w:rFonts w:ascii="Times New Roman" w:hAnsi="Times New Roman" w:cs="Times New Roman"/>
          <w:sz w:val="24"/>
          <w:szCs w:val="24"/>
        </w:rPr>
        <w:t xml:space="preserve"> </w:t>
      </w:r>
      <w:r w:rsidR="00A0574A">
        <w:rPr>
          <w:rFonts w:ascii="Times New Roman" w:hAnsi="Times New Roman" w:cs="Times New Roman"/>
          <w:sz w:val="24"/>
          <w:szCs w:val="24"/>
        </w:rPr>
        <w:t>nustatymo</w:t>
      </w:r>
      <w:r w:rsidR="0081178B">
        <w:rPr>
          <w:rFonts w:ascii="Times New Roman" w:hAnsi="Times New Roman" w:cs="Times New Roman"/>
          <w:sz w:val="24"/>
          <w:szCs w:val="24"/>
        </w:rPr>
        <w:t xml:space="preserve">) </w:t>
      </w:r>
      <w:r w:rsidR="006A11CC">
        <w:rPr>
          <w:rFonts w:ascii="Times New Roman" w:hAnsi="Times New Roman" w:cs="Times New Roman"/>
          <w:sz w:val="24"/>
          <w:szCs w:val="24"/>
        </w:rPr>
        <w:t xml:space="preserve">parengimo </w:t>
      </w:r>
      <w:r w:rsidR="00283CA7" w:rsidRPr="0081178B">
        <w:rPr>
          <w:rFonts w:ascii="Times New Roman" w:hAnsi="Times New Roman" w:cs="Times New Roman"/>
          <w:sz w:val="24"/>
          <w:szCs w:val="24"/>
        </w:rPr>
        <w:t xml:space="preserve">darbo </w:t>
      </w:r>
      <w:bookmarkStart w:id="0" w:name="_GoBack"/>
      <w:bookmarkEnd w:id="0"/>
      <w:r w:rsidR="00283CA7" w:rsidRPr="0081178B">
        <w:rPr>
          <w:rFonts w:ascii="Times New Roman" w:hAnsi="Times New Roman" w:cs="Times New Roman"/>
          <w:sz w:val="24"/>
          <w:szCs w:val="24"/>
        </w:rPr>
        <w:t xml:space="preserve">grupę 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iš </w:t>
      </w:r>
      <w:r w:rsidR="005C6DB9">
        <w:rPr>
          <w:rFonts w:ascii="Times New Roman" w:hAnsi="Times New Roman" w:cs="Times New Roman"/>
          <w:sz w:val="24"/>
          <w:szCs w:val="24"/>
        </w:rPr>
        <w:t xml:space="preserve">Vyriausybės, </w:t>
      </w:r>
      <w:r w:rsidR="00D359ED">
        <w:rPr>
          <w:rFonts w:ascii="Times New Roman" w:hAnsi="Times New Roman" w:cs="Times New Roman"/>
          <w:sz w:val="24"/>
          <w:szCs w:val="24"/>
        </w:rPr>
        <w:t>S</w:t>
      </w:r>
      <w:r w:rsidR="006D159E" w:rsidRPr="0081178B">
        <w:rPr>
          <w:rFonts w:ascii="Times New Roman" w:hAnsi="Times New Roman" w:cs="Times New Roman"/>
          <w:sz w:val="24"/>
          <w:szCs w:val="24"/>
        </w:rPr>
        <w:t>ocialinės</w:t>
      </w:r>
      <w:r w:rsidR="00A0574A">
        <w:rPr>
          <w:rFonts w:ascii="Times New Roman" w:hAnsi="Times New Roman" w:cs="Times New Roman"/>
          <w:sz w:val="24"/>
          <w:szCs w:val="24"/>
        </w:rPr>
        <w:t xml:space="preserve"> apsaugos ir darbo ministerijos ir</w:t>
      </w:r>
      <w:r w:rsidR="006D159E" w:rsidRPr="0081178B">
        <w:rPr>
          <w:rFonts w:ascii="Times New Roman" w:hAnsi="Times New Roman" w:cs="Times New Roman"/>
          <w:sz w:val="24"/>
          <w:szCs w:val="24"/>
        </w:rPr>
        <w:t xml:space="preserve"> </w:t>
      </w:r>
      <w:r w:rsidR="006A11CC">
        <w:rPr>
          <w:rFonts w:ascii="Times New Roman" w:hAnsi="Times New Roman" w:cs="Times New Roman"/>
          <w:sz w:val="24"/>
          <w:szCs w:val="24"/>
        </w:rPr>
        <w:t>Lietuvos Respublikos f</w:t>
      </w:r>
      <w:r w:rsidR="00A0574A">
        <w:rPr>
          <w:rFonts w:ascii="Times New Roman" w:hAnsi="Times New Roman" w:cs="Times New Roman"/>
          <w:sz w:val="24"/>
          <w:szCs w:val="24"/>
        </w:rPr>
        <w:t>inansų ministerijos</w:t>
      </w:r>
      <w:r w:rsidR="006D159E" w:rsidRPr="0081178B">
        <w:rPr>
          <w:rFonts w:ascii="Times New Roman" w:hAnsi="Times New Roman" w:cs="Times New Roman"/>
          <w:sz w:val="24"/>
          <w:szCs w:val="24"/>
        </w:rPr>
        <w:t xml:space="preserve"> atstovų.</w:t>
      </w:r>
    </w:p>
    <w:p w:rsidR="00707FBC" w:rsidRDefault="00707FBC" w:rsidP="0070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FBC" w:rsidRDefault="00707FBC" w:rsidP="0070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F86" w:rsidRDefault="00163F86" w:rsidP="0070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FBC" w:rsidRDefault="00707FBC" w:rsidP="0070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</w:p>
    <w:sectPr w:rsidR="00707FBC" w:rsidSect="00040D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54CBB"/>
    <w:multiLevelType w:val="hybridMultilevel"/>
    <w:tmpl w:val="A9629BDE"/>
    <w:lvl w:ilvl="0" w:tplc="99D2B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FE6CC9"/>
    <w:multiLevelType w:val="hybridMultilevel"/>
    <w:tmpl w:val="BF0826C8"/>
    <w:lvl w:ilvl="0" w:tplc="218A09F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6E80DAF"/>
    <w:multiLevelType w:val="hybridMultilevel"/>
    <w:tmpl w:val="C07625DE"/>
    <w:lvl w:ilvl="0" w:tplc="DB6A1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F5"/>
    <w:rsid w:val="000003E6"/>
    <w:rsid w:val="00003C9A"/>
    <w:rsid w:val="00040D01"/>
    <w:rsid w:val="00065592"/>
    <w:rsid w:val="00082111"/>
    <w:rsid w:val="000B6C16"/>
    <w:rsid w:val="000D48D8"/>
    <w:rsid w:val="000E79A5"/>
    <w:rsid w:val="000F25FB"/>
    <w:rsid w:val="0010264B"/>
    <w:rsid w:val="00147645"/>
    <w:rsid w:val="00163F86"/>
    <w:rsid w:val="001675EB"/>
    <w:rsid w:val="00180086"/>
    <w:rsid w:val="00187325"/>
    <w:rsid w:val="002830E6"/>
    <w:rsid w:val="00283CA7"/>
    <w:rsid w:val="002C425E"/>
    <w:rsid w:val="002E0654"/>
    <w:rsid w:val="002E2CB9"/>
    <w:rsid w:val="002F254C"/>
    <w:rsid w:val="002F7903"/>
    <w:rsid w:val="003113C4"/>
    <w:rsid w:val="00375B8A"/>
    <w:rsid w:val="003B7244"/>
    <w:rsid w:val="0041784B"/>
    <w:rsid w:val="00483953"/>
    <w:rsid w:val="00491276"/>
    <w:rsid w:val="00493983"/>
    <w:rsid w:val="004A1FA8"/>
    <w:rsid w:val="004B1200"/>
    <w:rsid w:val="004F0760"/>
    <w:rsid w:val="004F7802"/>
    <w:rsid w:val="0050031F"/>
    <w:rsid w:val="00527159"/>
    <w:rsid w:val="00565E09"/>
    <w:rsid w:val="005C6DB9"/>
    <w:rsid w:val="005E18FA"/>
    <w:rsid w:val="005E4D62"/>
    <w:rsid w:val="00606607"/>
    <w:rsid w:val="006474D3"/>
    <w:rsid w:val="006508BF"/>
    <w:rsid w:val="006A11CC"/>
    <w:rsid w:val="006B4012"/>
    <w:rsid w:val="006C2CE0"/>
    <w:rsid w:val="006C4CA2"/>
    <w:rsid w:val="006D159E"/>
    <w:rsid w:val="006F4834"/>
    <w:rsid w:val="00707FBC"/>
    <w:rsid w:val="00720C36"/>
    <w:rsid w:val="00774755"/>
    <w:rsid w:val="007E41F0"/>
    <w:rsid w:val="007E61CD"/>
    <w:rsid w:val="00804635"/>
    <w:rsid w:val="0081178B"/>
    <w:rsid w:val="00832F62"/>
    <w:rsid w:val="008A2012"/>
    <w:rsid w:val="008D700F"/>
    <w:rsid w:val="008E1CAA"/>
    <w:rsid w:val="009065F5"/>
    <w:rsid w:val="0093312C"/>
    <w:rsid w:val="0093768A"/>
    <w:rsid w:val="009715CE"/>
    <w:rsid w:val="0097762D"/>
    <w:rsid w:val="00A0574A"/>
    <w:rsid w:val="00A25C97"/>
    <w:rsid w:val="00A3674B"/>
    <w:rsid w:val="00A42EE5"/>
    <w:rsid w:val="00A90209"/>
    <w:rsid w:val="00AD5D5C"/>
    <w:rsid w:val="00AE587A"/>
    <w:rsid w:val="00AF22C5"/>
    <w:rsid w:val="00AF48C5"/>
    <w:rsid w:val="00B1018F"/>
    <w:rsid w:val="00B127EB"/>
    <w:rsid w:val="00B56DA8"/>
    <w:rsid w:val="00B572A3"/>
    <w:rsid w:val="00B71B22"/>
    <w:rsid w:val="00B72B64"/>
    <w:rsid w:val="00BA2FF7"/>
    <w:rsid w:val="00BB7ADC"/>
    <w:rsid w:val="00BC1EE6"/>
    <w:rsid w:val="00BD4FA5"/>
    <w:rsid w:val="00BF35BE"/>
    <w:rsid w:val="00C03F0E"/>
    <w:rsid w:val="00C30776"/>
    <w:rsid w:val="00C54F12"/>
    <w:rsid w:val="00CA5953"/>
    <w:rsid w:val="00D137AF"/>
    <w:rsid w:val="00D33CFD"/>
    <w:rsid w:val="00D359ED"/>
    <w:rsid w:val="00DC6A54"/>
    <w:rsid w:val="00DD3E21"/>
    <w:rsid w:val="00DF3D57"/>
    <w:rsid w:val="00E34B04"/>
    <w:rsid w:val="00E40337"/>
    <w:rsid w:val="00E73AD3"/>
    <w:rsid w:val="00E744BD"/>
    <w:rsid w:val="00EB4370"/>
    <w:rsid w:val="00EB5043"/>
    <w:rsid w:val="00EC69C3"/>
    <w:rsid w:val="00ED50CD"/>
    <w:rsid w:val="00EE1FE4"/>
    <w:rsid w:val="00F2228B"/>
    <w:rsid w:val="00F457B6"/>
    <w:rsid w:val="00F81FF4"/>
    <w:rsid w:val="00F9081C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4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4D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15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0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08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08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8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8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4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4D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15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0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08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08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8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8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2021-03-18T07:37:00Z</dcterms:created>
  <dc:creator>Vanda Dudienė</dc:creator>
  <cp:lastModifiedBy>Liudvika Gražulienė</cp:lastModifiedBy>
  <cp:lastPrinted>2018-04-19T10:19:00Z</cp:lastPrinted>
  <dcterms:modified xsi:type="dcterms:W3CDTF">2021-03-19T09:18:00Z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15748535</vt:i4>
  </property>
  <property fmtid="{D5CDD505-2E9C-101B-9397-08002B2CF9AE}" pid="4" name="_EmailSubject">
    <vt:lpwstr>LRV nutarimo projektas</vt:lpwstr>
  </property>
  <property fmtid="{D5CDD505-2E9C-101B-9397-08002B2CF9AE}" pid="5" name="_AuthorEmail">
    <vt:lpwstr>Liudvika.Grazuliene@socmin.lt</vt:lpwstr>
  </property>
  <property fmtid="{D5CDD505-2E9C-101B-9397-08002B2CF9AE}" pid="6" name="_AuthorEmailDisplayName">
    <vt:lpwstr>Liudvika Gražulienė</vt:lpwstr>
  </property>
  <property fmtid="{D5CDD505-2E9C-101B-9397-08002B2CF9AE}" pid="7" name="_PreviousAdHocReviewCycleID">
    <vt:i4>1350341167</vt:i4>
  </property>
  <property fmtid="{D5CDD505-2E9C-101B-9397-08002B2CF9AE}" pid="8" name="_ReviewingToolsShownOnce">
    <vt:lpwstr/>
  </property>
</Properties>
</file>