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198"/>
        <w:gridCol w:w="2047"/>
        <w:gridCol w:w="3599"/>
      </w:tblGrid>
      <w:tr w:rsidR="003E7A19" w14:paraId="3AA88D4E" w14:textId="77777777">
        <w:tc>
          <w:tcPr>
            <w:tcW w:w="3198" w:type="dxa"/>
            <w:shd w:val="clear" w:color="auto" w:fill="auto"/>
          </w:tcPr>
          <w:p w14:paraId="4B231D4F" w14:textId="77777777" w:rsidR="003E7A19" w:rsidRDefault="003E7A19">
            <w:pPr>
              <w:rPr>
                <w:rFonts w:eastAsia="Arial Unicode MS"/>
                <w:b/>
                <w:bCs/>
                <w:caps/>
                <w:szCs w:val="24"/>
              </w:rPr>
            </w:pPr>
          </w:p>
        </w:tc>
        <w:tc>
          <w:tcPr>
            <w:tcW w:w="2047" w:type="dxa"/>
            <w:shd w:val="clear" w:color="auto" w:fill="auto"/>
          </w:tcPr>
          <w:p w14:paraId="1D2838B7" w14:textId="77777777" w:rsidR="003E7A19" w:rsidRDefault="003E7A19">
            <w:pPr>
              <w:rPr>
                <w:rFonts w:ascii="Garamond" w:eastAsia="Arial Unicode MS" w:hAnsi="Garamond"/>
                <w:caps/>
                <w:szCs w:val="24"/>
              </w:rPr>
            </w:pPr>
          </w:p>
        </w:tc>
        <w:tc>
          <w:tcPr>
            <w:tcW w:w="3599" w:type="dxa"/>
            <w:shd w:val="clear" w:color="auto" w:fill="auto"/>
          </w:tcPr>
          <w:p w14:paraId="2B14963B" w14:textId="77777777" w:rsidR="003E7A19" w:rsidRDefault="00622C77">
            <w:pPr>
              <w:rPr>
                <w:rFonts w:eastAsia="Arial Unicode MS"/>
                <w:caps/>
                <w:szCs w:val="24"/>
              </w:rPr>
            </w:pPr>
            <w:r>
              <w:rPr>
                <w:rFonts w:eastAsia="Arial Unicode MS"/>
                <w:caps/>
                <w:szCs w:val="24"/>
              </w:rPr>
              <w:t>PATVIRTINTA</w:t>
            </w:r>
          </w:p>
          <w:p w14:paraId="4FD40F6D" w14:textId="77777777" w:rsidR="003E7A19" w:rsidRDefault="00622C77">
            <w:pPr>
              <w:rPr>
                <w:szCs w:val="24"/>
              </w:rPr>
            </w:pPr>
            <w:r>
              <w:rPr>
                <w:szCs w:val="24"/>
              </w:rPr>
              <w:t>Lietuvos Respublikos Vyriausybės</w:t>
            </w:r>
          </w:p>
          <w:p w14:paraId="1560B911" w14:textId="77777777" w:rsidR="003E7A19" w:rsidRDefault="00622C77">
            <w:pPr>
              <w:rPr>
                <w:szCs w:val="24"/>
                <w:lang w:val="en-GB"/>
              </w:rPr>
            </w:pPr>
            <w:r>
              <w:rPr>
                <w:szCs w:val="24"/>
              </w:rPr>
              <w:t>2021 m.                  d. nutarimu Nr</w:t>
            </w:r>
            <w:r>
              <w:rPr>
                <w:szCs w:val="24"/>
                <w:lang w:val="en-GB"/>
              </w:rPr>
              <w:t xml:space="preserve">. </w:t>
            </w:r>
          </w:p>
        </w:tc>
      </w:tr>
    </w:tbl>
    <w:p w14:paraId="6F41B1CA" w14:textId="77777777" w:rsidR="003E7A19" w:rsidRDefault="003E7A19">
      <w:pPr>
        <w:spacing w:line="320" w:lineRule="atLeast"/>
        <w:rPr>
          <w:rFonts w:ascii="Garamond" w:eastAsia="Arial Unicode MS" w:hAnsi="Garamond"/>
          <w:caps/>
          <w:szCs w:val="24"/>
        </w:rPr>
      </w:pPr>
    </w:p>
    <w:p w14:paraId="464E8506" w14:textId="77777777" w:rsidR="003E7A19" w:rsidRDefault="00622C77">
      <w:pPr>
        <w:widowControl w:val="0"/>
        <w:tabs>
          <w:tab w:val="left" w:pos="284"/>
        </w:tabs>
        <w:spacing w:line="320" w:lineRule="atLeast"/>
        <w:jc w:val="center"/>
        <w:rPr>
          <w:rFonts w:eastAsia="Arial Unicode MS"/>
          <w:b/>
          <w:bCs/>
          <w:szCs w:val="24"/>
        </w:rPr>
      </w:pPr>
      <w:r>
        <w:rPr>
          <w:rFonts w:eastAsia="Arial Unicode MS"/>
          <w:b/>
          <w:bCs/>
          <w:szCs w:val="24"/>
        </w:rPr>
        <w:t>LIETUVOS AGRARINIŲ IR MIŠKŲ MOKSLŲ CENTRO</w:t>
      </w:r>
    </w:p>
    <w:p w14:paraId="4D520DB9" w14:textId="77777777" w:rsidR="003E7A19" w:rsidRDefault="00622C77">
      <w:pPr>
        <w:widowControl w:val="0"/>
        <w:tabs>
          <w:tab w:val="left" w:pos="284"/>
        </w:tabs>
        <w:spacing w:line="320" w:lineRule="atLeast"/>
        <w:jc w:val="center"/>
        <w:rPr>
          <w:rFonts w:eastAsia="Arial Unicode MS"/>
          <w:b/>
          <w:bCs/>
          <w:spacing w:val="20"/>
          <w:szCs w:val="24"/>
        </w:rPr>
      </w:pPr>
      <w:r>
        <w:rPr>
          <w:rFonts w:eastAsia="Arial Unicode MS"/>
          <w:b/>
          <w:bCs/>
          <w:spacing w:val="20"/>
          <w:szCs w:val="24"/>
        </w:rPr>
        <w:t>ĮSTATAI</w:t>
      </w:r>
    </w:p>
    <w:p w14:paraId="5FE5442D" w14:textId="77777777" w:rsidR="003E7A19" w:rsidRDefault="003E7A19">
      <w:pPr>
        <w:widowControl w:val="0"/>
        <w:tabs>
          <w:tab w:val="left" w:pos="284"/>
        </w:tabs>
        <w:spacing w:line="320" w:lineRule="atLeast"/>
        <w:jc w:val="center"/>
        <w:rPr>
          <w:rFonts w:eastAsia="Arial Unicode MS"/>
          <w:spacing w:val="20"/>
          <w:szCs w:val="24"/>
        </w:rPr>
      </w:pPr>
    </w:p>
    <w:p w14:paraId="7975679B" w14:textId="77777777" w:rsidR="003E7A19" w:rsidRDefault="00622C77">
      <w:pPr>
        <w:widowControl w:val="0"/>
        <w:tabs>
          <w:tab w:val="left" w:pos="284"/>
        </w:tabs>
        <w:jc w:val="center"/>
        <w:rPr>
          <w:rFonts w:eastAsia="Arial Unicode MS"/>
          <w:b/>
          <w:bCs/>
          <w:szCs w:val="24"/>
        </w:rPr>
      </w:pPr>
      <w:r>
        <w:rPr>
          <w:rFonts w:eastAsia="Arial Unicode MS"/>
          <w:b/>
          <w:bCs/>
          <w:szCs w:val="24"/>
        </w:rPr>
        <w:t>I SKYRIUS</w:t>
      </w:r>
    </w:p>
    <w:p w14:paraId="2814AFC7"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BENDROSIOS NUOSTATOS</w:t>
      </w:r>
    </w:p>
    <w:p w14:paraId="3CA8328B" w14:textId="77777777" w:rsidR="003E7A19" w:rsidRDefault="003E7A19">
      <w:pPr>
        <w:widowControl w:val="0"/>
        <w:tabs>
          <w:tab w:val="left" w:pos="284"/>
        </w:tabs>
        <w:jc w:val="center"/>
        <w:rPr>
          <w:rFonts w:eastAsia="Arial Unicode MS"/>
          <w:b/>
          <w:bCs/>
          <w:szCs w:val="24"/>
        </w:rPr>
      </w:pPr>
    </w:p>
    <w:p w14:paraId="1BA7E2C1" w14:textId="77777777" w:rsidR="003E7A19" w:rsidRDefault="00622C77">
      <w:pPr>
        <w:widowControl w:val="0"/>
        <w:tabs>
          <w:tab w:val="left" w:pos="284"/>
        </w:tabs>
        <w:ind w:firstLine="709"/>
        <w:jc w:val="both"/>
        <w:rPr>
          <w:rFonts w:eastAsia="Arial Unicode MS"/>
          <w:szCs w:val="24"/>
        </w:rPr>
      </w:pPr>
      <w:r>
        <w:rPr>
          <w:rFonts w:eastAsia="Arial Unicode MS"/>
          <w:szCs w:val="24"/>
        </w:rPr>
        <w:t>1.</w:t>
      </w:r>
      <w:r>
        <w:rPr>
          <w:rFonts w:eastAsia="Arial Unicode MS"/>
          <w:szCs w:val="24"/>
        </w:rPr>
        <w:tab/>
      </w:r>
      <w:r>
        <w:rPr>
          <w:rFonts w:eastAsia="Arial Unicode MS"/>
          <w:bCs/>
          <w:szCs w:val="24"/>
        </w:rPr>
        <w:t>Lietuvos agrarinių ir miškų mokslų centras</w:t>
      </w:r>
      <w:r>
        <w:rPr>
          <w:rFonts w:eastAsia="Arial Unicode MS"/>
          <w:szCs w:val="24"/>
        </w:rPr>
        <w:t xml:space="preserve"> (toliau –</w:t>
      </w:r>
      <w:r>
        <w:rPr>
          <w:rFonts w:eastAsia="Arial Unicode MS"/>
          <w:spacing w:val="-4"/>
          <w:szCs w:val="24"/>
        </w:rPr>
        <w:t xml:space="preserve"> Centras) yra valstybinis mokslinių tyrimų institutas, kurio teisinė forma – viešoji įstaiga. Centras yra pelno nesiekiantis ribotos civilinės atsakomybės viešasis juridinis asmuo, kurio tikslas – tenkinti viešuosius interesus vykdant valstybei, visuomenei, tarptautiniam bendradarbiavimui ar ūkio subjektams svarbius ilgalaikius šiuose įstatuose nustatytų krypčių mokslinius tyrimus ir eksperimenti</w:t>
      </w:r>
      <w:r>
        <w:rPr>
          <w:rFonts w:eastAsia="Arial Unicode MS"/>
          <w:szCs w:val="24"/>
        </w:rPr>
        <w:t>nę plėtrą.</w:t>
      </w:r>
    </w:p>
    <w:p w14:paraId="12B2BAF1" w14:textId="166079A3" w:rsidR="003E7A19" w:rsidRDefault="00622C77">
      <w:pPr>
        <w:widowControl w:val="0"/>
        <w:tabs>
          <w:tab w:val="left" w:pos="284"/>
        </w:tabs>
        <w:ind w:firstLine="709"/>
        <w:jc w:val="both"/>
        <w:rPr>
          <w:rFonts w:eastAsia="Arial Unicode MS"/>
          <w:szCs w:val="24"/>
        </w:rPr>
      </w:pPr>
      <w:r>
        <w:rPr>
          <w:rFonts w:eastAsia="Arial Unicode MS"/>
          <w:szCs w:val="24"/>
        </w:rPr>
        <w:t>2.</w:t>
      </w:r>
      <w:r>
        <w:rPr>
          <w:rFonts w:eastAsia="Arial Unicode MS"/>
          <w:szCs w:val="24"/>
        </w:rPr>
        <w:tab/>
      </w:r>
      <w:r>
        <w:rPr>
          <w:rFonts w:eastAsia="Arial Unicode MS"/>
          <w:bCs/>
          <w:szCs w:val="24"/>
        </w:rPr>
        <w:t>Centro steigėja</w:t>
      </w:r>
      <w:r>
        <w:rPr>
          <w:rFonts w:eastAsia="Arial Unicode MS"/>
          <w:szCs w:val="24"/>
        </w:rPr>
        <w:t xml:space="preserve"> yra Lietuvos Respublikos Vyriausybė. Centro savininkė yra Lietuvos Respublika. </w:t>
      </w:r>
      <w:r w:rsidR="005C41C4">
        <w:rPr>
          <w:rFonts w:eastAsia="Arial Unicode MS"/>
          <w:szCs w:val="24"/>
        </w:rPr>
        <w:t>Valstyb</w:t>
      </w:r>
      <w:r w:rsidR="00B15BA2">
        <w:rPr>
          <w:rFonts w:eastAsia="Arial Unicode MS"/>
          <w:szCs w:val="24"/>
        </w:rPr>
        <w:t>ė</w:t>
      </w:r>
      <w:r w:rsidR="005C41C4">
        <w:rPr>
          <w:rFonts w:eastAsia="Arial Unicode MS"/>
          <w:szCs w:val="24"/>
        </w:rPr>
        <w:t xml:space="preserve">s, kaip </w:t>
      </w:r>
      <w:r>
        <w:rPr>
          <w:rFonts w:eastAsia="Arial Unicode MS"/>
          <w:szCs w:val="24"/>
        </w:rPr>
        <w:t xml:space="preserve">Centro </w:t>
      </w:r>
      <w:r w:rsidR="005C41C4">
        <w:rPr>
          <w:rFonts w:eastAsia="Arial Unicode MS"/>
          <w:szCs w:val="24"/>
        </w:rPr>
        <w:t>dalininkės (</w:t>
      </w:r>
      <w:r>
        <w:rPr>
          <w:rFonts w:eastAsia="Arial Unicode MS"/>
          <w:szCs w:val="24"/>
        </w:rPr>
        <w:t>savininkės</w:t>
      </w:r>
      <w:r w:rsidR="005C41C4">
        <w:rPr>
          <w:rFonts w:eastAsia="Arial Unicode MS"/>
          <w:szCs w:val="24"/>
        </w:rPr>
        <w:t>),</w:t>
      </w:r>
      <w:r>
        <w:rPr>
          <w:rFonts w:eastAsia="Arial Unicode MS"/>
          <w:szCs w:val="24"/>
        </w:rPr>
        <w:t xml:space="preserve"> teises ir pareigas įgyvendina Lietuvos Respublikos švietimo, mokslo ir sporto ministerija, išskyrus atvejus, kai pagal įstatymus ar kitus teisės aktus valstybės</w:t>
      </w:r>
      <w:r w:rsidR="00E735A7">
        <w:rPr>
          <w:rFonts w:eastAsia="Arial Unicode MS"/>
          <w:szCs w:val="24"/>
        </w:rPr>
        <w:t>,</w:t>
      </w:r>
      <w:r>
        <w:rPr>
          <w:rFonts w:eastAsia="Arial Unicode MS"/>
          <w:szCs w:val="24"/>
        </w:rPr>
        <w:t xml:space="preserve"> kaip </w:t>
      </w:r>
      <w:r w:rsidR="005C41C4">
        <w:rPr>
          <w:rFonts w:eastAsia="Arial Unicode MS"/>
          <w:szCs w:val="24"/>
        </w:rPr>
        <w:t>dalininkės (</w:t>
      </w:r>
      <w:r>
        <w:rPr>
          <w:rFonts w:eastAsia="Arial Unicode MS"/>
          <w:szCs w:val="24"/>
        </w:rPr>
        <w:t>savininkės</w:t>
      </w:r>
      <w:r w:rsidR="005C41C4">
        <w:rPr>
          <w:rFonts w:eastAsia="Arial Unicode MS"/>
          <w:szCs w:val="24"/>
        </w:rPr>
        <w:t>)</w:t>
      </w:r>
      <w:r w:rsidR="00E735A7">
        <w:rPr>
          <w:rFonts w:eastAsia="Arial Unicode MS"/>
          <w:szCs w:val="24"/>
        </w:rPr>
        <w:t>,</w:t>
      </w:r>
      <w:r>
        <w:rPr>
          <w:rFonts w:eastAsia="Arial Unicode MS"/>
          <w:szCs w:val="24"/>
        </w:rPr>
        <w:t xml:space="preserve"> </w:t>
      </w:r>
      <w:r w:rsidR="005C41C4">
        <w:rPr>
          <w:rFonts w:eastAsia="Arial Unicode MS"/>
          <w:szCs w:val="24"/>
        </w:rPr>
        <w:t xml:space="preserve">teises </w:t>
      </w:r>
      <w:r>
        <w:rPr>
          <w:rFonts w:eastAsia="Arial Unicode MS"/>
          <w:szCs w:val="24"/>
        </w:rPr>
        <w:t xml:space="preserve">ir </w:t>
      </w:r>
      <w:r w:rsidR="005C41C4">
        <w:rPr>
          <w:rFonts w:eastAsia="Arial Unicode MS"/>
          <w:szCs w:val="24"/>
        </w:rPr>
        <w:t xml:space="preserve">pareigas </w:t>
      </w:r>
      <w:r>
        <w:rPr>
          <w:rFonts w:eastAsia="Arial Unicode MS"/>
          <w:szCs w:val="24"/>
        </w:rPr>
        <w:t xml:space="preserve">įgyvendina Lietuvos Respublikos Vyriausybė. </w:t>
      </w:r>
      <w:r w:rsidR="005C41C4" w:rsidRPr="005C41C4">
        <w:rPr>
          <w:rFonts w:eastAsia="Arial Unicode MS"/>
          <w:szCs w:val="24"/>
        </w:rPr>
        <w:t xml:space="preserve">Švietimo, mokslo ir sporto ministerijos, kaip </w:t>
      </w:r>
      <w:r w:rsidR="005C41C4">
        <w:rPr>
          <w:rFonts w:eastAsia="Arial Unicode MS"/>
          <w:szCs w:val="24"/>
        </w:rPr>
        <w:t>Centro</w:t>
      </w:r>
      <w:r w:rsidR="005C41C4" w:rsidRPr="005C41C4">
        <w:rPr>
          <w:rFonts w:eastAsia="Arial Unicode MS"/>
          <w:szCs w:val="24"/>
        </w:rPr>
        <w:t xml:space="preserve"> dalininkės (savininkės), teises ir pareigas įgyvendinančios institucijos kompetencija apibrėžta Lietuvos Respublikos mokslo ir studijų įstatyme, Lietuvos Respublikos viešųjų įstaigų įstatyme ir kituose teisės aktuose, reglamentuojančiuose mokslinių tyrimų institutų veiklą.</w:t>
      </w:r>
    </w:p>
    <w:p w14:paraId="6DBA6532" w14:textId="77777777" w:rsidR="003E7A19" w:rsidRDefault="00622C77">
      <w:pPr>
        <w:widowControl w:val="0"/>
        <w:tabs>
          <w:tab w:val="left" w:pos="284"/>
        </w:tabs>
        <w:ind w:firstLine="709"/>
        <w:jc w:val="both"/>
        <w:rPr>
          <w:rFonts w:eastAsia="Arial Unicode MS"/>
          <w:szCs w:val="24"/>
        </w:rPr>
      </w:pPr>
      <w:r>
        <w:rPr>
          <w:rFonts w:eastAsia="Arial Unicode MS"/>
          <w:szCs w:val="24"/>
        </w:rPr>
        <w:t>3.</w:t>
      </w:r>
      <w:r>
        <w:rPr>
          <w:rFonts w:eastAsia="Arial Unicode MS"/>
          <w:szCs w:val="24"/>
        </w:rPr>
        <w:tab/>
      </w:r>
      <w:r>
        <w:rPr>
          <w:rFonts w:eastAsia="Arial Unicode MS"/>
          <w:bCs/>
          <w:szCs w:val="24"/>
        </w:rPr>
        <w:t>Oficialus Centro pavadinimas</w:t>
      </w:r>
      <w:r>
        <w:rPr>
          <w:rFonts w:eastAsia="Arial Unicode MS"/>
          <w:szCs w:val="24"/>
        </w:rPr>
        <w:t xml:space="preserve"> lietuvių kalba – Lietuvos agrarinių ir miškų mokslų centras, pavadinimas anglų kalba – Lithuanian Research Centre for Agriculture and Forestry, akronimas – LAMMC.</w:t>
      </w:r>
    </w:p>
    <w:p w14:paraId="22C93177" w14:textId="5D82101B" w:rsidR="003E7A19" w:rsidRDefault="00622C77">
      <w:pPr>
        <w:widowControl w:val="0"/>
        <w:tabs>
          <w:tab w:val="left" w:pos="284"/>
        </w:tabs>
        <w:ind w:firstLine="709"/>
        <w:jc w:val="both"/>
        <w:rPr>
          <w:rFonts w:eastAsia="Arial Unicode MS"/>
          <w:szCs w:val="24"/>
        </w:rPr>
      </w:pPr>
      <w:r>
        <w:rPr>
          <w:rFonts w:eastAsia="Arial Unicode MS"/>
          <w:szCs w:val="24"/>
        </w:rPr>
        <w:t>4.</w:t>
      </w:r>
      <w:r>
        <w:rPr>
          <w:rFonts w:eastAsia="Arial Unicode MS"/>
          <w:szCs w:val="24"/>
        </w:rPr>
        <w:tab/>
        <w:t>Centro vieši pranešimai pateikiam</w:t>
      </w:r>
      <w:r w:rsidR="006C5825">
        <w:rPr>
          <w:rFonts w:eastAsia="Arial Unicode MS"/>
          <w:szCs w:val="24"/>
        </w:rPr>
        <w:t>i</w:t>
      </w:r>
      <w:r>
        <w:rPr>
          <w:rFonts w:eastAsia="Arial Unicode MS"/>
          <w:szCs w:val="24"/>
        </w:rPr>
        <w:t xml:space="preserve"> </w:t>
      </w:r>
      <w:r w:rsidR="00E735A7">
        <w:rPr>
          <w:rFonts w:eastAsia="Arial Unicode MS"/>
          <w:iCs/>
          <w:szCs w:val="24"/>
        </w:rPr>
        <w:t>v</w:t>
      </w:r>
      <w:r>
        <w:rPr>
          <w:rFonts w:eastAsia="Arial Unicode MS"/>
          <w:iCs/>
          <w:szCs w:val="24"/>
        </w:rPr>
        <w:t>alstybės įmonės Registrų centro leidžiamame elektroniniame leidinyje „Juridinių asmenų vieši pranešimai“ ir</w:t>
      </w:r>
      <w:r>
        <w:rPr>
          <w:rFonts w:eastAsia="Arial Unicode MS"/>
          <w:szCs w:val="24"/>
        </w:rPr>
        <w:t xml:space="preserve"> Centro interneto svetainėje </w:t>
      </w:r>
      <w:r>
        <w:rPr>
          <w:rFonts w:eastAsia="Arial Unicode MS"/>
          <w:color w:val="0000FF"/>
          <w:szCs w:val="24"/>
          <w:u w:val="single"/>
        </w:rPr>
        <w:t>http://www.lammc.lt</w:t>
      </w:r>
      <w:r>
        <w:rPr>
          <w:rFonts w:eastAsia="Arial Unicode MS"/>
          <w:szCs w:val="24"/>
        </w:rPr>
        <w:t>.</w:t>
      </w:r>
    </w:p>
    <w:p w14:paraId="1B7B7747" w14:textId="77777777" w:rsidR="003E7A19" w:rsidRDefault="00622C77">
      <w:pPr>
        <w:widowControl w:val="0"/>
        <w:tabs>
          <w:tab w:val="left" w:pos="284"/>
        </w:tabs>
        <w:ind w:firstLine="709"/>
        <w:jc w:val="both"/>
        <w:rPr>
          <w:rFonts w:eastAsia="Arial Unicode MS"/>
          <w:szCs w:val="24"/>
        </w:rPr>
      </w:pPr>
      <w:r>
        <w:rPr>
          <w:rFonts w:eastAsia="Arial Unicode MS"/>
          <w:szCs w:val="24"/>
        </w:rPr>
        <w:t>5.</w:t>
      </w:r>
      <w:r>
        <w:rPr>
          <w:rFonts w:eastAsia="Arial Unicode MS"/>
          <w:szCs w:val="24"/>
        </w:rPr>
        <w:tab/>
        <w:t>Centras savo veikloje vadovaujasi Lietuvos Respublikos Konstitucija, Lietuvos Respublikos civiliniu kodeksu, Mokslo ir studijų įstatymu, Viešųjų įstaigų įstatymu, kitais teisės aktais, reglamentuojančiais valstybinių mokslinių tyrimų institutų veiklą, ir šiais įstatais.</w:t>
      </w:r>
    </w:p>
    <w:p w14:paraId="6A9B987C" w14:textId="77777777" w:rsidR="003E7A19" w:rsidRDefault="00622C77">
      <w:pPr>
        <w:widowControl w:val="0"/>
        <w:tabs>
          <w:tab w:val="left" w:pos="284"/>
        </w:tabs>
        <w:ind w:firstLine="709"/>
        <w:jc w:val="both"/>
        <w:rPr>
          <w:rFonts w:eastAsia="Arial Unicode MS"/>
          <w:szCs w:val="24"/>
        </w:rPr>
      </w:pPr>
      <w:r>
        <w:rPr>
          <w:rFonts w:eastAsia="Arial Unicode MS"/>
          <w:szCs w:val="24"/>
        </w:rPr>
        <w:t>6.</w:t>
      </w:r>
      <w:r>
        <w:rPr>
          <w:rFonts w:eastAsia="Arial Unicode MS"/>
          <w:szCs w:val="24"/>
        </w:rPr>
        <w:tab/>
        <w:t xml:space="preserve">Šie įstatai reglamentuoja Centro veiklos tikslus, sritis ir rūšis, teises ir pareigas, valdymą, Centro organus ir jų kompetenciją, sudarymo (skyrimo) ir atšaukimo (atleidimo) tvarką, darbuotojų teises, pareigas ir atsakomybę, lėšų šaltinius, turto ir lėšų naudojimo tvarką bei kitas nuostatas, susijusias su Centro veiklos reglamentavimu. </w:t>
      </w:r>
    </w:p>
    <w:p w14:paraId="6E35C800" w14:textId="77777777" w:rsidR="003E7A19" w:rsidRDefault="00622C77">
      <w:pPr>
        <w:widowControl w:val="0"/>
        <w:tabs>
          <w:tab w:val="left" w:pos="284"/>
        </w:tabs>
        <w:ind w:firstLine="709"/>
        <w:jc w:val="both"/>
        <w:rPr>
          <w:rFonts w:eastAsia="Arial Unicode MS"/>
          <w:szCs w:val="24"/>
        </w:rPr>
      </w:pPr>
      <w:r>
        <w:rPr>
          <w:rFonts w:eastAsia="Arial Unicode MS"/>
          <w:szCs w:val="24"/>
        </w:rPr>
        <w:t>7.</w:t>
      </w:r>
      <w:r>
        <w:rPr>
          <w:rFonts w:eastAsia="Arial Unicode MS"/>
          <w:szCs w:val="24"/>
        </w:rPr>
        <w:tab/>
        <w:t>Centras turi Lietuvos Respublikos Konstitucijos ir įstatymų nustatytą veikimo, iniciatyvos ir sprendimų priėmimo laisvę, savo antspaudą</w:t>
      </w:r>
      <w:r>
        <w:rPr>
          <w:rFonts w:eastAsia="Arial Unicode MS"/>
          <w:color w:val="000000"/>
          <w:szCs w:val="24"/>
        </w:rPr>
        <w:t xml:space="preserve"> su Lietuvos valstybės herbu ir savo pavadinimu, savo ženklą ir kitą atributiką, taip pat sąskaitų banke.</w:t>
      </w:r>
    </w:p>
    <w:p w14:paraId="2046AAFA" w14:textId="77777777" w:rsidR="003E7A19" w:rsidRDefault="00622C77">
      <w:pPr>
        <w:widowControl w:val="0"/>
        <w:tabs>
          <w:tab w:val="left" w:pos="284"/>
        </w:tabs>
        <w:ind w:firstLine="709"/>
        <w:jc w:val="both"/>
        <w:rPr>
          <w:rFonts w:eastAsia="Arial Unicode MS"/>
          <w:szCs w:val="24"/>
        </w:rPr>
      </w:pPr>
      <w:r>
        <w:rPr>
          <w:rFonts w:eastAsia="Arial Unicode MS"/>
          <w:szCs w:val="24"/>
        </w:rPr>
        <w:t>8.</w:t>
      </w:r>
      <w:r>
        <w:rPr>
          <w:rFonts w:eastAsia="Arial Unicode MS"/>
          <w:szCs w:val="24"/>
        </w:rPr>
        <w:tab/>
        <w:t>Centro veiklos laikotarpis neribotas.</w:t>
      </w:r>
    </w:p>
    <w:p w14:paraId="5219FFC7" w14:textId="77777777" w:rsidR="003E7A19" w:rsidRDefault="00622C77">
      <w:pPr>
        <w:widowControl w:val="0"/>
        <w:tabs>
          <w:tab w:val="left" w:pos="284"/>
        </w:tabs>
        <w:ind w:firstLine="709"/>
        <w:jc w:val="both"/>
        <w:rPr>
          <w:rFonts w:eastAsia="Arial Unicode MS"/>
          <w:szCs w:val="24"/>
        </w:rPr>
      </w:pPr>
      <w:r>
        <w:rPr>
          <w:rFonts w:eastAsia="Arial Unicode MS"/>
          <w:szCs w:val="24"/>
        </w:rPr>
        <w:t>9.</w:t>
      </w:r>
      <w:r>
        <w:rPr>
          <w:rFonts w:eastAsia="Arial Unicode MS"/>
          <w:szCs w:val="24"/>
        </w:rPr>
        <w:tab/>
        <w:t>Centro finansiniai metai – kalendoriniai metai.</w:t>
      </w:r>
    </w:p>
    <w:p w14:paraId="4A764FA8" w14:textId="77777777" w:rsidR="003E7A19" w:rsidRDefault="00622C77">
      <w:pPr>
        <w:widowControl w:val="0"/>
        <w:tabs>
          <w:tab w:val="left" w:pos="284"/>
        </w:tabs>
        <w:ind w:firstLine="709"/>
        <w:jc w:val="both"/>
        <w:rPr>
          <w:rFonts w:eastAsia="Arial Unicode MS"/>
          <w:szCs w:val="24"/>
        </w:rPr>
      </w:pPr>
      <w:r>
        <w:rPr>
          <w:rFonts w:eastAsia="Arial Unicode MS"/>
          <w:szCs w:val="24"/>
        </w:rPr>
        <w:t>10.</w:t>
      </w:r>
      <w:r>
        <w:rPr>
          <w:rFonts w:eastAsia="Arial Unicode MS"/>
          <w:szCs w:val="24"/>
        </w:rPr>
        <w:tab/>
        <w:t>Centras yra paramos gavėjas ir teikėjas.</w:t>
      </w:r>
    </w:p>
    <w:p w14:paraId="37DABC1E" w14:textId="77777777" w:rsidR="003E7A19" w:rsidRDefault="003E7A19">
      <w:pPr>
        <w:widowControl w:val="0"/>
        <w:tabs>
          <w:tab w:val="left" w:pos="284"/>
          <w:tab w:val="left" w:pos="1080"/>
        </w:tabs>
        <w:ind w:left="709"/>
        <w:jc w:val="both"/>
        <w:rPr>
          <w:rFonts w:eastAsia="Arial Unicode MS"/>
          <w:szCs w:val="24"/>
        </w:rPr>
      </w:pPr>
    </w:p>
    <w:p w14:paraId="5D6FADCD" w14:textId="77777777" w:rsidR="003E7A19" w:rsidRDefault="00622C77">
      <w:pPr>
        <w:widowControl w:val="0"/>
        <w:tabs>
          <w:tab w:val="left" w:pos="284"/>
        </w:tabs>
        <w:jc w:val="center"/>
        <w:rPr>
          <w:rFonts w:eastAsia="Arial Unicode MS"/>
          <w:b/>
          <w:bCs/>
          <w:szCs w:val="24"/>
        </w:rPr>
      </w:pPr>
      <w:r>
        <w:rPr>
          <w:rFonts w:eastAsia="Arial Unicode MS"/>
          <w:b/>
          <w:bCs/>
          <w:szCs w:val="24"/>
        </w:rPr>
        <w:t>II SKYRIUS</w:t>
      </w:r>
    </w:p>
    <w:p w14:paraId="206B88B0"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 xml:space="preserve">CENTRO FUNKCIJOS, VEIKLOS TIKSLAI, SRITYS IR RŪŠYS, MOKSLINIŲ TYRIMŲ IR EKSPERIMENTINĖS PLĖTROS  KRYPTYS </w:t>
      </w:r>
    </w:p>
    <w:p w14:paraId="58677B0A" w14:textId="77777777" w:rsidR="003E7A19" w:rsidRDefault="003E7A19">
      <w:pPr>
        <w:widowControl w:val="0"/>
        <w:tabs>
          <w:tab w:val="left" w:pos="284"/>
        </w:tabs>
        <w:jc w:val="center"/>
        <w:rPr>
          <w:rFonts w:eastAsia="Arial Unicode MS"/>
          <w:b/>
          <w:bCs/>
          <w:szCs w:val="24"/>
        </w:rPr>
      </w:pPr>
    </w:p>
    <w:p w14:paraId="14E803D4" w14:textId="77777777" w:rsidR="003E7A19" w:rsidRDefault="00622C77">
      <w:pPr>
        <w:widowControl w:val="0"/>
        <w:tabs>
          <w:tab w:val="left" w:pos="284"/>
          <w:tab w:val="left" w:pos="709"/>
          <w:tab w:val="left" w:pos="1070"/>
        </w:tabs>
        <w:ind w:firstLine="709"/>
        <w:jc w:val="both"/>
        <w:rPr>
          <w:rFonts w:eastAsia="Arial Unicode MS"/>
          <w:szCs w:val="24"/>
        </w:rPr>
      </w:pPr>
      <w:r>
        <w:rPr>
          <w:rFonts w:eastAsia="Arial Unicode MS"/>
          <w:szCs w:val="24"/>
        </w:rPr>
        <w:t>11.</w:t>
      </w:r>
      <w:r>
        <w:rPr>
          <w:rFonts w:eastAsia="Arial Unicode MS"/>
          <w:szCs w:val="24"/>
        </w:rPr>
        <w:tab/>
      </w:r>
      <w:r>
        <w:rPr>
          <w:rFonts w:eastAsia="Arial Unicode MS"/>
          <w:bCs/>
          <w:szCs w:val="24"/>
        </w:rPr>
        <w:t xml:space="preserve">Centro misija </w:t>
      </w:r>
      <w:r>
        <w:rPr>
          <w:rFonts w:eastAsia="Arial Unicode MS"/>
          <w:szCs w:val="24"/>
        </w:rPr>
        <w:t>tvirtinama Centro Mokslo tarybos sprendimu. Vykdydamas savo misiją, Centras:</w:t>
      </w:r>
    </w:p>
    <w:p w14:paraId="23E7A3A6"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11.1.</w:t>
      </w:r>
      <w:r>
        <w:rPr>
          <w:rFonts w:eastAsia="Arial Unicode MS"/>
          <w:szCs w:val="24"/>
        </w:rPr>
        <w:tab/>
        <w:t>inicijuoja ir vykdo aukšto tarptautinio mokslinio lygio fundamentinius ir taikomuosius mokslinius tyrimus žemės ūkio ir</w:t>
      </w:r>
      <w:r>
        <w:rPr>
          <w:rFonts w:eastAsia="Arial Unicode MS" w:cs="Arial Unicode MS"/>
          <w:szCs w:val="24"/>
        </w:rPr>
        <w:t xml:space="preserve"> gamtos mokslų srityse</w:t>
      </w:r>
      <w:r>
        <w:rPr>
          <w:rFonts w:eastAsia="Arial Unicode MS"/>
          <w:szCs w:val="24"/>
        </w:rPr>
        <w:t xml:space="preserve"> bei juos taiko plėtojant inovacijas;</w:t>
      </w:r>
    </w:p>
    <w:p w14:paraId="087DE3A9"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11.2.</w:t>
      </w:r>
      <w:r>
        <w:rPr>
          <w:rFonts w:eastAsia="Arial Unicode MS"/>
          <w:szCs w:val="24"/>
        </w:rPr>
        <w:tab/>
        <w:t xml:space="preserve">skleidžia visuomenei mokslo žinias, prisideda prie inovacijomis ir žiniomis </w:t>
      </w:r>
      <w:r>
        <w:rPr>
          <w:rFonts w:eastAsia="Arial Unicode MS"/>
          <w:szCs w:val="24"/>
        </w:rPr>
        <w:lastRenderedPageBreak/>
        <w:t>grindžiamos ekonomikos kūrimo, žinioms imlios visuomenės ugdymo;</w:t>
      </w:r>
    </w:p>
    <w:p w14:paraId="60938164"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11.3.</w:t>
      </w:r>
      <w:r>
        <w:rPr>
          <w:rFonts w:eastAsia="Arial Unicode MS"/>
          <w:szCs w:val="24"/>
        </w:rPr>
        <w:tab/>
        <w:t>kartu su universitetais vykdo aukščiausios kvalifikacijos specialistų (mokslo daktarų) ruošimą (trečiosios pakopos studijos) bei prisideda rengiant bakalauro (pirmosios pakopos studijos) ir magistrantūros (antrosios pakopos studijos) studentus, atitinkančius aukščiausius tarptautinius standartus ir tenkinančius visuomenės, valstybės bei verslo poreikius;</w:t>
      </w:r>
    </w:p>
    <w:p w14:paraId="15D7BF9C"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11.4.</w:t>
      </w:r>
      <w:r>
        <w:rPr>
          <w:rFonts w:eastAsia="Arial Unicode MS"/>
          <w:szCs w:val="24"/>
        </w:rPr>
        <w:tab/>
        <w:t>sudaro sąlygas visiems eksperimentinės plėtros dalyviams tarptautinio lygmens mokslinius pasiekimus perkelti į inovatyvius produktus bei technologijas proporcingo naudos ir kaštų paskirstymo principų pagrindu;</w:t>
      </w:r>
    </w:p>
    <w:p w14:paraId="10DE74D4"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11.5.</w:t>
      </w:r>
      <w:r>
        <w:rPr>
          <w:rFonts w:eastAsia="Arial Unicode MS"/>
          <w:szCs w:val="24"/>
        </w:rPr>
        <w:tab/>
        <w:t xml:space="preserve">stiprina ir gerosios praktikos metodais plėtoja lyderystę, įveiklinant mokslo žinias inovacijų sklaidos, technologijų pažangos ir verslo konkurencingumo augimo procesuose; </w:t>
      </w:r>
    </w:p>
    <w:p w14:paraId="4134A27C"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11.6.</w:t>
      </w:r>
      <w:r>
        <w:rPr>
          <w:rFonts w:eastAsia="Arial Unicode MS"/>
          <w:szCs w:val="24"/>
        </w:rPr>
        <w:tab/>
        <w:t>užtikrina Lietuvos Respublikos institucijoms pavestų funkcijų vykdymą bei kompetencijas atitinkantį indėlį tų institucijų veiklose.</w:t>
      </w:r>
    </w:p>
    <w:p w14:paraId="1B4A551A" w14:textId="77777777" w:rsidR="003E7A19" w:rsidRDefault="00622C77">
      <w:pPr>
        <w:widowControl w:val="0"/>
        <w:tabs>
          <w:tab w:val="left" w:pos="284"/>
          <w:tab w:val="left" w:pos="426"/>
        </w:tabs>
        <w:ind w:left="709"/>
        <w:jc w:val="both"/>
        <w:rPr>
          <w:rFonts w:eastAsia="Arial Unicode MS"/>
          <w:szCs w:val="24"/>
        </w:rPr>
      </w:pPr>
      <w:r>
        <w:rPr>
          <w:rFonts w:eastAsia="Arial Unicode MS"/>
          <w:szCs w:val="24"/>
        </w:rPr>
        <w:t>12.</w:t>
      </w:r>
      <w:r>
        <w:rPr>
          <w:rFonts w:eastAsia="Arial Unicode MS"/>
          <w:szCs w:val="24"/>
        </w:rPr>
        <w:tab/>
      </w:r>
      <w:r>
        <w:rPr>
          <w:rFonts w:eastAsia="Arial Unicode MS"/>
          <w:bCs/>
          <w:szCs w:val="24"/>
        </w:rPr>
        <w:t>Centro veiklos tikslai</w:t>
      </w:r>
      <w:r>
        <w:rPr>
          <w:rFonts w:eastAsia="Arial Unicode MS"/>
          <w:szCs w:val="24"/>
        </w:rPr>
        <w:t>:</w:t>
      </w:r>
    </w:p>
    <w:p w14:paraId="0DAF890F" w14:textId="77777777" w:rsidR="003E7A19" w:rsidRDefault="00622C77">
      <w:pPr>
        <w:widowControl w:val="0"/>
        <w:tabs>
          <w:tab w:val="left" w:pos="284"/>
          <w:tab w:val="left" w:pos="426"/>
          <w:tab w:val="left" w:pos="716"/>
        </w:tabs>
        <w:ind w:firstLine="709"/>
        <w:jc w:val="both"/>
        <w:rPr>
          <w:rFonts w:eastAsia="Arial Unicode MS"/>
          <w:color w:val="000000"/>
          <w:szCs w:val="24"/>
        </w:rPr>
      </w:pPr>
      <w:r>
        <w:rPr>
          <w:rFonts w:eastAsia="Arial Unicode MS"/>
          <w:color w:val="000000"/>
          <w:szCs w:val="24"/>
        </w:rPr>
        <w:t>12.1.</w:t>
      </w:r>
      <w:r>
        <w:rPr>
          <w:rFonts w:eastAsia="Arial Unicode MS"/>
          <w:color w:val="000000"/>
          <w:szCs w:val="24"/>
        </w:rPr>
        <w:tab/>
        <w:t xml:space="preserve">kurti tarptautinio lygio mokslo žinias, inovatyvias technologijas ir gaminti aukštos pridėtinės vertės produktus, vykdant šalies ūkio plėtrai svarbius ilgalaikius fundamentinius ir taikomuosius mokslinius tyrimus bei eksperimentinės plėtros darbus; </w:t>
      </w:r>
    </w:p>
    <w:p w14:paraId="2229CA49" w14:textId="77777777" w:rsidR="003E7A19" w:rsidRDefault="00622C77">
      <w:pPr>
        <w:widowControl w:val="0"/>
        <w:tabs>
          <w:tab w:val="left" w:pos="540"/>
        </w:tabs>
        <w:ind w:firstLine="720"/>
        <w:jc w:val="both"/>
        <w:rPr>
          <w:rFonts w:eastAsia="Arial Unicode MS"/>
          <w:color w:val="000000"/>
          <w:szCs w:val="24"/>
        </w:rPr>
      </w:pPr>
      <w:r>
        <w:rPr>
          <w:rFonts w:eastAsia="Arial Unicode MS"/>
          <w:color w:val="000000"/>
          <w:szCs w:val="24"/>
        </w:rPr>
        <w:t>12.2.</w:t>
      </w:r>
      <w:r>
        <w:rPr>
          <w:rFonts w:eastAsia="Arial Unicode MS"/>
          <w:color w:val="000000"/>
          <w:szCs w:val="24"/>
        </w:rPr>
        <w:tab/>
        <w:t>kaupti, sisteminti ir skleisti visuomenėje mokslo žinias, diegti jas taikomojoje veikloje, skatinti darnią ir išteklius tausojančią žemės ir miškų ūkio bei kaimo plėtrą;</w:t>
      </w:r>
    </w:p>
    <w:p w14:paraId="38421116" w14:textId="61B0D0D8" w:rsidR="003E7A19" w:rsidRDefault="00622C77">
      <w:pPr>
        <w:widowControl w:val="0"/>
        <w:tabs>
          <w:tab w:val="left" w:pos="284"/>
          <w:tab w:val="left" w:pos="426"/>
          <w:tab w:val="left" w:pos="716"/>
        </w:tabs>
        <w:ind w:left="284" w:firstLine="436"/>
        <w:jc w:val="both"/>
        <w:rPr>
          <w:rFonts w:eastAsia="Arial Unicode MS"/>
          <w:color w:val="000000"/>
          <w:szCs w:val="24"/>
        </w:rPr>
      </w:pPr>
      <w:r>
        <w:rPr>
          <w:rFonts w:eastAsia="Arial Unicode MS"/>
          <w:color w:val="000000"/>
          <w:szCs w:val="24"/>
        </w:rPr>
        <w:t>12.3.</w:t>
      </w:r>
      <w:r>
        <w:rPr>
          <w:rFonts w:eastAsia="Arial Unicode MS"/>
          <w:color w:val="000000"/>
          <w:szCs w:val="24"/>
        </w:rPr>
        <w:tab/>
        <w:t>kartu su aukštosiomis mokyklomis parengti mokslininkus ir ugdyti žinioms imlią  visuomenę</w:t>
      </w:r>
      <w:r w:rsidR="00E735A7">
        <w:rPr>
          <w:rFonts w:eastAsia="Arial Unicode MS"/>
          <w:color w:val="000000"/>
          <w:szCs w:val="24"/>
        </w:rPr>
        <w:t>;</w:t>
      </w:r>
    </w:p>
    <w:p w14:paraId="5996462B" w14:textId="77777777" w:rsidR="003E7A19" w:rsidRDefault="00622C77">
      <w:pPr>
        <w:widowControl w:val="0"/>
        <w:tabs>
          <w:tab w:val="left" w:pos="284"/>
          <w:tab w:val="left" w:pos="426"/>
        </w:tabs>
        <w:ind w:firstLine="709"/>
        <w:jc w:val="both"/>
        <w:rPr>
          <w:rFonts w:eastAsia="Arial Unicode MS"/>
          <w:color w:val="000000"/>
          <w:szCs w:val="24"/>
        </w:rPr>
      </w:pPr>
      <w:r>
        <w:rPr>
          <w:rFonts w:eastAsia="Arial Unicode MS"/>
          <w:color w:val="000000"/>
          <w:szCs w:val="24"/>
        </w:rPr>
        <w:t>12.4.</w:t>
      </w:r>
      <w:r>
        <w:rPr>
          <w:rFonts w:eastAsia="Arial Unicode MS"/>
          <w:color w:val="000000"/>
          <w:szCs w:val="24"/>
        </w:rPr>
        <w:tab/>
      </w:r>
      <w:r>
        <w:rPr>
          <w:rFonts w:eastAsia="Arial Unicode MS"/>
          <w:color w:val="000000"/>
          <w:spacing w:val="-4"/>
          <w:szCs w:val="24"/>
        </w:rPr>
        <w:t>steigti aukštos pridėtinės vertės produktus ir / ar paslaugas kuriančias įmones, koordinuoti jų veiklą, sukurti sąlygas joms inkubuotis, vystytis bei plėtotis;</w:t>
      </w:r>
    </w:p>
    <w:p w14:paraId="750EBCE7" w14:textId="77777777" w:rsidR="003E7A19" w:rsidRDefault="00622C77">
      <w:pPr>
        <w:widowControl w:val="0"/>
        <w:tabs>
          <w:tab w:val="left" w:pos="0"/>
          <w:tab w:val="left" w:pos="284"/>
          <w:tab w:val="left" w:pos="426"/>
        </w:tabs>
        <w:ind w:firstLine="709"/>
        <w:jc w:val="both"/>
        <w:rPr>
          <w:rFonts w:eastAsia="Arial Unicode MS"/>
          <w:color w:val="000000"/>
          <w:szCs w:val="24"/>
        </w:rPr>
      </w:pPr>
      <w:r>
        <w:rPr>
          <w:rFonts w:eastAsia="Arial Unicode MS"/>
          <w:color w:val="000000"/>
          <w:szCs w:val="24"/>
        </w:rPr>
        <w:t>12.5.</w:t>
      </w:r>
      <w:r>
        <w:rPr>
          <w:rFonts w:eastAsia="Arial Unicode MS"/>
          <w:color w:val="000000"/>
          <w:szCs w:val="24"/>
        </w:rPr>
        <w:tab/>
        <w:t>didinti mokslu grįstų sprendimų kiekį bendradarbiaujant su verslo, valdžios ir visuomenės atstovais, teikti konsultacinę, metodinę ir kitą pagalbą;</w:t>
      </w:r>
    </w:p>
    <w:p w14:paraId="5171EF97" w14:textId="77777777" w:rsidR="003E7A19" w:rsidRDefault="00622C77">
      <w:pPr>
        <w:widowControl w:val="0"/>
        <w:tabs>
          <w:tab w:val="left" w:pos="284"/>
          <w:tab w:val="left" w:pos="426"/>
        </w:tabs>
        <w:ind w:firstLine="709"/>
        <w:jc w:val="both"/>
        <w:rPr>
          <w:rFonts w:eastAsia="Arial Unicode MS"/>
          <w:color w:val="000000"/>
          <w:szCs w:val="24"/>
        </w:rPr>
      </w:pPr>
      <w:r>
        <w:rPr>
          <w:rFonts w:eastAsia="Arial Unicode MS"/>
          <w:color w:val="000000"/>
          <w:szCs w:val="24"/>
        </w:rPr>
        <w:t>12.6.</w:t>
      </w:r>
      <w:r>
        <w:rPr>
          <w:rFonts w:eastAsia="Arial Unicode MS"/>
          <w:color w:val="000000"/>
          <w:szCs w:val="24"/>
        </w:rPr>
        <w:tab/>
        <w:t>didinti valstybės mokslinę žemės ūkio ir gamtos sričių tarptautinio lygio kompetenciją dalyvaujant Lietuvos ir tarptautinėse mokslinių tyrimų programose ir organizacijose bei </w:t>
      </w:r>
      <w:r>
        <w:rPr>
          <w:rFonts w:eastAsia="Arial Unicode MS"/>
          <w:color w:val="000000"/>
          <w:spacing w:val="-4"/>
          <w:szCs w:val="24"/>
        </w:rPr>
        <w:t>plėtojant bendradarbiavimo ryšius su kitomis Lietuvos ir užsienio mokslo ir studijų institucijomis</w:t>
      </w:r>
      <w:r>
        <w:rPr>
          <w:rFonts w:eastAsia="Arial Unicode MS"/>
          <w:color w:val="000000"/>
          <w:szCs w:val="24"/>
        </w:rPr>
        <w:t>.</w:t>
      </w:r>
    </w:p>
    <w:p w14:paraId="1B014F7F" w14:textId="77777777" w:rsidR="003E7A19" w:rsidRDefault="00622C77">
      <w:pPr>
        <w:widowControl w:val="0"/>
        <w:tabs>
          <w:tab w:val="left" w:pos="284"/>
        </w:tabs>
        <w:ind w:firstLine="709"/>
        <w:jc w:val="both"/>
        <w:rPr>
          <w:rFonts w:eastAsia="Arial Unicode MS"/>
          <w:szCs w:val="24"/>
        </w:rPr>
      </w:pPr>
      <w:r>
        <w:rPr>
          <w:rFonts w:eastAsia="Arial Unicode MS"/>
          <w:szCs w:val="24"/>
        </w:rPr>
        <w:t>13.</w:t>
      </w:r>
      <w:r>
        <w:rPr>
          <w:rFonts w:eastAsia="Arial Unicode MS"/>
          <w:szCs w:val="24"/>
        </w:rPr>
        <w:tab/>
      </w:r>
      <w:r>
        <w:rPr>
          <w:rFonts w:eastAsia="Arial Unicode MS"/>
          <w:bCs/>
          <w:szCs w:val="24"/>
        </w:rPr>
        <w:t>Centras veikia šiose veiklos srityse</w:t>
      </w:r>
      <w:r>
        <w:rPr>
          <w:rFonts w:eastAsia="Arial Unicode MS"/>
          <w:szCs w:val="24"/>
        </w:rPr>
        <w:t xml:space="preserve">: </w:t>
      </w:r>
    </w:p>
    <w:p w14:paraId="1C53743C"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13.1.</w:t>
      </w:r>
      <w:r>
        <w:rPr>
          <w:rFonts w:eastAsia="Arial Unicode MS"/>
          <w:szCs w:val="24"/>
        </w:rPr>
        <w:tab/>
        <w:t>moksliniai tyrimai ir eksperimentinė plėtra bei jų taikymas kuriant inovatyvius produktus ir technologijas;</w:t>
      </w:r>
    </w:p>
    <w:p w14:paraId="489EE502"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13.2.</w:t>
      </w:r>
      <w:r>
        <w:rPr>
          <w:rFonts w:eastAsia="Arial Unicode MS"/>
          <w:szCs w:val="24"/>
        </w:rPr>
        <w:tab/>
        <w:t>aukščiausios kvalifikacijos specialistų (mokslo daktarų) ruošimas (trečiosios pakopos studijos), dalyvavimas neformaliajame švietime;</w:t>
      </w:r>
    </w:p>
    <w:p w14:paraId="12C454F2" w14:textId="5748E408" w:rsidR="003E7A19" w:rsidRDefault="00622C77">
      <w:pPr>
        <w:widowControl w:val="0"/>
        <w:tabs>
          <w:tab w:val="left" w:pos="284"/>
          <w:tab w:val="left" w:pos="716"/>
          <w:tab w:val="left" w:pos="1260"/>
        </w:tabs>
        <w:ind w:firstLine="709"/>
        <w:jc w:val="both"/>
        <w:rPr>
          <w:rFonts w:ascii="Arial Unicode MS" w:eastAsia="Arial Unicode MS" w:hAnsi="Arial Unicode MS" w:cs="Arial Unicode MS"/>
          <w:szCs w:val="24"/>
        </w:rPr>
      </w:pPr>
      <w:r>
        <w:rPr>
          <w:rFonts w:eastAsia="Arial Unicode MS"/>
          <w:szCs w:val="24"/>
        </w:rPr>
        <w:t>13.3.</w:t>
      </w:r>
      <w:r>
        <w:rPr>
          <w:rFonts w:eastAsia="Arial Unicode MS"/>
          <w:szCs w:val="24"/>
        </w:rPr>
        <w:tab/>
        <w:t>suaugusiųjų ir kitas, niekur nepriskirtas švietimas;</w:t>
      </w:r>
    </w:p>
    <w:p w14:paraId="10FB8BE1"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13.4.</w:t>
      </w:r>
      <w:r>
        <w:rPr>
          <w:rFonts w:eastAsia="Arial Unicode MS"/>
          <w:szCs w:val="24"/>
        </w:rPr>
        <w:tab/>
        <w:t>mokslinių paslaugų teikimas;</w:t>
      </w:r>
    </w:p>
    <w:p w14:paraId="1D31E08D"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13.5.</w:t>
      </w:r>
      <w:r>
        <w:rPr>
          <w:rFonts w:eastAsia="Arial Unicode MS"/>
          <w:szCs w:val="24"/>
        </w:rPr>
        <w:tab/>
        <w:t>konsultavimo ir ekspertinė veikla;</w:t>
      </w:r>
    </w:p>
    <w:p w14:paraId="1D804256"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13.6.</w:t>
      </w:r>
      <w:r>
        <w:rPr>
          <w:rFonts w:eastAsia="Arial Unicode MS"/>
          <w:szCs w:val="24"/>
        </w:rPr>
        <w:tab/>
        <w:t>startuolių ir verslo klasterių steigimas ir inkubavimas;</w:t>
      </w:r>
    </w:p>
    <w:p w14:paraId="5C7DB129"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13.7.</w:t>
      </w:r>
      <w:r>
        <w:rPr>
          <w:rFonts w:eastAsia="Arial Unicode MS"/>
          <w:szCs w:val="24"/>
        </w:rPr>
        <w:tab/>
      </w:r>
      <w:r>
        <w:rPr>
          <w:rFonts w:eastAsia="Arial Unicode MS"/>
          <w:bCs/>
          <w:szCs w:val="24"/>
        </w:rPr>
        <w:t>konferencijų, posėdžių, parodų ir suvažiavimų rengėjų veikla;</w:t>
      </w:r>
    </w:p>
    <w:p w14:paraId="5D025C84" w14:textId="77777777" w:rsidR="003E7A19" w:rsidRDefault="00622C77">
      <w:pPr>
        <w:widowControl w:val="0"/>
        <w:tabs>
          <w:tab w:val="left" w:pos="284"/>
          <w:tab w:val="left" w:pos="716"/>
          <w:tab w:val="left" w:pos="1260"/>
        </w:tabs>
        <w:ind w:firstLine="709"/>
        <w:jc w:val="both"/>
        <w:rPr>
          <w:rFonts w:ascii="Arial Unicode MS" w:eastAsia="Arial Unicode MS" w:hAnsi="Arial Unicode MS" w:cs="Arial Unicode MS"/>
          <w:szCs w:val="24"/>
        </w:rPr>
      </w:pPr>
      <w:r>
        <w:rPr>
          <w:rFonts w:eastAsia="Arial Unicode MS"/>
          <w:szCs w:val="24"/>
        </w:rPr>
        <w:t>13.8.</w:t>
      </w:r>
      <w:r>
        <w:rPr>
          <w:rFonts w:eastAsia="Arial Unicode MS"/>
          <w:szCs w:val="24"/>
        </w:rPr>
        <w:tab/>
      </w:r>
      <w:r>
        <w:rPr>
          <w:rFonts w:eastAsia="Arial Unicode MS"/>
          <w:bCs/>
          <w:szCs w:val="24"/>
        </w:rPr>
        <w:t>nekilnojamojo turto, priklausančio patikėjimo ar kita teise, nuoma, apgyvendinimo paslaugos;</w:t>
      </w:r>
    </w:p>
    <w:p w14:paraId="3EA42000"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13.9.</w:t>
      </w:r>
      <w:r>
        <w:rPr>
          <w:rFonts w:eastAsia="Arial Unicode MS"/>
          <w:szCs w:val="24"/>
        </w:rPr>
        <w:tab/>
        <w:t>žemės ir miškų ūkio produkcijos gamyba, perdirbimas ir pardavimas.</w:t>
      </w:r>
    </w:p>
    <w:p w14:paraId="396C76FE" w14:textId="77777777" w:rsidR="003E7A19" w:rsidRDefault="00622C77">
      <w:pPr>
        <w:widowControl w:val="0"/>
        <w:tabs>
          <w:tab w:val="left" w:pos="284"/>
        </w:tabs>
        <w:ind w:firstLine="709"/>
        <w:jc w:val="both"/>
        <w:rPr>
          <w:rFonts w:eastAsia="Arial Unicode MS"/>
          <w:szCs w:val="24"/>
        </w:rPr>
      </w:pPr>
      <w:r>
        <w:rPr>
          <w:rFonts w:eastAsia="Arial Unicode MS"/>
          <w:szCs w:val="24"/>
        </w:rPr>
        <w:t>14.</w:t>
      </w:r>
      <w:r>
        <w:rPr>
          <w:rFonts w:eastAsia="Arial Unicode MS"/>
          <w:szCs w:val="24"/>
        </w:rPr>
        <w:tab/>
      </w:r>
      <w:r>
        <w:rPr>
          <w:rFonts w:eastAsia="Arial Unicode MS"/>
          <w:bCs/>
          <w:szCs w:val="24"/>
        </w:rPr>
        <w:t>Centro veiklos rūšys</w:t>
      </w:r>
      <w:r>
        <w:rPr>
          <w:rFonts w:eastAsia="Arial Unicode MS"/>
          <w:szCs w:val="24"/>
        </w:rPr>
        <w:t xml:space="preserve"> – žemės ūkio ir ga</w:t>
      </w:r>
      <w:r>
        <w:rPr>
          <w:rFonts w:eastAsia="Arial Unicode MS"/>
          <w:spacing w:val="-4"/>
          <w:szCs w:val="24"/>
        </w:rPr>
        <w:t xml:space="preserve">mtos mokslų moksliniai tyrimai ir taikomoji veikla, fundamentiniai ir taikomieji moksliniai tyrimai, eksperimentinė ir technologinė plėtra, trečiosios pakopos studijų vykdymas, mokslinių studentų praktikų vykdymas, mokslinių ir inžinerinių paslaugų teikimas, konsultavimo ir ekspertinė veikla, mokslo ir technologijų parkų veiklos koordinavimas, startuolių (aukštųjų technologijų įmonių) ir verslo klasterių steigimas ir inkubavimas. </w:t>
      </w:r>
    </w:p>
    <w:p w14:paraId="111DC3B2" w14:textId="77777777" w:rsidR="003E7A19" w:rsidRDefault="00622C77">
      <w:pPr>
        <w:widowControl w:val="0"/>
        <w:tabs>
          <w:tab w:val="left" w:pos="0"/>
          <w:tab w:val="left" w:pos="1260"/>
        </w:tabs>
        <w:ind w:firstLine="709"/>
        <w:jc w:val="both"/>
        <w:rPr>
          <w:rFonts w:eastAsia="Arial Unicode MS"/>
          <w:szCs w:val="24"/>
        </w:rPr>
      </w:pPr>
      <w:r>
        <w:rPr>
          <w:rFonts w:eastAsia="Arial Unicode MS"/>
          <w:bCs/>
          <w:szCs w:val="24"/>
        </w:rPr>
        <w:t>15. Centro plėtojamos žemės ūkio ir gamtos mokslų sričių mokslinių tyrimų ir eksperimentinės plėtros kryptys</w:t>
      </w:r>
      <w:r>
        <w:rPr>
          <w:rFonts w:eastAsia="Arial Unicode MS"/>
          <w:szCs w:val="24"/>
        </w:rPr>
        <w:t xml:space="preserve">, kurios aprėpia agronomijos, </w:t>
      </w:r>
      <w:r>
        <w:rPr>
          <w:rFonts w:eastAsia="Arial Unicode MS"/>
          <w:spacing w:val="-8"/>
          <w:szCs w:val="24"/>
        </w:rPr>
        <w:t xml:space="preserve">miškotyros, </w:t>
      </w:r>
      <w:r>
        <w:rPr>
          <w:rFonts w:eastAsia="Arial Unicode MS"/>
          <w:szCs w:val="24"/>
        </w:rPr>
        <w:t xml:space="preserve">ekologijos ir aplinkotyros, </w:t>
      </w:r>
      <w:r>
        <w:rPr>
          <w:rFonts w:eastAsia="Arial Unicode MS"/>
          <w:spacing w:val="-8"/>
          <w:szCs w:val="24"/>
        </w:rPr>
        <w:t xml:space="preserve">biochemijos, </w:t>
      </w:r>
      <w:r>
        <w:rPr>
          <w:rFonts w:eastAsia="Arial Unicode MS"/>
          <w:szCs w:val="24"/>
        </w:rPr>
        <w:t>biologijos bei  kitas su Centro tikslais susijusias tematikas ir tarpdalykinius tyrimus.</w:t>
      </w:r>
    </w:p>
    <w:p w14:paraId="3DE939D6" w14:textId="77777777" w:rsidR="003E7A19" w:rsidRDefault="003E7A19">
      <w:pPr>
        <w:widowControl w:val="0"/>
        <w:tabs>
          <w:tab w:val="left" w:pos="284"/>
          <w:tab w:val="left" w:pos="1260"/>
        </w:tabs>
        <w:ind w:left="792"/>
        <w:jc w:val="both"/>
        <w:rPr>
          <w:rFonts w:eastAsia="Arial Unicode MS"/>
          <w:szCs w:val="24"/>
        </w:rPr>
      </w:pPr>
    </w:p>
    <w:p w14:paraId="375CAD18" w14:textId="77777777" w:rsidR="003E7A19" w:rsidRDefault="00622C77">
      <w:pPr>
        <w:widowControl w:val="0"/>
        <w:tabs>
          <w:tab w:val="left" w:pos="284"/>
        </w:tabs>
        <w:jc w:val="center"/>
        <w:rPr>
          <w:rFonts w:eastAsia="Arial Unicode MS"/>
          <w:b/>
          <w:bCs/>
          <w:szCs w:val="24"/>
        </w:rPr>
      </w:pPr>
      <w:r>
        <w:rPr>
          <w:rFonts w:eastAsia="Arial Unicode MS"/>
          <w:b/>
          <w:bCs/>
          <w:szCs w:val="24"/>
        </w:rPr>
        <w:t>III SKYRIUS</w:t>
      </w:r>
    </w:p>
    <w:p w14:paraId="79695033" w14:textId="77777777" w:rsidR="003E7A19" w:rsidRDefault="00622C77">
      <w:pPr>
        <w:widowControl w:val="0"/>
        <w:tabs>
          <w:tab w:val="left" w:pos="284"/>
        </w:tabs>
        <w:jc w:val="center"/>
        <w:rPr>
          <w:rFonts w:eastAsia="Arial Unicode MS"/>
          <w:b/>
          <w:bCs/>
          <w:szCs w:val="24"/>
        </w:rPr>
      </w:pPr>
      <w:r>
        <w:rPr>
          <w:rFonts w:eastAsia="Arial Unicode MS"/>
          <w:b/>
          <w:bCs/>
          <w:szCs w:val="24"/>
        </w:rPr>
        <w:t xml:space="preserve">CENTRO TEISĖS IR </w:t>
      </w:r>
      <w:smartTag w:uri="urn:schemas-microsoft-com:office:smarttags" w:element="stockticker">
        <w:r>
          <w:rPr>
            <w:rFonts w:eastAsia="Arial Unicode MS"/>
            <w:b/>
            <w:bCs/>
            <w:szCs w:val="24"/>
          </w:rPr>
          <w:t>PARE</w:t>
        </w:r>
      </w:smartTag>
      <w:r>
        <w:rPr>
          <w:rFonts w:eastAsia="Arial Unicode MS"/>
          <w:b/>
          <w:bCs/>
          <w:szCs w:val="24"/>
        </w:rPr>
        <w:t>IGOS</w:t>
      </w:r>
    </w:p>
    <w:p w14:paraId="5836B69A" w14:textId="77777777" w:rsidR="003E7A19" w:rsidRDefault="003E7A19">
      <w:pPr>
        <w:widowControl w:val="0"/>
        <w:tabs>
          <w:tab w:val="left" w:pos="284"/>
        </w:tabs>
        <w:jc w:val="center"/>
        <w:rPr>
          <w:rFonts w:eastAsia="Arial Unicode MS"/>
          <w:b/>
          <w:bCs/>
          <w:szCs w:val="24"/>
        </w:rPr>
      </w:pPr>
    </w:p>
    <w:p w14:paraId="4608185F" w14:textId="77777777" w:rsidR="003E7A19" w:rsidRDefault="00622C77">
      <w:pPr>
        <w:widowControl w:val="0"/>
        <w:tabs>
          <w:tab w:val="left" w:pos="284"/>
          <w:tab w:val="left" w:pos="1070"/>
        </w:tabs>
        <w:ind w:left="1070" w:hanging="360"/>
        <w:jc w:val="both"/>
        <w:rPr>
          <w:rFonts w:eastAsia="Arial Unicode MS"/>
          <w:szCs w:val="24"/>
        </w:rPr>
      </w:pPr>
      <w:r>
        <w:rPr>
          <w:rFonts w:eastAsia="Arial Unicode MS"/>
          <w:szCs w:val="24"/>
        </w:rPr>
        <w:lastRenderedPageBreak/>
        <w:t>16.</w:t>
      </w:r>
      <w:r>
        <w:rPr>
          <w:rFonts w:eastAsia="Arial Unicode MS"/>
          <w:szCs w:val="24"/>
        </w:rPr>
        <w:tab/>
      </w:r>
      <w:r>
        <w:rPr>
          <w:rFonts w:eastAsia="Arial Unicode MS"/>
          <w:bCs/>
          <w:szCs w:val="24"/>
        </w:rPr>
        <w:t>Centras turi teisę</w:t>
      </w:r>
      <w:r>
        <w:rPr>
          <w:rFonts w:eastAsia="Arial Unicode MS"/>
          <w:szCs w:val="24"/>
        </w:rPr>
        <w:t>:</w:t>
      </w:r>
    </w:p>
    <w:p w14:paraId="3F9BD9F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w:t>
      </w:r>
      <w:r>
        <w:rPr>
          <w:rFonts w:eastAsia="Arial Unicode MS"/>
          <w:szCs w:val="24"/>
        </w:rPr>
        <w:tab/>
        <w:t>vadovaudamasis įstatymais ir kitais teisės aktais, nusistatyti savo struktūrą, vidaus darbo tvarką, darbuotojų skaičių, jų teises ir pareigas, darbo apmokėjimo sąlygas, pareigybių reikalavimus, konkursų pareigoms eiti organizavimo ir darbuotojų priėmimo, atleidimo, vertinimo, atestavimo, tvarką;</w:t>
      </w:r>
    </w:p>
    <w:p w14:paraId="5905B052"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16.2.</w:t>
      </w:r>
      <w:r>
        <w:rPr>
          <w:rFonts w:eastAsia="Arial Unicode MS"/>
          <w:szCs w:val="24"/>
        </w:rPr>
        <w:tab/>
        <w:t>atlikdamas savo misiją, bendradarbiauti su Lietuvos Respublikos ir užsienio fiziniais ir juridiniais asmenimis, kitomis organizacijomis ir jų padaliniais;</w:t>
      </w:r>
    </w:p>
    <w:p w14:paraId="4A4A209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16.3.</w:t>
      </w:r>
      <w:r>
        <w:rPr>
          <w:rFonts w:eastAsia="Arial Unicode MS"/>
          <w:szCs w:val="24"/>
        </w:rPr>
        <w:tab/>
        <w:t>organizuoti konferencijas, leisti mokslo ir kitą literatūrą, pasirinkti būdus, kaip skelbti savo mokslinių tyrimų ir eksperimentinės plėtros rezultatus;</w:t>
      </w:r>
    </w:p>
    <w:p w14:paraId="18D122CA"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16.4.</w:t>
      </w:r>
      <w:r>
        <w:rPr>
          <w:rFonts w:eastAsia="Arial Unicode MS"/>
          <w:szCs w:val="24"/>
        </w:rPr>
        <w:tab/>
        <w:t xml:space="preserve">kartu su universitetais Mokslo ir studijų įstatymo nustatyta tvarka rengti aukščiausios kvalifikacijos mokslininkus, padėti rengti pirmosios ir antrosios studijų pakopų studentus, specialistus; </w:t>
      </w:r>
    </w:p>
    <w:p w14:paraId="2A30625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16.5.</w:t>
      </w:r>
      <w:r>
        <w:rPr>
          <w:rFonts w:eastAsia="Arial Unicode MS"/>
          <w:szCs w:val="24"/>
        </w:rPr>
        <w:tab/>
        <w:t xml:space="preserve">skatinti mokslinių tyrimų ir eksperimentinės plėtros rezultatų panaudojimą </w:t>
      </w:r>
      <w:r>
        <w:rPr>
          <w:rFonts w:eastAsia="Arial Unicode MS"/>
          <w:color w:val="000000"/>
          <w:szCs w:val="24"/>
        </w:rPr>
        <w:t>ūkio, socialinio ir kultūrinio gyvenimo srityse;</w:t>
      </w:r>
    </w:p>
    <w:p w14:paraId="1D3A98D3"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16.6.</w:t>
      </w:r>
      <w:r>
        <w:rPr>
          <w:rFonts w:eastAsia="Arial Unicode MS"/>
          <w:szCs w:val="24"/>
        </w:rPr>
        <w:tab/>
        <w:t xml:space="preserve">vykdyti ekspertizes, teikti mokslinių tyrimų ir eksperimentinės plėtros konsultacijas ir kitas paslaugas savo mokslinių tyrimų srityse </w:t>
      </w:r>
      <w:r>
        <w:rPr>
          <w:rFonts w:eastAsia="Arial Unicode MS"/>
          <w:color w:val="000000"/>
          <w:szCs w:val="24"/>
        </w:rPr>
        <w:t>pagal sutartis su Lietuvos Respublikos ir kitų valstybių juridiniais asmenimis ar kitomis organizacijomis, fiziniais asmenimis;</w:t>
      </w:r>
    </w:p>
    <w:p w14:paraId="6C05A6F9" w14:textId="767824CC"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16.7.</w:t>
      </w:r>
      <w:r>
        <w:rPr>
          <w:rFonts w:eastAsia="Arial Unicode MS"/>
          <w:szCs w:val="24"/>
        </w:rPr>
        <w:tab/>
      </w:r>
      <w:r>
        <w:rPr>
          <w:rFonts w:eastAsia="Arial Unicode MS" w:cs="Arial Unicode MS"/>
          <w:szCs w:val="24"/>
        </w:rPr>
        <w:t xml:space="preserve">Centro strateginėms mokslinių tyrimų ir inovacijų kryptims numatyti ir įvertinti </w:t>
      </w:r>
      <w:r>
        <w:rPr>
          <w:rFonts w:eastAsia="Arial Unicode MS"/>
          <w:szCs w:val="24"/>
        </w:rPr>
        <w:t>sudaryti nacionalinę arba</w:t>
      </w:r>
      <w:r>
        <w:rPr>
          <w:rFonts w:eastAsia="Arial Unicode MS" w:cs="Arial Unicode MS"/>
          <w:szCs w:val="24"/>
        </w:rPr>
        <w:t xml:space="preserve"> tarptautinę patariamąją tarybą. Šios tarybos sudėtį ir jos darbo reglamentą </w:t>
      </w:r>
      <w:r w:rsidR="001B4777">
        <w:rPr>
          <w:rFonts w:eastAsia="Arial Unicode MS" w:cs="Arial Unicode MS"/>
          <w:szCs w:val="24"/>
        </w:rPr>
        <w:t xml:space="preserve">Centro </w:t>
      </w:r>
      <w:r>
        <w:rPr>
          <w:rFonts w:eastAsia="Arial Unicode MS" w:cs="Arial Unicode MS"/>
          <w:szCs w:val="24"/>
        </w:rPr>
        <w:t>direktoriaus teikimu tvirtina Mokslo taryba;</w:t>
      </w:r>
    </w:p>
    <w:p w14:paraId="2FE393D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16.8.</w:t>
      </w:r>
      <w:r>
        <w:rPr>
          <w:rFonts w:eastAsia="Arial Unicode MS"/>
          <w:szCs w:val="24"/>
        </w:rPr>
        <w:tab/>
      </w:r>
      <w:r>
        <w:rPr>
          <w:rFonts w:eastAsia="Arial Unicode MS"/>
          <w:spacing w:val="-4"/>
          <w:szCs w:val="24"/>
        </w:rPr>
        <w:t>turtą valdyti, naudoti ir disponuoti juo teisės aktų nustatyta tvarka</w:t>
      </w:r>
      <w:r>
        <w:rPr>
          <w:rFonts w:eastAsia="Arial Unicode MS"/>
          <w:szCs w:val="24"/>
        </w:rPr>
        <w:t>;</w:t>
      </w:r>
    </w:p>
    <w:p w14:paraId="48AC9DC4"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16.9.</w:t>
      </w:r>
      <w:r>
        <w:rPr>
          <w:rFonts w:eastAsia="Arial Unicode MS"/>
          <w:szCs w:val="24"/>
        </w:rPr>
        <w:tab/>
        <w:t>gauti ir teikti paramą Lietuvos Respublikos labdaros ir paramos įstatymo nustatyta tvarka gavus paramos gavėjo statusą;</w:t>
      </w:r>
    </w:p>
    <w:p w14:paraId="212D342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16.10.</w:t>
      </w:r>
      <w:r>
        <w:rPr>
          <w:rFonts w:eastAsia="Arial Unicode MS"/>
          <w:szCs w:val="24"/>
        </w:rPr>
        <w:tab/>
        <w:t>vykdyti licencijuojamą veiklą gavus atitinkamas licencijas;</w:t>
      </w:r>
    </w:p>
    <w:p w14:paraId="5E37A99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16.11.</w:t>
      </w:r>
      <w:r>
        <w:rPr>
          <w:rFonts w:eastAsia="Arial Unicode MS"/>
          <w:szCs w:val="24"/>
        </w:rPr>
        <w:tab/>
      </w:r>
      <w:r>
        <w:rPr>
          <w:rFonts w:eastAsia="Arial Unicode MS"/>
          <w:spacing w:val="-4"/>
          <w:szCs w:val="24"/>
        </w:rPr>
        <w:t>verstis įstatymų nedraudžiama ūkine komercine veikla, kuri yra susijusi su Centro veiklos tikslais</w:t>
      </w:r>
      <w:r>
        <w:rPr>
          <w:rFonts w:eastAsia="Arial Unicode MS"/>
          <w:szCs w:val="24"/>
        </w:rPr>
        <w:t xml:space="preserve">; </w:t>
      </w:r>
    </w:p>
    <w:p w14:paraId="187200BE"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16.12.</w:t>
      </w:r>
      <w:r>
        <w:rPr>
          <w:rFonts w:eastAsia="Arial Unicode MS"/>
          <w:szCs w:val="24"/>
        </w:rPr>
        <w:tab/>
        <w:t xml:space="preserve">teisės aktų nustatyta tvarka steigti filialus, atstovybes, mokslo ir technologijų parkus, kitus juridinius asmenis Lietuvos Respublikoje ir užsienio valstybėse, koordinuoti jų veiklą bei būti kitų juridinių asmenų dalyviu, jei tai susiję su Centro veiklos tikslais; </w:t>
      </w:r>
    </w:p>
    <w:p w14:paraId="6893284D"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16.13.</w:t>
      </w:r>
      <w:r>
        <w:rPr>
          <w:rFonts w:eastAsia="Arial Unicode MS"/>
          <w:szCs w:val="24"/>
        </w:rPr>
        <w:tab/>
        <w:t xml:space="preserve">sudaryti bendradarbiavimo, jungtinės veiklos ir kitas sutartis su Lietuvos Respublikos, užsienio valstybių mokslo ir studijų bei kitomis institucijomis, juridiniais ir fiziniais asmenimis studijų, mokslo ir kitais klausimais, jungtis į nacionalines ir tarptautines asociacijas ar kitas organizacijas; </w:t>
      </w:r>
    </w:p>
    <w:p w14:paraId="707E0369"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16.14.</w:t>
      </w:r>
      <w:r>
        <w:rPr>
          <w:rFonts w:eastAsia="Arial Unicode MS"/>
          <w:szCs w:val="24"/>
        </w:rPr>
        <w:tab/>
        <w:t>teisės aktų nustatyta tvarka įgyti ir turėti kitas teises ir pareigas, kurios neprieštarauja įstatymams, šiems įstatams ir Centro veiklos tikslams.</w:t>
      </w:r>
    </w:p>
    <w:p w14:paraId="2D55D380" w14:textId="77777777" w:rsidR="003E7A19" w:rsidRDefault="00622C77">
      <w:pPr>
        <w:widowControl w:val="0"/>
        <w:tabs>
          <w:tab w:val="left" w:pos="284"/>
          <w:tab w:val="left" w:pos="1070"/>
        </w:tabs>
        <w:ind w:firstLine="709"/>
        <w:jc w:val="both"/>
        <w:rPr>
          <w:rFonts w:eastAsia="Arial Unicode MS"/>
          <w:szCs w:val="24"/>
        </w:rPr>
      </w:pPr>
      <w:r>
        <w:rPr>
          <w:rFonts w:eastAsia="Arial Unicode MS"/>
          <w:szCs w:val="24"/>
        </w:rPr>
        <w:t>17.</w:t>
      </w:r>
      <w:r>
        <w:rPr>
          <w:rFonts w:eastAsia="Arial Unicode MS"/>
          <w:szCs w:val="24"/>
        </w:rPr>
        <w:tab/>
      </w:r>
      <w:r>
        <w:rPr>
          <w:rFonts w:eastAsia="Arial Unicode MS"/>
          <w:bCs/>
          <w:szCs w:val="24"/>
        </w:rPr>
        <w:t>Centro pareigos</w:t>
      </w:r>
      <w:r>
        <w:rPr>
          <w:rFonts w:eastAsia="Arial Unicode MS"/>
          <w:szCs w:val="24"/>
        </w:rPr>
        <w:t>:</w:t>
      </w:r>
    </w:p>
    <w:p w14:paraId="509F8ED2"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17.1.</w:t>
      </w:r>
      <w:r>
        <w:rPr>
          <w:rFonts w:eastAsia="Arial Unicode MS"/>
          <w:szCs w:val="24"/>
        </w:rPr>
        <w:tab/>
        <w:t>vykdyti mokslinius tyrimus ir eksperimentinės plėtros darbus, skleisti mokslo žinias;</w:t>
      </w:r>
    </w:p>
    <w:p w14:paraId="1436E668"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17.2.</w:t>
      </w:r>
      <w:r>
        <w:rPr>
          <w:rFonts w:eastAsia="Arial Unicode MS"/>
          <w:szCs w:val="24"/>
        </w:rPr>
        <w:tab/>
        <w:t>vykdyti projektus, skatinančius fundamentinius ir taikomuosius mokslinius tyrimus ir eksperimentinės plėtros darbus ir inovacijas, keliančius inovacijų kultūrą;</w:t>
      </w:r>
    </w:p>
    <w:p w14:paraId="1931EEA3" w14:textId="77777777" w:rsidR="003E7A19" w:rsidRDefault="00622C77">
      <w:pPr>
        <w:widowControl w:val="0"/>
        <w:tabs>
          <w:tab w:val="left" w:pos="284"/>
          <w:tab w:val="left" w:pos="716"/>
          <w:tab w:val="left" w:pos="1260"/>
        </w:tabs>
        <w:ind w:firstLine="709"/>
        <w:jc w:val="both"/>
        <w:rPr>
          <w:rFonts w:eastAsia="Arial Unicode MS"/>
          <w:spacing w:val="-6"/>
          <w:szCs w:val="24"/>
        </w:rPr>
      </w:pPr>
      <w:r>
        <w:rPr>
          <w:rFonts w:eastAsia="Arial Unicode MS"/>
          <w:spacing w:val="-6"/>
          <w:szCs w:val="24"/>
        </w:rPr>
        <w:t>17.3.</w:t>
      </w:r>
      <w:r>
        <w:rPr>
          <w:rFonts w:eastAsia="Arial Unicode MS"/>
          <w:spacing w:val="-6"/>
          <w:szCs w:val="24"/>
        </w:rPr>
        <w:tab/>
        <w:t>vykdyti projektus, jungiančius mokslą, verslą ir studijas;</w:t>
      </w:r>
    </w:p>
    <w:p w14:paraId="2B9CA84D"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17.4.</w:t>
      </w:r>
      <w:r>
        <w:rPr>
          <w:rFonts w:eastAsia="Arial Unicode MS"/>
          <w:szCs w:val="24"/>
        </w:rPr>
        <w:tab/>
        <w:t>teikti informacines, mokymo ir konsultavimo paslaugas;</w:t>
      </w:r>
    </w:p>
    <w:p w14:paraId="33F15795" w14:textId="77777777" w:rsidR="003E7A19" w:rsidRDefault="00622C77">
      <w:pPr>
        <w:widowControl w:val="0"/>
        <w:tabs>
          <w:tab w:val="left" w:pos="284"/>
          <w:tab w:val="left" w:pos="716"/>
          <w:tab w:val="left" w:pos="1260"/>
        </w:tabs>
        <w:ind w:firstLine="709"/>
        <w:jc w:val="both"/>
        <w:rPr>
          <w:rFonts w:eastAsia="Arial Unicode MS"/>
          <w:spacing w:val="-4"/>
          <w:szCs w:val="24"/>
        </w:rPr>
      </w:pPr>
      <w:r>
        <w:rPr>
          <w:rFonts w:eastAsia="Arial Unicode MS"/>
          <w:spacing w:val="-4"/>
          <w:szCs w:val="24"/>
        </w:rPr>
        <w:t>17.5.</w:t>
      </w:r>
      <w:r>
        <w:rPr>
          <w:rFonts w:eastAsia="Arial Unicode MS"/>
          <w:spacing w:val="-4"/>
          <w:szCs w:val="24"/>
        </w:rPr>
        <w:tab/>
        <w:t>sudaryti sąlygas studentams įgyti darbinės patirties;</w:t>
      </w:r>
    </w:p>
    <w:p w14:paraId="4CB9BF2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17.6.</w:t>
      </w:r>
      <w:r>
        <w:rPr>
          <w:rFonts w:eastAsia="Arial Unicode MS"/>
          <w:szCs w:val="24"/>
        </w:rPr>
        <w:tab/>
        <w:t>koordinuoti ir skatinti įmonių, mokslinių tyrimų institutų ir aukštųjų mokyklų bendradarbiavimą, integruotus mokslo, studijų ir verslo centrus (slėnius), technologijų platformas, klasterizacijos, inovacijų procesus, dalyvauti jų veikloje ir teikti atitinkamas konsultacijas;</w:t>
      </w:r>
    </w:p>
    <w:p w14:paraId="0CE714B6" w14:textId="3BC5BE48"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17.7.</w:t>
      </w:r>
      <w:r>
        <w:rPr>
          <w:rFonts w:eastAsia="Arial Unicode MS"/>
          <w:szCs w:val="24"/>
        </w:rPr>
        <w:tab/>
        <w:t>užtikrinti akademinės bendruomenės narių akademinę laisvę bei akademinės etikos principų laikymą</w:t>
      </w:r>
      <w:r w:rsidR="00D5393F">
        <w:rPr>
          <w:rFonts w:eastAsia="Arial Unicode MS"/>
          <w:szCs w:val="24"/>
        </w:rPr>
        <w:t>si</w:t>
      </w:r>
      <w:r>
        <w:rPr>
          <w:rFonts w:eastAsia="Arial Unicode MS"/>
          <w:szCs w:val="24"/>
        </w:rPr>
        <w:t>;</w:t>
      </w:r>
    </w:p>
    <w:p w14:paraId="18123FEB" w14:textId="43341A0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17.8.</w:t>
      </w:r>
      <w:r>
        <w:rPr>
          <w:rFonts w:eastAsia="Arial Unicode MS"/>
          <w:szCs w:val="24"/>
        </w:rPr>
        <w:tab/>
        <w:t>informuoti Centro steigėją, dalininkus (savininko, dalininko teises ir pareigas įgyvendinančią (įgyvendinančias) instituciją (institucijas) ir visuomenę apie mokslinės veiklos kokybės užtikrinimo priemones, valstybės skirtų lėšų naudojimą, finansinę ir ūkinę veiklą, Centro gautą bei suteiktą paramą;</w:t>
      </w:r>
    </w:p>
    <w:p w14:paraId="0F2ADDE3" w14:textId="77777777" w:rsidR="003E7A19" w:rsidRDefault="003E7A19">
      <w:pPr>
        <w:rPr>
          <w:sz w:val="8"/>
          <w:szCs w:val="8"/>
        </w:rPr>
      </w:pPr>
    </w:p>
    <w:p w14:paraId="7A8EF3D3"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17.9.</w:t>
      </w:r>
      <w:r>
        <w:rPr>
          <w:rFonts w:eastAsia="Arial Unicode MS"/>
          <w:szCs w:val="24"/>
        </w:rPr>
        <w:tab/>
        <w:t xml:space="preserve">laiku teikti Vyriausybės įgaliotoms institucijoms oficialią informaciją (statistinius </w:t>
      </w:r>
      <w:r>
        <w:rPr>
          <w:rFonts w:eastAsia="Arial Unicode MS"/>
          <w:szCs w:val="24"/>
        </w:rPr>
        <w:lastRenderedPageBreak/>
        <w:t>duomenis ir dalykinę informaciją), reikalingą mokslo ir studijų sistemai valdyti ir stebėti;</w:t>
      </w:r>
    </w:p>
    <w:p w14:paraId="592CE5DA" w14:textId="77777777" w:rsidR="003E7A19" w:rsidRDefault="003E7A19">
      <w:pPr>
        <w:rPr>
          <w:sz w:val="8"/>
          <w:szCs w:val="8"/>
        </w:rPr>
      </w:pPr>
    </w:p>
    <w:p w14:paraId="2A7AD44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17.10.</w:t>
      </w:r>
      <w:r>
        <w:rPr>
          <w:rFonts w:eastAsia="Arial Unicode MS"/>
          <w:szCs w:val="24"/>
        </w:rPr>
        <w:tab/>
        <w:t>rengti, viešai skelbti ir pristatyti finansinių ataskaitų rinkinį ir veiklos ataskaitas Viešųjų įstaigų ir Mokslo ir studijų įstatymų nustatyta tvarka;</w:t>
      </w:r>
    </w:p>
    <w:p w14:paraId="452F94B2" w14:textId="77777777" w:rsidR="003E7A19" w:rsidRDefault="003E7A19">
      <w:pPr>
        <w:rPr>
          <w:sz w:val="8"/>
          <w:szCs w:val="8"/>
        </w:rPr>
      </w:pPr>
    </w:p>
    <w:p w14:paraId="4D683AC5" w14:textId="77777777" w:rsidR="003E7A19" w:rsidRDefault="00622C77">
      <w:pPr>
        <w:widowControl w:val="0"/>
        <w:tabs>
          <w:tab w:val="left" w:pos="284"/>
          <w:tab w:val="left" w:pos="716"/>
          <w:tab w:val="left" w:pos="1260"/>
        </w:tabs>
        <w:ind w:firstLine="709"/>
        <w:jc w:val="both"/>
        <w:rPr>
          <w:rFonts w:eastAsia="Arial Unicode MS" w:cs="Arial Unicode MS"/>
          <w:szCs w:val="24"/>
        </w:rPr>
      </w:pPr>
      <w:r>
        <w:rPr>
          <w:rFonts w:eastAsia="Arial Unicode MS"/>
          <w:szCs w:val="24"/>
        </w:rPr>
        <w:t>17.11.</w:t>
      </w:r>
      <w:r>
        <w:rPr>
          <w:rFonts w:eastAsia="Arial Unicode MS"/>
          <w:szCs w:val="24"/>
        </w:rPr>
        <w:tab/>
        <w:t>vykdyti kitas Mokslo ir studijų įstatyme, Viešųjų įstaigų įstatyme ir kituose teisės aktuose nustatytas prievoles.</w:t>
      </w:r>
    </w:p>
    <w:p w14:paraId="32A363B2" w14:textId="77777777" w:rsidR="003E7A19" w:rsidRDefault="003E7A19">
      <w:pPr>
        <w:rPr>
          <w:sz w:val="8"/>
          <w:szCs w:val="8"/>
        </w:rPr>
      </w:pPr>
    </w:p>
    <w:p w14:paraId="41346C1F" w14:textId="77777777" w:rsidR="003E7A19" w:rsidRDefault="00622C77">
      <w:pPr>
        <w:widowControl w:val="0"/>
        <w:tabs>
          <w:tab w:val="left" w:pos="284"/>
          <w:tab w:val="left" w:pos="1070"/>
        </w:tabs>
        <w:ind w:firstLine="709"/>
        <w:jc w:val="both"/>
        <w:rPr>
          <w:rFonts w:eastAsia="Arial Unicode MS"/>
          <w:szCs w:val="24"/>
        </w:rPr>
      </w:pPr>
      <w:r>
        <w:rPr>
          <w:rFonts w:eastAsia="Arial Unicode MS"/>
          <w:szCs w:val="24"/>
        </w:rPr>
        <w:t>18.</w:t>
      </w:r>
      <w:r>
        <w:rPr>
          <w:rFonts w:eastAsia="Arial Unicode MS"/>
          <w:szCs w:val="24"/>
        </w:rPr>
        <w:tab/>
        <w:t>C</w:t>
      </w:r>
      <w:r>
        <w:rPr>
          <w:rFonts w:eastAsia="Arial Unicode MS"/>
          <w:spacing w:val="-4"/>
          <w:szCs w:val="24"/>
        </w:rPr>
        <w:t xml:space="preserve">entre atliekamų iš Lietuvos Respublikos valstybės biudžeto ir kitų šaltinių finansuojamų mokslo darbų rezultatai skelbiami viešai, kiek tai neprieštarauja intelektinės nuosavybės ir komercinių </w:t>
      </w:r>
      <w:r>
        <w:rPr>
          <w:rFonts w:eastAsia="Arial Unicode MS"/>
          <w:szCs w:val="24"/>
        </w:rPr>
        <w:t>ar valstybės ir tarnybos paslapčių apsaugą reglamentuojantiems teisės aktams.</w:t>
      </w:r>
    </w:p>
    <w:p w14:paraId="1324AD8B" w14:textId="77777777" w:rsidR="003E7A19" w:rsidRDefault="003E7A19">
      <w:pPr>
        <w:widowControl w:val="0"/>
        <w:tabs>
          <w:tab w:val="left" w:pos="284"/>
          <w:tab w:val="left" w:pos="1080"/>
        </w:tabs>
        <w:ind w:left="709"/>
        <w:jc w:val="both"/>
        <w:rPr>
          <w:rFonts w:eastAsia="Arial Unicode MS"/>
          <w:szCs w:val="24"/>
        </w:rPr>
      </w:pPr>
    </w:p>
    <w:p w14:paraId="01225D87" w14:textId="77777777" w:rsidR="003E7A19" w:rsidRDefault="003E7A19">
      <w:pPr>
        <w:widowControl w:val="0"/>
        <w:tabs>
          <w:tab w:val="left" w:pos="284"/>
          <w:tab w:val="left" w:pos="1080"/>
        </w:tabs>
        <w:ind w:left="709"/>
        <w:jc w:val="both"/>
        <w:rPr>
          <w:rFonts w:eastAsia="Arial Unicode MS"/>
          <w:szCs w:val="24"/>
        </w:rPr>
      </w:pPr>
    </w:p>
    <w:p w14:paraId="1E6AC815" w14:textId="77777777" w:rsidR="003E7A19" w:rsidRDefault="00622C77">
      <w:pPr>
        <w:widowControl w:val="0"/>
        <w:tabs>
          <w:tab w:val="left" w:pos="284"/>
        </w:tabs>
        <w:jc w:val="center"/>
        <w:rPr>
          <w:rFonts w:eastAsia="Arial Unicode MS"/>
          <w:b/>
          <w:bCs/>
          <w:szCs w:val="24"/>
        </w:rPr>
      </w:pPr>
      <w:r>
        <w:rPr>
          <w:rFonts w:eastAsia="Arial Unicode MS"/>
          <w:b/>
          <w:bCs/>
          <w:szCs w:val="24"/>
        </w:rPr>
        <w:t>IV SKYRIUS</w:t>
      </w:r>
    </w:p>
    <w:p w14:paraId="018A7E6A"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 xml:space="preserve">CENTRO DALININKAI, DALININKO TEISIŲ PARDAVIMO (PERDAVIMO) KITIEMS ASMENIMS TVARKA, DALININKŲ ĮNAŠŲ PERDAVIMO VIEŠAJAI ĮSTAIGAI TVARKA </w:t>
      </w:r>
    </w:p>
    <w:p w14:paraId="39204AA3" w14:textId="77777777" w:rsidR="003E7A19" w:rsidRDefault="003E7A19">
      <w:pPr>
        <w:widowControl w:val="0"/>
        <w:tabs>
          <w:tab w:val="left" w:pos="284"/>
        </w:tabs>
        <w:jc w:val="center"/>
        <w:rPr>
          <w:rFonts w:eastAsia="Arial Unicode MS"/>
          <w:b/>
          <w:bCs/>
          <w:szCs w:val="24"/>
        </w:rPr>
      </w:pPr>
    </w:p>
    <w:p w14:paraId="26DC3229" w14:textId="77777777" w:rsidR="003E7A19" w:rsidRDefault="00622C77">
      <w:pPr>
        <w:widowControl w:val="0"/>
        <w:tabs>
          <w:tab w:val="left" w:pos="284"/>
          <w:tab w:val="left" w:pos="1070"/>
        </w:tabs>
        <w:ind w:firstLine="709"/>
        <w:jc w:val="both"/>
        <w:rPr>
          <w:bCs/>
          <w:szCs w:val="24"/>
        </w:rPr>
      </w:pPr>
      <w:r>
        <w:rPr>
          <w:bCs/>
          <w:szCs w:val="24"/>
        </w:rPr>
        <w:t>19.</w:t>
      </w:r>
      <w:r>
        <w:rPr>
          <w:bCs/>
          <w:szCs w:val="24"/>
        </w:rPr>
        <w:tab/>
      </w:r>
      <w:r>
        <w:rPr>
          <w:szCs w:val="24"/>
        </w:rPr>
        <w:t>Centro dalininkas yra fizinis ar juridinis asmuo, kuris Viešųjų įstaigų įstatymo ir šių įstatų nustatyta tvarka yra perdavęs Centrui įnašą ir turi Viešųjų įstaigų įstatymo ir šių įstatų nustatytas dalininko teises, taip pat asmuo, kuriam dalininko teisės yra perleistos įstatymuose ar šiuose įstatuose nustatyta tvarka.</w:t>
      </w:r>
    </w:p>
    <w:p w14:paraId="687D1B8B"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20.</w:t>
      </w:r>
      <w:r>
        <w:rPr>
          <w:rFonts w:eastAsia="Arial Unicode MS"/>
          <w:spacing w:val="-4"/>
          <w:szCs w:val="24"/>
        </w:rPr>
        <w:tab/>
      </w:r>
      <w:r>
        <w:rPr>
          <w:rFonts w:eastAsia="Arial Unicode MS"/>
          <w:szCs w:val="24"/>
        </w:rPr>
        <w:t xml:space="preserve">Centro naujais dalininkais gali tapti </w:t>
      </w:r>
      <w:r>
        <w:rPr>
          <w:rFonts w:eastAsia="Arial Unicode MS" w:cs="Arial Unicode MS"/>
          <w:szCs w:val="24"/>
        </w:rPr>
        <w:t>asmenys</w:t>
      </w:r>
      <w:r>
        <w:rPr>
          <w:rFonts w:eastAsia="Arial Unicode MS"/>
          <w:szCs w:val="24"/>
        </w:rPr>
        <w:t xml:space="preserve">, pateikę visuotiniam dalininkų susirinkimui raštišką prašymą ir gavę Centro visuotinio dalininkų susirinkimo sutikimą bei padarę įnašus į Centro kapitalą. Dalininkų įnašai gali būti pinigai, taip pat pagal Lietuvos Respublikos turto ir verslo vertinimo pagrindų įstatymą įvertintas materialusis ir nematerialusis turtas. Turto vertinimas atliekamas </w:t>
      </w:r>
      <w:r>
        <w:rPr>
          <w:rFonts w:eastAsia="Arial Unicode MS" w:cs="Arial Unicode MS"/>
          <w:szCs w:val="24"/>
        </w:rPr>
        <w:t>asmens</w:t>
      </w:r>
      <w:r>
        <w:rPr>
          <w:rFonts w:eastAsia="Arial Unicode MS"/>
          <w:szCs w:val="24"/>
        </w:rPr>
        <w:t>, pretenduojančio tapti dalininku, lėšomis.</w:t>
      </w:r>
    </w:p>
    <w:p w14:paraId="22969CBB" w14:textId="77777777" w:rsidR="003E7A19" w:rsidRDefault="00622C77">
      <w:pPr>
        <w:widowControl w:val="0"/>
        <w:tabs>
          <w:tab w:val="left" w:pos="284"/>
          <w:tab w:val="left" w:pos="1070"/>
        </w:tabs>
        <w:ind w:firstLine="709"/>
        <w:jc w:val="both"/>
        <w:rPr>
          <w:szCs w:val="24"/>
        </w:rPr>
      </w:pPr>
      <w:r>
        <w:rPr>
          <w:szCs w:val="24"/>
        </w:rPr>
        <w:t>21.</w:t>
      </w:r>
      <w:r>
        <w:rPr>
          <w:szCs w:val="24"/>
        </w:rPr>
        <w:tab/>
        <w:t>Nauji dalininkai įgyja visas turtines ir neturtines teises bei pareigas nuo tada, kai nustatyta tvarka yra įregistruojamas jų įnašas į Centro kapitalą. Naujas dalininkas turi padaryti įnašą į Centro kapitalą per 30 kalendorinių dienų nuo visuotinio dalininkų susirinkimo sutikimo, kad asmuo taptų dalininku, dienos.</w:t>
      </w:r>
    </w:p>
    <w:p w14:paraId="070787BB" w14:textId="77777777" w:rsidR="003E7A19" w:rsidRDefault="00622C77">
      <w:pPr>
        <w:widowControl w:val="0"/>
        <w:tabs>
          <w:tab w:val="left" w:pos="284"/>
          <w:tab w:val="left" w:pos="1070"/>
        </w:tabs>
        <w:ind w:firstLine="709"/>
        <w:jc w:val="both"/>
        <w:rPr>
          <w:szCs w:val="24"/>
        </w:rPr>
      </w:pPr>
      <w:r>
        <w:rPr>
          <w:szCs w:val="24"/>
        </w:rPr>
        <w:t>22.</w:t>
      </w:r>
      <w:r>
        <w:rPr>
          <w:szCs w:val="24"/>
        </w:rPr>
        <w:tab/>
        <w:t>Centro dalininkas turi teisę perleisti kitiems asmenims dalininko teises:</w:t>
      </w:r>
    </w:p>
    <w:p w14:paraId="46EEC396" w14:textId="77777777" w:rsidR="003E7A19" w:rsidRDefault="00622C77">
      <w:pPr>
        <w:widowControl w:val="0"/>
        <w:ind w:firstLine="720"/>
        <w:jc w:val="both"/>
        <w:rPr>
          <w:iCs/>
          <w:szCs w:val="24"/>
        </w:rPr>
      </w:pPr>
      <w:r>
        <w:rPr>
          <w:iCs/>
          <w:szCs w:val="24"/>
        </w:rPr>
        <w:t>22.1. naujų dalininkų įnašai pinigais yra įnešami į Centro sąskaitą, esančią Lietuvos Respublikoje registruotame banke, ir pateikiami tai patvirtinantys dokumentai. Materialusis ir nematerialusis turtas perduodamas teisės aktų nustatyta tvarka, pasirašant turto perdavimo–priėmimo aktą;</w:t>
      </w:r>
    </w:p>
    <w:p w14:paraId="50D2233D" w14:textId="77777777" w:rsidR="003E7A19" w:rsidRDefault="00622C77">
      <w:pPr>
        <w:widowControl w:val="0"/>
        <w:ind w:firstLine="720"/>
        <w:jc w:val="both"/>
        <w:rPr>
          <w:szCs w:val="24"/>
        </w:rPr>
      </w:pPr>
      <w:r>
        <w:rPr>
          <w:iCs/>
          <w:szCs w:val="24"/>
        </w:rPr>
        <w:t>22.2. Centro dalininkai ir jų įnašų vertė įrašomi Centro dokumentuose, o dalininkui išduodamas jo įnašų vertę patvirtinantis dokumentas. Jeigu įstaigos dalininkas papildomai perduoda Centrui įnašus, turi būti atitinkamai pakeisti įrašai Centro dokumentuose ir pakeisti jo įnašų vertę patvirtinantys dokumentai</w:t>
      </w:r>
      <w:r>
        <w:rPr>
          <w:i/>
          <w:iCs/>
          <w:szCs w:val="24"/>
        </w:rPr>
        <w:t>;</w:t>
      </w:r>
    </w:p>
    <w:p w14:paraId="289EBB85" w14:textId="77777777" w:rsidR="003E7A19" w:rsidRDefault="00622C77">
      <w:pPr>
        <w:widowControl w:val="0"/>
        <w:ind w:firstLine="720"/>
        <w:jc w:val="both"/>
        <w:rPr>
          <w:szCs w:val="24"/>
        </w:rPr>
      </w:pPr>
      <w:r>
        <w:rPr>
          <w:szCs w:val="24"/>
        </w:rPr>
        <w:t xml:space="preserve">22.3. valstybės </w:t>
      </w:r>
      <w:r>
        <w:rPr>
          <w:bCs/>
          <w:szCs w:val="24"/>
        </w:rPr>
        <w:t xml:space="preserve">ir (ar) savivaldybės (-ių) </w:t>
      </w:r>
      <w:r>
        <w:rPr>
          <w:szCs w:val="24"/>
        </w:rPr>
        <w:t>Centro dalininko teisės gali būti parduotos (perduotos) kitiems asmenims Viešųjų įstaigų įstatymo ir įstatymų, reglamentuojančių valstybės ir savivaldybių turto valdymą</w:t>
      </w:r>
      <w:r>
        <w:rPr>
          <w:color w:val="000000"/>
          <w:szCs w:val="24"/>
        </w:rPr>
        <w:t>, naudojimą ir disponavimą juo, nustatytais atvejais ir būdais;</w:t>
      </w:r>
    </w:p>
    <w:p w14:paraId="6C8CA76B" w14:textId="77777777" w:rsidR="003E7A19" w:rsidRDefault="00622C77">
      <w:pPr>
        <w:widowControl w:val="0"/>
        <w:ind w:firstLine="720"/>
        <w:jc w:val="both"/>
        <w:rPr>
          <w:szCs w:val="24"/>
        </w:rPr>
      </w:pPr>
      <w:r>
        <w:rPr>
          <w:color w:val="000000"/>
          <w:szCs w:val="24"/>
        </w:rPr>
        <w:t>22.4. kitų asmenų Centro dalininko teisės gali būti parduotos šia tvarka:</w:t>
      </w:r>
    </w:p>
    <w:p w14:paraId="6AFFA65C" w14:textId="77777777" w:rsidR="003E7A19" w:rsidRDefault="00622C77">
      <w:pPr>
        <w:widowControl w:val="0"/>
        <w:ind w:firstLine="720"/>
        <w:jc w:val="both"/>
        <w:rPr>
          <w:szCs w:val="24"/>
        </w:rPr>
      </w:pPr>
      <w:r>
        <w:rPr>
          <w:color w:val="000000"/>
          <w:szCs w:val="24"/>
        </w:rPr>
        <w:t>22.4.1. apie ketinimą parduoti (perduoti) Centro dalininko teises Centro dalininkas turi raštu pranešti Centro direktoriui (kartu nurodyti Centro dalininko teisių pardavimo kainą);</w:t>
      </w:r>
    </w:p>
    <w:p w14:paraId="6C9E063D" w14:textId="77777777" w:rsidR="003E7A19" w:rsidRDefault="00622C77">
      <w:pPr>
        <w:widowControl w:val="0"/>
        <w:ind w:firstLine="720"/>
        <w:jc w:val="both"/>
        <w:rPr>
          <w:szCs w:val="24"/>
        </w:rPr>
      </w:pPr>
      <w:r>
        <w:rPr>
          <w:color w:val="000000"/>
          <w:szCs w:val="24"/>
        </w:rPr>
        <w:t>22.4.2. Centro direktorius per 5 (penkias) darbo dienas nuo Centro dalininko pranešimo gavimo apie tai šių įstatų 28 punkte nurodytu būdu informuoja kitus Centro dalininkus (kartu nurodo Centro dalininką, kuris parduoda Centro dalininko teises, ir Centro dalininko teisių pardavimo kainą) ir šių įstatų nustatyta tvarka šaukia visuotinį dalininkų susirinkimą sprendimui dėl Centro dalininko, kuris pirktų parduodamas Centro dalininko teises, priimti;</w:t>
      </w:r>
    </w:p>
    <w:p w14:paraId="056244E1" w14:textId="77777777" w:rsidR="003E7A19" w:rsidRDefault="00622C77">
      <w:pPr>
        <w:widowControl w:val="0"/>
        <w:ind w:firstLine="720"/>
        <w:jc w:val="both"/>
        <w:rPr>
          <w:szCs w:val="24"/>
        </w:rPr>
      </w:pPr>
      <w:r>
        <w:rPr>
          <w:color w:val="000000"/>
          <w:szCs w:val="24"/>
        </w:rPr>
        <w:t>22.4.3. Centro visuotiniame dalininkų susirinkime paaiškėjus, kad už nustatytą kainą Centro dalininko teisių neperka nė vienas Centro dalininkas, Centro dalininko teises ketinantis parduoti Centro dalininkas gali jas parduoti kitam asmeniui;</w:t>
      </w:r>
    </w:p>
    <w:p w14:paraId="25F922D0" w14:textId="77777777" w:rsidR="003E7A19" w:rsidRDefault="00622C77">
      <w:pPr>
        <w:widowControl w:val="0"/>
        <w:ind w:firstLine="720"/>
        <w:jc w:val="both"/>
        <w:rPr>
          <w:szCs w:val="24"/>
        </w:rPr>
      </w:pPr>
      <w:r>
        <w:rPr>
          <w:color w:val="000000"/>
          <w:szCs w:val="24"/>
        </w:rPr>
        <w:lastRenderedPageBreak/>
        <w:t xml:space="preserve">22.4.4. jeigu Centro dalininkas yra vienas </w:t>
      </w:r>
      <w:r>
        <w:rPr>
          <w:szCs w:val="24"/>
        </w:rPr>
        <w:t>asmuo</w:t>
      </w:r>
      <w:r>
        <w:rPr>
          <w:color w:val="000000"/>
          <w:szCs w:val="24"/>
        </w:rPr>
        <w:t>, Centro dalininko teisės parduodamos (perduodamos) šio dalininko pasirinktam fiziniam ar juridiniam asmeniui, neatliekant šių įstatų 22.4.1–22.4.3 papunkčiuose nurodytų veiksmų.</w:t>
      </w:r>
    </w:p>
    <w:p w14:paraId="61B94C71" w14:textId="77777777" w:rsidR="003E7A19" w:rsidRDefault="003E7A19">
      <w:pPr>
        <w:widowControl w:val="0"/>
        <w:tabs>
          <w:tab w:val="left" w:pos="284"/>
        </w:tabs>
        <w:ind w:firstLine="540"/>
        <w:jc w:val="both"/>
        <w:rPr>
          <w:b/>
          <w:szCs w:val="24"/>
        </w:rPr>
      </w:pPr>
    </w:p>
    <w:p w14:paraId="1CB684D0" w14:textId="77777777" w:rsidR="003E7A19" w:rsidRDefault="00622C77">
      <w:pPr>
        <w:widowControl w:val="0"/>
        <w:tabs>
          <w:tab w:val="left" w:pos="284"/>
        </w:tabs>
        <w:ind w:firstLine="540"/>
        <w:jc w:val="center"/>
        <w:rPr>
          <w:b/>
          <w:szCs w:val="24"/>
        </w:rPr>
      </w:pPr>
      <w:r>
        <w:rPr>
          <w:b/>
          <w:szCs w:val="24"/>
        </w:rPr>
        <w:t>V SKYRIUS</w:t>
      </w:r>
    </w:p>
    <w:p w14:paraId="2111D969" w14:textId="77777777" w:rsidR="003E7A19" w:rsidRDefault="00622C77">
      <w:pPr>
        <w:widowControl w:val="0"/>
        <w:tabs>
          <w:tab w:val="left" w:pos="284"/>
        </w:tabs>
        <w:ind w:firstLine="540"/>
        <w:jc w:val="center"/>
        <w:rPr>
          <w:b/>
          <w:bCs/>
          <w:szCs w:val="24"/>
        </w:rPr>
      </w:pPr>
      <w:r>
        <w:rPr>
          <w:b/>
          <w:bCs/>
          <w:szCs w:val="24"/>
        </w:rPr>
        <w:t>CENTRO ORGANAI IR JŲ KOMPETENCIJA, SUDARYMO (SKYRIMO) IR ATŠAUKIMO (ATLEIDIMO) TVARKA</w:t>
      </w:r>
    </w:p>
    <w:p w14:paraId="44CE4D50" w14:textId="77777777" w:rsidR="003E7A19" w:rsidRDefault="003E7A19">
      <w:pPr>
        <w:widowControl w:val="0"/>
        <w:tabs>
          <w:tab w:val="left" w:pos="284"/>
        </w:tabs>
        <w:ind w:firstLine="540"/>
        <w:jc w:val="center"/>
        <w:rPr>
          <w:b/>
          <w:bCs/>
          <w:szCs w:val="24"/>
        </w:rPr>
      </w:pPr>
    </w:p>
    <w:p w14:paraId="3978CA6F" w14:textId="77777777" w:rsidR="003E7A19" w:rsidRDefault="00622C77">
      <w:pPr>
        <w:widowControl w:val="0"/>
        <w:tabs>
          <w:tab w:val="left" w:pos="1070"/>
        </w:tabs>
        <w:ind w:firstLine="709"/>
        <w:jc w:val="both"/>
        <w:rPr>
          <w:rFonts w:eastAsia="Arial Unicode MS"/>
          <w:spacing w:val="-4"/>
          <w:szCs w:val="24"/>
        </w:rPr>
      </w:pPr>
      <w:r>
        <w:rPr>
          <w:rFonts w:eastAsia="Arial Unicode MS"/>
          <w:spacing w:val="-4"/>
          <w:szCs w:val="24"/>
        </w:rPr>
        <w:t>23.</w:t>
      </w:r>
      <w:r>
        <w:rPr>
          <w:rFonts w:eastAsia="Arial Unicode MS"/>
          <w:spacing w:val="-4"/>
          <w:szCs w:val="24"/>
        </w:rPr>
        <w:tab/>
        <w:t xml:space="preserve">Centro organai – visuotinis dalininkų susirinkimas, vienasmenis valdymo organas – Centro direktorius ir kolegialus valdymo organas – Mokslo taryba. </w:t>
      </w:r>
    </w:p>
    <w:p w14:paraId="69FACC07" w14:textId="40D75CA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24.</w:t>
      </w:r>
      <w:r>
        <w:rPr>
          <w:rFonts w:eastAsia="Arial Unicode MS"/>
          <w:spacing w:val="-4"/>
          <w:szCs w:val="24"/>
        </w:rPr>
        <w:tab/>
        <w:t xml:space="preserve">Kol Centro dalininkas (savininkas) yra vienas asmuo (Lietuvos Respublika), jo raštiški sprendimai prilyginami visuotinio dalininkų susirinkimo sprendimams.  </w:t>
      </w:r>
    </w:p>
    <w:p w14:paraId="5572223A" w14:textId="210A51E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25.</w:t>
      </w:r>
      <w:r>
        <w:rPr>
          <w:rFonts w:eastAsia="Arial Unicode MS"/>
          <w:spacing w:val="-4"/>
          <w:szCs w:val="24"/>
        </w:rPr>
        <w:tab/>
      </w:r>
      <w:r>
        <w:rPr>
          <w:rFonts w:eastAsia="Arial Unicode MS"/>
          <w:szCs w:val="24"/>
        </w:rPr>
        <w:t>Visuotinio dalininkų susirinkimo (savininko) kompetencija nustatyta Mokslo ir studijų įstatyme bei Viešųjų įstaigų įstatyme.</w:t>
      </w:r>
    </w:p>
    <w:p w14:paraId="1697E450" w14:textId="54A5DDF1"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26.</w:t>
      </w:r>
      <w:r>
        <w:rPr>
          <w:rFonts w:eastAsia="Arial Unicode MS"/>
          <w:spacing w:val="-4"/>
          <w:szCs w:val="24"/>
        </w:rPr>
        <w:tab/>
      </w:r>
      <w:r>
        <w:rPr>
          <w:rFonts w:eastAsia="Arial Unicode MS"/>
          <w:iCs/>
          <w:szCs w:val="24"/>
        </w:rPr>
        <w:t>Visuotiniame dalininkų susirinkime visi dalininkai turi po vieną balsą, išskyrus  valstybės</w:t>
      </w:r>
      <w:r w:rsidR="00F179B9">
        <w:rPr>
          <w:rFonts w:eastAsia="Arial Unicode MS"/>
          <w:iCs/>
          <w:szCs w:val="24"/>
        </w:rPr>
        <w:t xml:space="preserve">, kaip </w:t>
      </w:r>
      <w:r w:rsidR="000023B9">
        <w:rPr>
          <w:rFonts w:eastAsia="Arial Unicode MS"/>
          <w:iCs/>
          <w:szCs w:val="24"/>
        </w:rPr>
        <w:t>C</w:t>
      </w:r>
      <w:r w:rsidR="00F179B9">
        <w:rPr>
          <w:rFonts w:eastAsia="Arial Unicode MS"/>
          <w:iCs/>
          <w:szCs w:val="24"/>
        </w:rPr>
        <w:t>entro da</w:t>
      </w:r>
      <w:r w:rsidR="00700865">
        <w:rPr>
          <w:rFonts w:eastAsia="Arial Unicode MS"/>
          <w:iCs/>
          <w:szCs w:val="24"/>
        </w:rPr>
        <w:t>lininkės,</w:t>
      </w:r>
      <w:r>
        <w:rPr>
          <w:rFonts w:eastAsia="Arial Unicode MS"/>
          <w:iCs/>
          <w:szCs w:val="24"/>
        </w:rPr>
        <w:t xml:space="preserve"> teises ir pareigas įgyvendinančią instituciją, kuri visuotiniame dalininkų susirinkime turi tris balsus.</w:t>
      </w:r>
    </w:p>
    <w:p w14:paraId="5C1E9159" w14:textId="2C21B5C3" w:rsidR="003E7A19" w:rsidRDefault="00622C77">
      <w:pPr>
        <w:widowControl w:val="0"/>
        <w:spacing w:line="276" w:lineRule="auto"/>
        <w:ind w:firstLine="710"/>
        <w:jc w:val="both"/>
        <w:rPr>
          <w:rFonts w:eastAsia="Arial Unicode MS"/>
          <w:spacing w:val="-4"/>
          <w:szCs w:val="24"/>
        </w:rPr>
      </w:pPr>
      <w:r>
        <w:rPr>
          <w:rFonts w:eastAsia="Arial Unicode MS"/>
          <w:spacing w:val="-4"/>
          <w:szCs w:val="24"/>
        </w:rPr>
        <w:t>27.</w:t>
      </w:r>
      <w:r>
        <w:rPr>
          <w:rFonts w:eastAsia="Arial Unicode MS"/>
          <w:spacing w:val="-4"/>
          <w:szCs w:val="24"/>
        </w:rPr>
        <w:tab/>
      </w:r>
      <w:r>
        <w:rPr>
          <w:rFonts w:eastAsia="Arial Unicode MS"/>
          <w:iCs/>
          <w:szCs w:val="24"/>
        </w:rPr>
        <w:t xml:space="preserve">Visuotinio dalininkų susirinkimo sprendimai priimami paprasta dalyvaujančių susirinkime dalininkų balsų dauguma, išskyrus toliau nurodytus sprendimus, kurie priimami ne mažesne kaip 2/3 dalyvaujančių susirinkime dalininkų balsų dauguma: </w:t>
      </w:r>
    </w:p>
    <w:p w14:paraId="1BBAFDB1" w14:textId="77777777" w:rsidR="003E7A19" w:rsidRDefault="00622C77">
      <w:pPr>
        <w:widowControl w:val="0"/>
        <w:spacing w:line="276" w:lineRule="auto"/>
        <w:ind w:firstLine="710"/>
        <w:jc w:val="both"/>
        <w:rPr>
          <w:rFonts w:eastAsia="Arial Unicode MS"/>
          <w:iCs/>
          <w:szCs w:val="24"/>
        </w:rPr>
      </w:pPr>
      <w:r>
        <w:rPr>
          <w:rFonts w:eastAsia="Arial Unicode MS"/>
          <w:iCs/>
          <w:szCs w:val="24"/>
        </w:rPr>
        <w:t xml:space="preserve">27.1. sprendimą dėl Centro reorganizavimo ir reorganizavimo sąlygų tvirtinimo; </w:t>
      </w:r>
    </w:p>
    <w:p w14:paraId="6FA33A87" w14:textId="77777777" w:rsidR="003E7A19" w:rsidRDefault="00622C77">
      <w:pPr>
        <w:widowControl w:val="0"/>
        <w:spacing w:line="276" w:lineRule="auto"/>
        <w:ind w:firstLine="710"/>
        <w:jc w:val="both"/>
        <w:rPr>
          <w:rFonts w:eastAsia="Arial Unicode MS"/>
          <w:iCs/>
          <w:szCs w:val="24"/>
        </w:rPr>
      </w:pPr>
      <w:r>
        <w:rPr>
          <w:rFonts w:eastAsia="Arial Unicode MS"/>
          <w:iCs/>
          <w:szCs w:val="24"/>
        </w:rPr>
        <w:t xml:space="preserve">27.2. sprendimą pertvarkyti Centrą; </w:t>
      </w:r>
    </w:p>
    <w:p w14:paraId="640934F7" w14:textId="77777777" w:rsidR="003E7A19" w:rsidRDefault="00622C77">
      <w:pPr>
        <w:widowControl w:val="0"/>
        <w:spacing w:line="276" w:lineRule="auto"/>
        <w:ind w:left="710"/>
        <w:jc w:val="both"/>
        <w:rPr>
          <w:rFonts w:eastAsia="Arial Unicode MS"/>
          <w:spacing w:val="-4"/>
          <w:szCs w:val="24"/>
        </w:rPr>
      </w:pPr>
      <w:r>
        <w:rPr>
          <w:rFonts w:eastAsia="Arial Unicode MS"/>
          <w:iCs/>
          <w:szCs w:val="24"/>
        </w:rPr>
        <w:t>27.3. sprendimą likviduoti Centrą ar atšaukti jo likvidavimą.</w:t>
      </w:r>
    </w:p>
    <w:p w14:paraId="5041E589"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28.</w:t>
      </w:r>
      <w:r>
        <w:rPr>
          <w:rFonts w:eastAsia="Arial Unicode MS"/>
          <w:spacing w:val="-4"/>
          <w:szCs w:val="24"/>
        </w:rPr>
        <w:tab/>
      </w:r>
      <w:r>
        <w:rPr>
          <w:rFonts w:eastAsia="Arial Unicode MS"/>
          <w:color w:val="000000"/>
          <w:szCs w:val="24"/>
        </w:rPr>
        <w:t>Apie šaukiamą Centro visuotinį dalininkų susirinkimą Centro direktorius ne vėliau kaip prieš 14 dienų iki Centro visuotinio dalininkų susirinkimo praneša Centro dalininkams raštu, išsiųsdamas pranešimą elektroninių ryšių priemonėmis.</w:t>
      </w:r>
    </w:p>
    <w:p w14:paraId="0B0F91A3"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29.</w:t>
      </w:r>
      <w:r>
        <w:rPr>
          <w:rFonts w:eastAsia="Arial Unicode MS"/>
          <w:spacing w:val="-4"/>
          <w:szCs w:val="24"/>
        </w:rPr>
        <w:tab/>
      </w:r>
      <w:r>
        <w:rPr>
          <w:rFonts w:eastAsia="Arial Unicode MS"/>
          <w:szCs w:val="24"/>
        </w:rPr>
        <w:t>Centro direktorius veikia Centro vardu ir jam atstovauja. Centro direktorius viešo konkurso būdu skiriamas į pareigas ir atleidžiamas iš jų Lietuvos Respublikos Vyriausybės ar jos įgaliotos institucijos nustatyta tvarka. Centro direktoriaus kadencijos trukmė – 5 metai. Tas pats asmuo Centro direktoriumi gali būti skiriamas ne daugiau kaip dviem kadencijoms iš eilės ir ne anksčiau kaip po 5 metų nuo paskutinės kadencijos pabaigos, jei paskutinė kadencija buvo iš eilės antra.</w:t>
      </w:r>
    </w:p>
    <w:p w14:paraId="6F52DE06"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30.</w:t>
      </w:r>
      <w:r>
        <w:rPr>
          <w:rFonts w:eastAsia="Arial Unicode MS"/>
          <w:spacing w:val="-4"/>
          <w:szCs w:val="24"/>
        </w:rPr>
        <w:tab/>
      </w:r>
      <w:r>
        <w:rPr>
          <w:rFonts w:eastAsia="Arial Unicode MS"/>
          <w:bCs/>
          <w:szCs w:val="24"/>
        </w:rPr>
        <w:t>Centro direktorius atlieka šias funkcijas</w:t>
      </w:r>
      <w:r>
        <w:rPr>
          <w:rFonts w:eastAsia="Arial Unicode MS"/>
          <w:szCs w:val="24"/>
        </w:rPr>
        <w:t>:</w:t>
      </w:r>
    </w:p>
    <w:p w14:paraId="591C74C7"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w:t>
      </w:r>
      <w:r>
        <w:rPr>
          <w:rFonts w:eastAsia="Arial Unicode MS"/>
          <w:szCs w:val="24"/>
        </w:rPr>
        <w:tab/>
      </w:r>
      <w:r>
        <w:rPr>
          <w:rFonts w:eastAsia="Arial Unicode MS"/>
          <w:color w:val="000000"/>
          <w:szCs w:val="24"/>
        </w:rPr>
        <w:t>įgyvendina Centro visuotinio dalininkų susirinkimo sprendimus, vykdo pavestas užduotis, susijusias su Centro veiklos tikslais;</w:t>
      </w:r>
    </w:p>
    <w:p w14:paraId="33B8E603"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w:t>
      </w:r>
      <w:r>
        <w:rPr>
          <w:rFonts w:eastAsia="Arial Unicode MS"/>
          <w:szCs w:val="24"/>
        </w:rPr>
        <w:tab/>
      </w:r>
      <w:r>
        <w:rPr>
          <w:rFonts w:eastAsia="Arial Unicode MS"/>
          <w:color w:val="000000"/>
          <w:szCs w:val="24"/>
        </w:rPr>
        <w:t>užtikrina Centro buhalterinės apskaitos organizavimą, finansinių ataskaitų rinkinio sudarymą ir pateikimą laiku, apskaitos dokumentų išsaugojimą;</w:t>
      </w:r>
    </w:p>
    <w:p w14:paraId="575CD442"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30.3.</w:t>
      </w:r>
      <w:r>
        <w:rPr>
          <w:rFonts w:eastAsia="Arial Unicode MS"/>
          <w:szCs w:val="24"/>
        </w:rPr>
        <w:tab/>
      </w:r>
      <w:r>
        <w:rPr>
          <w:rFonts w:eastAsia="Arial Unicode MS"/>
          <w:color w:val="000000"/>
          <w:szCs w:val="24"/>
        </w:rPr>
        <w:t>naudoja Centro turtą ir lėšas, vadovaudamasis Lietuvos Respublikos įstatymais ir kitais teisės aktais, Centro įstatais, Centro visuotinio dalininkų susirinkimo sprendimais;</w:t>
      </w:r>
    </w:p>
    <w:p w14:paraId="1F47D9A5"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30.4.</w:t>
      </w:r>
      <w:r>
        <w:rPr>
          <w:rFonts w:eastAsia="Arial Unicode MS"/>
          <w:szCs w:val="24"/>
        </w:rPr>
        <w:tab/>
      </w:r>
      <w:r>
        <w:rPr>
          <w:rFonts w:eastAsia="Arial Unicode MS"/>
          <w:color w:val="000000"/>
          <w:szCs w:val="24"/>
        </w:rPr>
        <w:t xml:space="preserve">sudaro darbo, autorines ir </w:t>
      </w:r>
      <w:r>
        <w:rPr>
          <w:rFonts w:eastAsia="Arial Unicode MS"/>
          <w:szCs w:val="24"/>
        </w:rPr>
        <w:t>kitokias sutartis Centro veikloms įvykdyti;</w:t>
      </w:r>
    </w:p>
    <w:p w14:paraId="22755779" w14:textId="64BB546D" w:rsidR="003E7A19" w:rsidRDefault="00622C77">
      <w:pPr>
        <w:widowControl w:val="0"/>
        <w:tabs>
          <w:tab w:val="left" w:pos="284"/>
          <w:tab w:val="left" w:pos="716"/>
        </w:tabs>
        <w:ind w:firstLine="709"/>
        <w:jc w:val="both"/>
        <w:rPr>
          <w:rFonts w:eastAsia="Arial Unicode MS"/>
          <w:szCs w:val="24"/>
        </w:rPr>
      </w:pPr>
      <w:r>
        <w:rPr>
          <w:rFonts w:eastAsia="Arial Unicode MS"/>
          <w:szCs w:val="24"/>
        </w:rPr>
        <w:t>30.5.</w:t>
      </w:r>
      <w:r>
        <w:rPr>
          <w:rFonts w:eastAsia="Arial Unicode MS"/>
          <w:szCs w:val="24"/>
        </w:rPr>
        <w:tab/>
        <w:t>atstovauja Centrui valstybės valdžios, valdymo, teisėsaugos institucijose, įmonėse, įstaigose ir organizacijose</w:t>
      </w:r>
      <w:r w:rsidR="00E83FD7">
        <w:rPr>
          <w:rFonts w:eastAsia="Arial Unicode MS"/>
          <w:szCs w:val="24"/>
        </w:rPr>
        <w:t>,</w:t>
      </w:r>
      <w:r>
        <w:rPr>
          <w:rFonts w:eastAsia="Arial Unicode MS"/>
          <w:szCs w:val="24"/>
        </w:rPr>
        <w:t xml:space="preserve"> ir santykiuose su kitais trečiaisiais asmenimis;</w:t>
      </w:r>
    </w:p>
    <w:p w14:paraId="0AA99035"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30.6.</w:t>
      </w:r>
      <w:r>
        <w:rPr>
          <w:rFonts w:eastAsia="Arial Unicode MS"/>
          <w:szCs w:val="24"/>
        </w:rPr>
        <w:tab/>
        <w:t>kartą per metus atsiskaito už Centro veiklą Centro visuotiniam dalininkų susirinkimui;</w:t>
      </w:r>
    </w:p>
    <w:p w14:paraId="260DED2A"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30.7.</w:t>
      </w:r>
      <w:r>
        <w:rPr>
          <w:rFonts w:eastAsia="Arial Unicode MS"/>
          <w:szCs w:val="24"/>
        </w:rPr>
        <w:tab/>
        <w:t>teikia metinių finansinių atskaitų rinkinį ir praėjusių finansinių metų veiklos ataskaitas Centro visuotiniam dalininkų susirinkimui;</w:t>
      </w:r>
    </w:p>
    <w:p w14:paraId="7F5028AA"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30.8.</w:t>
      </w:r>
      <w:r>
        <w:rPr>
          <w:rFonts w:eastAsia="Arial Unicode MS"/>
          <w:szCs w:val="24"/>
        </w:rPr>
        <w:tab/>
        <w:t>organizuoja Centro veiklą, siekdamas Centro įstatuose nustatytų Centro veiklos tikslų, vadovauja Centrui ir atsako už Centro veiklą ir veiklos kokybę;</w:t>
      </w:r>
    </w:p>
    <w:p w14:paraId="4134FBBE"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30.9.</w:t>
      </w:r>
      <w:r>
        <w:rPr>
          <w:rFonts w:eastAsia="Arial Unicode MS"/>
          <w:szCs w:val="24"/>
        </w:rPr>
        <w:tab/>
        <w:t>rengia ir Mokslo tarybai pristato Centro metinės veiklos ataskaitą;</w:t>
      </w:r>
    </w:p>
    <w:p w14:paraId="28AA76C6"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30.10.</w:t>
      </w:r>
      <w:r>
        <w:rPr>
          <w:rFonts w:eastAsia="Arial Unicode MS"/>
          <w:szCs w:val="24"/>
        </w:rPr>
        <w:tab/>
        <w:t xml:space="preserve">tvirtina Centro darbuotojų pareigybių aprašymus, Lietuvos Respublikos darbo kodekso ir jį įgyvendinančių teisės aktų nustatyta tvarka priima ir atleidžia Centro darbuotojus, nustato Centro darbuotojų darbo užmokestį, skatina Centro darbuotojus ir organizuoja darbo pareigų </w:t>
      </w:r>
      <w:r>
        <w:rPr>
          <w:rFonts w:eastAsia="Arial Unicode MS"/>
          <w:szCs w:val="24"/>
        </w:rPr>
        <w:lastRenderedPageBreak/>
        <w:t>pažeidimų tyrimą;</w:t>
      </w:r>
    </w:p>
    <w:p w14:paraId="2E9B6019"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30.11.</w:t>
      </w:r>
      <w:r>
        <w:rPr>
          <w:rFonts w:eastAsia="Arial Unicode MS"/>
          <w:szCs w:val="24"/>
        </w:rPr>
        <w:tab/>
        <w:t>tvirtina Centro darbo tvarkos taisykles, Mokslo tarybos rinkimų reglamentą, darbo apmokėjimo sistemą;</w:t>
      </w:r>
    </w:p>
    <w:p w14:paraId="19C27494"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30.12.</w:t>
      </w:r>
      <w:r>
        <w:rPr>
          <w:rFonts w:eastAsia="Arial Unicode MS"/>
          <w:szCs w:val="24"/>
        </w:rPr>
        <w:tab/>
        <w:t>leidžia įsakymus, organizacinius, tvarkomuosius ir informacinius dokumentus pagal kompetenciją;</w:t>
      </w:r>
    </w:p>
    <w:p w14:paraId="53FF0EE8"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30.13.</w:t>
      </w:r>
      <w:r>
        <w:rPr>
          <w:rFonts w:eastAsia="Arial Unicode MS"/>
          <w:szCs w:val="24"/>
        </w:rPr>
        <w:tab/>
        <w:t>atsako už dokumentų ir duomenų pateikimą Juridinių asmenų registrui;</w:t>
      </w:r>
    </w:p>
    <w:p w14:paraId="7AEBBC82"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30.14.</w:t>
      </w:r>
      <w:r>
        <w:rPr>
          <w:rFonts w:eastAsia="Arial Unicode MS"/>
          <w:szCs w:val="24"/>
        </w:rPr>
        <w:tab/>
        <w:t>atsako už visuotinio dalininkų susirinkimo sušaukimą;</w:t>
      </w:r>
    </w:p>
    <w:p w14:paraId="40ABCC73"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30.15.</w:t>
      </w:r>
      <w:r>
        <w:rPr>
          <w:rFonts w:eastAsia="Arial Unicode MS"/>
          <w:szCs w:val="24"/>
        </w:rPr>
        <w:tab/>
        <w:t>atsako už Centro dalininkų registravimą;</w:t>
      </w:r>
    </w:p>
    <w:p w14:paraId="19CF301F"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30.16.</w:t>
      </w:r>
      <w:r>
        <w:rPr>
          <w:rFonts w:eastAsia="Arial Unicode MS"/>
          <w:szCs w:val="24"/>
        </w:rPr>
        <w:tab/>
        <w:t xml:space="preserve">praneša Centro visuotiniam dalininkų susirinkimui ir Mokslo tarybai </w:t>
      </w:r>
      <w:r>
        <w:rPr>
          <w:rFonts w:eastAsia="Arial Unicode MS"/>
          <w:color w:val="000000"/>
          <w:szCs w:val="24"/>
        </w:rPr>
        <w:t>apie esminius įvykius, turinčius reikšmės Centro veiklai;</w:t>
      </w:r>
    </w:p>
    <w:p w14:paraId="3C75CEA8"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30.17.</w:t>
      </w:r>
      <w:r>
        <w:rPr>
          <w:rFonts w:eastAsia="Arial Unicode MS"/>
          <w:szCs w:val="24"/>
        </w:rPr>
        <w:tab/>
      </w:r>
      <w:r>
        <w:rPr>
          <w:rFonts w:eastAsia="Arial Unicode MS"/>
          <w:color w:val="000000"/>
          <w:szCs w:val="24"/>
        </w:rPr>
        <w:t>teikia Centro visuotiniam dalininkų susirinkimui siūlymus dėl Centro įstatų keitimo;</w:t>
      </w:r>
    </w:p>
    <w:p w14:paraId="0E85E21E"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30.18.</w:t>
      </w:r>
      <w:r>
        <w:rPr>
          <w:rFonts w:eastAsia="Arial Unicode MS"/>
          <w:szCs w:val="24"/>
        </w:rPr>
        <w:tab/>
      </w:r>
      <w:r>
        <w:rPr>
          <w:rFonts w:eastAsia="Arial Unicode MS"/>
          <w:color w:val="000000"/>
          <w:szCs w:val="24"/>
        </w:rPr>
        <w:t>palaiko ryšius su kitų valstybių institucijomis, tarptautinėmis organizacijomis;</w:t>
      </w:r>
    </w:p>
    <w:p w14:paraId="41405FA2"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30.19.</w:t>
      </w:r>
      <w:r>
        <w:rPr>
          <w:rFonts w:eastAsia="Arial Unicode MS"/>
          <w:szCs w:val="24"/>
        </w:rPr>
        <w:tab/>
      </w:r>
      <w:r>
        <w:rPr>
          <w:rFonts w:eastAsia="Arial Unicode MS"/>
          <w:color w:val="000000"/>
          <w:szCs w:val="24"/>
        </w:rPr>
        <w:t>veikia Centro vardu ir suteikia įgaliojimus Centro darbuotojams atlikti funkcijas, kurios priskirtos jų kompetencijai;</w:t>
      </w:r>
    </w:p>
    <w:p w14:paraId="5DA18F4F"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30.20.</w:t>
      </w:r>
      <w:r>
        <w:rPr>
          <w:rFonts w:eastAsia="Arial Unicode MS"/>
          <w:szCs w:val="24"/>
        </w:rPr>
        <w:tab/>
      </w:r>
      <w:r>
        <w:rPr>
          <w:rFonts w:eastAsia="Arial Unicode MS"/>
          <w:color w:val="000000"/>
          <w:szCs w:val="24"/>
        </w:rPr>
        <w:t>teikia Mokslo tarybai svarstyti:</w:t>
      </w:r>
    </w:p>
    <w:p w14:paraId="1A03B227"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30.20.1.</w:t>
      </w:r>
      <w:r>
        <w:rPr>
          <w:rFonts w:eastAsia="Arial Unicode MS"/>
          <w:szCs w:val="24"/>
        </w:rPr>
        <w:tab/>
        <w:t>Centro struktūrą ir jos pakeitimus;</w:t>
      </w:r>
    </w:p>
    <w:p w14:paraId="1AD63D97"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30.20.2.</w:t>
      </w:r>
      <w:r>
        <w:rPr>
          <w:rFonts w:eastAsia="Arial Unicode MS"/>
          <w:szCs w:val="24"/>
        </w:rPr>
        <w:tab/>
        <w:t>struktūrinių (mokslinių) padalinių vadovų kandidatūras;</w:t>
      </w:r>
    </w:p>
    <w:p w14:paraId="28057EE8"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30.20.3.</w:t>
      </w:r>
      <w:r>
        <w:rPr>
          <w:rFonts w:eastAsia="Arial Unicode MS"/>
          <w:szCs w:val="24"/>
        </w:rPr>
        <w:tab/>
        <w:t>siūlymus dėl Centro įstatų keitimo;</w:t>
      </w:r>
    </w:p>
    <w:p w14:paraId="75E254D5" w14:textId="5EE89EB4"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30.20.4.</w:t>
      </w:r>
      <w:r>
        <w:rPr>
          <w:rFonts w:eastAsia="Arial Unicode MS"/>
          <w:szCs w:val="24"/>
        </w:rPr>
        <w:tab/>
        <w:t>Centro strateginį veiklos planą, jo pakeitimus;</w:t>
      </w:r>
    </w:p>
    <w:p w14:paraId="06DD6552"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30.20.5.</w:t>
      </w:r>
      <w:r>
        <w:rPr>
          <w:rFonts w:eastAsia="Arial Unicode MS"/>
          <w:szCs w:val="24"/>
        </w:rPr>
        <w:tab/>
      </w:r>
      <w:r>
        <w:rPr>
          <w:rFonts w:eastAsia="Arial Unicode MS"/>
          <w:color w:val="000000"/>
          <w:szCs w:val="24"/>
        </w:rPr>
        <w:t>dokumentus, reglamentuojančius Centro atvirosios prieigos laboratorijų darbą, Centre atliekamus mokslinius tyrimus, taip pat vidaus taisykles, susijusias su intelektinės veiklos rezultatų nuosavybe;</w:t>
      </w:r>
    </w:p>
    <w:p w14:paraId="7684AAAA"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30.20.6.</w:t>
      </w:r>
      <w:r>
        <w:rPr>
          <w:rFonts w:eastAsia="Arial Unicode MS"/>
          <w:szCs w:val="24"/>
        </w:rPr>
        <w:tab/>
        <w:t xml:space="preserve">siūlymus dėl </w:t>
      </w:r>
      <w:r>
        <w:rPr>
          <w:rFonts w:eastAsia="Arial Unicode MS"/>
          <w:color w:val="000000"/>
          <w:szCs w:val="24"/>
        </w:rPr>
        <w:t>nuolatinių arba laikinųjų komisijų, susijusių su Centro mokslinių tyrimų ir eksperimentinės plėtros veiklos koordinavimu ir atitinkamų projektų rengimu, sudarymo;</w:t>
      </w:r>
    </w:p>
    <w:p w14:paraId="5A943E95"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30.20.7.</w:t>
      </w:r>
      <w:r>
        <w:rPr>
          <w:rFonts w:eastAsia="Arial Unicode MS"/>
          <w:szCs w:val="24"/>
        </w:rPr>
        <w:tab/>
        <w:t>pajamų ir išlaidų sąmatas, jų vykdymo apyskaitą, kitus dokumentus;</w:t>
      </w:r>
    </w:p>
    <w:p w14:paraId="0431B9AB"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30.21.</w:t>
      </w:r>
      <w:r>
        <w:rPr>
          <w:rFonts w:eastAsia="Arial Unicode MS"/>
          <w:szCs w:val="24"/>
        </w:rPr>
        <w:tab/>
      </w:r>
      <w:r>
        <w:rPr>
          <w:rFonts w:eastAsia="Arial Unicode MS"/>
          <w:color w:val="000000"/>
          <w:szCs w:val="24"/>
        </w:rPr>
        <w:t>užtikrina Mokslo tarybos priimtų nutarimų įgyvendinimą;</w:t>
      </w:r>
    </w:p>
    <w:p w14:paraId="02AC78F1"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30.22.</w:t>
      </w:r>
      <w:r>
        <w:rPr>
          <w:rFonts w:eastAsia="Arial Unicode MS"/>
          <w:szCs w:val="24"/>
        </w:rPr>
        <w:tab/>
      </w:r>
      <w:r>
        <w:rPr>
          <w:rFonts w:eastAsia="Arial Unicode MS"/>
          <w:color w:val="000000"/>
          <w:szCs w:val="24"/>
        </w:rPr>
        <w:t>užtikrina, kad informacija apie Centro veiklą būtų teikiama visuomenei;</w:t>
      </w:r>
    </w:p>
    <w:p w14:paraId="2DA86249"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30.23.</w:t>
      </w:r>
      <w:r>
        <w:rPr>
          <w:rFonts w:eastAsia="Arial Unicode MS"/>
          <w:szCs w:val="24"/>
        </w:rPr>
        <w:tab/>
        <w:t xml:space="preserve">skiria Centro struktūrinių (mokslinių) padalinių vadovus; </w:t>
      </w:r>
    </w:p>
    <w:p w14:paraId="2FCF4EDC"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30.24.</w:t>
      </w:r>
      <w:r>
        <w:rPr>
          <w:rFonts w:eastAsia="Arial Unicode MS"/>
          <w:szCs w:val="24"/>
        </w:rPr>
        <w:tab/>
        <w:t>skelbia mokslo darbuotojų eilinę ir neeilinę atestaciją ir konkursus pareigoms užimti;</w:t>
      </w:r>
    </w:p>
    <w:p w14:paraId="3F110B37"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30.25.</w:t>
      </w:r>
      <w:r>
        <w:rPr>
          <w:rFonts w:eastAsia="Arial Unicode MS"/>
          <w:szCs w:val="24"/>
        </w:rPr>
        <w:tab/>
        <w:t>organizuoja Centro veiklos savianalizę ir prireikus siūlo atlikti Centro veiklos ekspertinį vertinimą;</w:t>
      </w:r>
    </w:p>
    <w:p w14:paraId="0BE806CA" w14:textId="727FF258" w:rsidR="003E7A19" w:rsidRDefault="00E83FD7">
      <w:pPr>
        <w:widowControl w:val="0"/>
        <w:tabs>
          <w:tab w:val="left" w:pos="284"/>
          <w:tab w:val="left" w:pos="716"/>
        </w:tabs>
        <w:ind w:firstLine="709"/>
        <w:jc w:val="both"/>
        <w:rPr>
          <w:rFonts w:eastAsia="Arial Unicode MS"/>
          <w:szCs w:val="24"/>
        </w:rPr>
      </w:pPr>
      <w:r w:rsidRPr="003B758B">
        <w:rPr>
          <w:rFonts w:eastAsia="Arial Unicode MS"/>
          <w:szCs w:val="24"/>
        </w:rPr>
        <w:t xml:space="preserve">30.26. </w:t>
      </w:r>
      <w:r w:rsidR="00622C77">
        <w:rPr>
          <w:rFonts w:eastAsia="Arial Unicode MS"/>
          <w:szCs w:val="24"/>
        </w:rPr>
        <w:t>atlieka kitas teisės aktuose įstaigos vadovui nustatytas funkcijas.</w:t>
      </w:r>
    </w:p>
    <w:p w14:paraId="318108B7" w14:textId="77777777" w:rsidR="008C0F4D" w:rsidRDefault="008C0F4D">
      <w:pPr>
        <w:widowControl w:val="0"/>
        <w:tabs>
          <w:tab w:val="left" w:pos="284"/>
          <w:tab w:val="left" w:pos="716"/>
        </w:tabs>
        <w:ind w:firstLine="709"/>
        <w:jc w:val="both"/>
        <w:rPr>
          <w:rFonts w:ascii="Arial Unicode MS" w:eastAsia="Arial Unicode MS" w:hAnsi="Arial Unicode MS" w:cs="Arial Unicode MS"/>
          <w:vanish/>
          <w:szCs w:val="24"/>
        </w:rPr>
      </w:pPr>
    </w:p>
    <w:p w14:paraId="23411F2F" w14:textId="17EC9ED6" w:rsidR="003E7A19" w:rsidRDefault="00622C77" w:rsidP="00EC610C">
      <w:pPr>
        <w:widowControl w:val="0"/>
        <w:tabs>
          <w:tab w:val="left" w:pos="142"/>
          <w:tab w:val="left" w:pos="284"/>
        </w:tabs>
        <w:ind w:firstLine="709"/>
        <w:jc w:val="both"/>
        <w:rPr>
          <w:rFonts w:eastAsia="Arial Unicode MS"/>
          <w:spacing w:val="-4"/>
          <w:szCs w:val="24"/>
        </w:rPr>
      </w:pPr>
      <w:r>
        <w:rPr>
          <w:rFonts w:eastAsia="Arial Unicode MS" w:cs="Arial Unicode MS"/>
          <w:szCs w:val="24"/>
        </w:rPr>
        <w:t xml:space="preserve">31. </w:t>
      </w:r>
      <w:r>
        <w:rPr>
          <w:rFonts w:eastAsia="Arial Unicode MS"/>
          <w:szCs w:val="24"/>
        </w:rPr>
        <w:t xml:space="preserve">Dalį savo teisių, pareigų ir funkcijų Centro direktorius įsakymu gali perduoti savo pavaduotojams ir kitiems Centro darbuotojams, </w:t>
      </w:r>
      <w:r>
        <w:rPr>
          <w:rFonts w:eastAsia="Arial Unicode MS"/>
          <w:color w:val="000000"/>
          <w:szCs w:val="24"/>
        </w:rPr>
        <w:t>išskyrus tas, kurios Lietuvos Respublikos įstatymų ir juos įgyvendinančių teisės aktų imperatyviai priskirtos įstaigų vadovams.</w:t>
      </w:r>
    </w:p>
    <w:p w14:paraId="1456157C" w14:textId="63317BF4" w:rsidR="003E7A19" w:rsidRDefault="009F4B33">
      <w:pPr>
        <w:widowControl w:val="0"/>
        <w:tabs>
          <w:tab w:val="left" w:pos="284"/>
        </w:tabs>
        <w:ind w:left="568"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 xml:space="preserve">. Mokslo taryba atlieka šias funkcijas: </w:t>
      </w:r>
    </w:p>
    <w:p w14:paraId="4582ED7E" w14:textId="017729D9" w:rsidR="003E7A19" w:rsidRDefault="009F4B33">
      <w:pPr>
        <w:widowControl w:val="0"/>
        <w:tabs>
          <w:tab w:val="left" w:pos="284"/>
        </w:tabs>
        <w:ind w:left="284" w:firstLine="425"/>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 Centro direktoriaus teikimu svarsto ir tvirtina:</w:t>
      </w:r>
    </w:p>
    <w:p w14:paraId="4ADDE47F" w14:textId="6A2294EB"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.1.1. Centro struktūrą ir jos pakeitimus;</w:t>
      </w:r>
    </w:p>
    <w:p w14:paraId="3D93C14A" w14:textId="6A3E3EF6"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.1.2. struktūrinių (mokslinių) padalinių vadovų kandidatūras;</w:t>
      </w:r>
    </w:p>
    <w:p w14:paraId="686B15F6" w14:textId="03B58996"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.1.3. siūlymus dėl Centro įstatų keitimo;</w:t>
      </w:r>
    </w:p>
    <w:p w14:paraId="6F3675A7" w14:textId="55A86D86"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.1.4. Centro strateginį veiklos planą, jo pakeitimus;</w:t>
      </w:r>
    </w:p>
    <w:p w14:paraId="174C681A" w14:textId="489FEE47" w:rsidR="003E7A19" w:rsidRDefault="009F4B33">
      <w:pPr>
        <w:widowControl w:val="0"/>
        <w:tabs>
          <w:tab w:val="left" w:pos="284"/>
        </w:tabs>
        <w:ind w:firstLine="709"/>
        <w:jc w:val="both"/>
        <w:rPr>
          <w:rFonts w:eastAsia="Arial Unicode MS"/>
          <w:szCs w:val="24"/>
        </w:rPr>
      </w:pPr>
      <w:r>
        <w:rPr>
          <w:rFonts w:eastAsia="Arial Unicode MS"/>
          <w:color w:val="000000"/>
          <w:szCs w:val="24"/>
        </w:rPr>
        <w:t>3</w:t>
      </w:r>
      <w:r w:rsidR="00130BA1">
        <w:rPr>
          <w:rFonts w:eastAsia="Arial Unicode MS"/>
          <w:color w:val="000000"/>
          <w:szCs w:val="24"/>
        </w:rPr>
        <w:t>2</w:t>
      </w:r>
      <w:r w:rsidR="00622C77">
        <w:rPr>
          <w:rFonts w:eastAsia="Arial Unicode MS"/>
          <w:color w:val="000000"/>
          <w:szCs w:val="24"/>
        </w:rPr>
        <w:t>.1.5. dokumentus, reglamentuojančius Centro atvirosios prieigos laboratorijų darbą, Centre atliekamus mokslinius tyrimus, taip pat vidaus taisykles, susijusias su intelektinės veiklos rezultatų nuosavybe;</w:t>
      </w:r>
    </w:p>
    <w:p w14:paraId="69427E97" w14:textId="1A525637" w:rsidR="003E7A19" w:rsidRDefault="009F4B33">
      <w:pPr>
        <w:widowControl w:val="0"/>
        <w:tabs>
          <w:tab w:val="left" w:pos="284"/>
        </w:tabs>
        <w:ind w:firstLine="709"/>
        <w:jc w:val="both"/>
        <w:rPr>
          <w:rFonts w:eastAsia="Arial Unicode MS"/>
          <w:szCs w:val="24"/>
        </w:rPr>
      </w:pPr>
      <w:r>
        <w:rPr>
          <w:rFonts w:eastAsia="Arial Unicode MS"/>
          <w:color w:val="000000"/>
          <w:szCs w:val="24"/>
        </w:rPr>
        <w:t>3</w:t>
      </w:r>
      <w:r w:rsidR="00130BA1">
        <w:rPr>
          <w:rFonts w:eastAsia="Arial Unicode MS"/>
          <w:color w:val="000000"/>
          <w:szCs w:val="24"/>
        </w:rPr>
        <w:t>2</w:t>
      </w:r>
      <w:r w:rsidR="00622C77">
        <w:rPr>
          <w:rFonts w:eastAsia="Arial Unicode MS"/>
          <w:color w:val="000000"/>
          <w:szCs w:val="24"/>
        </w:rPr>
        <w:t>.1.6. nuolatines arba laikinąsias komisijas, susijusias su Centro mokslinių tyrimų ir eksperimentinės plėtros veiklos koordinavimu ir atitinkamų projektų rengimu;</w:t>
      </w:r>
    </w:p>
    <w:p w14:paraId="36FF5C32" w14:textId="2D191C5D" w:rsidR="003E7A19" w:rsidRDefault="009F4B33">
      <w:pPr>
        <w:widowControl w:val="0"/>
        <w:tabs>
          <w:tab w:val="left" w:pos="284"/>
        </w:tabs>
        <w:ind w:left="720" w:hanging="1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.1.7. pajamų ir išlaidų sąmatas, jų vykdymo apyskaitą, kitus dokumentus;</w:t>
      </w:r>
    </w:p>
    <w:p w14:paraId="7D80AEDF" w14:textId="443B4B3F" w:rsidR="003E7A19" w:rsidRDefault="00622C77">
      <w:pPr>
        <w:widowControl w:val="0"/>
        <w:tabs>
          <w:tab w:val="left" w:pos="284"/>
        </w:tabs>
        <w:ind w:firstLine="709"/>
        <w:jc w:val="both"/>
        <w:rPr>
          <w:rFonts w:eastAsia="Arial Unicode MS"/>
          <w:szCs w:val="24"/>
        </w:rPr>
      </w:pPr>
      <w:r>
        <w:rPr>
          <w:rFonts w:eastAsia="Arial Unicode MS"/>
          <w:szCs w:val="24"/>
        </w:rPr>
        <w:t>3</w:t>
      </w:r>
      <w:r w:rsidR="00130BA1">
        <w:rPr>
          <w:rFonts w:eastAsia="Arial Unicode MS"/>
          <w:szCs w:val="24"/>
        </w:rPr>
        <w:t>2</w:t>
      </w:r>
      <w:r w:rsidR="00F64E31">
        <w:rPr>
          <w:rFonts w:eastAsia="Arial Unicode MS"/>
          <w:szCs w:val="24"/>
        </w:rPr>
        <w:t>.</w:t>
      </w:r>
      <w:r>
        <w:rPr>
          <w:rFonts w:eastAsia="Arial Unicode MS"/>
          <w:szCs w:val="24"/>
        </w:rPr>
        <w:t xml:space="preserve">2. tvirtina </w:t>
      </w:r>
      <w:r>
        <w:rPr>
          <w:rFonts w:eastAsia="Arial Unicode MS"/>
          <w:color w:val="000000"/>
          <w:spacing w:val="-4"/>
          <w:szCs w:val="24"/>
        </w:rPr>
        <w:t>mokslo darbuotojų atestavimo ir konkursų pareigoms</w:t>
      </w:r>
      <w:r>
        <w:rPr>
          <w:rFonts w:eastAsia="Arial Unicode MS"/>
          <w:color w:val="000000"/>
          <w:szCs w:val="24"/>
        </w:rPr>
        <w:t xml:space="preserve"> eiti organizavimo tvarką;</w:t>
      </w:r>
    </w:p>
    <w:p w14:paraId="4CC19081" w14:textId="28DAE077" w:rsidR="003E7A19" w:rsidRDefault="009F4B33">
      <w:pPr>
        <w:widowControl w:val="0"/>
        <w:ind w:firstLine="709"/>
        <w:jc w:val="both"/>
        <w:rPr>
          <w:rFonts w:eastAsia="Arial Unicode MS"/>
          <w:szCs w:val="24"/>
        </w:rPr>
      </w:pPr>
      <w:r>
        <w:rPr>
          <w:rFonts w:eastAsia="Arial Unicode MS"/>
          <w:color w:val="000000"/>
          <w:szCs w:val="24"/>
        </w:rPr>
        <w:t>3</w:t>
      </w:r>
      <w:r w:rsidR="00130BA1">
        <w:rPr>
          <w:rFonts w:eastAsia="Arial Unicode MS"/>
          <w:color w:val="000000"/>
          <w:szCs w:val="24"/>
        </w:rPr>
        <w:t>2</w:t>
      </w:r>
      <w:r w:rsidR="00622C77">
        <w:rPr>
          <w:rFonts w:eastAsia="Arial Unicode MS"/>
          <w:color w:val="000000"/>
          <w:szCs w:val="24"/>
        </w:rPr>
        <w:t xml:space="preserve">.3. svarsto ir tvirtina Centro mokslinės veiklos kryptis, </w:t>
      </w:r>
      <w:r w:rsidR="00622C77">
        <w:rPr>
          <w:rFonts w:eastAsia="Arial Unicode MS"/>
          <w:szCs w:val="24"/>
        </w:rPr>
        <w:t>mokslinių temų inicijavimą arba uždarymą;</w:t>
      </w:r>
    </w:p>
    <w:p w14:paraId="38D1897E" w14:textId="6B962D8A" w:rsidR="003E7A19" w:rsidRDefault="00F842AA">
      <w:pPr>
        <w:widowControl w:val="0"/>
        <w:ind w:firstLine="709"/>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 xml:space="preserve">.4. svarsto ir teikia Centro direktoriui pasiūlymus dėl Centro bendradarbiavimo su mokslo </w:t>
      </w:r>
      <w:r w:rsidR="00622C77">
        <w:rPr>
          <w:rFonts w:eastAsia="Arial Unicode MS"/>
          <w:color w:val="000000"/>
          <w:szCs w:val="24"/>
        </w:rPr>
        <w:lastRenderedPageBreak/>
        <w:t>ir studijų institucijomis, tarptautinėmis organizacijomis, kitais fiziniais ir juridiniais asmenimis, taip pat dėl mokslinių tyrimų ir eksperimentinės veiklos;</w:t>
      </w:r>
    </w:p>
    <w:p w14:paraId="59947E70" w14:textId="7B5DF101" w:rsidR="003E7A19" w:rsidRDefault="00F842AA">
      <w:pPr>
        <w:widowControl w:val="0"/>
        <w:ind w:firstLine="709"/>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.5. svarsto Centro direktoriaus pateiktas metines veiklos ataskaitas ir vertina, kaip Centras įgyvendina savo tikslus ir uždavinius;</w:t>
      </w:r>
    </w:p>
    <w:p w14:paraId="30C37C75" w14:textId="674869EC" w:rsidR="003E7A19" w:rsidRDefault="00F842AA">
      <w:pPr>
        <w:widowControl w:val="0"/>
        <w:ind w:firstLine="709"/>
        <w:jc w:val="both"/>
        <w:rPr>
          <w:rFonts w:eastAsia="Arial Unicode MS"/>
          <w:szCs w:val="24"/>
        </w:rPr>
      </w:pPr>
      <w:r>
        <w:rPr>
          <w:rFonts w:eastAsia="Arial Unicode MS"/>
          <w:szCs w:val="24"/>
        </w:rPr>
        <w:t>3</w:t>
      </w:r>
      <w:r w:rsidR="006E0F54">
        <w:rPr>
          <w:rFonts w:eastAsia="Arial Unicode MS"/>
          <w:szCs w:val="24"/>
        </w:rPr>
        <w:t>2</w:t>
      </w:r>
      <w:r w:rsidR="00622C77">
        <w:rPr>
          <w:rFonts w:eastAsia="Arial Unicode MS"/>
          <w:szCs w:val="24"/>
        </w:rPr>
        <w:t xml:space="preserve">.6. </w:t>
      </w:r>
      <w:r w:rsidR="009B3EF6">
        <w:rPr>
          <w:rFonts w:eastAsia="Arial Unicode MS"/>
          <w:szCs w:val="24"/>
        </w:rPr>
        <w:t xml:space="preserve">svarsto </w:t>
      </w:r>
      <w:r w:rsidR="00622C77">
        <w:rPr>
          <w:rFonts w:eastAsia="Arial Unicode MS"/>
          <w:szCs w:val="24"/>
        </w:rPr>
        <w:t>ir tvirtina C</w:t>
      </w:r>
      <w:r w:rsidR="00622C77">
        <w:rPr>
          <w:rFonts w:eastAsia="Arial Unicode MS"/>
          <w:color w:val="000000"/>
          <w:szCs w:val="24"/>
        </w:rPr>
        <w:t>entro mokslinę veiklą ir eksperimentinę plėtrą reglamentuojančius dokumentus, taip pat Centro emeritūros nuostatus;</w:t>
      </w:r>
    </w:p>
    <w:p w14:paraId="568A7250" w14:textId="60147D9D" w:rsidR="003E7A19" w:rsidRDefault="009F4B33">
      <w:pPr>
        <w:widowControl w:val="0"/>
        <w:tabs>
          <w:tab w:val="left" w:pos="284"/>
        </w:tabs>
        <w:ind w:left="284" w:firstLine="425"/>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 xml:space="preserve">.7. </w:t>
      </w:r>
      <w:r w:rsidR="000E16C4">
        <w:rPr>
          <w:rFonts w:eastAsia="Arial Unicode MS"/>
          <w:color w:val="000000"/>
          <w:szCs w:val="24"/>
        </w:rPr>
        <w:t xml:space="preserve">svarsto </w:t>
      </w:r>
      <w:r w:rsidR="00622C77">
        <w:rPr>
          <w:rFonts w:eastAsia="Arial Unicode MS"/>
          <w:color w:val="000000"/>
          <w:szCs w:val="24"/>
        </w:rPr>
        <w:t>ir teikia Centro direktoriui tvirtinti Akademinės etikos kodeksą;</w:t>
      </w:r>
    </w:p>
    <w:p w14:paraId="185050CA" w14:textId="536378D0" w:rsidR="003E7A19" w:rsidRDefault="009F4B33">
      <w:pPr>
        <w:widowControl w:val="0"/>
        <w:tabs>
          <w:tab w:val="left" w:pos="284"/>
        </w:tabs>
        <w:ind w:left="284" w:firstLine="425"/>
        <w:jc w:val="both"/>
        <w:rPr>
          <w:rFonts w:eastAsia="Arial Unicode MS"/>
          <w:szCs w:val="24"/>
        </w:rPr>
      </w:pPr>
      <w:r>
        <w:rPr>
          <w:rFonts w:eastAsia="Arial Unicode MS"/>
          <w:szCs w:val="24"/>
        </w:rPr>
        <w:t>3</w:t>
      </w:r>
      <w:r w:rsidR="006E0F54">
        <w:rPr>
          <w:rFonts w:eastAsia="Arial Unicode MS"/>
          <w:szCs w:val="24"/>
        </w:rPr>
        <w:t>2</w:t>
      </w:r>
      <w:r w:rsidR="00622C77">
        <w:rPr>
          <w:rFonts w:eastAsia="Arial Unicode MS"/>
          <w:szCs w:val="24"/>
        </w:rPr>
        <w:t xml:space="preserve">.8. priima sprendimus dėl </w:t>
      </w:r>
      <w:r w:rsidR="00622C77">
        <w:rPr>
          <w:rFonts w:eastAsia="Arial Unicode MS"/>
          <w:color w:val="000000"/>
          <w:szCs w:val="24"/>
        </w:rPr>
        <w:t>mokslininko emerito vardo suteikimo Centro darbuotojams;</w:t>
      </w:r>
    </w:p>
    <w:p w14:paraId="5C38142C" w14:textId="765509E2" w:rsidR="003E7A19" w:rsidRDefault="009F4B33">
      <w:pPr>
        <w:widowControl w:val="0"/>
        <w:tabs>
          <w:tab w:val="left" w:pos="284"/>
        </w:tabs>
        <w:ind w:left="284" w:firstLine="425"/>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.9. tvirtina savo darbo reglamentą;</w:t>
      </w:r>
    </w:p>
    <w:p w14:paraId="6E6ABE10" w14:textId="58DDC940" w:rsidR="003E7A19" w:rsidRDefault="009F4B33">
      <w:pPr>
        <w:widowControl w:val="0"/>
        <w:tabs>
          <w:tab w:val="left" w:pos="284"/>
        </w:tabs>
        <w:ind w:left="284" w:firstLine="425"/>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 xml:space="preserve">.10. atlieka kitas šiuose įstatuose </w:t>
      </w:r>
      <w:r w:rsidR="00622C77">
        <w:rPr>
          <w:rFonts w:eastAsia="Arial Unicode MS"/>
          <w:szCs w:val="24"/>
        </w:rPr>
        <w:t>nustatytas funkcijas.</w:t>
      </w:r>
    </w:p>
    <w:p w14:paraId="100A631A" w14:textId="425138D8"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3</w:t>
      </w:r>
      <w:r w:rsidR="00622C77">
        <w:rPr>
          <w:rFonts w:eastAsia="Arial Unicode MS"/>
          <w:szCs w:val="24"/>
        </w:rPr>
        <w:t xml:space="preserve">. Mokslo taryba sudaroma 5 metams iš mokslo ir administracijos darbuotojų, taip pat iš kitų įstaigų, įmonių ir organizacijų, suinteresuotų Centro tikslų ir misijos įgyvendinimu, atstovų. </w:t>
      </w:r>
    </w:p>
    <w:p w14:paraId="79889683" w14:textId="0306C073" w:rsidR="003E7A19" w:rsidRDefault="009F4B33">
      <w:pPr>
        <w:widowControl w:val="0"/>
        <w:tabs>
          <w:tab w:val="left" w:pos="284"/>
        </w:tabs>
        <w:ind w:left="720" w:hanging="11"/>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 Mokslo taryba sudaroma laikantis šių principų:</w:t>
      </w:r>
    </w:p>
    <w:p w14:paraId="08031707" w14:textId="0326BAA9"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.1. Mokslo tarybą sudaro 15 narių, iš kurių ne mažiau kaip 5 nariai – iš kitų įstaigų, įmonių ir organizacijų, suinteresuotų Centro tikslų ir misijos įgyvendinimu;</w:t>
      </w:r>
    </w:p>
    <w:p w14:paraId="79972FB2" w14:textId="750C6421"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.2. rinkimus į Mokslo tarybą skelbia ir organizuoja Centro direktorius pagal jo patvirtintą Mokslo tarybos rinkimų reglamentą; informacija paskelbiama Centro ir Lietuvos mokslo tarybos interneto  svetainėse ne vėliau kaip prieš 2 mėnesius iki rinkimų dienos;</w:t>
      </w:r>
    </w:p>
    <w:p w14:paraId="380DBCCC" w14:textId="4227E227"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.3. kandidatus kelia Centro mokslo ir administracijos darbuotojai ir Centro tikslų ir misijos įgyvendinimu suinteresuoti juridiniai asmenys;</w:t>
      </w:r>
    </w:p>
    <w:p w14:paraId="02109EC7" w14:textId="38517BB1"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.4. Mokslo tarybos narius renka Centro mokslo darbuotojai slaptu balsavimu, į balsavimo biuletenius įtraukiami visi iškelti kandidatai.</w:t>
      </w:r>
    </w:p>
    <w:p w14:paraId="52A7E267" w14:textId="3865207D" w:rsidR="003E7A19" w:rsidRDefault="009F4B33">
      <w:pPr>
        <w:widowControl w:val="0"/>
        <w:tabs>
          <w:tab w:val="left" w:pos="284"/>
          <w:tab w:val="left" w:pos="1134"/>
        </w:tabs>
        <w:ind w:left="720" w:hanging="11"/>
        <w:jc w:val="both"/>
        <w:rPr>
          <w:color w:val="000000"/>
          <w:szCs w:val="24"/>
        </w:rPr>
      </w:pPr>
      <w:r>
        <w:rPr>
          <w:color w:val="000000"/>
          <w:szCs w:val="24"/>
        </w:rPr>
        <w:t>3</w:t>
      </w:r>
      <w:r w:rsidR="004923BF">
        <w:rPr>
          <w:color w:val="000000"/>
          <w:szCs w:val="24"/>
        </w:rPr>
        <w:t>5</w:t>
      </w:r>
      <w:r w:rsidR="00622C77">
        <w:rPr>
          <w:color w:val="000000"/>
          <w:szCs w:val="24"/>
        </w:rPr>
        <w:t>. Mokslo tarybos nario įgaliojimai baigiasi šiais atvejais:</w:t>
      </w:r>
    </w:p>
    <w:p w14:paraId="0DA56669" w14:textId="732A0726" w:rsidR="003E7A19" w:rsidRDefault="009F4B33">
      <w:pPr>
        <w:widowControl w:val="0"/>
        <w:tabs>
          <w:tab w:val="left" w:pos="284"/>
          <w:tab w:val="left" w:pos="1134"/>
        </w:tabs>
        <w:ind w:left="1277" w:hanging="568"/>
        <w:jc w:val="both"/>
        <w:rPr>
          <w:color w:val="000000"/>
          <w:szCs w:val="24"/>
        </w:rPr>
      </w:pPr>
      <w:r>
        <w:rPr>
          <w:color w:val="000000"/>
          <w:szCs w:val="24"/>
        </w:rPr>
        <w:t>3</w:t>
      </w:r>
      <w:r w:rsidR="004923BF">
        <w:rPr>
          <w:color w:val="000000"/>
          <w:szCs w:val="24"/>
        </w:rPr>
        <w:t>5</w:t>
      </w:r>
      <w:r w:rsidR="00622C77">
        <w:rPr>
          <w:color w:val="000000"/>
          <w:szCs w:val="24"/>
        </w:rPr>
        <w:t>.1. Mokslo tarybos nariui atsistatydinus iš Mokslo tarybos nario pareigų;</w:t>
      </w:r>
    </w:p>
    <w:p w14:paraId="1D567E39" w14:textId="5F357819" w:rsidR="003E7A19" w:rsidRDefault="009F4B33">
      <w:pPr>
        <w:widowControl w:val="0"/>
        <w:tabs>
          <w:tab w:val="left" w:pos="284"/>
          <w:tab w:val="left" w:pos="1134"/>
        </w:tabs>
        <w:ind w:firstLine="709"/>
        <w:jc w:val="both"/>
        <w:rPr>
          <w:color w:val="000000"/>
          <w:szCs w:val="24"/>
        </w:rPr>
      </w:pPr>
      <w:r>
        <w:rPr>
          <w:color w:val="000000"/>
          <w:szCs w:val="24"/>
        </w:rPr>
        <w:t>3</w:t>
      </w:r>
      <w:r w:rsidR="004923BF">
        <w:rPr>
          <w:color w:val="000000"/>
          <w:szCs w:val="24"/>
        </w:rPr>
        <w:t>5</w:t>
      </w:r>
      <w:r w:rsidR="00622C77">
        <w:rPr>
          <w:color w:val="000000"/>
          <w:szCs w:val="24"/>
        </w:rPr>
        <w:t>.2. Mokslo tarybos nariui, kuris į pareigas Mokslo taryboje yra išrinktas iš Centro mokslo ir administracijos darbuotojų, nutraukus darbo santykius su Centru;</w:t>
      </w:r>
    </w:p>
    <w:p w14:paraId="1A350D67" w14:textId="0D23EC0B" w:rsidR="003E7A19" w:rsidRDefault="00F842AA">
      <w:pPr>
        <w:widowControl w:val="0"/>
        <w:tabs>
          <w:tab w:val="left" w:pos="284"/>
          <w:tab w:val="left" w:pos="1134"/>
        </w:tabs>
        <w:ind w:left="1277" w:hanging="568"/>
        <w:jc w:val="both"/>
        <w:rPr>
          <w:color w:val="000000"/>
          <w:szCs w:val="24"/>
        </w:rPr>
      </w:pPr>
      <w:r>
        <w:rPr>
          <w:color w:val="000000"/>
          <w:szCs w:val="24"/>
        </w:rPr>
        <w:t>3</w:t>
      </w:r>
      <w:r w:rsidR="004923BF">
        <w:rPr>
          <w:color w:val="000000"/>
          <w:szCs w:val="24"/>
        </w:rPr>
        <w:t>5</w:t>
      </w:r>
      <w:r w:rsidR="00622C77">
        <w:rPr>
          <w:color w:val="000000"/>
          <w:szCs w:val="24"/>
        </w:rPr>
        <w:t>.3. kitais atvejais, dėl kurių asmuo negali eiti Mokslo tarybos nario pareigų.</w:t>
      </w:r>
    </w:p>
    <w:p w14:paraId="004FE0D8" w14:textId="79923171" w:rsidR="003E7A19" w:rsidRDefault="00F842AA">
      <w:pPr>
        <w:widowControl w:val="0"/>
        <w:tabs>
          <w:tab w:val="left" w:pos="284"/>
        </w:tabs>
        <w:ind w:firstLine="709"/>
        <w:jc w:val="both"/>
        <w:rPr>
          <w:rFonts w:eastAsia="Arial Unicode MS"/>
          <w:spacing w:val="-4"/>
          <w:szCs w:val="24"/>
        </w:rPr>
      </w:pPr>
      <w:r>
        <w:rPr>
          <w:rFonts w:eastAsia="Arial Unicode MS"/>
          <w:szCs w:val="24"/>
        </w:rPr>
        <w:t>3</w:t>
      </w:r>
      <w:r w:rsidR="004923BF">
        <w:rPr>
          <w:rFonts w:eastAsia="Arial Unicode MS"/>
          <w:szCs w:val="24"/>
        </w:rPr>
        <w:t>6</w:t>
      </w:r>
      <w:r w:rsidR="00622C77">
        <w:rPr>
          <w:rFonts w:eastAsia="Arial Unicode MS"/>
          <w:szCs w:val="24"/>
        </w:rPr>
        <w:t>. Mokslo tarybos darbui vadovauja Mokslo tarybos pirmininkas, renkamas iš Mokslo tarybos</w:t>
      </w:r>
      <w:r w:rsidR="00622C77">
        <w:rPr>
          <w:rFonts w:eastAsia="Arial Unicode MS"/>
          <w:spacing w:val="-4"/>
          <w:szCs w:val="24"/>
        </w:rPr>
        <w:t xml:space="preserve"> narių slaptu balsavimu paprasta balsų dauguma, dalyvaujant ne mažiau kaip 2/3 Mokslo tarybos narių. Tas pats asmuo Mokslo tarybos pirmininku gali būti renkamas ne daugiau kaip 2 (dviem) kadencijoms iš eilės. Mokslo tarybos pirmininko pavaduotojas (-ai) ir Mokslo tarybos sekretorius renkami </w:t>
      </w:r>
      <w:r w:rsidR="00083A3A">
        <w:rPr>
          <w:rFonts w:eastAsia="Arial Unicode MS"/>
          <w:spacing w:val="-4"/>
          <w:szCs w:val="24"/>
        </w:rPr>
        <w:t xml:space="preserve">ta pačia tvarka kaip ir </w:t>
      </w:r>
      <w:r w:rsidR="008C372E">
        <w:rPr>
          <w:rFonts w:eastAsia="Arial Unicode MS"/>
          <w:spacing w:val="-4"/>
          <w:szCs w:val="24"/>
        </w:rPr>
        <w:t xml:space="preserve">Mokslo tarybos pirmininkas </w:t>
      </w:r>
      <w:r w:rsidR="00622C77">
        <w:rPr>
          <w:rFonts w:eastAsia="Arial Unicode MS"/>
          <w:spacing w:val="-4"/>
          <w:szCs w:val="24"/>
        </w:rPr>
        <w:t>iš Mokslo tarybos pirmininko pasiūlytų kandidatų.</w:t>
      </w:r>
    </w:p>
    <w:p w14:paraId="13716955" w14:textId="3B44DED6" w:rsidR="003E7A19" w:rsidRDefault="00F842AA">
      <w:pPr>
        <w:widowControl w:val="0"/>
        <w:tabs>
          <w:tab w:val="left" w:pos="284"/>
        </w:tabs>
        <w:ind w:firstLine="709"/>
        <w:jc w:val="both"/>
        <w:rPr>
          <w:rFonts w:eastAsia="Arial Unicode MS"/>
          <w:szCs w:val="24"/>
        </w:rPr>
      </w:pPr>
      <w:r>
        <w:rPr>
          <w:rFonts w:eastAsia="Arial Unicode MS"/>
          <w:szCs w:val="24"/>
        </w:rPr>
        <w:t>3</w:t>
      </w:r>
      <w:r w:rsidR="004923BF">
        <w:rPr>
          <w:rFonts w:eastAsia="Arial Unicode MS"/>
          <w:szCs w:val="24"/>
        </w:rPr>
        <w:t>7</w:t>
      </w:r>
      <w:r w:rsidR="00622C77">
        <w:rPr>
          <w:rFonts w:eastAsia="Arial Unicode MS"/>
          <w:szCs w:val="24"/>
        </w:rPr>
        <w:t>. Moks</w:t>
      </w:r>
      <w:r w:rsidR="00622C77">
        <w:rPr>
          <w:rFonts w:eastAsia="Arial Unicode MS"/>
          <w:spacing w:val="-4"/>
          <w:szCs w:val="24"/>
        </w:rPr>
        <w:t>lo tarybos posėdžiai yra atviri. Mokslo tarybai nutarus, posėdis gali būti uždaras. Mokslo tarybos nariams apie šaukiamą Mokslo tarybos posėdį ir posėdžio darbotvarkę pranešama ne vėliau kaip prieš 5 (penkias) darbo dienas iki posėdžio. Šaukti posėdį turi teisę Mokslo tarybos pirmininkas, Centro direktorius arba ne mažiau nei 1/3 Mokslo tarybos narių. Posėdžiui pirmininkauja Mokslo tarybos pirminink</w:t>
      </w:r>
      <w:r w:rsidR="00622C77">
        <w:rPr>
          <w:rFonts w:eastAsia="Arial Unicode MS"/>
          <w:szCs w:val="24"/>
        </w:rPr>
        <w:t xml:space="preserve">as, o kai jo nėra – jo pavaduotojas. </w:t>
      </w:r>
    </w:p>
    <w:p w14:paraId="00E29177" w14:textId="5C2586B7" w:rsidR="003E7A19" w:rsidRDefault="004923BF">
      <w:pPr>
        <w:widowControl w:val="0"/>
        <w:tabs>
          <w:tab w:val="left" w:pos="284"/>
        </w:tabs>
        <w:ind w:firstLine="709"/>
        <w:jc w:val="both"/>
        <w:rPr>
          <w:rFonts w:eastAsia="Arial Unicode MS"/>
          <w:szCs w:val="24"/>
        </w:rPr>
      </w:pPr>
      <w:r>
        <w:rPr>
          <w:rFonts w:eastAsia="Arial Unicode MS"/>
          <w:spacing w:val="-4"/>
          <w:szCs w:val="24"/>
        </w:rPr>
        <w:t>38</w:t>
      </w:r>
      <w:r w:rsidR="00622C77">
        <w:rPr>
          <w:rFonts w:eastAsia="Arial Unicode MS"/>
          <w:spacing w:val="-4"/>
          <w:szCs w:val="24"/>
        </w:rPr>
        <w:t>. Mokslo tarybos posėdžiai teisėti, jeigu juose dalyvauja ne mažiau kaip pusė visų Mokslo tarybos narių.</w:t>
      </w:r>
    </w:p>
    <w:p w14:paraId="0EF32AD4" w14:textId="26AE058E" w:rsidR="003E7A19" w:rsidRDefault="004923BF">
      <w:pPr>
        <w:widowControl w:val="0"/>
        <w:tabs>
          <w:tab w:val="left" w:pos="284"/>
        </w:tabs>
        <w:ind w:left="720" w:hanging="11"/>
        <w:jc w:val="both"/>
        <w:rPr>
          <w:rFonts w:eastAsia="Arial Unicode MS"/>
          <w:szCs w:val="24"/>
        </w:rPr>
      </w:pPr>
      <w:r>
        <w:rPr>
          <w:rFonts w:eastAsia="Arial Unicode MS"/>
          <w:szCs w:val="24"/>
        </w:rPr>
        <w:t>39</w:t>
      </w:r>
      <w:r w:rsidR="00622C77">
        <w:rPr>
          <w:rFonts w:eastAsia="Arial Unicode MS"/>
          <w:szCs w:val="24"/>
        </w:rPr>
        <w:t>. Mokslo tarybos nutarimai priimami tokia tvarka:</w:t>
      </w:r>
    </w:p>
    <w:p w14:paraId="22F585F0" w14:textId="542E8528" w:rsidR="00416D05" w:rsidRDefault="00E83793" w:rsidP="00416D05">
      <w:pPr>
        <w:ind w:firstLine="709"/>
        <w:jc w:val="both"/>
        <w:rPr>
          <w:szCs w:val="24"/>
        </w:rPr>
      </w:pPr>
      <w:r>
        <w:rPr>
          <w:spacing w:val="-4"/>
        </w:rPr>
        <w:t>39</w:t>
      </w:r>
      <w:r w:rsidR="00416D05">
        <w:rPr>
          <w:spacing w:val="-4"/>
        </w:rPr>
        <w:t xml:space="preserve">.1. </w:t>
      </w:r>
      <w:r w:rsidR="00416D05">
        <w:t xml:space="preserve">Mokslo tarybos nutarimai, išskyrus šių įstatų </w:t>
      </w:r>
      <w:r w:rsidR="003B758B" w:rsidRPr="003B758B">
        <w:t>39.2</w:t>
      </w:r>
      <w:r w:rsidR="003B758B" w:rsidRPr="003B758B">
        <w:t xml:space="preserve"> </w:t>
      </w:r>
      <w:bookmarkStart w:id="0" w:name="_GoBack"/>
      <w:bookmarkEnd w:id="0"/>
      <w:r w:rsidR="00416D05">
        <w:t xml:space="preserve">ir </w:t>
      </w:r>
      <w:r>
        <w:t>39.3</w:t>
      </w:r>
      <w:r w:rsidR="00416D05">
        <w:t xml:space="preserve"> papunkčiuose nurodytus atvejus, priimami paprasta dalyvaujančių susirinkime Mokslo tarybos narių balsų dauguma</w:t>
      </w:r>
      <w:r w:rsidR="00EB741C">
        <w:t>. B</w:t>
      </w:r>
      <w:r w:rsidR="00EB741C" w:rsidRPr="00EB741C">
        <w:t>alsams pasiskirsčius po lygiai, lemia Mokslo tarybos pirmininko balsas.</w:t>
      </w:r>
    </w:p>
    <w:p w14:paraId="2A000CA6" w14:textId="775BDD56" w:rsidR="00416D05" w:rsidRDefault="00E83793" w:rsidP="00416D05">
      <w:pPr>
        <w:ind w:firstLine="709"/>
        <w:jc w:val="both"/>
      </w:pPr>
      <w:r w:rsidRPr="003B758B">
        <w:t>39</w:t>
      </w:r>
      <w:r w:rsidR="00416D05" w:rsidRPr="003B758B">
        <w:t>.</w:t>
      </w:r>
      <w:r w:rsidRPr="003B758B">
        <w:t>2</w:t>
      </w:r>
      <w:r w:rsidR="00416D05" w:rsidRPr="003B758B">
        <w:t xml:space="preserve">. </w:t>
      </w:r>
      <w:r w:rsidR="00416D05">
        <w:t xml:space="preserve">Centro direktoriaus teikiamus pasiūlymus </w:t>
      </w:r>
      <w:r w:rsidR="005219B1">
        <w:t>30.20.1–30.20.7</w:t>
      </w:r>
      <w:r w:rsidR="00416D05">
        <w:t xml:space="preserve"> papunkčiuose nurodytais klausimais, kuriems reikia Mokslo tarybos pritarimo, Mokslo taryba priima, jeigu daugiau kaip pusė visų Mokslo tarybos narių balsuoja už pasiūlymą</w:t>
      </w:r>
      <w:r w:rsidR="006B1CAA">
        <w:t>;</w:t>
      </w:r>
    </w:p>
    <w:p w14:paraId="65BE6AD0" w14:textId="3DCF51DC" w:rsidR="003E7A19" w:rsidRDefault="004923BF">
      <w:pPr>
        <w:widowControl w:val="0"/>
        <w:tabs>
          <w:tab w:val="left" w:pos="284"/>
        </w:tabs>
        <w:ind w:firstLine="709"/>
        <w:jc w:val="both"/>
        <w:rPr>
          <w:rFonts w:eastAsia="Arial Unicode MS"/>
          <w:szCs w:val="24"/>
        </w:rPr>
      </w:pPr>
      <w:r>
        <w:rPr>
          <w:rFonts w:eastAsia="Arial Unicode MS"/>
          <w:szCs w:val="24"/>
        </w:rPr>
        <w:t>39</w:t>
      </w:r>
      <w:r w:rsidR="00622C77">
        <w:rPr>
          <w:rFonts w:eastAsia="Arial Unicode MS"/>
          <w:szCs w:val="24"/>
        </w:rPr>
        <w:t>.</w:t>
      </w:r>
      <w:r w:rsidR="00A43D2F">
        <w:rPr>
          <w:rFonts w:eastAsia="Arial Unicode MS"/>
          <w:szCs w:val="24"/>
        </w:rPr>
        <w:t>3</w:t>
      </w:r>
      <w:r w:rsidR="00622C77">
        <w:rPr>
          <w:rFonts w:eastAsia="Arial Unicode MS"/>
          <w:szCs w:val="24"/>
        </w:rPr>
        <w:t>. Mokslo tarybos nutarimai suteikti mokslininko emerito vardą priimami ne mažiau kaip 2/3 visų Mokslo tarybos narių balsų dauguma.</w:t>
      </w:r>
    </w:p>
    <w:p w14:paraId="55148E5E" w14:textId="77777777" w:rsidR="003E7A19" w:rsidRDefault="003E7A19">
      <w:pPr>
        <w:widowControl w:val="0"/>
        <w:tabs>
          <w:tab w:val="left" w:pos="284"/>
          <w:tab w:val="left" w:pos="1080"/>
        </w:tabs>
        <w:ind w:firstLine="709"/>
        <w:jc w:val="both"/>
        <w:rPr>
          <w:rFonts w:eastAsia="Arial Unicode MS"/>
          <w:szCs w:val="24"/>
        </w:rPr>
      </w:pPr>
    </w:p>
    <w:p w14:paraId="10A6A011" w14:textId="77777777" w:rsidR="003E7A19" w:rsidRDefault="00622C77">
      <w:pPr>
        <w:widowControl w:val="0"/>
        <w:tabs>
          <w:tab w:val="left" w:pos="284"/>
        </w:tabs>
        <w:jc w:val="center"/>
        <w:rPr>
          <w:rFonts w:eastAsia="Arial Unicode MS"/>
          <w:b/>
          <w:bCs/>
          <w:szCs w:val="24"/>
        </w:rPr>
      </w:pPr>
      <w:r>
        <w:rPr>
          <w:rFonts w:eastAsia="Arial Unicode MS"/>
          <w:b/>
          <w:bCs/>
          <w:szCs w:val="24"/>
        </w:rPr>
        <w:t>VI SKYRIUS</w:t>
      </w:r>
    </w:p>
    <w:p w14:paraId="63575F93"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 xml:space="preserve">CENTRO DARBUOTOJAI, </w:t>
      </w:r>
      <w:r>
        <w:rPr>
          <w:rFonts w:eastAsia="Arial Unicode MS"/>
          <w:b/>
          <w:szCs w:val="24"/>
        </w:rPr>
        <w:t>MOKSLININKAI EMERITAI,</w:t>
      </w:r>
      <w:r>
        <w:rPr>
          <w:rFonts w:eastAsia="Arial Unicode MS"/>
          <w:b/>
          <w:bCs/>
          <w:szCs w:val="24"/>
        </w:rPr>
        <w:t xml:space="preserve"> JŲ TEISĖS, PAREIGOS IR ATSAKOMYBĖ</w:t>
      </w:r>
    </w:p>
    <w:p w14:paraId="29FA7B79" w14:textId="77777777" w:rsidR="003E7A19" w:rsidRDefault="003E7A19">
      <w:pPr>
        <w:widowControl w:val="0"/>
        <w:tabs>
          <w:tab w:val="left" w:pos="284"/>
        </w:tabs>
        <w:rPr>
          <w:rFonts w:eastAsia="Arial Unicode MS"/>
          <w:b/>
          <w:bCs/>
          <w:szCs w:val="24"/>
        </w:rPr>
      </w:pPr>
    </w:p>
    <w:p w14:paraId="095F881C" w14:textId="55844C66" w:rsidR="003E7A19" w:rsidRDefault="00F842AA">
      <w:pPr>
        <w:widowControl w:val="0"/>
        <w:tabs>
          <w:tab w:val="left" w:pos="284"/>
        </w:tabs>
        <w:ind w:firstLine="709"/>
        <w:jc w:val="both"/>
        <w:rPr>
          <w:rFonts w:eastAsia="Arial Unicode MS"/>
          <w:szCs w:val="24"/>
        </w:rPr>
      </w:pPr>
      <w:r>
        <w:rPr>
          <w:rFonts w:eastAsia="Arial Unicode MS"/>
          <w:szCs w:val="24"/>
        </w:rPr>
        <w:t>4</w:t>
      </w:r>
      <w:r w:rsidR="004923BF">
        <w:rPr>
          <w:rFonts w:eastAsia="Arial Unicode MS"/>
          <w:szCs w:val="24"/>
        </w:rPr>
        <w:t>0</w:t>
      </w:r>
      <w:r w:rsidR="00622C77">
        <w:rPr>
          <w:rFonts w:eastAsia="Arial Unicode MS"/>
          <w:szCs w:val="24"/>
        </w:rPr>
        <w:t>. Centro personalą sudaro mokslo darbuotojai, kiti tyrėjai, administracija ir kiti darbuotojai.</w:t>
      </w:r>
    </w:p>
    <w:p w14:paraId="46A2775B" w14:textId="5EC51E0D" w:rsidR="00C63FD1" w:rsidRDefault="00F842AA" w:rsidP="00C63FD1">
      <w:pPr>
        <w:ind w:firstLine="709"/>
        <w:jc w:val="both"/>
        <w:rPr>
          <w:rFonts w:eastAsia="Arial"/>
          <w:szCs w:val="24"/>
          <w:lang w:eastAsia="lt-LT"/>
        </w:rPr>
      </w:pPr>
      <w:r>
        <w:rPr>
          <w:rFonts w:eastAsia="Arial Unicode MS"/>
          <w:szCs w:val="24"/>
        </w:rPr>
        <w:t>4</w:t>
      </w:r>
      <w:r w:rsidR="00826D2F">
        <w:rPr>
          <w:rFonts w:eastAsia="Arial Unicode MS"/>
          <w:szCs w:val="24"/>
        </w:rPr>
        <w:t>1</w:t>
      </w:r>
      <w:r w:rsidR="00622C77">
        <w:rPr>
          <w:rFonts w:eastAsia="Arial Unicode MS"/>
          <w:szCs w:val="24"/>
        </w:rPr>
        <w:t xml:space="preserve">. Mokslo darbuotojų pareigos yra šios: vyriausiasis mokslo darbuotojas, vyresnysis mokslo darbuotojas, mokslo darbuotojas, jaunesnysis mokslo darbuotojas, mokslininkas stažuotojas. </w:t>
      </w:r>
      <w:r w:rsidR="00132C8C">
        <w:rPr>
          <w:rFonts w:eastAsia="Arial Unicode MS"/>
          <w:szCs w:val="24"/>
        </w:rPr>
        <w:t>K</w:t>
      </w:r>
      <w:r w:rsidR="00C63FD1">
        <w:rPr>
          <w:rFonts w:eastAsia="Arial"/>
          <w:szCs w:val="24"/>
          <w:lang w:eastAsia="lt-LT"/>
        </w:rPr>
        <w:t xml:space="preserve">valifikacinius mokslo darbuotojų ir kitų tyrėjų pareigybių, išskyrus mokslininkų stažuotojų pareigybes, reikalavimus ir konkursų šioms pareigoms eiti, išskyrus konkursus mokslininkų stažuotojų pareigoms eiti, organizavimo tvarką nustato Mokslo taryba. Mokslo tarybos nustatyti mokslo darbuotojų minimalūs kvalifikaciniai reikalavimai negali būti žemesni, kaip Lietuvos mokslo tarybos nustatyti minimalūs kvalifikaciniai reikalavimai. Kvalifikacinius mokslininkų stažuotojų pareigybių reikalavimus, skyrimo į šias pareigas tvarką ir jų stažuočių finansavimo tvarką nustato švietimo, mokslo ir sporto ministras, atsižvelgęs į Lietuvos mokslo tarybos siūlymus. </w:t>
      </w:r>
    </w:p>
    <w:p w14:paraId="4BE4BFAB" w14:textId="78CB3566" w:rsidR="003E7A19" w:rsidRDefault="00F842AA" w:rsidP="006659E8">
      <w:pPr>
        <w:widowControl w:val="0"/>
        <w:tabs>
          <w:tab w:val="left" w:pos="284"/>
        </w:tabs>
        <w:ind w:firstLine="720"/>
        <w:jc w:val="both"/>
        <w:rPr>
          <w:rFonts w:eastAsia="Arial Unicode MS"/>
          <w:szCs w:val="24"/>
        </w:rPr>
      </w:pPr>
      <w:r>
        <w:rPr>
          <w:rFonts w:eastAsia="Arial Unicode MS"/>
          <w:color w:val="000000"/>
          <w:szCs w:val="24"/>
        </w:rPr>
        <w:t>4</w:t>
      </w:r>
      <w:r w:rsidR="00826D2F">
        <w:rPr>
          <w:rFonts w:eastAsia="Arial Unicode MS"/>
          <w:color w:val="000000"/>
          <w:szCs w:val="24"/>
        </w:rPr>
        <w:t>2</w:t>
      </w:r>
      <w:r w:rsidR="00622C77">
        <w:rPr>
          <w:rFonts w:eastAsia="Arial Unicode MS"/>
          <w:color w:val="000000"/>
          <w:szCs w:val="24"/>
        </w:rPr>
        <w:t>. Už ypatingus nuopelnus mokslui vyriausiesiems mokslo darbuotojams, Centre aktyviai dirbusiems mokslinį darbą ir rengusiems mokslininkus, gali būti suteiktas mokslininko emerito vardas.</w:t>
      </w:r>
    </w:p>
    <w:p w14:paraId="2199E3B5" w14:textId="26CC7069" w:rsidR="003E7A19" w:rsidRDefault="00F842AA">
      <w:pPr>
        <w:ind w:firstLine="709"/>
        <w:jc w:val="both"/>
        <w:rPr>
          <w:szCs w:val="24"/>
        </w:rPr>
      </w:pPr>
      <w:r>
        <w:rPr>
          <w:szCs w:val="24"/>
        </w:rPr>
        <w:t>4</w:t>
      </w:r>
      <w:r w:rsidR="00826D2F">
        <w:rPr>
          <w:szCs w:val="24"/>
        </w:rPr>
        <w:t>3</w:t>
      </w:r>
      <w:r w:rsidR="00622C77">
        <w:rPr>
          <w:szCs w:val="24"/>
        </w:rPr>
        <w:t>. Mokslininkui emeritui sudaromos sąlygos dalyvauti Centro mokslinėje ir kitoje veikloje: suteikiama darbo vieta, sudaroma galimybė naudotis Centro darbuotojams skirtomis mokslinės informacijos priemonėmis, dalyvauti Centro darbuotojams skirtuose renginiuose, pagal kompetenciją dalyvauti mokslinės veiklos aptarimuose ir priimant sprendimus dėl mokslinės veiklos planavimo.</w:t>
      </w:r>
    </w:p>
    <w:p w14:paraId="27C14F67" w14:textId="0C01246B" w:rsidR="003E7A19" w:rsidRPr="003B758B" w:rsidRDefault="00F842AA">
      <w:pPr>
        <w:tabs>
          <w:tab w:val="left" w:pos="1418"/>
        </w:tabs>
        <w:ind w:firstLine="720"/>
        <w:jc w:val="both"/>
        <w:rPr>
          <w:szCs w:val="24"/>
        </w:rPr>
      </w:pPr>
      <w:r>
        <w:rPr>
          <w:szCs w:val="24"/>
        </w:rPr>
        <w:t>4</w:t>
      </w:r>
      <w:r w:rsidR="00826D2F">
        <w:rPr>
          <w:szCs w:val="24"/>
        </w:rPr>
        <w:t>4</w:t>
      </w:r>
      <w:r w:rsidR="00622C77">
        <w:rPr>
          <w:szCs w:val="24"/>
        </w:rPr>
        <w:t>. Mokslininkas emeritas įsipareigoja garsinti Centro vardą ir jo mokslo pasiekimus, parengtose mokslinėse publikacijose nurodyti prieskyrą Centrui (afiliaciją), laikytis Centro akademinės etikos kodekso ir Centro vidaus tvarkos taisyklių.</w:t>
      </w:r>
    </w:p>
    <w:p w14:paraId="3E0FE22F" w14:textId="22DEE029" w:rsidR="003E7A19" w:rsidRDefault="00F842AA">
      <w:pPr>
        <w:tabs>
          <w:tab w:val="left" w:pos="1276"/>
        </w:tabs>
        <w:ind w:firstLine="720"/>
        <w:jc w:val="both"/>
        <w:rPr>
          <w:szCs w:val="24"/>
        </w:rPr>
      </w:pPr>
      <w:r>
        <w:rPr>
          <w:szCs w:val="24"/>
        </w:rPr>
        <w:t>4</w:t>
      </w:r>
      <w:r w:rsidR="00826D2F">
        <w:rPr>
          <w:szCs w:val="24"/>
        </w:rPr>
        <w:t>5</w:t>
      </w:r>
      <w:r w:rsidR="00622C77">
        <w:rPr>
          <w:szCs w:val="24"/>
        </w:rPr>
        <w:t xml:space="preserve">. Mokslo taryba parengia ir tvirtina Centro emeritūros nuostatus, kuriuose numato emerito vardo suteikimo sąlygas, tvarką ir dalyvavimo Centro mokslinėje veikloje garantijas. </w:t>
      </w:r>
    </w:p>
    <w:p w14:paraId="0264EEA8" w14:textId="5B4A3CB7" w:rsidR="003E7A19" w:rsidRDefault="00F842AA">
      <w:pPr>
        <w:tabs>
          <w:tab w:val="left" w:pos="1276"/>
        </w:tabs>
        <w:ind w:firstLine="720"/>
        <w:jc w:val="both"/>
        <w:rPr>
          <w:szCs w:val="24"/>
        </w:rPr>
      </w:pPr>
      <w:r>
        <w:rPr>
          <w:szCs w:val="24"/>
        </w:rPr>
        <w:t>4</w:t>
      </w:r>
      <w:r w:rsidR="00826D2F">
        <w:rPr>
          <w:szCs w:val="24"/>
        </w:rPr>
        <w:t>6</w:t>
      </w:r>
      <w:r w:rsidR="00622C77">
        <w:rPr>
          <w:szCs w:val="24"/>
        </w:rPr>
        <w:t>. Vadovaujantis Centro Mokslo tarybos patvirtinta tvarka, mokslininkui emeritui gali būti mokama mėnesinė išmoka.</w:t>
      </w:r>
    </w:p>
    <w:p w14:paraId="752464BE" w14:textId="4A081EAF" w:rsidR="003E7A19" w:rsidRDefault="00F842AA">
      <w:pPr>
        <w:widowControl w:val="0"/>
        <w:ind w:left="720"/>
        <w:jc w:val="both"/>
        <w:rPr>
          <w:rFonts w:eastAsia="Arial Unicode MS"/>
          <w:szCs w:val="24"/>
        </w:rPr>
      </w:pPr>
      <w:r>
        <w:rPr>
          <w:rFonts w:eastAsia="Arial Unicode MS"/>
          <w:szCs w:val="24"/>
        </w:rPr>
        <w:t>4</w:t>
      </w:r>
      <w:r w:rsidR="00826D2F">
        <w:rPr>
          <w:rFonts w:eastAsia="Arial Unicode MS"/>
          <w:szCs w:val="24"/>
        </w:rPr>
        <w:t>7</w:t>
      </w:r>
      <w:r w:rsidR="00622C77">
        <w:rPr>
          <w:rFonts w:eastAsia="Arial Unicode MS"/>
          <w:szCs w:val="24"/>
        </w:rPr>
        <w:t>. Centro administracijos sudėtį</w:t>
      </w:r>
      <w:r w:rsidR="00622C77">
        <w:rPr>
          <w:rFonts w:eastAsia="Arial Unicode MS"/>
          <w:spacing w:val="-6"/>
          <w:szCs w:val="24"/>
        </w:rPr>
        <w:t xml:space="preserve"> tvi</w:t>
      </w:r>
      <w:r w:rsidR="00622C77">
        <w:rPr>
          <w:rFonts w:eastAsia="Arial Unicode MS"/>
          <w:szCs w:val="24"/>
        </w:rPr>
        <w:t xml:space="preserve">rtina Centro direktorius. </w:t>
      </w:r>
    </w:p>
    <w:p w14:paraId="1039B255" w14:textId="348DF020" w:rsidR="003E7A19" w:rsidRDefault="00826D2F">
      <w:pPr>
        <w:widowControl w:val="0"/>
        <w:ind w:left="720"/>
        <w:jc w:val="both"/>
        <w:rPr>
          <w:rFonts w:eastAsia="Arial Unicode MS"/>
          <w:szCs w:val="24"/>
        </w:rPr>
      </w:pPr>
      <w:r>
        <w:rPr>
          <w:rFonts w:eastAsia="Arial Unicode MS"/>
          <w:bCs/>
          <w:szCs w:val="24"/>
        </w:rPr>
        <w:t>48</w:t>
      </w:r>
      <w:r w:rsidR="00622C77">
        <w:rPr>
          <w:rFonts w:eastAsia="Arial Unicode MS"/>
          <w:bCs/>
          <w:szCs w:val="24"/>
        </w:rPr>
        <w:t>. Centro darbuotojų teisės</w:t>
      </w:r>
      <w:r w:rsidR="00622C77">
        <w:rPr>
          <w:rFonts w:eastAsia="Arial Unicode MS"/>
          <w:szCs w:val="24"/>
        </w:rPr>
        <w:t>:</w:t>
      </w:r>
    </w:p>
    <w:p w14:paraId="107B2140" w14:textId="4441B937" w:rsidR="003E7A19" w:rsidRDefault="00826D2F">
      <w:pPr>
        <w:widowControl w:val="0"/>
        <w:tabs>
          <w:tab w:val="left" w:pos="284"/>
          <w:tab w:val="left" w:pos="709"/>
        </w:tabs>
        <w:ind w:firstLine="709"/>
        <w:jc w:val="both"/>
        <w:rPr>
          <w:rFonts w:eastAsia="Arial Unicode MS"/>
          <w:szCs w:val="24"/>
        </w:rPr>
      </w:pPr>
      <w:r>
        <w:rPr>
          <w:rFonts w:eastAsia="Arial Unicode MS"/>
          <w:szCs w:val="24"/>
        </w:rPr>
        <w:t>48</w:t>
      </w:r>
      <w:r w:rsidR="00622C77">
        <w:rPr>
          <w:rFonts w:eastAsia="Arial Unicode MS"/>
          <w:szCs w:val="24"/>
        </w:rPr>
        <w:t>.1. dalyvauti nagrinėjant ir sprendžiant visus su jų kompetencija, pareigomis ar darbu susijusius klausimus;</w:t>
      </w:r>
    </w:p>
    <w:p w14:paraId="5EB75AD5" w14:textId="286B58A9" w:rsidR="003E7A19" w:rsidRDefault="00826D2F">
      <w:pPr>
        <w:widowControl w:val="0"/>
        <w:tabs>
          <w:tab w:val="left" w:pos="284"/>
          <w:tab w:val="left" w:pos="709"/>
        </w:tabs>
        <w:ind w:firstLine="709"/>
        <w:jc w:val="both"/>
        <w:rPr>
          <w:rFonts w:eastAsia="Arial Unicode MS"/>
          <w:szCs w:val="24"/>
        </w:rPr>
      </w:pPr>
      <w:r>
        <w:rPr>
          <w:rFonts w:eastAsia="Arial Unicode MS"/>
          <w:szCs w:val="24"/>
        </w:rPr>
        <w:t>48</w:t>
      </w:r>
      <w:r w:rsidR="00622C77">
        <w:rPr>
          <w:rFonts w:eastAsia="Arial Unicode MS"/>
          <w:szCs w:val="24"/>
        </w:rPr>
        <w:t>.2. dalyvauti konkursuose mokslo programoms vykdyti, mokslo ir studijų fondų paramai gauti ir disponuoti gaunamomis lėšomis;</w:t>
      </w:r>
    </w:p>
    <w:p w14:paraId="3B247B44" w14:textId="39351187" w:rsidR="003E7A19" w:rsidRDefault="00826D2F">
      <w:pPr>
        <w:widowControl w:val="0"/>
        <w:tabs>
          <w:tab w:val="left" w:pos="284"/>
          <w:tab w:val="left" w:pos="1260"/>
        </w:tabs>
        <w:ind w:left="1277" w:hanging="568"/>
        <w:jc w:val="both"/>
        <w:rPr>
          <w:rFonts w:eastAsia="Arial Unicode MS"/>
          <w:szCs w:val="24"/>
        </w:rPr>
      </w:pPr>
      <w:r>
        <w:rPr>
          <w:rFonts w:eastAsia="Arial Unicode MS"/>
          <w:szCs w:val="24"/>
        </w:rPr>
        <w:t>48</w:t>
      </w:r>
      <w:r w:rsidR="00622C77">
        <w:rPr>
          <w:rFonts w:eastAsia="Arial Unicode MS"/>
          <w:szCs w:val="24"/>
        </w:rPr>
        <w:t>.3. dalyvauti konkursuose stažuotėms Lietuvos Respublikoje ir užsienyje;</w:t>
      </w:r>
    </w:p>
    <w:p w14:paraId="0199AA09" w14:textId="43EE427B" w:rsidR="003E7A19" w:rsidRDefault="00826D2F">
      <w:pPr>
        <w:widowControl w:val="0"/>
        <w:tabs>
          <w:tab w:val="left" w:pos="284"/>
          <w:tab w:val="num" w:pos="1709"/>
        </w:tabs>
        <w:ind w:firstLine="709"/>
        <w:jc w:val="both"/>
        <w:rPr>
          <w:rFonts w:eastAsia="Arial Unicode MS"/>
          <w:szCs w:val="24"/>
        </w:rPr>
      </w:pPr>
      <w:r>
        <w:rPr>
          <w:rFonts w:eastAsia="Arial Unicode MS"/>
          <w:szCs w:val="24"/>
        </w:rPr>
        <w:t>48</w:t>
      </w:r>
      <w:r w:rsidR="00622C77">
        <w:rPr>
          <w:rFonts w:eastAsia="Arial Unicode MS"/>
          <w:szCs w:val="24"/>
        </w:rPr>
        <w:t>.4. gauti iš valstybės institucijų informaciją, kurios reikia jų moksliniam darbui (jeigu tokia informacija yra valstybės ar tarnybos paslaptis, ji teikiama ir naudojama teisės aktų nustatyta tvarka);</w:t>
      </w:r>
    </w:p>
    <w:p w14:paraId="7F1CD5EF" w14:textId="2866BD18" w:rsidR="003E7A19" w:rsidRDefault="00826D2F">
      <w:pPr>
        <w:widowControl w:val="0"/>
        <w:tabs>
          <w:tab w:val="left" w:pos="284"/>
          <w:tab w:val="left" w:pos="709"/>
          <w:tab w:val="num" w:pos="1709"/>
        </w:tabs>
        <w:ind w:firstLine="709"/>
        <w:jc w:val="both"/>
        <w:rPr>
          <w:rFonts w:eastAsia="Arial Unicode MS"/>
          <w:szCs w:val="24"/>
        </w:rPr>
      </w:pPr>
      <w:r>
        <w:rPr>
          <w:rFonts w:eastAsia="Arial Unicode MS"/>
          <w:szCs w:val="24"/>
        </w:rPr>
        <w:t>48</w:t>
      </w:r>
      <w:r w:rsidR="00622C77">
        <w:rPr>
          <w:rFonts w:eastAsia="Arial Unicode MS"/>
          <w:szCs w:val="24"/>
        </w:rPr>
        <w:t xml:space="preserve">.5. dalyvauti svarstant pasiūlymus dėl Centro įstatų pakeitimų ir Centro </w:t>
      </w:r>
      <w:r w:rsidR="00A4027B">
        <w:rPr>
          <w:rFonts w:eastAsia="Arial Unicode MS"/>
          <w:szCs w:val="24"/>
        </w:rPr>
        <w:t xml:space="preserve">strateginio </w:t>
      </w:r>
      <w:r w:rsidR="00622C77">
        <w:rPr>
          <w:rFonts w:eastAsia="Arial Unicode MS"/>
          <w:szCs w:val="24"/>
        </w:rPr>
        <w:t>veiklos plano projekto;</w:t>
      </w:r>
    </w:p>
    <w:p w14:paraId="10483AA6" w14:textId="26794BBE" w:rsidR="003E7A19" w:rsidRDefault="00826D2F">
      <w:pPr>
        <w:widowControl w:val="0"/>
        <w:tabs>
          <w:tab w:val="left" w:pos="284"/>
          <w:tab w:val="left" w:pos="1260"/>
        </w:tabs>
        <w:ind w:left="1277" w:hanging="568"/>
        <w:jc w:val="both"/>
        <w:rPr>
          <w:rFonts w:eastAsia="Arial Unicode MS"/>
          <w:szCs w:val="24"/>
        </w:rPr>
      </w:pPr>
      <w:r>
        <w:rPr>
          <w:rFonts w:eastAsia="Arial Unicode MS"/>
          <w:szCs w:val="24"/>
        </w:rPr>
        <w:t>48</w:t>
      </w:r>
      <w:r w:rsidR="00622C77">
        <w:rPr>
          <w:rFonts w:eastAsia="Arial Unicode MS"/>
          <w:szCs w:val="24"/>
        </w:rPr>
        <w:t>.6. dalyvauti įvairiose profesinėse sąjungose ir asociacijose, iš jų ir esančiose užsienyje;</w:t>
      </w:r>
    </w:p>
    <w:p w14:paraId="3DFEA4E2" w14:textId="165B7073" w:rsidR="003E7A19" w:rsidRDefault="00826D2F">
      <w:pPr>
        <w:widowControl w:val="0"/>
        <w:tabs>
          <w:tab w:val="left" w:pos="284"/>
          <w:tab w:val="left" w:pos="709"/>
          <w:tab w:val="num" w:pos="1709"/>
        </w:tabs>
        <w:ind w:firstLine="709"/>
        <w:jc w:val="both"/>
        <w:rPr>
          <w:rFonts w:eastAsia="Arial Unicode MS"/>
          <w:szCs w:val="24"/>
        </w:rPr>
      </w:pPr>
      <w:r>
        <w:rPr>
          <w:rFonts w:eastAsia="Arial Unicode MS"/>
          <w:szCs w:val="24"/>
        </w:rPr>
        <w:t>48</w:t>
      </w:r>
      <w:r w:rsidR="00622C77">
        <w:rPr>
          <w:rFonts w:eastAsia="Arial Unicode MS"/>
          <w:szCs w:val="24"/>
        </w:rPr>
        <w:t>.7. dirbti savarankiškai arba telktis į kūrybines grupes, nepažeidžiant teisėtų Centro reikalavimų ir vidaus taisyklių;</w:t>
      </w:r>
    </w:p>
    <w:p w14:paraId="6D083CE1" w14:textId="4CF596A3" w:rsidR="003E7A19" w:rsidRDefault="00826D2F">
      <w:pPr>
        <w:widowControl w:val="0"/>
        <w:tabs>
          <w:tab w:val="left" w:pos="284"/>
          <w:tab w:val="left" w:pos="709"/>
        </w:tabs>
        <w:ind w:firstLine="709"/>
        <w:jc w:val="both"/>
        <w:rPr>
          <w:rFonts w:eastAsia="Arial Unicode MS"/>
          <w:szCs w:val="24"/>
        </w:rPr>
      </w:pPr>
      <w:r>
        <w:rPr>
          <w:rFonts w:eastAsia="Arial Unicode MS"/>
          <w:szCs w:val="24"/>
        </w:rPr>
        <w:t>48</w:t>
      </w:r>
      <w:r w:rsidR="00622C77">
        <w:rPr>
          <w:rFonts w:eastAsia="Arial Unicode MS"/>
          <w:szCs w:val="24"/>
        </w:rPr>
        <w:t>.8. skelbti savo mokslinius darbus, nepažeidžiant teisėtų Centro reikalavimų ir vidaus taisyklių bei akademinės etikos principų.</w:t>
      </w:r>
    </w:p>
    <w:p w14:paraId="70146837" w14:textId="04A0C129" w:rsidR="003E7A19" w:rsidRDefault="00826D2F">
      <w:pPr>
        <w:widowControl w:val="0"/>
        <w:tabs>
          <w:tab w:val="left" w:pos="284"/>
        </w:tabs>
        <w:ind w:firstLine="709"/>
        <w:jc w:val="both"/>
        <w:rPr>
          <w:rFonts w:eastAsia="Arial Unicode MS"/>
          <w:szCs w:val="24"/>
        </w:rPr>
      </w:pPr>
      <w:r>
        <w:rPr>
          <w:rFonts w:eastAsia="Arial Unicode MS"/>
          <w:szCs w:val="24"/>
        </w:rPr>
        <w:t>49</w:t>
      </w:r>
      <w:r w:rsidR="00622C77">
        <w:rPr>
          <w:rFonts w:eastAsia="Arial Unicode MS"/>
          <w:szCs w:val="24"/>
        </w:rPr>
        <w:t>. Centro darbuotojams užtikrinamos visos teisės ir socialinės garantijos, kurias nustato įstatymai, kiti teisės aktai, ir sudaromos darbo sąlygos, atitinkančios darbuotojų saugos ir sveikatos reikalavimus.</w:t>
      </w:r>
    </w:p>
    <w:p w14:paraId="59EEF626" w14:textId="261F027C" w:rsidR="003E7A19" w:rsidRDefault="00F842AA">
      <w:pPr>
        <w:widowControl w:val="0"/>
        <w:tabs>
          <w:tab w:val="left" w:pos="284"/>
        </w:tabs>
        <w:ind w:left="720"/>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 Centro darbuotojai privalo:</w:t>
      </w:r>
    </w:p>
    <w:p w14:paraId="3F65E67F" w14:textId="0EAF188E" w:rsidR="003E7A19" w:rsidRDefault="00F842AA">
      <w:pPr>
        <w:widowControl w:val="0"/>
        <w:tabs>
          <w:tab w:val="left" w:pos="284"/>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.1. ugdyti profesinę kvalifikaciją, mokslo darbuotojai – mokslinę kvalifikaciją šiuose įstatuose nurodytose mokslinės veiklos kryptyse;</w:t>
      </w:r>
    </w:p>
    <w:p w14:paraId="4348760C" w14:textId="6E4DBA54" w:rsidR="003E7A19" w:rsidRDefault="00F842AA">
      <w:pPr>
        <w:widowControl w:val="0"/>
        <w:tabs>
          <w:tab w:val="left" w:pos="284"/>
          <w:tab w:val="left" w:pos="709"/>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.2. atlikti šiuose įstatuose nustatytas pareigas ir funkcijas;</w:t>
      </w:r>
    </w:p>
    <w:p w14:paraId="4DE57104" w14:textId="36F211F1" w:rsidR="003E7A19" w:rsidRDefault="00F842AA">
      <w:pPr>
        <w:widowControl w:val="0"/>
        <w:tabs>
          <w:tab w:val="left" w:pos="284"/>
          <w:tab w:val="left" w:pos="709"/>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.3. laikytis Akademinės etikos kodekso;</w:t>
      </w:r>
    </w:p>
    <w:p w14:paraId="762D8B4E" w14:textId="7FA713E7" w:rsidR="003E7A19" w:rsidRDefault="00F842AA">
      <w:pPr>
        <w:widowControl w:val="0"/>
        <w:tabs>
          <w:tab w:val="left" w:pos="284"/>
          <w:tab w:val="left" w:pos="709"/>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 xml:space="preserve">.4. laikytis įstatymų, kitų teisės aktų, šių įstatų, vidaus darbo tvarkos taisyklių, Centro vidinių teisės aktų, darbo sutarties nuostatų, struktūrinio padalinio, kuriame dirba, nuostatų, pareigybės aprašyme numatytų reikalavimų, motyvuotų tiesioginio ar aukštesnio lygmens vadovo </w:t>
      </w:r>
      <w:r w:rsidR="00622C77">
        <w:rPr>
          <w:rFonts w:eastAsia="Arial Unicode MS"/>
          <w:szCs w:val="24"/>
        </w:rPr>
        <w:lastRenderedPageBreak/>
        <w:t>pavedimų ir nurodymų;</w:t>
      </w:r>
    </w:p>
    <w:p w14:paraId="4C461BE8" w14:textId="47B37E74" w:rsidR="003E7A19" w:rsidRDefault="00F842AA">
      <w:pPr>
        <w:widowControl w:val="0"/>
        <w:tabs>
          <w:tab w:val="left" w:pos="284"/>
          <w:tab w:val="left" w:pos="709"/>
        </w:tabs>
        <w:ind w:left="1277" w:hanging="568"/>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.5. vengti interesų konflikto.</w:t>
      </w:r>
    </w:p>
    <w:p w14:paraId="38A974C4" w14:textId="4C06F398" w:rsidR="003E7A19" w:rsidRDefault="00F842AA">
      <w:pPr>
        <w:widowControl w:val="0"/>
        <w:tabs>
          <w:tab w:val="left" w:pos="284"/>
        </w:tabs>
        <w:ind w:firstLine="709"/>
        <w:jc w:val="both"/>
        <w:rPr>
          <w:rFonts w:eastAsia="Arial Unicode MS"/>
          <w:szCs w:val="24"/>
        </w:rPr>
      </w:pPr>
      <w:r>
        <w:rPr>
          <w:rFonts w:eastAsia="Arial Unicode MS"/>
          <w:szCs w:val="24"/>
        </w:rPr>
        <w:t>5</w:t>
      </w:r>
      <w:r w:rsidR="00826D2F">
        <w:rPr>
          <w:rFonts w:eastAsia="Arial Unicode MS"/>
          <w:szCs w:val="24"/>
        </w:rPr>
        <w:t>1</w:t>
      </w:r>
      <w:r w:rsidR="00622C77">
        <w:rPr>
          <w:rFonts w:eastAsia="Arial Unicode MS"/>
          <w:szCs w:val="24"/>
        </w:rPr>
        <w:t>. Centro darbuotojai už veiklos pažeidimus atsako Lietuvos Respublikos darbo kodekso ir jį įgyvendinančių teisės aktų nustatyta tvarka.</w:t>
      </w:r>
    </w:p>
    <w:p w14:paraId="57F142BE" w14:textId="41BBE4B0" w:rsidR="003E7A19" w:rsidRDefault="00F842AA">
      <w:pPr>
        <w:widowControl w:val="0"/>
        <w:tabs>
          <w:tab w:val="left" w:pos="284"/>
        </w:tabs>
        <w:ind w:firstLine="709"/>
        <w:jc w:val="both"/>
        <w:rPr>
          <w:rFonts w:eastAsia="Arial Unicode MS"/>
          <w:szCs w:val="24"/>
        </w:rPr>
      </w:pPr>
      <w:r>
        <w:rPr>
          <w:rFonts w:eastAsia="Arial Unicode MS"/>
          <w:szCs w:val="24"/>
        </w:rPr>
        <w:t>5</w:t>
      </w:r>
      <w:r w:rsidR="00826D2F">
        <w:rPr>
          <w:rFonts w:eastAsia="Arial Unicode MS"/>
          <w:szCs w:val="24"/>
        </w:rPr>
        <w:t>2</w:t>
      </w:r>
      <w:r w:rsidR="00622C77">
        <w:rPr>
          <w:rFonts w:eastAsia="Arial Unicode MS"/>
          <w:szCs w:val="24"/>
        </w:rPr>
        <w:t xml:space="preserve">. Centro ir jo darbuotojų teisėms į intelektinės veiklos rezultatus </w:t>
      </w:r>
      <w:r w:rsidR="00622C77">
        <w:rPr>
          <w:rFonts w:eastAsia="Arial Unicode MS"/>
          <w:i/>
          <w:iCs/>
          <w:szCs w:val="24"/>
        </w:rPr>
        <w:t>mutatis mutandis</w:t>
      </w:r>
      <w:r w:rsidR="00622C77">
        <w:rPr>
          <w:rFonts w:eastAsia="Arial Unicode MS"/>
          <w:szCs w:val="24"/>
        </w:rPr>
        <w:t xml:space="preserve"> taikomos Mokslo ir studijų įstatymo 89 str</w:t>
      </w:r>
      <w:r w:rsidR="00741FB2">
        <w:rPr>
          <w:rFonts w:eastAsia="Arial Unicode MS"/>
          <w:szCs w:val="24"/>
        </w:rPr>
        <w:t xml:space="preserve">aipsnio </w:t>
      </w:r>
      <w:r w:rsidR="008A6A0C">
        <w:rPr>
          <w:rFonts w:eastAsia="Arial Unicode MS"/>
          <w:szCs w:val="24"/>
        </w:rPr>
        <w:t>nuostatos</w:t>
      </w:r>
      <w:r w:rsidR="00622C77">
        <w:rPr>
          <w:rFonts w:eastAsia="Arial Unicode MS"/>
          <w:szCs w:val="24"/>
        </w:rPr>
        <w:t>.</w:t>
      </w:r>
    </w:p>
    <w:p w14:paraId="5D9A4E0F" w14:textId="77777777" w:rsidR="003E7A19" w:rsidRDefault="003E7A19">
      <w:pPr>
        <w:widowControl w:val="0"/>
        <w:tabs>
          <w:tab w:val="left" w:pos="284"/>
        </w:tabs>
        <w:ind w:left="709"/>
        <w:jc w:val="both"/>
        <w:rPr>
          <w:rFonts w:eastAsia="Arial Unicode MS"/>
          <w:szCs w:val="24"/>
        </w:rPr>
      </w:pPr>
    </w:p>
    <w:p w14:paraId="03B189E4" w14:textId="77777777" w:rsidR="003E7A19" w:rsidRDefault="00622C77">
      <w:pPr>
        <w:widowControl w:val="0"/>
        <w:tabs>
          <w:tab w:val="left" w:pos="284"/>
        </w:tabs>
        <w:jc w:val="center"/>
        <w:rPr>
          <w:rFonts w:eastAsia="Arial Unicode MS"/>
          <w:b/>
          <w:bCs/>
          <w:szCs w:val="24"/>
        </w:rPr>
      </w:pPr>
      <w:r>
        <w:rPr>
          <w:rFonts w:eastAsia="Arial Unicode MS"/>
          <w:b/>
          <w:bCs/>
          <w:szCs w:val="24"/>
        </w:rPr>
        <w:t>VII SKYRIUS</w:t>
      </w:r>
    </w:p>
    <w:p w14:paraId="4D03ADA5"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CENTRO LĖŠŲ ŠALTINIAI, TURTO IR LĖŠŲ NAUDOJIMO TVARKA IR FINANSINĖS VEIKLOS KONTROLĖ</w:t>
      </w:r>
    </w:p>
    <w:p w14:paraId="2129672A" w14:textId="77777777" w:rsidR="003E7A19" w:rsidRDefault="003E7A19">
      <w:pPr>
        <w:widowControl w:val="0"/>
        <w:tabs>
          <w:tab w:val="left" w:pos="284"/>
        </w:tabs>
        <w:ind w:firstLine="720"/>
        <w:jc w:val="center"/>
        <w:rPr>
          <w:rFonts w:eastAsia="Arial Unicode MS"/>
          <w:b/>
          <w:bCs/>
          <w:szCs w:val="24"/>
        </w:rPr>
      </w:pPr>
    </w:p>
    <w:p w14:paraId="4C677007" w14:textId="6040FEF0" w:rsidR="003E7A19" w:rsidRDefault="009F4B33">
      <w:pPr>
        <w:widowControl w:val="0"/>
        <w:tabs>
          <w:tab w:val="left" w:pos="284"/>
        </w:tabs>
        <w:ind w:firstLine="720"/>
        <w:jc w:val="both"/>
        <w:rPr>
          <w:rFonts w:eastAsia="Arial Unicode MS"/>
          <w:bCs/>
          <w:szCs w:val="24"/>
        </w:rPr>
      </w:pPr>
      <w:r>
        <w:rPr>
          <w:rFonts w:eastAsia="Arial Unicode MS"/>
          <w:bCs/>
          <w:szCs w:val="24"/>
        </w:rPr>
        <w:t>5</w:t>
      </w:r>
      <w:r w:rsidR="00826D2F">
        <w:rPr>
          <w:rFonts w:eastAsia="Arial Unicode MS"/>
          <w:bCs/>
          <w:szCs w:val="24"/>
        </w:rPr>
        <w:t>3</w:t>
      </w:r>
      <w:r w:rsidR="00622C77">
        <w:rPr>
          <w:rFonts w:eastAsia="Arial Unicode MS"/>
          <w:bCs/>
          <w:szCs w:val="24"/>
        </w:rPr>
        <w:t>. Centro lėšas sudaro</w:t>
      </w:r>
      <w:r w:rsidR="00622C77">
        <w:rPr>
          <w:rFonts w:eastAsia="Arial Unicode MS"/>
          <w:szCs w:val="24"/>
        </w:rPr>
        <w:t>:</w:t>
      </w:r>
    </w:p>
    <w:p w14:paraId="3741981B" w14:textId="38813692"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.1. Lietuvos Respublikos valstybės biudžeto bazinio finansavimo lėšos;</w:t>
      </w:r>
    </w:p>
    <w:p w14:paraId="6A751C4C" w14:textId="501762C5"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 xml:space="preserve">.2. Lietuvos Respublikos </w:t>
      </w:r>
      <w:r w:rsidR="00622C77">
        <w:rPr>
          <w:rFonts w:eastAsia="Arial Unicode MS"/>
          <w:spacing w:val="-4"/>
          <w:szCs w:val="24"/>
        </w:rPr>
        <w:t>valstybės biudžeto lėšos doktorantūrai;</w:t>
      </w:r>
    </w:p>
    <w:p w14:paraId="29CB7D4E" w14:textId="2C34F057"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.3. valstybės investicijų programų ir valstybės investicijų projektų lėšos;</w:t>
      </w:r>
    </w:p>
    <w:p w14:paraId="7E92F02D" w14:textId="05F50C1B" w:rsidR="003E7A19" w:rsidRDefault="00F842AA">
      <w:pPr>
        <w:widowControl w:val="0"/>
        <w:tabs>
          <w:tab w:val="left" w:pos="540"/>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.4. pajamos, gautos iš mokslinių tyrimų, eksperimentinės plėtros, ūkinės veiklos ir teikiamų paslaugų;</w:t>
      </w:r>
    </w:p>
    <w:p w14:paraId="6614DC31" w14:textId="24DE1AC3"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.5. lėšos, gautos kaip programinis konkursinis mokslinių tyrimų ir eksperimentinės plėtros finansavimas;</w:t>
      </w:r>
    </w:p>
    <w:p w14:paraId="495028BB" w14:textId="77B57218"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.6. valstybės fondų lėšos;</w:t>
      </w:r>
    </w:p>
    <w:p w14:paraId="23375B1D" w14:textId="06E6F8F6"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.7. tarptautinių ir užsienio fondų ir organizacijų skiriamos lėšos;</w:t>
      </w:r>
    </w:p>
    <w:p w14:paraId="1DAF1E76" w14:textId="65E99AC1"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.8. lėšos, gautos kaip parama pagal Labdaros ir paramos įstatymą;</w:t>
      </w:r>
    </w:p>
    <w:p w14:paraId="62304DD0" w14:textId="4DE2D074"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.9. kitos teisėtai gautos lėšos.</w:t>
      </w:r>
    </w:p>
    <w:p w14:paraId="72260032" w14:textId="1163D307"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 Valstybės biudžeto bazinio finansavimo lėšos Centrui skiriamos:</w:t>
      </w:r>
    </w:p>
    <w:p w14:paraId="36E283FD" w14:textId="3DA361B3"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.1. moksliniams tyrimams ir eksperimentinei plėtrai;</w:t>
      </w:r>
    </w:p>
    <w:p w14:paraId="2AEE4446" w14:textId="3FE7E5AC"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.2. administravimui ir ūkiui;</w:t>
      </w:r>
    </w:p>
    <w:p w14:paraId="11BDF039" w14:textId="3E62C290"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.3. sudėtingos infrastruktūros objektų priežiūrai;</w:t>
      </w:r>
    </w:p>
    <w:p w14:paraId="3EB5766D" w14:textId="6DCEE84D"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.4. kitoms reikmėms.</w:t>
      </w:r>
    </w:p>
    <w:p w14:paraId="528D0485" w14:textId="35B2B195" w:rsidR="003E7A19" w:rsidRDefault="00F842AA">
      <w:pPr>
        <w:widowControl w:val="0"/>
        <w:tabs>
          <w:tab w:val="left" w:pos="284"/>
          <w:tab w:val="left" w:pos="567"/>
        </w:tabs>
        <w:ind w:firstLine="720"/>
        <w:jc w:val="both"/>
        <w:rPr>
          <w:rFonts w:eastAsia="Arial Unicode MS"/>
          <w:szCs w:val="24"/>
        </w:rPr>
      </w:pPr>
      <w:r>
        <w:rPr>
          <w:rFonts w:eastAsia="Arial Unicode MS"/>
          <w:szCs w:val="24"/>
        </w:rPr>
        <w:t>5</w:t>
      </w:r>
      <w:r w:rsidR="00826D2F">
        <w:rPr>
          <w:rFonts w:eastAsia="Arial Unicode MS"/>
          <w:szCs w:val="24"/>
        </w:rPr>
        <w:t>5</w:t>
      </w:r>
      <w:r w:rsidR="00622C77">
        <w:rPr>
          <w:rFonts w:eastAsia="Arial Unicode MS"/>
          <w:szCs w:val="24"/>
        </w:rPr>
        <w:t>. Centro pajamos, gautos iš mokslo, eksperimentinės, ūkinės veiklos ir teikiamų paslaugų, naudojamos savarankiškai šiuose įstatuose nustatytiems tikslams įgyvendinti.</w:t>
      </w:r>
    </w:p>
    <w:p w14:paraId="06F342C1" w14:textId="23537247" w:rsidR="003E7A19" w:rsidRDefault="00F842AA">
      <w:pPr>
        <w:widowControl w:val="0"/>
        <w:tabs>
          <w:tab w:val="left" w:pos="284"/>
          <w:tab w:val="left" w:pos="567"/>
        </w:tabs>
        <w:ind w:firstLine="720"/>
        <w:jc w:val="both"/>
        <w:rPr>
          <w:rFonts w:eastAsia="Arial Unicode MS"/>
          <w:szCs w:val="24"/>
        </w:rPr>
      </w:pPr>
      <w:r>
        <w:rPr>
          <w:rFonts w:eastAsia="Arial Unicode MS"/>
          <w:szCs w:val="24"/>
        </w:rPr>
        <w:t>5</w:t>
      </w:r>
      <w:r w:rsidR="00826D2F">
        <w:rPr>
          <w:rFonts w:eastAsia="Arial Unicode MS"/>
          <w:szCs w:val="24"/>
        </w:rPr>
        <w:t>6</w:t>
      </w:r>
      <w:r w:rsidR="00622C77">
        <w:rPr>
          <w:rFonts w:eastAsia="Arial Unicode MS"/>
          <w:szCs w:val="24"/>
        </w:rPr>
        <w:t>. Centrui nuosavybės teise priklausantis turtas, jei tai susiję su Centro veiklos tikslais, gali būti naudojamas juridiniams asmenims steigti ir likviduoti.</w:t>
      </w:r>
    </w:p>
    <w:p w14:paraId="3D5490D3" w14:textId="5353DCC4" w:rsidR="003E7A19" w:rsidRDefault="00F842AA">
      <w:pPr>
        <w:widowControl w:val="0"/>
        <w:tabs>
          <w:tab w:val="left" w:pos="0"/>
          <w:tab w:val="left" w:pos="567"/>
        </w:tabs>
        <w:ind w:firstLine="720"/>
        <w:jc w:val="both"/>
        <w:rPr>
          <w:rFonts w:eastAsia="Arial Unicode MS"/>
          <w:szCs w:val="24"/>
        </w:rPr>
      </w:pPr>
      <w:r>
        <w:rPr>
          <w:rFonts w:eastAsia="Arial Unicode MS"/>
          <w:bCs/>
          <w:szCs w:val="24"/>
        </w:rPr>
        <w:t>5</w:t>
      </w:r>
      <w:r w:rsidR="00826D2F">
        <w:rPr>
          <w:rFonts w:eastAsia="Arial Unicode MS"/>
          <w:bCs/>
          <w:szCs w:val="24"/>
        </w:rPr>
        <w:t>7</w:t>
      </w:r>
      <w:r w:rsidR="00622C77">
        <w:rPr>
          <w:rFonts w:eastAsia="Arial Unicode MS"/>
          <w:bCs/>
          <w:szCs w:val="24"/>
        </w:rPr>
        <w:t>. Centro turtą sudaro žemės sklypai, pastatai ir kitos materialinės vertybės, lėšos, turtinės teisės, intelektinės veiklos rezultatai, informacija, kitos turtinės ir neturtinės vertybės.</w:t>
      </w:r>
      <w:r w:rsidR="00622C77">
        <w:rPr>
          <w:rFonts w:eastAsia="Arial Unicode MS"/>
          <w:szCs w:val="24"/>
        </w:rPr>
        <w:t xml:space="preserve"> </w:t>
      </w:r>
    </w:p>
    <w:p w14:paraId="7044B6A8" w14:textId="53493646" w:rsidR="003E7A19" w:rsidRDefault="00826D2F">
      <w:pPr>
        <w:widowControl w:val="0"/>
        <w:tabs>
          <w:tab w:val="left" w:pos="284"/>
          <w:tab w:val="left" w:pos="709"/>
        </w:tabs>
        <w:ind w:firstLine="720"/>
        <w:jc w:val="both"/>
        <w:rPr>
          <w:rFonts w:eastAsia="Arial Unicode MS"/>
          <w:szCs w:val="24"/>
        </w:rPr>
      </w:pPr>
      <w:r>
        <w:rPr>
          <w:rFonts w:eastAsia="Arial Unicode MS"/>
          <w:bCs/>
          <w:szCs w:val="24"/>
        </w:rPr>
        <w:t>58</w:t>
      </w:r>
      <w:r w:rsidR="00622C77">
        <w:rPr>
          <w:rFonts w:eastAsia="Arial Unicode MS"/>
          <w:bCs/>
          <w:szCs w:val="24"/>
        </w:rPr>
        <w:t>. Centras turtą valdo, naudoja ir disponuoja juo vadovaudamasis teisės aktais, reglamentuojančiais turto valdymą, naudojimą ir disponavimą juo, bei užtikrindamas visuomeninės naudos, efektyvumo, racionalumo, atskaitingumo visuomenei principų laikymąsi</w:t>
      </w:r>
      <w:r w:rsidR="00622C77">
        <w:rPr>
          <w:rFonts w:eastAsia="Arial Unicode MS"/>
          <w:szCs w:val="24"/>
        </w:rPr>
        <w:t xml:space="preserve">. </w:t>
      </w:r>
    </w:p>
    <w:p w14:paraId="17203A3A" w14:textId="3AB40AEC" w:rsidR="003E7A19" w:rsidRDefault="00826D2F">
      <w:pPr>
        <w:widowControl w:val="0"/>
        <w:tabs>
          <w:tab w:val="left" w:pos="284"/>
          <w:tab w:val="left" w:pos="1276"/>
        </w:tabs>
        <w:ind w:firstLine="720"/>
        <w:jc w:val="both"/>
        <w:rPr>
          <w:rFonts w:eastAsia="Arial Unicode MS"/>
          <w:szCs w:val="24"/>
        </w:rPr>
      </w:pPr>
      <w:r>
        <w:rPr>
          <w:rFonts w:eastAsia="Arial Unicode MS"/>
          <w:szCs w:val="24"/>
        </w:rPr>
        <w:t>59</w:t>
      </w:r>
      <w:r w:rsidR="00622C77">
        <w:rPr>
          <w:rFonts w:eastAsia="Arial Unicode MS"/>
          <w:szCs w:val="24"/>
        </w:rPr>
        <w:t>. Centras jam perduotą valstybės turtą valdo, neatlygintinai naudoja ir disponuoja juo patikėjimo teise  teisės aktų, reglamentuojančių</w:t>
      </w:r>
      <w:r w:rsidR="00622C77">
        <w:rPr>
          <w:rFonts w:eastAsia="Arial Unicode MS"/>
          <w:bCs/>
          <w:szCs w:val="24"/>
        </w:rPr>
        <w:t xml:space="preserve"> valstybės turto valdymą, naudojimą ir disponavimą juo,</w:t>
      </w:r>
      <w:r w:rsidR="00622C77">
        <w:rPr>
          <w:rFonts w:eastAsia="Arial Unicode MS"/>
          <w:szCs w:val="24"/>
        </w:rPr>
        <w:t xml:space="preserve"> nustatyta tvarka. </w:t>
      </w:r>
    </w:p>
    <w:p w14:paraId="4A668BD3" w14:textId="2813E45D" w:rsidR="003E7A19" w:rsidRDefault="00F842AA">
      <w:pPr>
        <w:widowControl w:val="0"/>
        <w:tabs>
          <w:tab w:val="left" w:pos="284"/>
          <w:tab w:val="left" w:pos="1276"/>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 Turtas, kurį Centras valdo, naudoja ir kuriuo disponuoja nuosavybės teise, yra:</w:t>
      </w:r>
    </w:p>
    <w:p w14:paraId="5B0F05CD" w14:textId="1E2C9B74"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.1. valstybės investuotas turtas;</w:t>
      </w:r>
    </w:p>
    <w:p w14:paraId="6A5E75BE" w14:textId="3054788C" w:rsidR="003E7A19" w:rsidRDefault="009F4B33">
      <w:pPr>
        <w:tabs>
          <w:tab w:val="left" w:pos="567"/>
        </w:tabs>
        <w:ind w:firstLine="720"/>
        <w:jc w:val="both"/>
        <w:rPr>
          <w:rFonts w:eastAsia="Arial"/>
          <w:szCs w:val="24"/>
          <w:lang w:eastAsia="lt-LT"/>
        </w:rPr>
      </w:pPr>
      <w:r>
        <w:rPr>
          <w:szCs w:val="24"/>
        </w:rPr>
        <w:t>6</w:t>
      </w:r>
      <w:r w:rsidR="00826D2F">
        <w:rPr>
          <w:szCs w:val="24"/>
        </w:rPr>
        <w:t>0</w:t>
      </w:r>
      <w:r w:rsidR="00622C77">
        <w:rPr>
          <w:szCs w:val="24"/>
        </w:rPr>
        <w:t xml:space="preserve">.2. pajamos, gautos </w:t>
      </w:r>
      <w:r w:rsidR="00622C77">
        <w:rPr>
          <w:rFonts w:eastAsia="Arial"/>
          <w:szCs w:val="24"/>
          <w:lang w:eastAsia="lt-LT"/>
        </w:rPr>
        <w:t>iš mokslinių tyrimų, eksperimentinės plėtros, ūkinės, mokslinės veiklos ir teikiamų paslaugų;</w:t>
      </w:r>
    </w:p>
    <w:p w14:paraId="44D7E5EC" w14:textId="33A170AC" w:rsidR="003E7A19" w:rsidRDefault="00F842AA">
      <w:pPr>
        <w:ind w:firstLine="720"/>
        <w:rPr>
          <w:szCs w:val="24"/>
        </w:rPr>
      </w:pPr>
      <w:r>
        <w:rPr>
          <w:szCs w:val="24"/>
        </w:rPr>
        <w:t>6</w:t>
      </w:r>
      <w:r w:rsidR="00826D2F">
        <w:rPr>
          <w:szCs w:val="24"/>
        </w:rPr>
        <w:t>0</w:t>
      </w:r>
      <w:r w:rsidR="00622C77">
        <w:rPr>
          <w:szCs w:val="24"/>
        </w:rPr>
        <w:t>.3. lėšos ir kitas turtas, gautas kaip parama pagal Labdaros ir paramos įstatymą;</w:t>
      </w:r>
    </w:p>
    <w:p w14:paraId="299C57CB" w14:textId="536C39D8" w:rsidR="003E7A19" w:rsidRDefault="00F842AA">
      <w:pPr>
        <w:widowControl w:val="0"/>
        <w:tabs>
          <w:tab w:val="left" w:pos="284"/>
          <w:tab w:val="left" w:pos="709"/>
        </w:tabs>
        <w:ind w:firstLine="720"/>
        <w:jc w:val="both"/>
        <w:rPr>
          <w:rFonts w:eastAsia="Arial Unicode MS"/>
          <w:szCs w:val="24"/>
        </w:rPr>
      </w:pPr>
      <w:r>
        <w:rPr>
          <w:rFonts w:eastAsia="Arial Unicode MS"/>
          <w:color w:val="000000"/>
          <w:szCs w:val="24"/>
        </w:rPr>
        <w:t>6</w:t>
      </w:r>
      <w:r w:rsidR="00826D2F">
        <w:rPr>
          <w:rFonts w:eastAsia="Arial Unicode MS"/>
          <w:color w:val="000000"/>
          <w:szCs w:val="24"/>
        </w:rPr>
        <w:t>0</w:t>
      </w:r>
      <w:r w:rsidR="00622C77">
        <w:rPr>
          <w:rFonts w:eastAsia="Arial Unicode MS"/>
          <w:color w:val="000000"/>
          <w:szCs w:val="24"/>
        </w:rPr>
        <w:t>.4. kitos piniginės lėšos, išskyrus valstybės biudžeto lėšas;</w:t>
      </w:r>
    </w:p>
    <w:p w14:paraId="6DE0BE0A" w14:textId="79F3F89E"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.5. dovanotas turtas;</w:t>
      </w:r>
    </w:p>
    <w:p w14:paraId="61E787C8" w14:textId="1F95CDD8"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.6. paveldėtas turtas;</w:t>
      </w:r>
    </w:p>
    <w:p w14:paraId="0A50F121" w14:textId="5106A877"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.7. turt</w:t>
      </w:r>
      <w:r w:rsidR="00622C77">
        <w:rPr>
          <w:rFonts w:eastAsia="Arial Unicode MS"/>
          <w:spacing w:val="-4"/>
          <w:szCs w:val="24"/>
        </w:rPr>
        <w:t xml:space="preserve">inės teisės, atsirandančios iš intelektinės veiklos rezultatų (mokslo ar meno kūrinių ir pramoninės nuosavybės teisių objektų – išradimų patentų, augalų veislių sukūrimo pažymėjimų,  dizaino, prekių ženklų </w:t>
      </w:r>
      <w:r w:rsidR="00622C77">
        <w:rPr>
          <w:rFonts w:eastAsia="Arial Unicode MS"/>
          <w:szCs w:val="24"/>
        </w:rPr>
        <w:t>ir kitų intelektinės nuosavybės objektų);</w:t>
      </w:r>
    </w:p>
    <w:p w14:paraId="5E3F40EC" w14:textId="0779C4A3"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.8. juridinio asmens dalyvio turtinės teisės;</w:t>
      </w:r>
    </w:p>
    <w:p w14:paraId="3BAA97F1" w14:textId="235E93A8" w:rsidR="003E7A19" w:rsidRPr="003B758B" w:rsidRDefault="00F842AA">
      <w:pPr>
        <w:widowControl w:val="0"/>
        <w:tabs>
          <w:tab w:val="left" w:pos="284"/>
          <w:tab w:val="left" w:pos="709"/>
        </w:tabs>
        <w:ind w:firstLine="720"/>
        <w:jc w:val="both"/>
        <w:rPr>
          <w:rFonts w:eastAsia="Arial Unicode MS"/>
          <w:szCs w:val="24"/>
        </w:rPr>
      </w:pPr>
      <w:r>
        <w:rPr>
          <w:rFonts w:eastAsia="Arial Unicode MS"/>
          <w:szCs w:val="24"/>
        </w:rPr>
        <w:lastRenderedPageBreak/>
        <w:t>6</w:t>
      </w:r>
      <w:r w:rsidR="00826D2F">
        <w:rPr>
          <w:rFonts w:eastAsia="Arial Unicode MS"/>
          <w:szCs w:val="24"/>
        </w:rPr>
        <w:t>0</w:t>
      </w:r>
      <w:r w:rsidR="00622C77">
        <w:rPr>
          <w:rFonts w:eastAsia="Arial Unicode MS"/>
          <w:szCs w:val="24"/>
        </w:rPr>
        <w:t xml:space="preserve">.9. pajamos, turtas ar kita nauda, gauti valdant šių įstatų </w:t>
      </w:r>
      <w:r w:rsidR="0072284A">
        <w:rPr>
          <w:rFonts w:eastAsia="Arial Unicode MS"/>
          <w:szCs w:val="24"/>
        </w:rPr>
        <w:t>6</w:t>
      </w:r>
      <w:r w:rsidR="00826D2F">
        <w:rPr>
          <w:rFonts w:eastAsia="Arial Unicode MS"/>
          <w:szCs w:val="24"/>
        </w:rPr>
        <w:t>0</w:t>
      </w:r>
      <w:r w:rsidR="00622C77">
        <w:rPr>
          <w:rFonts w:eastAsia="Arial Unicode MS"/>
          <w:szCs w:val="24"/>
        </w:rPr>
        <w:t>.1–</w:t>
      </w:r>
      <w:r w:rsidR="0072284A">
        <w:rPr>
          <w:rFonts w:eastAsia="Arial Unicode MS"/>
          <w:szCs w:val="24"/>
        </w:rPr>
        <w:t>6</w:t>
      </w:r>
      <w:r w:rsidR="00826D2F">
        <w:rPr>
          <w:rFonts w:eastAsia="Arial Unicode MS"/>
          <w:szCs w:val="24"/>
        </w:rPr>
        <w:t>0</w:t>
      </w:r>
      <w:r w:rsidR="00622C77">
        <w:rPr>
          <w:rFonts w:eastAsia="Arial Unicode MS"/>
          <w:szCs w:val="24"/>
        </w:rPr>
        <w:t>.8 papunkčiuose nurodytas lėšas ar kitą turtą ir disponuojant jais;</w:t>
      </w:r>
    </w:p>
    <w:p w14:paraId="1A93DC35" w14:textId="7E534841" w:rsidR="003E7A19" w:rsidRDefault="00F842AA">
      <w:pPr>
        <w:widowControl w:val="0"/>
        <w:tabs>
          <w:tab w:val="left" w:pos="284"/>
        </w:tabs>
        <w:ind w:firstLine="720"/>
        <w:jc w:val="both"/>
        <w:rPr>
          <w:rFonts w:eastAsia="Arial Unicode MS"/>
          <w:szCs w:val="24"/>
        </w:rPr>
      </w:pPr>
      <w:r>
        <w:rPr>
          <w:rFonts w:eastAsia="Arial Unicode MS"/>
          <w:szCs w:val="24"/>
        </w:rPr>
        <w:t>6</w:t>
      </w:r>
      <w:r w:rsidR="00DA1E81">
        <w:rPr>
          <w:rFonts w:eastAsia="Arial Unicode MS"/>
          <w:szCs w:val="24"/>
        </w:rPr>
        <w:t>0</w:t>
      </w:r>
      <w:r w:rsidR="00622C77">
        <w:rPr>
          <w:rFonts w:eastAsia="Arial Unicode MS"/>
          <w:szCs w:val="24"/>
        </w:rPr>
        <w:t>.10. kitas teisėtai įgytas turtas.</w:t>
      </w:r>
    </w:p>
    <w:p w14:paraId="3573A70F" w14:textId="5C07D69B" w:rsidR="003E7A19" w:rsidRDefault="00F842AA">
      <w:pPr>
        <w:tabs>
          <w:tab w:val="left" w:pos="2694"/>
        </w:tabs>
        <w:ind w:firstLine="720"/>
        <w:jc w:val="both"/>
        <w:rPr>
          <w:color w:val="000000"/>
          <w:szCs w:val="24"/>
          <w:lang w:eastAsia="lt-LT"/>
        </w:rPr>
      </w:pPr>
      <w:r>
        <w:rPr>
          <w:color w:val="000000"/>
          <w:szCs w:val="24"/>
          <w:lang w:eastAsia="lt-LT"/>
        </w:rPr>
        <w:t>6</w:t>
      </w:r>
      <w:r w:rsidR="00DA1E81">
        <w:rPr>
          <w:color w:val="000000"/>
          <w:szCs w:val="24"/>
          <w:lang w:eastAsia="lt-LT"/>
        </w:rPr>
        <w:t>1</w:t>
      </w:r>
      <w:r w:rsidR="00622C77">
        <w:rPr>
          <w:color w:val="000000"/>
          <w:szCs w:val="24"/>
          <w:lang w:eastAsia="lt-LT"/>
        </w:rPr>
        <w:t>. Centras lėšas planuoja ir naudoja teisės aktų nustatyta tvarka.</w:t>
      </w:r>
    </w:p>
    <w:p w14:paraId="30DCC111" w14:textId="33C0CEDA" w:rsidR="003E7A19" w:rsidRDefault="00F842AA">
      <w:pPr>
        <w:ind w:firstLine="720"/>
        <w:jc w:val="both"/>
        <w:rPr>
          <w:color w:val="000000"/>
          <w:szCs w:val="24"/>
          <w:lang w:eastAsia="lt-LT"/>
        </w:rPr>
      </w:pPr>
      <w:r>
        <w:rPr>
          <w:color w:val="000000"/>
          <w:szCs w:val="24"/>
          <w:lang w:eastAsia="lt-LT"/>
        </w:rPr>
        <w:t>6</w:t>
      </w:r>
      <w:r w:rsidR="00DA1E81">
        <w:rPr>
          <w:color w:val="000000"/>
          <w:szCs w:val="24"/>
          <w:lang w:eastAsia="lt-LT"/>
        </w:rPr>
        <w:t>2</w:t>
      </w:r>
      <w:r w:rsidR="00622C77">
        <w:rPr>
          <w:color w:val="000000"/>
          <w:szCs w:val="24"/>
          <w:lang w:eastAsia="lt-LT"/>
        </w:rPr>
        <w:t>. Centro finansinės veiklos kontrolę teisės aktų nustatyta tvarka vykdo įgaliotos valstybės institucijos ir įstaigos.</w:t>
      </w:r>
    </w:p>
    <w:p w14:paraId="1FE7821E" w14:textId="77777777" w:rsidR="003E7A19" w:rsidRDefault="003E7A19">
      <w:pPr>
        <w:widowControl w:val="0"/>
        <w:tabs>
          <w:tab w:val="left" w:pos="284"/>
          <w:tab w:val="left" w:pos="1260"/>
        </w:tabs>
        <w:ind w:left="480"/>
        <w:jc w:val="both"/>
        <w:rPr>
          <w:rFonts w:eastAsia="Arial Unicode MS"/>
          <w:szCs w:val="24"/>
        </w:rPr>
      </w:pPr>
    </w:p>
    <w:p w14:paraId="0F7783AE" w14:textId="79C0092D" w:rsidR="003E7A19" w:rsidRDefault="00622C77">
      <w:pPr>
        <w:widowControl w:val="0"/>
        <w:tabs>
          <w:tab w:val="left" w:pos="284"/>
          <w:tab w:val="left" w:pos="1260"/>
        </w:tabs>
        <w:ind w:firstLine="540"/>
        <w:jc w:val="center"/>
        <w:rPr>
          <w:rFonts w:eastAsia="Arial Unicode MS"/>
          <w:b/>
          <w:szCs w:val="24"/>
        </w:rPr>
      </w:pPr>
      <w:r>
        <w:rPr>
          <w:rFonts w:eastAsia="Arial Unicode MS"/>
          <w:b/>
          <w:szCs w:val="24"/>
        </w:rPr>
        <w:t>VIII SKYRIUS</w:t>
      </w:r>
    </w:p>
    <w:p w14:paraId="7039FB54" w14:textId="399DEE21" w:rsidR="000E5F0C" w:rsidRDefault="000E5F0C" w:rsidP="000E5F0C">
      <w:pPr>
        <w:widowControl w:val="0"/>
        <w:tabs>
          <w:tab w:val="left" w:pos="284"/>
          <w:tab w:val="left" w:pos="1080"/>
        </w:tabs>
        <w:suppressAutoHyphens/>
        <w:jc w:val="center"/>
        <w:rPr>
          <w:rFonts w:eastAsia="Arial Unicode MS"/>
          <w:b/>
          <w:color w:val="000000"/>
          <w:szCs w:val="24"/>
        </w:rPr>
      </w:pPr>
      <w:r>
        <w:rPr>
          <w:rFonts w:eastAsia="Arial Unicode MS"/>
          <w:b/>
          <w:color w:val="000000"/>
          <w:szCs w:val="24"/>
        </w:rPr>
        <w:t xml:space="preserve">DOKUMENTŲ IR KITOS INFORMACIJOS APIE </w:t>
      </w:r>
      <w:r w:rsidR="00F64E31">
        <w:rPr>
          <w:rFonts w:eastAsia="Arial Unicode MS"/>
          <w:b/>
          <w:color w:val="000000"/>
          <w:szCs w:val="24"/>
        </w:rPr>
        <w:t>CENTRO</w:t>
      </w:r>
      <w:r>
        <w:rPr>
          <w:rFonts w:eastAsia="Arial Unicode MS"/>
          <w:b/>
          <w:color w:val="000000"/>
          <w:szCs w:val="24"/>
        </w:rPr>
        <w:t xml:space="preserve"> VEIKLĄ PATEIKIMO DALININKAMS TVARKA</w:t>
      </w:r>
    </w:p>
    <w:p w14:paraId="7B6BB920" w14:textId="77777777" w:rsidR="000E5F0C" w:rsidRDefault="000E5F0C" w:rsidP="000E5F0C">
      <w:pPr>
        <w:widowControl w:val="0"/>
        <w:tabs>
          <w:tab w:val="left" w:pos="284"/>
          <w:tab w:val="left" w:pos="1080"/>
        </w:tabs>
        <w:suppressAutoHyphens/>
        <w:rPr>
          <w:rFonts w:eastAsia="Arial Unicode MS"/>
          <w:b/>
          <w:color w:val="000000"/>
          <w:szCs w:val="24"/>
        </w:rPr>
      </w:pPr>
    </w:p>
    <w:p w14:paraId="6EAA0B51" w14:textId="67DE4270" w:rsidR="000E5F0C" w:rsidRDefault="000E5F0C" w:rsidP="00EC610C">
      <w:pPr>
        <w:widowControl w:val="0"/>
        <w:suppressAutoHyphens/>
        <w:ind w:firstLine="720"/>
        <w:jc w:val="both"/>
        <w:rPr>
          <w:rFonts w:eastAsia="Arial Unicode MS"/>
          <w:szCs w:val="24"/>
        </w:rPr>
      </w:pPr>
      <w:r>
        <w:rPr>
          <w:rFonts w:eastAsia="Arial Unicode MS"/>
          <w:szCs w:val="24"/>
        </w:rPr>
        <w:t>6</w:t>
      </w:r>
      <w:r w:rsidR="00DA1E81">
        <w:rPr>
          <w:rFonts w:eastAsia="Arial Unicode MS"/>
          <w:szCs w:val="24"/>
        </w:rPr>
        <w:t>3</w:t>
      </w:r>
      <w:r>
        <w:rPr>
          <w:rFonts w:eastAsia="Arial Unicode MS"/>
          <w:szCs w:val="24"/>
        </w:rPr>
        <w:t>. Centras, gavęs dalininko arba jo įgalioto asmens prašymą, per 10 (dešimt) darbo dienų raštu pateikia prašyme nurodytą informaciją ar dokumentus.</w:t>
      </w:r>
    </w:p>
    <w:p w14:paraId="0C8104A9" w14:textId="4190BD27" w:rsidR="000E5F0C" w:rsidRDefault="000E5F0C" w:rsidP="00EC610C">
      <w:pPr>
        <w:widowControl w:val="0"/>
        <w:suppressAutoHyphens/>
        <w:ind w:firstLine="720"/>
        <w:jc w:val="both"/>
        <w:rPr>
          <w:rFonts w:eastAsia="Arial Unicode MS"/>
          <w:szCs w:val="24"/>
        </w:rPr>
      </w:pPr>
      <w:r>
        <w:rPr>
          <w:rFonts w:eastAsia="Arial Unicode MS"/>
          <w:szCs w:val="24"/>
        </w:rPr>
        <w:t>6</w:t>
      </w:r>
      <w:r w:rsidR="00DA1E81">
        <w:rPr>
          <w:rFonts w:eastAsia="Arial Unicode MS"/>
          <w:szCs w:val="24"/>
        </w:rPr>
        <w:t>4</w:t>
      </w:r>
      <w:r>
        <w:rPr>
          <w:rFonts w:eastAsia="Arial Unicode MS"/>
          <w:szCs w:val="24"/>
        </w:rPr>
        <w:t xml:space="preserve">. Dalininkui teikiamų dokumentų kopijos, jeigu prašyme nurodyta, turi būti atitinkamai patvirtintos. Jeigu prašyme nurodyta, dokumentai ir kita informacija gali būti teikiami elektroniniu paštu ar kitomis elektroninio ryšio priemonėmis. </w:t>
      </w:r>
    </w:p>
    <w:p w14:paraId="4C9C7FF7" w14:textId="0F013DF5" w:rsidR="000E5F0C" w:rsidRDefault="000E5F0C" w:rsidP="00EC610C">
      <w:pPr>
        <w:widowControl w:val="0"/>
        <w:suppressAutoHyphens/>
        <w:ind w:firstLine="720"/>
        <w:jc w:val="both"/>
        <w:rPr>
          <w:rFonts w:eastAsia="Arial Unicode MS"/>
          <w:szCs w:val="24"/>
        </w:rPr>
      </w:pPr>
      <w:r>
        <w:rPr>
          <w:rFonts w:eastAsia="Arial Unicode MS"/>
          <w:szCs w:val="24"/>
        </w:rPr>
        <w:t>6</w:t>
      </w:r>
      <w:r w:rsidR="00DA1E81">
        <w:rPr>
          <w:rFonts w:eastAsia="Arial Unicode MS"/>
          <w:szCs w:val="24"/>
        </w:rPr>
        <w:t>5</w:t>
      </w:r>
      <w:r>
        <w:rPr>
          <w:rFonts w:eastAsia="Arial Unicode MS"/>
          <w:szCs w:val="24"/>
        </w:rPr>
        <w:t>. Centro dokumentai, jų kopijos ar kita informacija dalininkams pateikiama neatlygintinai.</w:t>
      </w:r>
    </w:p>
    <w:p w14:paraId="15CDEB8A" w14:textId="77777777" w:rsidR="000E5F0C" w:rsidRDefault="000E5F0C">
      <w:pPr>
        <w:widowControl w:val="0"/>
        <w:tabs>
          <w:tab w:val="left" w:pos="284"/>
          <w:tab w:val="left" w:pos="1260"/>
        </w:tabs>
        <w:ind w:firstLine="540"/>
        <w:jc w:val="center"/>
        <w:rPr>
          <w:rFonts w:eastAsia="Arial Unicode MS"/>
          <w:b/>
          <w:szCs w:val="24"/>
        </w:rPr>
      </w:pPr>
    </w:p>
    <w:p w14:paraId="572CF95C" w14:textId="360FC38E" w:rsidR="000E5F0C" w:rsidRDefault="000E5F0C">
      <w:pPr>
        <w:widowControl w:val="0"/>
        <w:tabs>
          <w:tab w:val="left" w:pos="284"/>
          <w:tab w:val="left" w:pos="1260"/>
        </w:tabs>
        <w:ind w:firstLine="540"/>
        <w:jc w:val="center"/>
        <w:rPr>
          <w:rFonts w:eastAsia="Arial Unicode MS"/>
          <w:b/>
          <w:szCs w:val="24"/>
        </w:rPr>
      </w:pPr>
      <w:r>
        <w:rPr>
          <w:rFonts w:eastAsia="Arial Unicode MS"/>
          <w:b/>
          <w:szCs w:val="24"/>
        </w:rPr>
        <w:t>VIX SKYRIUS</w:t>
      </w:r>
    </w:p>
    <w:p w14:paraId="77036853" w14:textId="69533D6B" w:rsidR="003E7A19" w:rsidRDefault="009C0FD0">
      <w:pPr>
        <w:widowControl w:val="0"/>
        <w:tabs>
          <w:tab w:val="left" w:pos="284"/>
          <w:tab w:val="left" w:pos="1260"/>
        </w:tabs>
        <w:ind w:firstLine="540"/>
        <w:jc w:val="center"/>
        <w:rPr>
          <w:rFonts w:eastAsia="Arial Unicode MS"/>
          <w:b/>
          <w:szCs w:val="24"/>
        </w:rPr>
      </w:pPr>
      <w:r>
        <w:rPr>
          <w:rFonts w:eastAsia="Arial Unicode MS"/>
          <w:b/>
          <w:szCs w:val="24"/>
        </w:rPr>
        <w:t>BAIGIAMOSIOS NUOSTATOS</w:t>
      </w:r>
    </w:p>
    <w:p w14:paraId="58C6283E" w14:textId="77777777" w:rsidR="003E7A19" w:rsidRDefault="003E7A19">
      <w:pPr>
        <w:widowControl w:val="0"/>
        <w:tabs>
          <w:tab w:val="left" w:pos="284"/>
          <w:tab w:val="left" w:pos="1260"/>
        </w:tabs>
        <w:ind w:firstLine="540"/>
        <w:jc w:val="center"/>
        <w:rPr>
          <w:rFonts w:eastAsia="Arial Unicode MS"/>
          <w:b/>
          <w:szCs w:val="24"/>
        </w:rPr>
      </w:pPr>
    </w:p>
    <w:p w14:paraId="4502C889" w14:textId="054F78B0" w:rsidR="003E7A19" w:rsidRDefault="000E5F0C">
      <w:pPr>
        <w:widowControl w:val="0"/>
        <w:tabs>
          <w:tab w:val="left" w:pos="284"/>
          <w:tab w:val="left" w:pos="709"/>
        </w:tabs>
        <w:ind w:firstLine="709"/>
        <w:jc w:val="both"/>
        <w:rPr>
          <w:rFonts w:eastAsia="Arial Unicode MS"/>
          <w:szCs w:val="24"/>
        </w:rPr>
      </w:pPr>
      <w:r>
        <w:rPr>
          <w:rFonts w:eastAsia="Arial Unicode MS"/>
          <w:szCs w:val="24"/>
        </w:rPr>
        <w:t>6</w:t>
      </w:r>
      <w:r w:rsidR="00DA1E81">
        <w:rPr>
          <w:rFonts w:eastAsia="Arial Unicode MS"/>
          <w:szCs w:val="24"/>
        </w:rPr>
        <w:t>6</w:t>
      </w:r>
      <w:r w:rsidR="00622C77">
        <w:rPr>
          <w:rFonts w:eastAsia="Arial Unicode MS"/>
          <w:szCs w:val="24"/>
        </w:rPr>
        <w:t xml:space="preserve">. Lietuvos Respublikos Vyriausybė tvirtina Centro įstatus ir jų pakeitimus. Centro įstatų pakeitimo projektą Lietuvos Respublikos Vyriausybei teisės aktų nustatyta tvarka teikia Švietimo, mokslo ir sporto ministerija. </w:t>
      </w:r>
    </w:p>
    <w:p w14:paraId="16D40CD5" w14:textId="3968257C" w:rsidR="003E7A19" w:rsidRDefault="000E5F0C">
      <w:pPr>
        <w:widowControl w:val="0"/>
        <w:tabs>
          <w:tab w:val="left" w:pos="284"/>
          <w:tab w:val="left" w:pos="709"/>
        </w:tabs>
        <w:ind w:firstLine="709"/>
        <w:jc w:val="both"/>
        <w:rPr>
          <w:rFonts w:eastAsia="Arial Unicode MS"/>
          <w:szCs w:val="24"/>
        </w:rPr>
      </w:pPr>
      <w:r>
        <w:rPr>
          <w:rFonts w:eastAsia="Arial Unicode MS"/>
          <w:szCs w:val="24"/>
        </w:rPr>
        <w:t>6</w:t>
      </w:r>
      <w:r w:rsidR="00DA1E81">
        <w:rPr>
          <w:rFonts w:eastAsia="Arial Unicode MS"/>
          <w:szCs w:val="24"/>
        </w:rPr>
        <w:t>7</w:t>
      </w:r>
      <w:r w:rsidR="00622C77">
        <w:rPr>
          <w:rFonts w:eastAsia="Arial Unicode MS"/>
          <w:szCs w:val="24"/>
        </w:rPr>
        <w:t>. Centro filialai ir atstovybės steigiami ir jų veikla nutraukiama Mokslo tarybos sprendimu.</w:t>
      </w:r>
    </w:p>
    <w:p w14:paraId="15DE2C0F" w14:textId="5DE9E1E6" w:rsidR="007D5C6A" w:rsidRDefault="007D5C6A">
      <w:pPr>
        <w:widowControl w:val="0"/>
        <w:tabs>
          <w:tab w:val="left" w:pos="284"/>
          <w:tab w:val="left" w:pos="709"/>
        </w:tabs>
        <w:ind w:firstLine="709"/>
        <w:jc w:val="both"/>
        <w:rPr>
          <w:rFonts w:eastAsia="Arial Unicode MS"/>
          <w:szCs w:val="24"/>
        </w:rPr>
      </w:pPr>
      <w:r>
        <w:rPr>
          <w:rFonts w:eastAsia="Arial Unicode MS"/>
          <w:szCs w:val="24"/>
        </w:rPr>
        <w:t>68</w:t>
      </w:r>
      <w:r w:rsidR="00B42377">
        <w:rPr>
          <w:rFonts w:eastAsia="Arial Unicode MS"/>
          <w:szCs w:val="24"/>
        </w:rPr>
        <w:t xml:space="preserve">. </w:t>
      </w:r>
      <w:r w:rsidR="00B42377" w:rsidRPr="00B42377">
        <w:rPr>
          <w:rFonts w:eastAsia="Arial Unicode MS"/>
          <w:szCs w:val="24"/>
        </w:rPr>
        <w:t>Centro direktorius parengia ir pateikia eiliniam visuotiniam dalininkų susirinkimui metinių finansinių ataskaitų rinkinį ir veiklos ataskaitą. Šie dokumentai, išskyrus fizinių asmenų duomenis, kurie teisės aktuose nustatyta tvarka negali būti viešinami, skelbiami Centro interneto svetainėje.</w:t>
      </w:r>
    </w:p>
    <w:p w14:paraId="708C1822" w14:textId="7B5717FD" w:rsidR="00B42377" w:rsidRDefault="00B42377">
      <w:pPr>
        <w:widowControl w:val="0"/>
        <w:tabs>
          <w:tab w:val="left" w:pos="284"/>
          <w:tab w:val="left" w:pos="709"/>
        </w:tabs>
        <w:ind w:firstLine="709"/>
        <w:jc w:val="both"/>
        <w:rPr>
          <w:rFonts w:eastAsia="Arial Unicode MS"/>
          <w:szCs w:val="24"/>
        </w:rPr>
      </w:pPr>
      <w:r>
        <w:rPr>
          <w:rFonts w:eastAsia="Arial Unicode MS"/>
          <w:szCs w:val="24"/>
        </w:rPr>
        <w:t xml:space="preserve">69. </w:t>
      </w:r>
      <w:r>
        <w:t>Centro veiklos ataskaita yra viešas dokumentas. Ne vėliau kaip per 5 (penkias) darbo dienas nuo metinio visuotinio dalininkų susirinkimo Centro veiklos ataskaita turi būti pateikta Juridinių asmenų registrui ir paskelbta Centro interneto svetainėje.</w:t>
      </w:r>
    </w:p>
    <w:p w14:paraId="3938C45E" w14:textId="0E4EB18B" w:rsidR="003E7A19" w:rsidRDefault="009748AA" w:rsidP="007D5C6A">
      <w:pPr>
        <w:widowControl w:val="0"/>
        <w:tabs>
          <w:tab w:val="left" w:pos="284"/>
          <w:tab w:val="left" w:pos="709"/>
        </w:tabs>
        <w:ind w:firstLine="709"/>
        <w:jc w:val="both"/>
        <w:rPr>
          <w:rFonts w:eastAsia="Arial Unicode MS"/>
          <w:szCs w:val="24"/>
        </w:rPr>
      </w:pPr>
      <w:r>
        <w:rPr>
          <w:rFonts w:eastAsia="Arial Unicode MS"/>
          <w:szCs w:val="24"/>
        </w:rPr>
        <w:t>7</w:t>
      </w:r>
      <w:r w:rsidR="00DA1E81">
        <w:rPr>
          <w:rFonts w:eastAsia="Arial Unicode MS"/>
          <w:szCs w:val="24"/>
        </w:rPr>
        <w:t>0</w:t>
      </w:r>
      <w:r w:rsidR="00622C77">
        <w:rPr>
          <w:rFonts w:eastAsia="Arial Unicode MS"/>
          <w:szCs w:val="24"/>
        </w:rPr>
        <w:t>. Informacija apie Centro veiklą visuomenei pateikiama nuolat skelbiant informaciją viešai Centro interneto svetainėje bei socialiniuose tinkluose, pristatant konferencijų, seminarų ir kitų viešų renginių metu.</w:t>
      </w:r>
    </w:p>
    <w:p w14:paraId="41897322" w14:textId="77777777" w:rsidR="00B42377" w:rsidRPr="00EC610C" w:rsidRDefault="00B42377" w:rsidP="00EC610C">
      <w:pPr>
        <w:pStyle w:val="Sraopastraipa"/>
        <w:ind w:left="0" w:firstLine="720"/>
        <w:jc w:val="both"/>
        <w:rPr>
          <w:rFonts w:ascii="Times New Roman" w:hAnsi="Times New Roman" w:cs="Times New Roman"/>
          <w:sz w:val="24"/>
          <w:szCs w:val="24"/>
        </w:rPr>
      </w:pPr>
      <w:r w:rsidRPr="00EC610C">
        <w:rPr>
          <w:rFonts w:ascii="Times New Roman" w:eastAsia="Arial Unicode MS" w:hAnsi="Times New Roman" w:cs="Times New Roman"/>
          <w:sz w:val="24"/>
          <w:szCs w:val="24"/>
        </w:rPr>
        <w:t xml:space="preserve">71. </w:t>
      </w:r>
      <w:r w:rsidRPr="00EC610C">
        <w:rPr>
          <w:rFonts w:ascii="Times New Roman" w:hAnsi="Times New Roman" w:cs="Times New Roman"/>
          <w:sz w:val="24"/>
          <w:szCs w:val="24"/>
        </w:rPr>
        <w:t xml:space="preserve">Centras reorganizuojamas, likviduojamas ir pertvarkomas Civilinio kodekso, Mokslo ir studijų įstatymo ir Viešųjų įstaigų įstatymo nustatytais pagrindais ir tvarka. </w:t>
      </w:r>
    </w:p>
    <w:p w14:paraId="75D97971" w14:textId="5112AF00" w:rsidR="00B42377" w:rsidRDefault="00B42377" w:rsidP="00EC610C">
      <w:pPr>
        <w:widowControl w:val="0"/>
        <w:tabs>
          <w:tab w:val="left" w:pos="284"/>
          <w:tab w:val="left" w:pos="709"/>
        </w:tabs>
        <w:ind w:firstLine="709"/>
        <w:jc w:val="both"/>
        <w:rPr>
          <w:rFonts w:eastAsia="Arial Unicode MS"/>
          <w:szCs w:val="24"/>
        </w:rPr>
      </w:pPr>
    </w:p>
    <w:p w14:paraId="28DEFF20" w14:textId="77777777" w:rsidR="003E7A19" w:rsidRDefault="00622C77">
      <w:pPr>
        <w:widowControl w:val="0"/>
        <w:tabs>
          <w:tab w:val="left" w:pos="284"/>
        </w:tabs>
        <w:ind w:left="720"/>
        <w:jc w:val="center"/>
        <w:rPr>
          <w:rFonts w:ascii="Arial Unicode MS" w:eastAsia="Arial Unicode MS" w:hAnsi="Arial Unicode MS" w:cs="Arial Unicode MS"/>
          <w:szCs w:val="24"/>
        </w:rPr>
      </w:pPr>
      <w:r>
        <w:rPr>
          <w:rFonts w:eastAsia="Arial Unicode MS"/>
          <w:szCs w:val="24"/>
        </w:rPr>
        <w:t>________________</w:t>
      </w:r>
    </w:p>
    <w:sectPr w:rsidR="003E7A19">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EA78C" w14:textId="77777777" w:rsidR="00E80C7F" w:rsidRDefault="00E80C7F">
      <w:pPr>
        <w:rPr>
          <w:szCs w:val="24"/>
          <w:lang w:val="en-GB"/>
        </w:rPr>
      </w:pPr>
      <w:r>
        <w:rPr>
          <w:szCs w:val="24"/>
          <w:lang w:val="en-GB"/>
        </w:rPr>
        <w:separator/>
      </w:r>
    </w:p>
  </w:endnote>
  <w:endnote w:type="continuationSeparator" w:id="0">
    <w:p w14:paraId="4C8C145F" w14:textId="77777777" w:rsidR="00E80C7F" w:rsidRDefault="00E80C7F">
      <w:pPr>
        <w:rPr>
          <w:szCs w:val="24"/>
          <w:lang w:val="en-GB"/>
        </w:rPr>
      </w:pPr>
      <w:r>
        <w:rPr>
          <w:szCs w:val="24"/>
          <w:lang w:val="en-GB"/>
        </w:rPr>
        <w:continuationSeparator/>
      </w:r>
    </w:p>
  </w:endnote>
  <w:endnote w:type="continuationNotice" w:id="1">
    <w:p w14:paraId="6CEBDE39" w14:textId="77777777" w:rsidR="00E80C7F" w:rsidRDefault="00E80C7F">
      <w:pPr>
        <w:rPr>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AAD5" w14:textId="77777777" w:rsidR="003E7A19" w:rsidRDefault="00622C77">
    <w:pPr>
      <w:framePr w:wrap="auto" w:vAnchor="text" w:hAnchor="margin" w:xAlign="right" w:y="1"/>
      <w:tabs>
        <w:tab w:val="center" w:pos="4320"/>
        <w:tab w:val="right" w:pos="8640"/>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478D5265" w14:textId="77777777" w:rsidR="003E7A19" w:rsidRDefault="003E7A19">
    <w:pPr>
      <w:tabs>
        <w:tab w:val="center" w:pos="4320"/>
        <w:tab w:val="right" w:pos="8640"/>
      </w:tabs>
      <w:ind w:right="360"/>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89ED" w14:textId="77777777" w:rsidR="003E7A19" w:rsidRDefault="003E7A19">
    <w:pPr>
      <w:tabs>
        <w:tab w:val="center" w:pos="4320"/>
        <w:tab w:val="right" w:pos="8640"/>
      </w:tabs>
      <w:ind w:right="360"/>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7D61C" w14:textId="77777777" w:rsidR="003E7A19" w:rsidRDefault="003E7A19">
    <w:pPr>
      <w:tabs>
        <w:tab w:val="center" w:pos="4320"/>
        <w:tab w:val="right" w:pos="8640"/>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8FEC9" w14:textId="77777777" w:rsidR="00E80C7F" w:rsidRDefault="00E80C7F">
      <w:pPr>
        <w:rPr>
          <w:szCs w:val="24"/>
          <w:lang w:val="en-GB"/>
        </w:rPr>
      </w:pPr>
      <w:r>
        <w:rPr>
          <w:szCs w:val="24"/>
          <w:lang w:val="en-GB"/>
        </w:rPr>
        <w:separator/>
      </w:r>
    </w:p>
  </w:footnote>
  <w:footnote w:type="continuationSeparator" w:id="0">
    <w:p w14:paraId="75C4483C" w14:textId="77777777" w:rsidR="00E80C7F" w:rsidRDefault="00E80C7F">
      <w:pPr>
        <w:rPr>
          <w:szCs w:val="24"/>
          <w:lang w:val="en-GB"/>
        </w:rPr>
      </w:pPr>
      <w:r>
        <w:rPr>
          <w:szCs w:val="24"/>
          <w:lang w:val="en-GB"/>
        </w:rPr>
        <w:continuationSeparator/>
      </w:r>
    </w:p>
  </w:footnote>
  <w:footnote w:type="continuationNotice" w:id="1">
    <w:p w14:paraId="4E3C1D29" w14:textId="77777777" w:rsidR="00E80C7F" w:rsidRDefault="00E80C7F">
      <w:pPr>
        <w:rPr>
          <w:szCs w:val="24"/>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2FFA8" w14:textId="77777777" w:rsidR="003E7A19" w:rsidRDefault="00622C77">
    <w:pPr>
      <w:framePr w:wrap="auto" w:vAnchor="text" w:hAnchor="margin" w:xAlign="center" w:y="1"/>
      <w:tabs>
        <w:tab w:val="center" w:pos="4986"/>
        <w:tab w:val="right" w:pos="9972"/>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8</w:t>
    </w:r>
    <w:r>
      <w:rPr>
        <w:szCs w:val="24"/>
        <w:lang w:val="en-GB"/>
      </w:rPr>
      <w:fldChar w:fldCharType="end"/>
    </w:r>
  </w:p>
  <w:p w14:paraId="78C68D18" w14:textId="77777777" w:rsidR="003E7A19" w:rsidRDefault="003E7A19">
    <w:pPr>
      <w:tabs>
        <w:tab w:val="center" w:pos="4986"/>
        <w:tab w:val="right" w:pos="9972"/>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BBA1A" w14:textId="1C928F27" w:rsidR="003E7A19" w:rsidRDefault="00622C77">
    <w:pPr>
      <w:framePr w:wrap="auto" w:vAnchor="text" w:hAnchor="margin" w:xAlign="center" w:y="1"/>
      <w:tabs>
        <w:tab w:val="center" w:pos="4986"/>
        <w:tab w:val="right" w:pos="9972"/>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F07147">
      <w:rPr>
        <w:noProof/>
        <w:szCs w:val="24"/>
        <w:lang w:val="en-GB"/>
      </w:rPr>
      <w:t>10</w:t>
    </w:r>
    <w:r>
      <w:rPr>
        <w:szCs w:val="24"/>
        <w:lang w:val="en-GB"/>
      </w:rPr>
      <w:fldChar w:fldCharType="end"/>
    </w:r>
  </w:p>
  <w:p w14:paraId="6B1F36E8" w14:textId="77777777" w:rsidR="003E7A19" w:rsidRDefault="003E7A19">
    <w:pPr>
      <w:tabs>
        <w:tab w:val="center" w:pos="4986"/>
        <w:tab w:val="right" w:pos="9972"/>
      </w:tabs>
      <w:rPr>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71CB5" w14:textId="77777777" w:rsidR="003E7A19" w:rsidRDefault="003E7A19">
    <w:pPr>
      <w:tabs>
        <w:tab w:val="center" w:pos="4986"/>
        <w:tab w:val="right" w:pos="9972"/>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B2"/>
    <w:rsid w:val="000023B9"/>
    <w:rsid w:val="0001111D"/>
    <w:rsid w:val="0002424F"/>
    <w:rsid w:val="00052594"/>
    <w:rsid w:val="00065D34"/>
    <w:rsid w:val="00083A3A"/>
    <w:rsid w:val="00087C17"/>
    <w:rsid w:val="000A14B0"/>
    <w:rsid w:val="000A3773"/>
    <w:rsid w:val="000A4FE2"/>
    <w:rsid w:val="000A75C8"/>
    <w:rsid w:val="000C5F56"/>
    <w:rsid w:val="000E16C4"/>
    <w:rsid w:val="000E4703"/>
    <w:rsid w:val="000E5F0C"/>
    <w:rsid w:val="0010590F"/>
    <w:rsid w:val="00130BA1"/>
    <w:rsid w:val="00132C8C"/>
    <w:rsid w:val="0014392C"/>
    <w:rsid w:val="00173708"/>
    <w:rsid w:val="00187F6C"/>
    <w:rsid w:val="001B4777"/>
    <w:rsid w:val="001C4243"/>
    <w:rsid w:val="001C6DAF"/>
    <w:rsid w:val="001D2A39"/>
    <w:rsid w:val="001D628B"/>
    <w:rsid w:val="002516AF"/>
    <w:rsid w:val="00252B4D"/>
    <w:rsid w:val="0029739E"/>
    <w:rsid w:val="002B2EDD"/>
    <w:rsid w:val="002C46AE"/>
    <w:rsid w:val="002C47D2"/>
    <w:rsid w:val="00330DCD"/>
    <w:rsid w:val="00335D10"/>
    <w:rsid w:val="003A32D5"/>
    <w:rsid w:val="003A39B4"/>
    <w:rsid w:val="003A7BCB"/>
    <w:rsid w:val="003B6046"/>
    <w:rsid w:val="003B6C5F"/>
    <w:rsid w:val="003B758B"/>
    <w:rsid w:val="003C1044"/>
    <w:rsid w:val="003D049E"/>
    <w:rsid w:val="003E0CB2"/>
    <w:rsid w:val="003E7A19"/>
    <w:rsid w:val="003F68A6"/>
    <w:rsid w:val="00415806"/>
    <w:rsid w:val="00416D05"/>
    <w:rsid w:val="00430F6E"/>
    <w:rsid w:val="004418E1"/>
    <w:rsid w:val="00487887"/>
    <w:rsid w:val="004923BF"/>
    <w:rsid w:val="004A306C"/>
    <w:rsid w:val="004C3D26"/>
    <w:rsid w:val="004D5E62"/>
    <w:rsid w:val="00515FE4"/>
    <w:rsid w:val="005219B1"/>
    <w:rsid w:val="00531201"/>
    <w:rsid w:val="00531E2A"/>
    <w:rsid w:val="0055696A"/>
    <w:rsid w:val="00567863"/>
    <w:rsid w:val="005751D1"/>
    <w:rsid w:val="005904E2"/>
    <w:rsid w:val="0059160E"/>
    <w:rsid w:val="005B4CF3"/>
    <w:rsid w:val="005B7743"/>
    <w:rsid w:val="005C1E74"/>
    <w:rsid w:val="005C41C4"/>
    <w:rsid w:val="005F4D87"/>
    <w:rsid w:val="00622447"/>
    <w:rsid w:val="00622C77"/>
    <w:rsid w:val="00643024"/>
    <w:rsid w:val="006659E8"/>
    <w:rsid w:val="00690894"/>
    <w:rsid w:val="006B1CAA"/>
    <w:rsid w:val="006C5825"/>
    <w:rsid w:val="006E0F54"/>
    <w:rsid w:val="00700865"/>
    <w:rsid w:val="0072284A"/>
    <w:rsid w:val="007317DD"/>
    <w:rsid w:val="00741FB2"/>
    <w:rsid w:val="007701B1"/>
    <w:rsid w:val="0077213B"/>
    <w:rsid w:val="007747D0"/>
    <w:rsid w:val="007D5C6A"/>
    <w:rsid w:val="007F06BB"/>
    <w:rsid w:val="00820F78"/>
    <w:rsid w:val="00826D2F"/>
    <w:rsid w:val="008456EA"/>
    <w:rsid w:val="0085276D"/>
    <w:rsid w:val="008552AD"/>
    <w:rsid w:val="00873955"/>
    <w:rsid w:val="008850AA"/>
    <w:rsid w:val="008A6A0C"/>
    <w:rsid w:val="008A6D78"/>
    <w:rsid w:val="008C0F4D"/>
    <w:rsid w:val="008C372E"/>
    <w:rsid w:val="0092563C"/>
    <w:rsid w:val="009265DE"/>
    <w:rsid w:val="00942AB4"/>
    <w:rsid w:val="009748AA"/>
    <w:rsid w:val="00980A31"/>
    <w:rsid w:val="009958FB"/>
    <w:rsid w:val="00996729"/>
    <w:rsid w:val="00997CFE"/>
    <w:rsid w:val="009A789B"/>
    <w:rsid w:val="009B3EF6"/>
    <w:rsid w:val="009B5630"/>
    <w:rsid w:val="009C0FD0"/>
    <w:rsid w:val="009F4B33"/>
    <w:rsid w:val="009F5A37"/>
    <w:rsid w:val="00A4027B"/>
    <w:rsid w:val="00A4254D"/>
    <w:rsid w:val="00A431EB"/>
    <w:rsid w:val="00A43D2F"/>
    <w:rsid w:val="00A472EA"/>
    <w:rsid w:val="00AB0723"/>
    <w:rsid w:val="00AB0FB4"/>
    <w:rsid w:val="00B10A5C"/>
    <w:rsid w:val="00B15BA2"/>
    <w:rsid w:val="00B3545F"/>
    <w:rsid w:val="00B37FB0"/>
    <w:rsid w:val="00B42377"/>
    <w:rsid w:val="00B75648"/>
    <w:rsid w:val="00BA3850"/>
    <w:rsid w:val="00BA7FC0"/>
    <w:rsid w:val="00BC1325"/>
    <w:rsid w:val="00BC2364"/>
    <w:rsid w:val="00C038BD"/>
    <w:rsid w:val="00C1077A"/>
    <w:rsid w:val="00C57E28"/>
    <w:rsid w:val="00C63FD1"/>
    <w:rsid w:val="00C7131B"/>
    <w:rsid w:val="00C83A9A"/>
    <w:rsid w:val="00D10C22"/>
    <w:rsid w:val="00D16DA4"/>
    <w:rsid w:val="00D21ED6"/>
    <w:rsid w:val="00D5393F"/>
    <w:rsid w:val="00D53B89"/>
    <w:rsid w:val="00DA1E81"/>
    <w:rsid w:val="00DA33B9"/>
    <w:rsid w:val="00DC2FDF"/>
    <w:rsid w:val="00E029F4"/>
    <w:rsid w:val="00E160FB"/>
    <w:rsid w:val="00E24FFB"/>
    <w:rsid w:val="00E36470"/>
    <w:rsid w:val="00E505CB"/>
    <w:rsid w:val="00E735A7"/>
    <w:rsid w:val="00E80C7F"/>
    <w:rsid w:val="00E83793"/>
    <w:rsid w:val="00E83FD7"/>
    <w:rsid w:val="00EB741C"/>
    <w:rsid w:val="00EC610C"/>
    <w:rsid w:val="00ED078A"/>
    <w:rsid w:val="00EE44DF"/>
    <w:rsid w:val="00F03628"/>
    <w:rsid w:val="00F07147"/>
    <w:rsid w:val="00F15277"/>
    <w:rsid w:val="00F179B9"/>
    <w:rsid w:val="00F20BD1"/>
    <w:rsid w:val="00F2661D"/>
    <w:rsid w:val="00F36400"/>
    <w:rsid w:val="00F53698"/>
    <w:rsid w:val="00F56E61"/>
    <w:rsid w:val="00F64E31"/>
    <w:rsid w:val="00F842AA"/>
    <w:rsid w:val="00F93B0F"/>
    <w:rsid w:val="00FA0574"/>
    <w:rsid w:val="00FA7A8A"/>
    <w:rsid w:val="00FB34C1"/>
    <w:rsid w:val="00FE2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1495F69"/>
  <w15:docId w15:val="{026A5D99-A0C9-4EF1-BD87-F9951BC3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52B4D"/>
    <w:rPr>
      <w:sz w:val="16"/>
      <w:szCs w:val="16"/>
    </w:rPr>
  </w:style>
  <w:style w:type="paragraph" w:styleId="Komentarotekstas">
    <w:name w:val="annotation text"/>
    <w:basedOn w:val="prastasis"/>
    <w:link w:val="KomentarotekstasDiagrama"/>
    <w:unhideWhenUsed/>
    <w:rsid w:val="00252B4D"/>
    <w:rPr>
      <w:sz w:val="20"/>
    </w:rPr>
  </w:style>
  <w:style w:type="character" w:customStyle="1" w:styleId="KomentarotekstasDiagrama">
    <w:name w:val="Komentaro tekstas Diagrama"/>
    <w:basedOn w:val="Numatytasispastraiposriftas"/>
    <w:link w:val="Komentarotekstas"/>
    <w:rsid w:val="00252B4D"/>
    <w:rPr>
      <w:sz w:val="20"/>
    </w:rPr>
  </w:style>
  <w:style w:type="paragraph" w:styleId="Komentarotema">
    <w:name w:val="annotation subject"/>
    <w:basedOn w:val="Komentarotekstas"/>
    <w:next w:val="Komentarotekstas"/>
    <w:link w:val="KomentarotemaDiagrama"/>
    <w:semiHidden/>
    <w:unhideWhenUsed/>
    <w:rsid w:val="00252B4D"/>
    <w:rPr>
      <w:b/>
      <w:bCs/>
    </w:rPr>
  </w:style>
  <w:style w:type="character" w:customStyle="1" w:styleId="KomentarotemaDiagrama">
    <w:name w:val="Komentaro tema Diagrama"/>
    <w:basedOn w:val="KomentarotekstasDiagrama"/>
    <w:link w:val="Komentarotema"/>
    <w:semiHidden/>
    <w:rsid w:val="00252B4D"/>
    <w:rPr>
      <w:b/>
      <w:bCs/>
      <w:sz w:val="20"/>
    </w:rPr>
  </w:style>
  <w:style w:type="paragraph" w:styleId="Debesliotekstas">
    <w:name w:val="Balloon Text"/>
    <w:basedOn w:val="prastasis"/>
    <w:link w:val="DebesliotekstasDiagrama"/>
    <w:rsid w:val="00132C8C"/>
    <w:rPr>
      <w:rFonts w:ascii="Segoe UI" w:hAnsi="Segoe UI" w:cs="Segoe UI"/>
      <w:sz w:val="18"/>
      <w:szCs w:val="18"/>
    </w:rPr>
  </w:style>
  <w:style w:type="character" w:customStyle="1" w:styleId="DebesliotekstasDiagrama">
    <w:name w:val="Debesėlio tekstas Diagrama"/>
    <w:basedOn w:val="Numatytasispastraiposriftas"/>
    <w:link w:val="Debesliotekstas"/>
    <w:rsid w:val="00132C8C"/>
    <w:rPr>
      <w:rFonts w:ascii="Segoe UI" w:hAnsi="Segoe UI" w:cs="Segoe UI"/>
      <w:sz w:val="18"/>
      <w:szCs w:val="18"/>
    </w:rPr>
  </w:style>
  <w:style w:type="character" w:styleId="Hipersaitas">
    <w:name w:val="Hyperlink"/>
    <w:basedOn w:val="Numatytasispastraiposriftas"/>
    <w:unhideWhenUsed/>
    <w:rsid w:val="00087C17"/>
    <w:rPr>
      <w:color w:val="0563C1" w:themeColor="hyperlink"/>
      <w:u w:val="single"/>
    </w:rPr>
  </w:style>
  <w:style w:type="character" w:customStyle="1" w:styleId="UnresolvedMention1">
    <w:name w:val="Unresolved Mention1"/>
    <w:basedOn w:val="Numatytasispastraiposriftas"/>
    <w:uiPriority w:val="99"/>
    <w:semiHidden/>
    <w:unhideWhenUsed/>
    <w:rsid w:val="00087C17"/>
    <w:rPr>
      <w:color w:val="605E5C"/>
      <w:shd w:val="clear" w:color="auto" w:fill="E1DFDD"/>
    </w:rPr>
  </w:style>
  <w:style w:type="paragraph" w:customStyle="1" w:styleId="tajtip">
    <w:name w:val="tajtip"/>
    <w:basedOn w:val="prastasis"/>
    <w:rsid w:val="002B2EDD"/>
    <w:pPr>
      <w:spacing w:after="150"/>
    </w:pPr>
    <w:rPr>
      <w:szCs w:val="24"/>
      <w:lang w:eastAsia="lt-LT"/>
    </w:rPr>
  </w:style>
  <w:style w:type="paragraph" w:styleId="Pataisymai">
    <w:name w:val="Revision"/>
    <w:hidden/>
    <w:semiHidden/>
    <w:rsid w:val="00F842AA"/>
  </w:style>
  <w:style w:type="paragraph" w:styleId="Sraopastraipa">
    <w:name w:val="List Paragraph"/>
    <w:basedOn w:val="prastasis"/>
    <w:uiPriority w:val="34"/>
    <w:qFormat/>
    <w:rsid w:val="00B4237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046">
      <w:bodyDiv w:val="1"/>
      <w:marLeft w:val="0"/>
      <w:marRight w:val="0"/>
      <w:marTop w:val="0"/>
      <w:marBottom w:val="0"/>
      <w:divBdr>
        <w:top w:val="none" w:sz="0" w:space="0" w:color="auto"/>
        <w:left w:val="none" w:sz="0" w:space="0" w:color="auto"/>
        <w:bottom w:val="none" w:sz="0" w:space="0" w:color="auto"/>
        <w:right w:val="none" w:sz="0" w:space="0" w:color="auto"/>
      </w:divBdr>
    </w:div>
    <w:div w:id="266887594">
      <w:bodyDiv w:val="1"/>
      <w:marLeft w:val="0"/>
      <w:marRight w:val="0"/>
      <w:marTop w:val="0"/>
      <w:marBottom w:val="0"/>
      <w:divBdr>
        <w:top w:val="none" w:sz="0" w:space="0" w:color="auto"/>
        <w:left w:val="none" w:sz="0" w:space="0" w:color="auto"/>
        <w:bottom w:val="none" w:sz="0" w:space="0" w:color="auto"/>
        <w:right w:val="none" w:sz="0" w:space="0" w:color="auto"/>
      </w:divBdr>
      <w:divsChild>
        <w:div w:id="695347079">
          <w:marLeft w:val="0"/>
          <w:marRight w:val="0"/>
          <w:marTop w:val="0"/>
          <w:marBottom w:val="0"/>
          <w:divBdr>
            <w:top w:val="none" w:sz="0" w:space="0" w:color="auto"/>
            <w:left w:val="none" w:sz="0" w:space="0" w:color="auto"/>
            <w:bottom w:val="none" w:sz="0" w:space="0" w:color="auto"/>
            <w:right w:val="none" w:sz="0" w:space="0" w:color="auto"/>
          </w:divBdr>
        </w:div>
        <w:div w:id="1154879783">
          <w:marLeft w:val="0"/>
          <w:marRight w:val="0"/>
          <w:marTop w:val="0"/>
          <w:marBottom w:val="0"/>
          <w:divBdr>
            <w:top w:val="none" w:sz="0" w:space="0" w:color="auto"/>
            <w:left w:val="none" w:sz="0" w:space="0" w:color="auto"/>
            <w:bottom w:val="none" w:sz="0" w:space="0" w:color="auto"/>
            <w:right w:val="none" w:sz="0" w:space="0" w:color="auto"/>
          </w:divBdr>
          <w:divsChild>
            <w:div w:id="710152542">
              <w:marLeft w:val="0"/>
              <w:marRight w:val="0"/>
              <w:marTop w:val="0"/>
              <w:marBottom w:val="0"/>
              <w:divBdr>
                <w:top w:val="none" w:sz="0" w:space="0" w:color="auto"/>
                <w:left w:val="none" w:sz="0" w:space="0" w:color="auto"/>
                <w:bottom w:val="none" w:sz="0" w:space="0" w:color="auto"/>
                <w:right w:val="none" w:sz="0" w:space="0" w:color="auto"/>
              </w:divBdr>
            </w:div>
            <w:div w:id="958148652">
              <w:marLeft w:val="0"/>
              <w:marRight w:val="0"/>
              <w:marTop w:val="0"/>
              <w:marBottom w:val="0"/>
              <w:divBdr>
                <w:top w:val="none" w:sz="0" w:space="0" w:color="auto"/>
                <w:left w:val="none" w:sz="0" w:space="0" w:color="auto"/>
                <w:bottom w:val="none" w:sz="0" w:space="0" w:color="auto"/>
                <w:right w:val="none" w:sz="0" w:space="0" w:color="auto"/>
              </w:divBdr>
            </w:div>
            <w:div w:id="1059982522">
              <w:marLeft w:val="0"/>
              <w:marRight w:val="0"/>
              <w:marTop w:val="0"/>
              <w:marBottom w:val="0"/>
              <w:divBdr>
                <w:top w:val="none" w:sz="0" w:space="0" w:color="auto"/>
                <w:left w:val="none" w:sz="0" w:space="0" w:color="auto"/>
                <w:bottom w:val="none" w:sz="0" w:space="0" w:color="auto"/>
                <w:right w:val="none" w:sz="0" w:space="0" w:color="auto"/>
              </w:divBdr>
            </w:div>
            <w:div w:id="20421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1621">
      <w:bodyDiv w:val="1"/>
      <w:marLeft w:val="0"/>
      <w:marRight w:val="0"/>
      <w:marTop w:val="0"/>
      <w:marBottom w:val="0"/>
      <w:divBdr>
        <w:top w:val="none" w:sz="0" w:space="0" w:color="auto"/>
        <w:left w:val="none" w:sz="0" w:space="0" w:color="auto"/>
        <w:bottom w:val="none" w:sz="0" w:space="0" w:color="auto"/>
        <w:right w:val="none" w:sz="0" w:space="0" w:color="auto"/>
      </w:divBdr>
    </w:div>
    <w:div w:id="376854955">
      <w:bodyDiv w:val="1"/>
      <w:marLeft w:val="0"/>
      <w:marRight w:val="0"/>
      <w:marTop w:val="0"/>
      <w:marBottom w:val="0"/>
      <w:divBdr>
        <w:top w:val="none" w:sz="0" w:space="0" w:color="auto"/>
        <w:left w:val="none" w:sz="0" w:space="0" w:color="auto"/>
        <w:bottom w:val="none" w:sz="0" w:space="0" w:color="auto"/>
        <w:right w:val="none" w:sz="0" w:space="0" w:color="auto"/>
      </w:divBdr>
    </w:div>
    <w:div w:id="716125196">
      <w:bodyDiv w:val="1"/>
      <w:marLeft w:val="0"/>
      <w:marRight w:val="0"/>
      <w:marTop w:val="0"/>
      <w:marBottom w:val="0"/>
      <w:divBdr>
        <w:top w:val="none" w:sz="0" w:space="0" w:color="auto"/>
        <w:left w:val="none" w:sz="0" w:space="0" w:color="auto"/>
        <w:bottom w:val="none" w:sz="0" w:space="0" w:color="auto"/>
        <w:right w:val="none" w:sz="0" w:space="0" w:color="auto"/>
      </w:divBdr>
      <w:divsChild>
        <w:div w:id="279458958">
          <w:marLeft w:val="0"/>
          <w:marRight w:val="0"/>
          <w:marTop w:val="0"/>
          <w:marBottom w:val="0"/>
          <w:divBdr>
            <w:top w:val="none" w:sz="0" w:space="0" w:color="auto"/>
            <w:left w:val="none" w:sz="0" w:space="0" w:color="auto"/>
            <w:bottom w:val="none" w:sz="0" w:space="0" w:color="auto"/>
            <w:right w:val="none" w:sz="0" w:space="0" w:color="auto"/>
          </w:divBdr>
          <w:divsChild>
            <w:div w:id="1402679423">
              <w:marLeft w:val="0"/>
              <w:marRight w:val="0"/>
              <w:marTop w:val="0"/>
              <w:marBottom w:val="0"/>
              <w:divBdr>
                <w:top w:val="none" w:sz="0" w:space="0" w:color="auto"/>
                <w:left w:val="none" w:sz="0" w:space="0" w:color="auto"/>
                <w:bottom w:val="none" w:sz="0" w:space="0" w:color="auto"/>
                <w:right w:val="none" w:sz="0" w:space="0" w:color="auto"/>
              </w:divBdr>
            </w:div>
            <w:div w:id="1959875779">
              <w:marLeft w:val="0"/>
              <w:marRight w:val="0"/>
              <w:marTop w:val="0"/>
              <w:marBottom w:val="0"/>
              <w:divBdr>
                <w:top w:val="none" w:sz="0" w:space="0" w:color="auto"/>
                <w:left w:val="none" w:sz="0" w:space="0" w:color="auto"/>
                <w:bottom w:val="none" w:sz="0" w:space="0" w:color="auto"/>
                <w:right w:val="none" w:sz="0" w:space="0" w:color="auto"/>
              </w:divBdr>
              <w:divsChild>
                <w:div w:id="1713678">
                  <w:marLeft w:val="0"/>
                  <w:marRight w:val="0"/>
                  <w:marTop w:val="0"/>
                  <w:marBottom w:val="0"/>
                  <w:divBdr>
                    <w:top w:val="none" w:sz="0" w:space="0" w:color="auto"/>
                    <w:left w:val="none" w:sz="0" w:space="0" w:color="auto"/>
                    <w:bottom w:val="none" w:sz="0" w:space="0" w:color="auto"/>
                    <w:right w:val="none" w:sz="0" w:space="0" w:color="auto"/>
                  </w:divBdr>
                </w:div>
                <w:div w:id="410390519">
                  <w:marLeft w:val="0"/>
                  <w:marRight w:val="0"/>
                  <w:marTop w:val="0"/>
                  <w:marBottom w:val="0"/>
                  <w:divBdr>
                    <w:top w:val="none" w:sz="0" w:space="0" w:color="auto"/>
                    <w:left w:val="none" w:sz="0" w:space="0" w:color="auto"/>
                    <w:bottom w:val="none" w:sz="0" w:space="0" w:color="auto"/>
                    <w:right w:val="none" w:sz="0" w:space="0" w:color="auto"/>
                  </w:divBdr>
                </w:div>
                <w:div w:id="493642898">
                  <w:marLeft w:val="0"/>
                  <w:marRight w:val="0"/>
                  <w:marTop w:val="0"/>
                  <w:marBottom w:val="0"/>
                  <w:divBdr>
                    <w:top w:val="none" w:sz="0" w:space="0" w:color="auto"/>
                    <w:left w:val="none" w:sz="0" w:space="0" w:color="auto"/>
                    <w:bottom w:val="none" w:sz="0" w:space="0" w:color="auto"/>
                    <w:right w:val="none" w:sz="0" w:space="0" w:color="auto"/>
                  </w:divBdr>
                </w:div>
                <w:div w:id="1394154475">
                  <w:marLeft w:val="0"/>
                  <w:marRight w:val="0"/>
                  <w:marTop w:val="0"/>
                  <w:marBottom w:val="0"/>
                  <w:divBdr>
                    <w:top w:val="none" w:sz="0" w:space="0" w:color="auto"/>
                    <w:left w:val="none" w:sz="0" w:space="0" w:color="auto"/>
                    <w:bottom w:val="none" w:sz="0" w:space="0" w:color="auto"/>
                    <w:right w:val="none" w:sz="0" w:space="0" w:color="auto"/>
                  </w:divBdr>
                </w:div>
                <w:div w:id="16262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659">
          <w:marLeft w:val="0"/>
          <w:marRight w:val="0"/>
          <w:marTop w:val="0"/>
          <w:marBottom w:val="0"/>
          <w:divBdr>
            <w:top w:val="none" w:sz="0" w:space="0" w:color="auto"/>
            <w:left w:val="none" w:sz="0" w:space="0" w:color="auto"/>
            <w:bottom w:val="none" w:sz="0" w:space="0" w:color="auto"/>
            <w:right w:val="none" w:sz="0" w:space="0" w:color="auto"/>
          </w:divBdr>
          <w:divsChild>
            <w:div w:id="330061447">
              <w:marLeft w:val="0"/>
              <w:marRight w:val="0"/>
              <w:marTop w:val="0"/>
              <w:marBottom w:val="0"/>
              <w:divBdr>
                <w:top w:val="none" w:sz="0" w:space="0" w:color="auto"/>
                <w:left w:val="none" w:sz="0" w:space="0" w:color="auto"/>
                <w:bottom w:val="none" w:sz="0" w:space="0" w:color="auto"/>
                <w:right w:val="none" w:sz="0" w:space="0" w:color="auto"/>
              </w:divBdr>
            </w:div>
            <w:div w:id="422649746">
              <w:marLeft w:val="0"/>
              <w:marRight w:val="0"/>
              <w:marTop w:val="0"/>
              <w:marBottom w:val="0"/>
              <w:divBdr>
                <w:top w:val="none" w:sz="0" w:space="0" w:color="auto"/>
                <w:left w:val="none" w:sz="0" w:space="0" w:color="auto"/>
                <w:bottom w:val="none" w:sz="0" w:space="0" w:color="auto"/>
                <w:right w:val="none" w:sz="0" w:space="0" w:color="auto"/>
              </w:divBdr>
            </w:div>
          </w:divsChild>
        </w:div>
        <w:div w:id="957106529">
          <w:marLeft w:val="0"/>
          <w:marRight w:val="0"/>
          <w:marTop w:val="0"/>
          <w:marBottom w:val="0"/>
          <w:divBdr>
            <w:top w:val="none" w:sz="0" w:space="0" w:color="auto"/>
            <w:left w:val="none" w:sz="0" w:space="0" w:color="auto"/>
            <w:bottom w:val="none" w:sz="0" w:space="0" w:color="auto"/>
            <w:right w:val="none" w:sz="0" w:space="0" w:color="auto"/>
          </w:divBdr>
          <w:divsChild>
            <w:div w:id="89088162">
              <w:marLeft w:val="0"/>
              <w:marRight w:val="0"/>
              <w:marTop w:val="0"/>
              <w:marBottom w:val="0"/>
              <w:divBdr>
                <w:top w:val="none" w:sz="0" w:space="0" w:color="auto"/>
                <w:left w:val="none" w:sz="0" w:space="0" w:color="auto"/>
                <w:bottom w:val="none" w:sz="0" w:space="0" w:color="auto"/>
                <w:right w:val="none" w:sz="0" w:space="0" w:color="auto"/>
              </w:divBdr>
            </w:div>
            <w:div w:id="1041439309">
              <w:marLeft w:val="0"/>
              <w:marRight w:val="0"/>
              <w:marTop w:val="0"/>
              <w:marBottom w:val="0"/>
              <w:divBdr>
                <w:top w:val="none" w:sz="0" w:space="0" w:color="auto"/>
                <w:left w:val="none" w:sz="0" w:space="0" w:color="auto"/>
                <w:bottom w:val="none" w:sz="0" w:space="0" w:color="auto"/>
                <w:right w:val="none" w:sz="0" w:space="0" w:color="auto"/>
              </w:divBdr>
            </w:div>
            <w:div w:id="1127356488">
              <w:marLeft w:val="0"/>
              <w:marRight w:val="0"/>
              <w:marTop w:val="0"/>
              <w:marBottom w:val="0"/>
              <w:divBdr>
                <w:top w:val="none" w:sz="0" w:space="0" w:color="auto"/>
                <w:left w:val="none" w:sz="0" w:space="0" w:color="auto"/>
                <w:bottom w:val="none" w:sz="0" w:space="0" w:color="auto"/>
                <w:right w:val="none" w:sz="0" w:space="0" w:color="auto"/>
              </w:divBdr>
            </w:div>
            <w:div w:id="1528906231">
              <w:marLeft w:val="0"/>
              <w:marRight w:val="0"/>
              <w:marTop w:val="0"/>
              <w:marBottom w:val="0"/>
              <w:divBdr>
                <w:top w:val="none" w:sz="0" w:space="0" w:color="auto"/>
                <w:left w:val="none" w:sz="0" w:space="0" w:color="auto"/>
                <w:bottom w:val="none" w:sz="0" w:space="0" w:color="auto"/>
                <w:right w:val="none" w:sz="0" w:space="0" w:color="auto"/>
              </w:divBdr>
            </w:div>
            <w:div w:id="20763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9728">
      <w:bodyDiv w:val="1"/>
      <w:marLeft w:val="0"/>
      <w:marRight w:val="0"/>
      <w:marTop w:val="0"/>
      <w:marBottom w:val="0"/>
      <w:divBdr>
        <w:top w:val="none" w:sz="0" w:space="0" w:color="auto"/>
        <w:left w:val="none" w:sz="0" w:space="0" w:color="auto"/>
        <w:bottom w:val="none" w:sz="0" w:space="0" w:color="auto"/>
        <w:right w:val="none" w:sz="0" w:space="0" w:color="auto"/>
      </w:divBdr>
    </w:div>
    <w:div w:id="821198363">
      <w:bodyDiv w:val="1"/>
      <w:marLeft w:val="0"/>
      <w:marRight w:val="0"/>
      <w:marTop w:val="0"/>
      <w:marBottom w:val="0"/>
      <w:divBdr>
        <w:top w:val="none" w:sz="0" w:space="0" w:color="auto"/>
        <w:left w:val="none" w:sz="0" w:space="0" w:color="auto"/>
        <w:bottom w:val="none" w:sz="0" w:space="0" w:color="auto"/>
        <w:right w:val="none" w:sz="0" w:space="0" w:color="auto"/>
      </w:divBdr>
    </w:div>
    <w:div w:id="825125228">
      <w:bodyDiv w:val="1"/>
      <w:marLeft w:val="0"/>
      <w:marRight w:val="0"/>
      <w:marTop w:val="0"/>
      <w:marBottom w:val="0"/>
      <w:divBdr>
        <w:top w:val="none" w:sz="0" w:space="0" w:color="auto"/>
        <w:left w:val="none" w:sz="0" w:space="0" w:color="auto"/>
        <w:bottom w:val="none" w:sz="0" w:space="0" w:color="auto"/>
        <w:right w:val="none" w:sz="0" w:space="0" w:color="auto"/>
      </w:divBdr>
      <w:divsChild>
        <w:div w:id="148403126">
          <w:marLeft w:val="0"/>
          <w:marRight w:val="0"/>
          <w:marTop w:val="0"/>
          <w:marBottom w:val="0"/>
          <w:divBdr>
            <w:top w:val="none" w:sz="0" w:space="0" w:color="auto"/>
            <w:left w:val="none" w:sz="0" w:space="0" w:color="auto"/>
            <w:bottom w:val="none" w:sz="0" w:space="0" w:color="auto"/>
            <w:right w:val="none" w:sz="0" w:space="0" w:color="auto"/>
          </w:divBdr>
        </w:div>
        <w:div w:id="297418835">
          <w:marLeft w:val="0"/>
          <w:marRight w:val="0"/>
          <w:marTop w:val="0"/>
          <w:marBottom w:val="0"/>
          <w:divBdr>
            <w:top w:val="none" w:sz="0" w:space="0" w:color="auto"/>
            <w:left w:val="none" w:sz="0" w:space="0" w:color="auto"/>
            <w:bottom w:val="none" w:sz="0" w:space="0" w:color="auto"/>
            <w:right w:val="none" w:sz="0" w:space="0" w:color="auto"/>
          </w:divBdr>
        </w:div>
        <w:div w:id="1258252916">
          <w:marLeft w:val="0"/>
          <w:marRight w:val="0"/>
          <w:marTop w:val="0"/>
          <w:marBottom w:val="0"/>
          <w:divBdr>
            <w:top w:val="none" w:sz="0" w:space="0" w:color="auto"/>
            <w:left w:val="none" w:sz="0" w:space="0" w:color="auto"/>
            <w:bottom w:val="none" w:sz="0" w:space="0" w:color="auto"/>
            <w:right w:val="none" w:sz="0" w:space="0" w:color="auto"/>
          </w:divBdr>
        </w:div>
      </w:divsChild>
    </w:div>
    <w:div w:id="840122060">
      <w:bodyDiv w:val="1"/>
      <w:marLeft w:val="0"/>
      <w:marRight w:val="0"/>
      <w:marTop w:val="0"/>
      <w:marBottom w:val="0"/>
      <w:divBdr>
        <w:top w:val="none" w:sz="0" w:space="0" w:color="auto"/>
        <w:left w:val="none" w:sz="0" w:space="0" w:color="auto"/>
        <w:bottom w:val="none" w:sz="0" w:space="0" w:color="auto"/>
        <w:right w:val="none" w:sz="0" w:space="0" w:color="auto"/>
      </w:divBdr>
      <w:divsChild>
        <w:div w:id="1457871041">
          <w:marLeft w:val="0"/>
          <w:marRight w:val="0"/>
          <w:marTop w:val="0"/>
          <w:marBottom w:val="0"/>
          <w:divBdr>
            <w:top w:val="none" w:sz="0" w:space="0" w:color="auto"/>
            <w:left w:val="none" w:sz="0" w:space="0" w:color="auto"/>
            <w:bottom w:val="none" w:sz="0" w:space="0" w:color="auto"/>
            <w:right w:val="none" w:sz="0" w:space="0" w:color="auto"/>
          </w:divBdr>
        </w:div>
        <w:div w:id="2026663751">
          <w:marLeft w:val="0"/>
          <w:marRight w:val="0"/>
          <w:marTop w:val="0"/>
          <w:marBottom w:val="0"/>
          <w:divBdr>
            <w:top w:val="none" w:sz="0" w:space="0" w:color="auto"/>
            <w:left w:val="none" w:sz="0" w:space="0" w:color="auto"/>
            <w:bottom w:val="none" w:sz="0" w:space="0" w:color="auto"/>
            <w:right w:val="none" w:sz="0" w:space="0" w:color="auto"/>
          </w:divBdr>
        </w:div>
      </w:divsChild>
    </w:div>
    <w:div w:id="966201265">
      <w:bodyDiv w:val="1"/>
      <w:marLeft w:val="0"/>
      <w:marRight w:val="0"/>
      <w:marTop w:val="0"/>
      <w:marBottom w:val="0"/>
      <w:divBdr>
        <w:top w:val="none" w:sz="0" w:space="0" w:color="auto"/>
        <w:left w:val="none" w:sz="0" w:space="0" w:color="auto"/>
        <w:bottom w:val="none" w:sz="0" w:space="0" w:color="auto"/>
        <w:right w:val="none" w:sz="0" w:space="0" w:color="auto"/>
      </w:divBdr>
    </w:div>
    <w:div w:id="1000741615">
      <w:bodyDiv w:val="1"/>
      <w:marLeft w:val="0"/>
      <w:marRight w:val="0"/>
      <w:marTop w:val="0"/>
      <w:marBottom w:val="0"/>
      <w:divBdr>
        <w:top w:val="none" w:sz="0" w:space="0" w:color="auto"/>
        <w:left w:val="none" w:sz="0" w:space="0" w:color="auto"/>
        <w:bottom w:val="none" w:sz="0" w:space="0" w:color="auto"/>
        <w:right w:val="none" w:sz="0" w:space="0" w:color="auto"/>
      </w:divBdr>
      <w:divsChild>
        <w:div w:id="544221484">
          <w:marLeft w:val="0"/>
          <w:marRight w:val="0"/>
          <w:marTop w:val="0"/>
          <w:marBottom w:val="0"/>
          <w:divBdr>
            <w:top w:val="none" w:sz="0" w:space="0" w:color="auto"/>
            <w:left w:val="none" w:sz="0" w:space="0" w:color="auto"/>
            <w:bottom w:val="none" w:sz="0" w:space="0" w:color="auto"/>
            <w:right w:val="none" w:sz="0" w:space="0" w:color="auto"/>
          </w:divBdr>
          <w:divsChild>
            <w:div w:id="905146789">
              <w:marLeft w:val="0"/>
              <w:marRight w:val="0"/>
              <w:marTop w:val="0"/>
              <w:marBottom w:val="0"/>
              <w:divBdr>
                <w:top w:val="none" w:sz="0" w:space="0" w:color="auto"/>
                <w:left w:val="none" w:sz="0" w:space="0" w:color="auto"/>
                <w:bottom w:val="none" w:sz="0" w:space="0" w:color="auto"/>
                <w:right w:val="none" w:sz="0" w:space="0" w:color="auto"/>
              </w:divBdr>
            </w:div>
            <w:div w:id="1354382743">
              <w:marLeft w:val="0"/>
              <w:marRight w:val="0"/>
              <w:marTop w:val="0"/>
              <w:marBottom w:val="0"/>
              <w:divBdr>
                <w:top w:val="none" w:sz="0" w:space="0" w:color="auto"/>
                <w:left w:val="none" w:sz="0" w:space="0" w:color="auto"/>
                <w:bottom w:val="none" w:sz="0" w:space="0" w:color="auto"/>
                <w:right w:val="none" w:sz="0" w:space="0" w:color="auto"/>
              </w:divBdr>
            </w:div>
            <w:div w:id="1625113802">
              <w:marLeft w:val="0"/>
              <w:marRight w:val="0"/>
              <w:marTop w:val="0"/>
              <w:marBottom w:val="0"/>
              <w:divBdr>
                <w:top w:val="none" w:sz="0" w:space="0" w:color="auto"/>
                <w:left w:val="none" w:sz="0" w:space="0" w:color="auto"/>
                <w:bottom w:val="none" w:sz="0" w:space="0" w:color="auto"/>
                <w:right w:val="none" w:sz="0" w:space="0" w:color="auto"/>
              </w:divBdr>
            </w:div>
            <w:div w:id="2035496188">
              <w:marLeft w:val="0"/>
              <w:marRight w:val="0"/>
              <w:marTop w:val="0"/>
              <w:marBottom w:val="0"/>
              <w:divBdr>
                <w:top w:val="none" w:sz="0" w:space="0" w:color="auto"/>
                <w:left w:val="none" w:sz="0" w:space="0" w:color="auto"/>
                <w:bottom w:val="none" w:sz="0" w:space="0" w:color="auto"/>
                <w:right w:val="none" w:sz="0" w:space="0" w:color="auto"/>
              </w:divBdr>
            </w:div>
          </w:divsChild>
        </w:div>
        <w:div w:id="2131127245">
          <w:marLeft w:val="0"/>
          <w:marRight w:val="0"/>
          <w:marTop w:val="0"/>
          <w:marBottom w:val="0"/>
          <w:divBdr>
            <w:top w:val="none" w:sz="0" w:space="0" w:color="auto"/>
            <w:left w:val="none" w:sz="0" w:space="0" w:color="auto"/>
            <w:bottom w:val="none" w:sz="0" w:space="0" w:color="auto"/>
            <w:right w:val="none" w:sz="0" w:space="0" w:color="auto"/>
          </w:divBdr>
          <w:divsChild>
            <w:div w:id="367880984">
              <w:marLeft w:val="0"/>
              <w:marRight w:val="0"/>
              <w:marTop w:val="0"/>
              <w:marBottom w:val="0"/>
              <w:divBdr>
                <w:top w:val="none" w:sz="0" w:space="0" w:color="auto"/>
                <w:left w:val="none" w:sz="0" w:space="0" w:color="auto"/>
                <w:bottom w:val="none" w:sz="0" w:space="0" w:color="auto"/>
                <w:right w:val="none" w:sz="0" w:space="0" w:color="auto"/>
              </w:divBdr>
            </w:div>
            <w:div w:id="6161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2384">
      <w:bodyDiv w:val="1"/>
      <w:marLeft w:val="0"/>
      <w:marRight w:val="0"/>
      <w:marTop w:val="0"/>
      <w:marBottom w:val="0"/>
      <w:divBdr>
        <w:top w:val="none" w:sz="0" w:space="0" w:color="auto"/>
        <w:left w:val="none" w:sz="0" w:space="0" w:color="auto"/>
        <w:bottom w:val="none" w:sz="0" w:space="0" w:color="auto"/>
        <w:right w:val="none" w:sz="0" w:space="0" w:color="auto"/>
      </w:divBdr>
      <w:divsChild>
        <w:div w:id="28071848">
          <w:marLeft w:val="0"/>
          <w:marRight w:val="0"/>
          <w:marTop w:val="0"/>
          <w:marBottom w:val="0"/>
          <w:divBdr>
            <w:top w:val="none" w:sz="0" w:space="0" w:color="auto"/>
            <w:left w:val="none" w:sz="0" w:space="0" w:color="auto"/>
            <w:bottom w:val="none" w:sz="0" w:space="0" w:color="auto"/>
            <w:right w:val="none" w:sz="0" w:space="0" w:color="auto"/>
          </w:divBdr>
          <w:divsChild>
            <w:div w:id="20597954">
              <w:marLeft w:val="0"/>
              <w:marRight w:val="0"/>
              <w:marTop w:val="0"/>
              <w:marBottom w:val="0"/>
              <w:divBdr>
                <w:top w:val="none" w:sz="0" w:space="0" w:color="auto"/>
                <w:left w:val="none" w:sz="0" w:space="0" w:color="auto"/>
                <w:bottom w:val="none" w:sz="0" w:space="0" w:color="auto"/>
                <w:right w:val="none" w:sz="0" w:space="0" w:color="auto"/>
              </w:divBdr>
            </w:div>
            <w:div w:id="45223183">
              <w:marLeft w:val="0"/>
              <w:marRight w:val="0"/>
              <w:marTop w:val="0"/>
              <w:marBottom w:val="0"/>
              <w:divBdr>
                <w:top w:val="none" w:sz="0" w:space="0" w:color="auto"/>
                <w:left w:val="none" w:sz="0" w:space="0" w:color="auto"/>
                <w:bottom w:val="none" w:sz="0" w:space="0" w:color="auto"/>
                <w:right w:val="none" w:sz="0" w:space="0" w:color="auto"/>
              </w:divBdr>
            </w:div>
            <w:div w:id="106319695">
              <w:marLeft w:val="0"/>
              <w:marRight w:val="0"/>
              <w:marTop w:val="0"/>
              <w:marBottom w:val="0"/>
              <w:divBdr>
                <w:top w:val="none" w:sz="0" w:space="0" w:color="auto"/>
                <w:left w:val="none" w:sz="0" w:space="0" w:color="auto"/>
                <w:bottom w:val="none" w:sz="0" w:space="0" w:color="auto"/>
                <w:right w:val="none" w:sz="0" w:space="0" w:color="auto"/>
              </w:divBdr>
            </w:div>
            <w:div w:id="194848371">
              <w:marLeft w:val="0"/>
              <w:marRight w:val="0"/>
              <w:marTop w:val="0"/>
              <w:marBottom w:val="0"/>
              <w:divBdr>
                <w:top w:val="none" w:sz="0" w:space="0" w:color="auto"/>
                <w:left w:val="none" w:sz="0" w:space="0" w:color="auto"/>
                <w:bottom w:val="none" w:sz="0" w:space="0" w:color="auto"/>
                <w:right w:val="none" w:sz="0" w:space="0" w:color="auto"/>
              </w:divBdr>
            </w:div>
            <w:div w:id="229775130">
              <w:marLeft w:val="0"/>
              <w:marRight w:val="0"/>
              <w:marTop w:val="0"/>
              <w:marBottom w:val="0"/>
              <w:divBdr>
                <w:top w:val="none" w:sz="0" w:space="0" w:color="auto"/>
                <w:left w:val="none" w:sz="0" w:space="0" w:color="auto"/>
                <w:bottom w:val="none" w:sz="0" w:space="0" w:color="auto"/>
                <w:right w:val="none" w:sz="0" w:space="0" w:color="auto"/>
              </w:divBdr>
            </w:div>
            <w:div w:id="235629603">
              <w:marLeft w:val="0"/>
              <w:marRight w:val="0"/>
              <w:marTop w:val="0"/>
              <w:marBottom w:val="0"/>
              <w:divBdr>
                <w:top w:val="none" w:sz="0" w:space="0" w:color="auto"/>
                <w:left w:val="none" w:sz="0" w:space="0" w:color="auto"/>
                <w:bottom w:val="none" w:sz="0" w:space="0" w:color="auto"/>
                <w:right w:val="none" w:sz="0" w:space="0" w:color="auto"/>
              </w:divBdr>
            </w:div>
            <w:div w:id="240138451">
              <w:marLeft w:val="0"/>
              <w:marRight w:val="0"/>
              <w:marTop w:val="0"/>
              <w:marBottom w:val="0"/>
              <w:divBdr>
                <w:top w:val="none" w:sz="0" w:space="0" w:color="auto"/>
                <w:left w:val="none" w:sz="0" w:space="0" w:color="auto"/>
                <w:bottom w:val="none" w:sz="0" w:space="0" w:color="auto"/>
                <w:right w:val="none" w:sz="0" w:space="0" w:color="auto"/>
              </w:divBdr>
            </w:div>
            <w:div w:id="418138901">
              <w:marLeft w:val="0"/>
              <w:marRight w:val="0"/>
              <w:marTop w:val="0"/>
              <w:marBottom w:val="0"/>
              <w:divBdr>
                <w:top w:val="none" w:sz="0" w:space="0" w:color="auto"/>
                <w:left w:val="none" w:sz="0" w:space="0" w:color="auto"/>
                <w:bottom w:val="none" w:sz="0" w:space="0" w:color="auto"/>
                <w:right w:val="none" w:sz="0" w:space="0" w:color="auto"/>
              </w:divBdr>
            </w:div>
            <w:div w:id="435057221">
              <w:marLeft w:val="0"/>
              <w:marRight w:val="0"/>
              <w:marTop w:val="0"/>
              <w:marBottom w:val="0"/>
              <w:divBdr>
                <w:top w:val="none" w:sz="0" w:space="0" w:color="auto"/>
                <w:left w:val="none" w:sz="0" w:space="0" w:color="auto"/>
                <w:bottom w:val="none" w:sz="0" w:space="0" w:color="auto"/>
                <w:right w:val="none" w:sz="0" w:space="0" w:color="auto"/>
              </w:divBdr>
            </w:div>
            <w:div w:id="482309918">
              <w:marLeft w:val="0"/>
              <w:marRight w:val="0"/>
              <w:marTop w:val="0"/>
              <w:marBottom w:val="0"/>
              <w:divBdr>
                <w:top w:val="none" w:sz="0" w:space="0" w:color="auto"/>
                <w:left w:val="none" w:sz="0" w:space="0" w:color="auto"/>
                <w:bottom w:val="none" w:sz="0" w:space="0" w:color="auto"/>
                <w:right w:val="none" w:sz="0" w:space="0" w:color="auto"/>
              </w:divBdr>
            </w:div>
            <w:div w:id="602539930">
              <w:marLeft w:val="0"/>
              <w:marRight w:val="0"/>
              <w:marTop w:val="0"/>
              <w:marBottom w:val="0"/>
              <w:divBdr>
                <w:top w:val="none" w:sz="0" w:space="0" w:color="auto"/>
                <w:left w:val="none" w:sz="0" w:space="0" w:color="auto"/>
                <w:bottom w:val="none" w:sz="0" w:space="0" w:color="auto"/>
                <w:right w:val="none" w:sz="0" w:space="0" w:color="auto"/>
              </w:divBdr>
            </w:div>
            <w:div w:id="655960738">
              <w:marLeft w:val="0"/>
              <w:marRight w:val="0"/>
              <w:marTop w:val="0"/>
              <w:marBottom w:val="0"/>
              <w:divBdr>
                <w:top w:val="none" w:sz="0" w:space="0" w:color="auto"/>
                <w:left w:val="none" w:sz="0" w:space="0" w:color="auto"/>
                <w:bottom w:val="none" w:sz="0" w:space="0" w:color="auto"/>
                <w:right w:val="none" w:sz="0" w:space="0" w:color="auto"/>
              </w:divBdr>
            </w:div>
            <w:div w:id="721179447">
              <w:marLeft w:val="0"/>
              <w:marRight w:val="0"/>
              <w:marTop w:val="0"/>
              <w:marBottom w:val="0"/>
              <w:divBdr>
                <w:top w:val="none" w:sz="0" w:space="0" w:color="auto"/>
                <w:left w:val="none" w:sz="0" w:space="0" w:color="auto"/>
                <w:bottom w:val="none" w:sz="0" w:space="0" w:color="auto"/>
                <w:right w:val="none" w:sz="0" w:space="0" w:color="auto"/>
              </w:divBdr>
            </w:div>
            <w:div w:id="981076731">
              <w:marLeft w:val="0"/>
              <w:marRight w:val="0"/>
              <w:marTop w:val="0"/>
              <w:marBottom w:val="0"/>
              <w:divBdr>
                <w:top w:val="none" w:sz="0" w:space="0" w:color="auto"/>
                <w:left w:val="none" w:sz="0" w:space="0" w:color="auto"/>
                <w:bottom w:val="none" w:sz="0" w:space="0" w:color="auto"/>
                <w:right w:val="none" w:sz="0" w:space="0" w:color="auto"/>
              </w:divBdr>
            </w:div>
            <w:div w:id="1007055424">
              <w:marLeft w:val="0"/>
              <w:marRight w:val="0"/>
              <w:marTop w:val="0"/>
              <w:marBottom w:val="0"/>
              <w:divBdr>
                <w:top w:val="none" w:sz="0" w:space="0" w:color="auto"/>
                <w:left w:val="none" w:sz="0" w:space="0" w:color="auto"/>
                <w:bottom w:val="none" w:sz="0" w:space="0" w:color="auto"/>
                <w:right w:val="none" w:sz="0" w:space="0" w:color="auto"/>
              </w:divBdr>
            </w:div>
            <w:div w:id="1434784482">
              <w:marLeft w:val="0"/>
              <w:marRight w:val="0"/>
              <w:marTop w:val="0"/>
              <w:marBottom w:val="0"/>
              <w:divBdr>
                <w:top w:val="none" w:sz="0" w:space="0" w:color="auto"/>
                <w:left w:val="none" w:sz="0" w:space="0" w:color="auto"/>
                <w:bottom w:val="none" w:sz="0" w:space="0" w:color="auto"/>
                <w:right w:val="none" w:sz="0" w:space="0" w:color="auto"/>
              </w:divBdr>
            </w:div>
            <w:div w:id="1532954466">
              <w:marLeft w:val="0"/>
              <w:marRight w:val="0"/>
              <w:marTop w:val="0"/>
              <w:marBottom w:val="0"/>
              <w:divBdr>
                <w:top w:val="none" w:sz="0" w:space="0" w:color="auto"/>
                <w:left w:val="none" w:sz="0" w:space="0" w:color="auto"/>
                <w:bottom w:val="none" w:sz="0" w:space="0" w:color="auto"/>
                <w:right w:val="none" w:sz="0" w:space="0" w:color="auto"/>
              </w:divBdr>
            </w:div>
            <w:div w:id="1612084122">
              <w:marLeft w:val="0"/>
              <w:marRight w:val="0"/>
              <w:marTop w:val="0"/>
              <w:marBottom w:val="0"/>
              <w:divBdr>
                <w:top w:val="none" w:sz="0" w:space="0" w:color="auto"/>
                <w:left w:val="none" w:sz="0" w:space="0" w:color="auto"/>
                <w:bottom w:val="none" w:sz="0" w:space="0" w:color="auto"/>
                <w:right w:val="none" w:sz="0" w:space="0" w:color="auto"/>
              </w:divBdr>
            </w:div>
            <w:div w:id="1619138881">
              <w:marLeft w:val="0"/>
              <w:marRight w:val="0"/>
              <w:marTop w:val="0"/>
              <w:marBottom w:val="0"/>
              <w:divBdr>
                <w:top w:val="none" w:sz="0" w:space="0" w:color="auto"/>
                <w:left w:val="none" w:sz="0" w:space="0" w:color="auto"/>
                <w:bottom w:val="none" w:sz="0" w:space="0" w:color="auto"/>
                <w:right w:val="none" w:sz="0" w:space="0" w:color="auto"/>
              </w:divBdr>
            </w:div>
            <w:div w:id="1631209985">
              <w:marLeft w:val="0"/>
              <w:marRight w:val="0"/>
              <w:marTop w:val="0"/>
              <w:marBottom w:val="0"/>
              <w:divBdr>
                <w:top w:val="none" w:sz="0" w:space="0" w:color="auto"/>
                <w:left w:val="none" w:sz="0" w:space="0" w:color="auto"/>
                <w:bottom w:val="none" w:sz="0" w:space="0" w:color="auto"/>
                <w:right w:val="none" w:sz="0" w:space="0" w:color="auto"/>
              </w:divBdr>
            </w:div>
            <w:div w:id="1710836178">
              <w:marLeft w:val="0"/>
              <w:marRight w:val="0"/>
              <w:marTop w:val="0"/>
              <w:marBottom w:val="0"/>
              <w:divBdr>
                <w:top w:val="none" w:sz="0" w:space="0" w:color="auto"/>
                <w:left w:val="none" w:sz="0" w:space="0" w:color="auto"/>
                <w:bottom w:val="none" w:sz="0" w:space="0" w:color="auto"/>
                <w:right w:val="none" w:sz="0" w:space="0" w:color="auto"/>
              </w:divBdr>
            </w:div>
            <w:div w:id="1781298881">
              <w:marLeft w:val="0"/>
              <w:marRight w:val="0"/>
              <w:marTop w:val="0"/>
              <w:marBottom w:val="0"/>
              <w:divBdr>
                <w:top w:val="none" w:sz="0" w:space="0" w:color="auto"/>
                <w:left w:val="none" w:sz="0" w:space="0" w:color="auto"/>
                <w:bottom w:val="none" w:sz="0" w:space="0" w:color="auto"/>
                <w:right w:val="none" w:sz="0" w:space="0" w:color="auto"/>
              </w:divBdr>
            </w:div>
            <w:div w:id="1953972766">
              <w:marLeft w:val="0"/>
              <w:marRight w:val="0"/>
              <w:marTop w:val="0"/>
              <w:marBottom w:val="0"/>
              <w:divBdr>
                <w:top w:val="none" w:sz="0" w:space="0" w:color="auto"/>
                <w:left w:val="none" w:sz="0" w:space="0" w:color="auto"/>
                <w:bottom w:val="none" w:sz="0" w:space="0" w:color="auto"/>
                <w:right w:val="none" w:sz="0" w:space="0" w:color="auto"/>
              </w:divBdr>
            </w:div>
          </w:divsChild>
        </w:div>
        <w:div w:id="1090198913">
          <w:marLeft w:val="0"/>
          <w:marRight w:val="0"/>
          <w:marTop w:val="0"/>
          <w:marBottom w:val="0"/>
          <w:divBdr>
            <w:top w:val="none" w:sz="0" w:space="0" w:color="auto"/>
            <w:left w:val="none" w:sz="0" w:space="0" w:color="auto"/>
            <w:bottom w:val="none" w:sz="0" w:space="0" w:color="auto"/>
            <w:right w:val="none" w:sz="0" w:space="0" w:color="auto"/>
          </w:divBdr>
        </w:div>
        <w:div w:id="1099133316">
          <w:marLeft w:val="0"/>
          <w:marRight w:val="0"/>
          <w:marTop w:val="0"/>
          <w:marBottom w:val="0"/>
          <w:divBdr>
            <w:top w:val="none" w:sz="0" w:space="0" w:color="auto"/>
            <w:left w:val="none" w:sz="0" w:space="0" w:color="auto"/>
            <w:bottom w:val="none" w:sz="0" w:space="0" w:color="auto"/>
            <w:right w:val="none" w:sz="0" w:space="0" w:color="auto"/>
          </w:divBdr>
        </w:div>
        <w:div w:id="1733776014">
          <w:marLeft w:val="0"/>
          <w:marRight w:val="0"/>
          <w:marTop w:val="0"/>
          <w:marBottom w:val="0"/>
          <w:divBdr>
            <w:top w:val="none" w:sz="0" w:space="0" w:color="auto"/>
            <w:left w:val="none" w:sz="0" w:space="0" w:color="auto"/>
            <w:bottom w:val="none" w:sz="0" w:space="0" w:color="auto"/>
            <w:right w:val="none" w:sz="0" w:space="0" w:color="auto"/>
          </w:divBdr>
        </w:div>
        <w:div w:id="1756631303">
          <w:marLeft w:val="0"/>
          <w:marRight w:val="0"/>
          <w:marTop w:val="0"/>
          <w:marBottom w:val="0"/>
          <w:divBdr>
            <w:top w:val="none" w:sz="0" w:space="0" w:color="auto"/>
            <w:left w:val="none" w:sz="0" w:space="0" w:color="auto"/>
            <w:bottom w:val="none" w:sz="0" w:space="0" w:color="auto"/>
            <w:right w:val="none" w:sz="0" w:space="0" w:color="auto"/>
          </w:divBdr>
        </w:div>
        <w:div w:id="1976135085">
          <w:marLeft w:val="0"/>
          <w:marRight w:val="0"/>
          <w:marTop w:val="0"/>
          <w:marBottom w:val="0"/>
          <w:divBdr>
            <w:top w:val="none" w:sz="0" w:space="0" w:color="auto"/>
            <w:left w:val="none" w:sz="0" w:space="0" w:color="auto"/>
            <w:bottom w:val="none" w:sz="0" w:space="0" w:color="auto"/>
            <w:right w:val="none" w:sz="0" w:space="0" w:color="auto"/>
          </w:divBdr>
        </w:div>
        <w:div w:id="2043478199">
          <w:marLeft w:val="0"/>
          <w:marRight w:val="0"/>
          <w:marTop w:val="0"/>
          <w:marBottom w:val="0"/>
          <w:divBdr>
            <w:top w:val="none" w:sz="0" w:space="0" w:color="auto"/>
            <w:left w:val="none" w:sz="0" w:space="0" w:color="auto"/>
            <w:bottom w:val="none" w:sz="0" w:space="0" w:color="auto"/>
            <w:right w:val="none" w:sz="0" w:space="0" w:color="auto"/>
          </w:divBdr>
        </w:div>
      </w:divsChild>
    </w:div>
    <w:div w:id="1049382821">
      <w:bodyDiv w:val="1"/>
      <w:marLeft w:val="0"/>
      <w:marRight w:val="0"/>
      <w:marTop w:val="0"/>
      <w:marBottom w:val="0"/>
      <w:divBdr>
        <w:top w:val="none" w:sz="0" w:space="0" w:color="auto"/>
        <w:left w:val="none" w:sz="0" w:space="0" w:color="auto"/>
        <w:bottom w:val="none" w:sz="0" w:space="0" w:color="auto"/>
        <w:right w:val="none" w:sz="0" w:space="0" w:color="auto"/>
      </w:divBdr>
      <w:divsChild>
        <w:div w:id="561066990">
          <w:marLeft w:val="0"/>
          <w:marRight w:val="0"/>
          <w:marTop w:val="0"/>
          <w:marBottom w:val="0"/>
          <w:divBdr>
            <w:top w:val="none" w:sz="0" w:space="0" w:color="auto"/>
            <w:left w:val="none" w:sz="0" w:space="0" w:color="auto"/>
            <w:bottom w:val="none" w:sz="0" w:space="0" w:color="auto"/>
            <w:right w:val="none" w:sz="0" w:space="0" w:color="auto"/>
          </w:divBdr>
        </w:div>
        <w:div w:id="632642138">
          <w:marLeft w:val="0"/>
          <w:marRight w:val="0"/>
          <w:marTop w:val="0"/>
          <w:marBottom w:val="0"/>
          <w:divBdr>
            <w:top w:val="none" w:sz="0" w:space="0" w:color="auto"/>
            <w:left w:val="none" w:sz="0" w:space="0" w:color="auto"/>
            <w:bottom w:val="none" w:sz="0" w:space="0" w:color="auto"/>
            <w:right w:val="none" w:sz="0" w:space="0" w:color="auto"/>
          </w:divBdr>
        </w:div>
        <w:div w:id="707920287">
          <w:marLeft w:val="0"/>
          <w:marRight w:val="0"/>
          <w:marTop w:val="0"/>
          <w:marBottom w:val="0"/>
          <w:divBdr>
            <w:top w:val="none" w:sz="0" w:space="0" w:color="auto"/>
            <w:left w:val="none" w:sz="0" w:space="0" w:color="auto"/>
            <w:bottom w:val="none" w:sz="0" w:space="0" w:color="auto"/>
            <w:right w:val="none" w:sz="0" w:space="0" w:color="auto"/>
          </w:divBdr>
        </w:div>
        <w:div w:id="927930781">
          <w:marLeft w:val="0"/>
          <w:marRight w:val="0"/>
          <w:marTop w:val="0"/>
          <w:marBottom w:val="0"/>
          <w:divBdr>
            <w:top w:val="none" w:sz="0" w:space="0" w:color="auto"/>
            <w:left w:val="none" w:sz="0" w:space="0" w:color="auto"/>
            <w:bottom w:val="none" w:sz="0" w:space="0" w:color="auto"/>
            <w:right w:val="none" w:sz="0" w:space="0" w:color="auto"/>
          </w:divBdr>
        </w:div>
        <w:div w:id="1109739666">
          <w:marLeft w:val="0"/>
          <w:marRight w:val="0"/>
          <w:marTop w:val="0"/>
          <w:marBottom w:val="0"/>
          <w:divBdr>
            <w:top w:val="none" w:sz="0" w:space="0" w:color="auto"/>
            <w:left w:val="none" w:sz="0" w:space="0" w:color="auto"/>
            <w:bottom w:val="none" w:sz="0" w:space="0" w:color="auto"/>
            <w:right w:val="none" w:sz="0" w:space="0" w:color="auto"/>
          </w:divBdr>
        </w:div>
        <w:div w:id="1476609274">
          <w:marLeft w:val="0"/>
          <w:marRight w:val="0"/>
          <w:marTop w:val="0"/>
          <w:marBottom w:val="0"/>
          <w:divBdr>
            <w:top w:val="none" w:sz="0" w:space="0" w:color="auto"/>
            <w:left w:val="none" w:sz="0" w:space="0" w:color="auto"/>
            <w:bottom w:val="none" w:sz="0" w:space="0" w:color="auto"/>
            <w:right w:val="none" w:sz="0" w:space="0" w:color="auto"/>
          </w:divBdr>
        </w:div>
        <w:div w:id="1540823628">
          <w:marLeft w:val="0"/>
          <w:marRight w:val="0"/>
          <w:marTop w:val="0"/>
          <w:marBottom w:val="0"/>
          <w:divBdr>
            <w:top w:val="none" w:sz="0" w:space="0" w:color="auto"/>
            <w:left w:val="none" w:sz="0" w:space="0" w:color="auto"/>
            <w:bottom w:val="none" w:sz="0" w:space="0" w:color="auto"/>
            <w:right w:val="none" w:sz="0" w:space="0" w:color="auto"/>
          </w:divBdr>
        </w:div>
        <w:div w:id="1907295635">
          <w:marLeft w:val="0"/>
          <w:marRight w:val="0"/>
          <w:marTop w:val="0"/>
          <w:marBottom w:val="0"/>
          <w:divBdr>
            <w:top w:val="none" w:sz="0" w:space="0" w:color="auto"/>
            <w:left w:val="none" w:sz="0" w:space="0" w:color="auto"/>
            <w:bottom w:val="none" w:sz="0" w:space="0" w:color="auto"/>
            <w:right w:val="none" w:sz="0" w:space="0" w:color="auto"/>
          </w:divBdr>
        </w:div>
      </w:divsChild>
    </w:div>
    <w:div w:id="1095904635">
      <w:bodyDiv w:val="1"/>
      <w:marLeft w:val="0"/>
      <w:marRight w:val="0"/>
      <w:marTop w:val="0"/>
      <w:marBottom w:val="0"/>
      <w:divBdr>
        <w:top w:val="none" w:sz="0" w:space="0" w:color="auto"/>
        <w:left w:val="none" w:sz="0" w:space="0" w:color="auto"/>
        <w:bottom w:val="none" w:sz="0" w:space="0" w:color="auto"/>
        <w:right w:val="none" w:sz="0" w:space="0" w:color="auto"/>
      </w:divBdr>
    </w:div>
    <w:div w:id="1117027173">
      <w:bodyDiv w:val="1"/>
      <w:marLeft w:val="0"/>
      <w:marRight w:val="0"/>
      <w:marTop w:val="0"/>
      <w:marBottom w:val="0"/>
      <w:divBdr>
        <w:top w:val="none" w:sz="0" w:space="0" w:color="auto"/>
        <w:left w:val="none" w:sz="0" w:space="0" w:color="auto"/>
        <w:bottom w:val="none" w:sz="0" w:space="0" w:color="auto"/>
        <w:right w:val="none" w:sz="0" w:space="0" w:color="auto"/>
      </w:divBdr>
    </w:div>
    <w:div w:id="1201355754">
      <w:bodyDiv w:val="1"/>
      <w:marLeft w:val="0"/>
      <w:marRight w:val="0"/>
      <w:marTop w:val="0"/>
      <w:marBottom w:val="0"/>
      <w:divBdr>
        <w:top w:val="none" w:sz="0" w:space="0" w:color="auto"/>
        <w:left w:val="none" w:sz="0" w:space="0" w:color="auto"/>
        <w:bottom w:val="none" w:sz="0" w:space="0" w:color="auto"/>
        <w:right w:val="none" w:sz="0" w:space="0" w:color="auto"/>
      </w:divBdr>
    </w:div>
    <w:div w:id="1240750880">
      <w:bodyDiv w:val="1"/>
      <w:marLeft w:val="0"/>
      <w:marRight w:val="0"/>
      <w:marTop w:val="0"/>
      <w:marBottom w:val="0"/>
      <w:divBdr>
        <w:top w:val="none" w:sz="0" w:space="0" w:color="auto"/>
        <w:left w:val="none" w:sz="0" w:space="0" w:color="auto"/>
        <w:bottom w:val="none" w:sz="0" w:space="0" w:color="auto"/>
        <w:right w:val="none" w:sz="0" w:space="0" w:color="auto"/>
      </w:divBdr>
      <w:divsChild>
        <w:div w:id="2044598551">
          <w:marLeft w:val="0"/>
          <w:marRight w:val="0"/>
          <w:marTop w:val="0"/>
          <w:marBottom w:val="0"/>
          <w:divBdr>
            <w:top w:val="none" w:sz="0" w:space="0" w:color="auto"/>
            <w:left w:val="none" w:sz="0" w:space="0" w:color="auto"/>
            <w:bottom w:val="none" w:sz="0" w:space="0" w:color="auto"/>
            <w:right w:val="none" w:sz="0" w:space="0" w:color="auto"/>
          </w:divBdr>
          <w:divsChild>
            <w:div w:id="788934394">
              <w:marLeft w:val="0"/>
              <w:marRight w:val="0"/>
              <w:marTop w:val="0"/>
              <w:marBottom w:val="0"/>
              <w:divBdr>
                <w:top w:val="none" w:sz="0" w:space="0" w:color="auto"/>
                <w:left w:val="none" w:sz="0" w:space="0" w:color="auto"/>
                <w:bottom w:val="none" w:sz="0" w:space="0" w:color="auto"/>
                <w:right w:val="none" w:sz="0" w:space="0" w:color="auto"/>
              </w:divBdr>
            </w:div>
            <w:div w:id="963854450">
              <w:marLeft w:val="0"/>
              <w:marRight w:val="0"/>
              <w:marTop w:val="0"/>
              <w:marBottom w:val="0"/>
              <w:divBdr>
                <w:top w:val="none" w:sz="0" w:space="0" w:color="auto"/>
                <w:left w:val="none" w:sz="0" w:space="0" w:color="auto"/>
                <w:bottom w:val="none" w:sz="0" w:space="0" w:color="auto"/>
                <w:right w:val="none" w:sz="0" w:space="0" w:color="auto"/>
              </w:divBdr>
            </w:div>
          </w:divsChild>
        </w:div>
        <w:div w:id="217011565">
          <w:marLeft w:val="0"/>
          <w:marRight w:val="0"/>
          <w:marTop w:val="0"/>
          <w:marBottom w:val="0"/>
          <w:divBdr>
            <w:top w:val="none" w:sz="0" w:space="0" w:color="auto"/>
            <w:left w:val="none" w:sz="0" w:space="0" w:color="auto"/>
            <w:bottom w:val="none" w:sz="0" w:space="0" w:color="auto"/>
            <w:right w:val="none" w:sz="0" w:space="0" w:color="auto"/>
          </w:divBdr>
        </w:div>
      </w:divsChild>
    </w:div>
    <w:div w:id="1244292663">
      <w:bodyDiv w:val="1"/>
      <w:marLeft w:val="0"/>
      <w:marRight w:val="0"/>
      <w:marTop w:val="0"/>
      <w:marBottom w:val="0"/>
      <w:divBdr>
        <w:top w:val="none" w:sz="0" w:space="0" w:color="auto"/>
        <w:left w:val="none" w:sz="0" w:space="0" w:color="auto"/>
        <w:bottom w:val="none" w:sz="0" w:space="0" w:color="auto"/>
        <w:right w:val="none" w:sz="0" w:space="0" w:color="auto"/>
      </w:divBdr>
      <w:divsChild>
        <w:div w:id="274557201">
          <w:marLeft w:val="0"/>
          <w:marRight w:val="0"/>
          <w:marTop w:val="0"/>
          <w:marBottom w:val="0"/>
          <w:divBdr>
            <w:top w:val="none" w:sz="0" w:space="0" w:color="auto"/>
            <w:left w:val="none" w:sz="0" w:space="0" w:color="auto"/>
            <w:bottom w:val="none" w:sz="0" w:space="0" w:color="auto"/>
            <w:right w:val="none" w:sz="0" w:space="0" w:color="auto"/>
          </w:divBdr>
          <w:divsChild>
            <w:div w:id="77869007">
              <w:marLeft w:val="0"/>
              <w:marRight w:val="0"/>
              <w:marTop w:val="0"/>
              <w:marBottom w:val="0"/>
              <w:divBdr>
                <w:top w:val="none" w:sz="0" w:space="0" w:color="auto"/>
                <w:left w:val="none" w:sz="0" w:space="0" w:color="auto"/>
                <w:bottom w:val="none" w:sz="0" w:space="0" w:color="auto"/>
                <w:right w:val="none" w:sz="0" w:space="0" w:color="auto"/>
              </w:divBdr>
            </w:div>
            <w:div w:id="354693809">
              <w:marLeft w:val="0"/>
              <w:marRight w:val="0"/>
              <w:marTop w:val="0"/>
              <w:marBottom w:val="0"/>
              <w:divBdr>
                <w:top w:val="none" w:sz="0" w:space="0" w:color="auto"/>
                <w:left w:val="none" w:sz="0" w:space="0" w:color="auto"/>
                <w:bottom w:val="none" w:sz="0" w:space="0" w:color="auto"/>
                <w:right w:val="none" w:sz="0" w:space="0" w:color="auto"/>
              </w:divBdr>
            </w:div>
            <w:div w:id="634213596">
              <w:marLeft w:val="0"/>
              <w:marRight w:val="0"/>
              <w:marTop w:val="0"/>
              <w:marBottom w:val="0"/>
              <w:divBdr>
                <w:top w:val="none" w:sz="0" w:space="0" w:color="auto"/>
                <w:left w:val="none" w:sz="0" w:space="0" w:color="auto"/>
                <w:bottom w:val="none" w:sz="0" w:space="0" w:color="auto"/>
                <w:right w:val="none" w:sz="0" w:space="0" w:color="auto"/>
              </w:divBdr>
            </w:div>
            <w:div w:id="666136411">
              <w:marLeft w:val="0"/>
              <w:marRight w:val="0"/>
              <w:marTop w:val="0"/>
              <w:marBottom w:val="0"/>
              <w:divBdr>
                <w:top w:val="none" w:sz="0" w:space="0" w:color="auto"/>
                <w:left w:val="none" w:sz="0" w:space="0" w:color="auto"/>
                <w:bottom w:val="none" w:sz="0" w:space="0" w:color="auto"/>
                <w:right w:val="none" w:sz="0" w:space="0" w:color="auto"/>
              </w:divBdr>
            </w:div>
            <w:div w:id="697583850">
              <w:marLeft w:val="0"/>
              <w:marRight w:val="0"/>
              <w:marTop w:val="0"/>
              <w:marBottom w:val="0"/>
              <w:divBdr>
                <w:top w:val="none" w:sz="0" w:space="0" w:color="auto"/>
                <w:left w:val="none" w:sz="0" w:space="0" w:color="auto"/>
                <w:bottom w:val="none" w:sz="0" w:space="0" w:color="auto"/>
                <w:right w:val="none" w:sz="0" w:space="0" w:color="auto"/>
              </w:divBdr>
              <w:divsChild>
                <w:div w:id="220334448">
                  <w:marLeft w:val="0"/>
                  <w:marRight w:val="0"/>
                  <w:marTop w:val="0"/>
                  <w:marBottom w:val="0"/>
                  <w:divBdr>
                    <w:top w:val="none" w:sz="0" w:space="0" w:color="auto"/>
                    <w:left w:val="none" w:sz="0" w:space="0" w:color="auto"/>
                    <w:bottom w:val="none" w:sz="0" w:space="0" w:color="auto"/>
                    <w:right w:val="none" w:sz="0" w:space="0" w:color="auto"/>
                  </w:divBdr>
                </w:div>
                <w:div w:id="233663276">
                  <w:marLeft w:val="0"/>
                  <w:marRight w:val="0"/>
                  <w:marTop w:val="0"/>
                  <w:marBottom w:val="0"/>
                  <w:divBdr>
                    <w:top w:val="none" w:sz="0" w:space="0" w:color="auto"/>
                    <w:left w:val="none" w:sz="0" w:space="0" w:color="auto"/>
                    <w:bottom w:val="none" w:sz="0" w:space="0" w:color="auto"/>
                    <w:right w:val="none" w:sz="0" w:space="0" w:color="auto"/>
                  </w:divBdr>
                </w:div>
                <w:div w:id="447506094">
                  <w:marLeft w:val="0"/>
                  <w:marRight w:val="0"/>
                  <w:marTop w:val="0"/>
                  <w:marBottom w:val="0"/>
                  <w:divBdr>
                    <w:top w:val="none" w:sz="0" w:space="0" w:color="auto"/>
                    <w:left w:val="none" w:sz="0" w:space="0" w:color="auto"/>
                    <w:bottom w:val="none" w:sz="0" w:space="0" w:color="auto"/>
                    <w:right w:val="none" w:sz="0" w:space="0" w:color="auto"/>
                  </w:divBdr>
                </w:div>
                <w:div w:id="1020886637">
                  <w:marLeft w:val="0"/>
                  <w:marRight w:val="0"/>
                  <w:marTop w:val="0"/>
                  <w:marBottom w:val="0"/>
                  <w:divBdr>
                    <w:top w:val="none" w:sz="0" w:space="0" w:color="auto"/>
                    <w:left w:val="none" w:sz="0" w:space="0" w:color="auto"/>
                    <w:bottom w:val="none" w:sz="0" w:space="0" w:color="auto"/>
                    <w:right w:val="none" w:sz="0" w:space="0" w:color="auto"/>
                  </w:divBdr>
                </w:div>
                <w:div w:id="1024789512">
                  <w:marLeft w:val="0"/>
                  <w:marRight w:val="0"/>
                  <w:marTop w:val="0"/>
                  <w:marBottom w:val="0"/>
                  <w:divBdr>
                    <w:top w:val="none" w:sz="0" w:space="0" w:color="auto"/>
                    <w:left w:val="none" w:sz="0" w:space="0" w:color="auto"/>
                    <w:bottom w:val="none" w:sz="0" w:space="0" w:color="auto"/>
                    <w:right w:val="none" w:sz="0" w:space="0" w:color="auto"/>
                  </w:divBdr>
                </w:div>
                <w:div w:id="1241331641">
                  <w:marLeft w:val="0"/>
                  <w:marRight w:val="0"/>
                  <w:marTop w:val="0"/>
                  <w:marBottom w:val="0"/>
                  <w:divBdr>
                    <w:top w:val="none" w:sz="0" w:space="0" w:color="auto"/>
                    <w:left w:val="none" w:sz="0" w:space="0" w:color="auto"/>
                    <w:bottom w:val="none" w:sz="0" w:space="0" w:color="auto"/>
                    <w:right w:val="none" w:sz="0" w:space="0" w:color="auto"/>
                  </w:divBdr>
                </w:div>
              </w:divsChild>
            </w:div>
            <w:div w:id="726999782">
              <w:marLeft w:val="0"/>
              <w:marRight w:val="0"/>
              <w:marTop w:val="0"/>
              <w:marBottom w:val="0"/>
              <w:divBdr>
                <w:top w:val="none" w:sz="0" w:space="0" w:color="auto"/>
                <w:left w:val="none" w:sz="0" w:space="0" w:color="auto"/>
                <w:bottom w:val="none" w:sz="0" w:space="0" w:color="auto"/>
                <w:right w:val="none" w:sz="0" w:space="0" w:color="auto"/>
              </w:divBdr>
            </w:div>
            <w:div w:id="787940007">
              <w:marLeft w:val="0"/>
              <w:marRight w:val="0"/>
              <w:marTop w:val="0"/>
              <w:marBottom w:val="0"/>
              <w:divBdr>
                <w:top w:val="none" w:sz="0" w:space="0" w:color="auto"/>
                <w:left w:val="none" w:sz="0" w:space="0" w:color="auto"/>
                <w:bottom w:val="none" w:sz="0" w:space="0" w:color="auto"/>
                <w:right w:val="none" w:sz="0" w:space="0" w:color="auto"/>
              </w:divBdr>
            </w:div>
            <w:div w:id="938298963">
              <w:marLeft w:val="0"/>
              <w:marRight w:val="0"/>
              <w:marTop w:val="0"/>
              <w:marBottom w:val="0"/>
              <w:divBdr>
                <w:top w:val="none" w:sz="0" w:space="0" w:color="auto"/>
                <w:left w:val="none" w:sz="0" w:space="0" w:color="auto"/>
                <w:bottom w:val="none" w:sz="0" w:space="0" w:color="auto"/>
                <w:right w:val="none" w:sz="0" w:space="0" w:color="auto"/>
              </w:divBdr>
            </w:div>
            <w:div w:id="1176463391">
              <w:marLeft w:val="0"/>
              <w:marRight w:val="0"/>
              <w:marTop w:val="0"/>
              <w:marBottom w:val="0"/>
              <w:divBdr>
                <w:top w:val="none" w:sz="0" w:space="0" w:color="auto"/>
                <w:left w:val="none" w:sz="0" w:space="0" w:color="auto"/>
                <w:bottom w:val="none" w:sz="0" w:space="0" w:color="auto"/>
                <w:right w:val="none" w:sz="0" w:space="0" w:color="auto"/>
              </w:divBdr>
            </w:div>
            <w:div w:id="1253007863">
              <w:marLeft w:val="0"/>
              <w:marRight w:val="0"/>
              <w:marTop w:val="0"/>
              <w:marBottom w:val="0"/>
              <w:divBdr>
                <w:top w:val="none" w:sz="0" w:space="0" w:color="auto"/>
                <w:left w:val="none" w:sz="0" w:space="0" w:color="auto"/>
                <w:bottom w:val="none" w:sz="0" w:space="0" w:color="auto"/>
                <w:right w:val="none" w:sz="0" w:space="0" w:color="auto"/>
              </w:divBdr>
            </w:div>
            <w:div w:id="1466511450">
              <w:marLeft w:val="0"/>
              <w:marRight w:val="0"/>
              <w:marTop w:val="0"/>
              <w:marBottom w:val="0"/>
              <w:divBdr>
                <w:top w:val="none" w:sz="0" w:space="0" w:color="auto"/>
                <w:left w:val="none" w:sz="0" w:space="0" w:color="auto"/>
                <w:bottom w:val="none" w:sz="0" w:space="0" w:color="auto"/>
                <w:right w:val="none" w:sz="0" w:space="0" w:color="auto"/>
              </w:divBdr>
            </w:div>
            <w:div w:id="1535657677">
              <w:marLeft w:val="0"/>
              <w:marRight w:val="0"/>
              <w:marTop w:val="0"/>
              <w:marBottom w:val="0"/>
              <w:divBdr>
                <w:top w:val="none" w:sz="0" w:space="0" w:color="auto"/>
                <w:left w:val="none" w:sz="0" w:space="0" w:color="auto"/>
                <w:bottom w:val="none" w:sz="0" w:space="0" w:color="auto"/>
                <w:right w:val="none" w:sz="0" w:space="0" w:color="auto"/>
              </w:divBdr>
            </w:div>
            <w:div w:id="1590582189">
              <w:marLeft w:val="0"/>
              <w:marRight w:val="0"/>
              <w:marTop w:val="0"/>
              <w:marBottom w:val="0"/>
              <w:divBdr>
                <w:top w:val="none" w:sz="0" w:space="0" w:color="auto"/>
                <w:left w:val="none" w:sz="0" w:space="0" w:color="auto"/>
                <w:bottom w:val="none" w:sz="0" w:space="0" w:color="auto"/>
                <w:right w:val="none" w:sz="0" w:space="0" w:color="auto"/>
              </w:divBdr>
            </w:div>
            <w:div w:id="1892419889">
              <w:marLeft w:val="0"/>
              <w:marRight w:val="0"/>
              <w:marTop w:val="0"/>
              <w:marBottom w:val="0"/>
              <w:divBdr>
                <w:top w:val="none" w:sz="0" w:space="0" w:color="auto"/>
                <w:left w:val="none" w:sz="0" w:space="0" w:color="auto"/>
                <w:bottom w:val="none" w:sz="0" w:space="0" w:color="auto"/>
                <w:right w:val="none" w:sz="0" w:space="0" w:color="auto"/>
              </w:divBdr>
            </w:div>
            <w:div w:id="1903439555">
              <w:marLeft w:val="0"/>
              <w:marRight w:val="0"/>
              <w:marTop w:val="0"/>
              <w:marBottom w:val="0"/>
              <w:divBdr>
                <w:top w:val="none" w:sz="0" w:space="0" w:color="auto"/>
                <w:left w:val="none" w:sz="0" w:space="0" w:color="auto"/>
                <w:bottom w:val="none" w:sz="0" w:space="0" w:color="auto"/>
                <w:right w:val="none" w:sz="0" w:space="0" w:color="auto"/>
              </w:divBdr>
            </w:div>
            <w:div w:id="1967083986">
              <w:marLeft w:val="0"/>
              <w:marRight w:val="0"/>
              <w:marTop w:val="0"/>
              <w:marBottom w:val="0"/>
              <w:divBdr>
                <w:top w:val="none" w:sz="0" w:space="0" w:color="auto"/>
                <w:left w:val="none" w:sz="0" w:space="0" w:color="auto"/>
                <w:bottom w:val="none" w:sz="0" w:space="0" w:color="auto"/>
                <w:right w:val="none" w:sz="0" w:space="0" w:color="auto"/>
              </w:divBdr>
            </w:div>
            <w:div w:id="1996882136">
              <w:marLeft w:val="0"/>
              <w:marRight w:val="0"/>
              <w:marTop w:val="0"/>
              <w:marBottom w:val="0"/>
              <w:divBdr>
                <w:top w:val="none" w:sz="0" w:space="0" w:color="auto"/>
                <w:left w:val="none" w:sz="0" w:space="0" w:color="auto"/>
                <w:bottom w:val="none" w:sz="0" w:space="0" w:color="auto"/>
                <w:right w:val="none" w:sz="0" w:space="0" w:color="auto"/>
              </w:divBdr>
              <w:divsChild>
                <w:div w:id="473450839">
                  <w:marLeft w:val="0"/>
                  <w:marRight w:val="0"/>
                  <w:marTop w:val="0"/>
                  <w:marBottom w:val="0"/>
                  <w:divBdr>
                    <w:top w:val="none" w:sz="0" w:space="0" w:color="auto"/>
                    <w:left w:val="none" w:sz="0" w:space="0" w:color="auto"/>
                    <w:bottom w:val="none" w:sz="0" w:space="0" w:color="auto"/>
                    <w:right w:val="none" w:sz="0" w:space="0" w:color="auto"/>
                  </w:divBdr>
                </w:div>
                <w:div w:id="1063987606">
                  <w:marLeft w:val="0"/>
                  <w:marRight w:val="0"/>
                  <w:marTop w:val="0"/>
                  <w:marBottom w:val="0"/>
                  <w:divBdr>
                    <w:top w:val="none" w:sz="0" w:space="0" w:color="auto"/>
                    <w:left w:val="none" w:sz="0" w:space="0" w:color="auto"/>
                    <w:bottom w:val="none" w:sz="0" w:space="0" w:color="auto"/>
                    <w:right w:val="none" w:sz="0" w:space="0" w:color="auto"/>
                  </w:divBdr>
                </w:div>
                <w:div w:id="1428385677">
                  <w:marLeft w:val="0"/>
                  <w:marRight w:val="0"/>
                  <w:marTop w:val="0"/>
                  <w:marBottom w:val="0"/>
                  <w:divBdr>
                    <w:top w:val="none" w:sz="0" w:space="0" w:color="auto"/>
                    <w:left w:val="none" w:sz="0" w:space="0" w:color="auto"/>
                    <w:bottom w:val="none" w:sz="0" w:space="0" w:color="auto"/>
                    <w:right w:val="none" w:sz="0" w:space="0" w:color="auto"/>
                  </w:divBdr>
                </w:div>
              </w:divsChild>
            </w:div>
            <w:div w:id="2134979389">
              <w:marLeft w:val="0"/>
              <w:marRight w:val="0"/>
              <w:marTop w:val="0"/>
              <w:marBottom w:val="0"/>
              <w:divBdr>
                <w:top w:val="none" w:sz="0" w:space="0" w:color="auto"/>
                <w:left w:val="none" w:sz="0" w:space="0" w:color="auto"/>
                <w:bottom w:val="none" w:sz="0" w:space="0" w:color="auto"/>
                <w:right w:val="none" w:sz="0" w:space="0" w:color="auto"/>
              </w:divBdr>
            </w:div>
          </w:divsChild>
        </w:div>
        <w:div w:id="592712826">
          <w:marLeft w:val="0"/>
          <w:marRight w:val="0"/>
          <w:marTop w:val="0"/>
          <w:marBottom w:val="0"/>
          <w:divBdr>
            <w:top w:val="none" w:sz="0" w:space="0" w:color="auto"/>
            <w:left w:val="none" w:sz="0" w:space="0" w:color="auto"/>
            <w:bottom w:val="none" w:sz="0" w:space="0" w:color="auto"/>
            <w:right w:val="none" w:sz="0" w:space="0" w:color="auto"/>
          </w:divBdr>
          <w:divsChild>
            <w:div w:id="115025205">
              <w:marLeft w:val="0"/>
              <w:marRight w:val="0"/>
              <w:marTop w:val="0"/>
              <w:marBottom w:val="0"/>
              <w:divBdr>
                <w:top w:val="none" w:sz="0" w:space="0" w:color="auto"/>
                <w:left w:val="none" w:sz="0" w:space="0" w:color="auto"/>
                <w:bottom w:val="none" w:sz="0" w:space="0" w:color="auto"/>
                <w:right w:val="none" w:sz="0" w:space="0" w:color="auto"/>
              </w:divBdr>
            </w:div>
            <w:div w:id="733089629">
              <w:marLeft w:val="0"/>
              <w:marRight w:val="0"/>
              <w:marTop w:val="0"/>
              <w:marBottom w:val="0"/>
              <w:divBdr>
                <w:top w:val="none" w:sz="0" w:space="0" w:color="auto"/>
                <w:left w:val="none" w:sz="0" w:space="0" w:color="auto"/>
                <w:bottom w:val="none" w:sz="0" w:space="0" w:color="auto"/>
                <w:right w:val="none" w:sz="0" w:space="0" w:color="auto"/>
              </w:divBdr>
            </w:div>
            <w:div w:id="1468664297">
              <w:marLeft w:val="0"/>
              <w:marRight w:val="0"/>
              <w:marTop w:val="0"/>
              <w:marBottom w:val="0"/>
              <w:divBdr>
                <w:top w:val="none" w:sz="0" w:space="0" w:color="auto"/>
                <w:left w:val="none" w:sz="0" w:space="0" w:color="auto"/>
                <w:bottom w:val="none" w:sz="0" w:space="0" w:color="auto"/>
                <w:right w:val="none" w:sz="0" w:space="0" w:color="auto"/>
              </w:divBdr>
            </w:div>
            <w:div w:id="1890989920">
              <w:marLeft w:val="0"/>
              <w:marRight w:val="0"/>
              <w:marTop w:val="0"/>
              <w:marBottom w:val="0"/>
              <w:divBdr>
                <w:top w:val="none" w:sz="0" w:space="0" w:color="auto"/>
                <w:left w:val="none" w:sz="0" w:space="0" w:color="auto"/>
                <w:bottom w:val="none" w:sz="0" w:space="0" w:color="auto"/>
                <w:right w:val="none" w:sz="0" w:space="0" w:color="auto"/>
              </w:divBdr>
            </w:div>
            <w:div w:id="2070807147">
              <w:marLeft w:val="0"/>
              <w:marRight w:val="0"/>
              <w:marTop w:val="0"/>
              <w:marBottom w:val="0"/>
              <w:divBdr>
                <w:top w:val="none" w:sz="0" w:space="0" w:color="auto"/>
                <w:left w:val="none" w:sz="0" w:space="0" w:color="auto"/>
                <w:bottom w:val="none" w:sz="0" w:space="0" w:color="auto"/>
                <w:right w:val="none" w:sz="0" w:space="0" w:color="auto"/>
              </w:divBdr>
            </w:div>
            <w:div w:id="20936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8404">
      <w:bodyDiv w:val="1"/>
      <w:marLeft w:val="0"/>
      <w:marRight w:val="0"/>
      <w:marTop w:val="0"/>
      <w:marBottom w:val="0"/>
      <w:divBdr>
        <w:top w:val="none" w:sz="0" w:space="0" w:color="auto"/>
        <w:left w:val="none" w:sz="0" w:space="0" w:color="auto"/>
        <w:bottom w:val="none" w:sz="0" w:space="0" w:color="auto"/>
        <w:right w:val="none" w:sz="0" w:space="0" w:color="auto"/>
      </w:divBdr>
    </w:div>
    <w:div w:id="1346059604">
      <w:bodyDiv w:val="1"/>
      <w:marLeft w:val="0"/>
      <w:marRight w:val="0"/>
      <w:marTop w:val="0"/>
      <w:marBottom w:val="0"/>
      <w:divBdr>
        <w:top w:val="none" w:sz="0" w:space="0" w:color="auto"/>
        <w:left w:val="none" w:sz="0" w:space="0" w:color="auto"/>
        <w:bottom w:val="none" w:sz="0" w:space="0" w:color="auto"/>
        <w:right w:val="none" w:sz="0" w:space="0" w:color="auto"/>
      </w:divBdr>
      <w:divsChild>
        <w:div w:id="369771049">
          <w:marLeft w:val="0"/>
          <w:marRight w:val="0"/>
          <w:marTop w:val="0"/>
          <w:marBottom w:val="0"/>
          <w:divBdr>
            <w:top w:val="none" w:sz="0" w:space="0" w:color="auto"/>
            <w:left w:val="none" w:sz="0" w:space="0" w:color="auto"/>
            <w:bottom w:val="none" w:sz="0" w:space="0" w:color="auto"/>
            <w:right w:val="none" w:sz="0" w:space="0" w:color="auto"/>
          </w:divBdr>
        </w:div>
        <w:div w:id="1098911245">
          <w:marLeft w:val="0"/>
          <w:marRight w:val="0"/>
          <w:marTop w:val="0"/>
          <w:marBottom w:val="0"/>
          <w:divBdr>
            <w:top w:val="none" w:sz="0" w:space="0" w:color="auto"/>
            <w:left w:val="none" w:sz="0" w:space="0" w:color="auto"/>
            <w:bottom w:val="none" w:sz="0" w:space="0" w:color="auto"/>
            <w:right w:val="none" w:sz="0" w:space="0" w:color="auto"/>
          </w:divBdr>
        </w:div>
        <w:div w:id="124472230">
          <w:marLeft w:val="0"/>
          <w:marRight w:val="0"/>
          <w:marTop w:val="0"/>
          <w:marBottom w:val="0"/>
          <w:divBdr>
            <w:top w:val="none" w:sz="0" w:space="0" w:color="auto"/>
            <w:left w:val="none" w:sz="0" w:space="0" w:color="auto"/>
            <w:bottom w:val="none" w:sz="0" w:space="0" w:color="auto"/>
            <w:right w:val="none" w:sz="0" w:space="0" w:color="auto"/>
          </w:divBdr>
        </w:div>
      </w:divsChild>
    </w:div>
    <w:div w:id="1473864633">
      <w:bodyDiv w:val="1"/>
      <w:marLeft w:val="0"/>
      <w:marRight w:val="0"/>
      <w:marTop w:val="0"/>
      <w:marBottom w:val="0"/>
      <w:divBdr>
        <w:top w:val="none" w:sz="0" w:space="0" w:color="auto"/>
        <w:left w:val="none" w:sz="0" w:space="0" w:color="auto"/>
        <w:bottom w:val="none" w:sz="0" w:space="0" w:color="auto"/>
        <w:right w:val="none" w:sz="0" w:space="0" w:color="auto"/>
      </w:divBdr>
      <w:divsChild>
        <w:div w:id="471096469">
          <w:marLeft w:val="0"/>
          <w:marRight w:val="0"/>
          <w:marTop w:val="0"/>
          <w:marBottom w:val="0"/>
          <w:divBdr>
            <w:top w:val="none" w:sz="0" w:space="0" w:color="auto"/>
            <w:left w:val="none" w:sz="0" w:space="0" w:color="auto"/>
            <w:bottom w:val="none" w:sz="0" w:space="0" w:color="auto"/>
            <w:right w:val="none" w:sz="0" w:space="0" w:color="auto"/>
          </w:divBdr>
        </w:div>
        <w:div w:id="1454324779">
          <w:marLeft w:val="0"/>
          <w:marRight w:val="0"/>
          <w:marTop w:val="0"/>
          <w:marBottom w:val="0"/>
          <w:divBdr>
            <w:top w:val="none" w:sz="0" w:space="0" w:color="auto"/>
            <w:left w:val="none" w:sz="0" w:space="0" w:color="auto"/>
            <w:bottom w:val="none" w:sz="0" w:space="0" w:color="auto"/>
            <w:right w:val="none" w:sz="0" w:space="0" w:color="auto"/>
          </w:divBdr>
        </w:div>
        <w:div w:id="1746341765">
          <w:marLeft w:val="0"/>
          <w:marRight w:val="0"/>
          <w:marTop w:val="0"/>
          <w:marBottom w:val="0"/>
          <w:divBdr>
            <w:top w:val="none" w:sz="0" w:space="0" w:color="auto"/>
            <w:left w:val="none" w:sz="0" w:space="0" w:color="auto"/>
            <w:bottom w:val="none" w:sz="0" w:space="0" w:color="auto"/>
            <w:right w:val="none" w:sz="0" w:space="0" w:color="auto"/>
          </w:divBdr>
        </w:div>
        <w:div w:id="1894150428">
          <w:marLeft w:val="0"/>
          <w:marRight w:val="0"/>
          <w:marTop w:val="0"/>
          <w:marBottom w:val="0"/>
          <w:divBdr>
            <w:top w:val="none" w:sz="0" w:space="0" w:color="auto"/>
            <w:left w:val="none" w:sz="0" w:space="0" w:color="auto"/>
            <w:bottom w:val="none" w:sz="0" w:space="0" w:color="auto"/>
            <w:right w:val="none" w:sz="0" w:space="0" w:color="auto"/>
          </w:divBdr>
        </w:div>
        <w:div w:id="1903246436">
          <w:marLeft w:val="0"/>
          <w:marRight w:val="0"/>
          <w:marTop w:val="0"/>
          <w:marBottom w:val="0"/>
          <w:divBdr>
            <w:top w:val="none" w:sz="0" w:space="0" w:color="auto"/>
            <w:left w:val="none" w:sz="0" w:space="0" w:color="auto"/>
            <w:bottom w:val="none" w:sz="0" w:space="0" w:color="auto"/>
            <w:right w:val="none" w:sz="0" w:space="0" w:color="auto"/>
          </w:divBdr>
        </w:div>
      </w:divsChild>
    </w:div>
    <w:div w:id="1487283829">
      <w:bodyDiv w:val="1"/>
      <w:marLeft w:val="0"/>
      <w:marRight w:val="0"/>
      <w:marTop w:val="0"/>
      <w:marBottom w:val="0"/>
      <w:divBdr>
        <w:top w:val="none" w:sz="0" w:space="0" w:color="auto"/>
        <w:left w:val="none" w:sz="0" w:space="0" w:color="auto"/>
        <w:bottom w:val="none" w:sz="0" w:space="0" w:color="auto"/>
        <w:right w:val="none" w:sz="0" w:space="0" w:color="auto"/>
      </w:divBdr>
      <w:divsChild>
        <w:div w:id="484666088">
          <w:marLeft w:val="0"/>
          <w:marRight w:val="0"/>
          <w:marTop w:val="0"/>
          <w:marBottom w:val="0"/>
          <w:divBdr>
            <w:top w:val="none" w:sz="0" w:space="0" w:color="auto"/>
            <w:left w:val="none" w:sz="0" w:space="0" w:color="auto"/>
            <w:bottom w:val="none" w:sz="0" w:space="0" w:color="auto"/>
            <w:right w:val="none" w:sz="0" w:space="0" w:color="auto"/>
          </w:divBdr>
        </w:div>
        <w:div w:id="501892557">
          <w:marLeft w:val="0"/>
          <w:marRight w:val="0"/>
          <w:marTop w:val="0"/>
          <w:marBottom w:val="0"/>
          <w:divBdr>
            <w:top w:val="none" w:sz="0" w:space="0" w:color="auto"/>
            <w:left w:val="none" w:sz="0" w:space="0" w:color="auto"/>
            <w:bottom w:val="none" w:sz="0" w:space="0" w:color="auto"/>
            <w:right w:val="none" w:sz="0" w:space="0" w:color="auto"/>
          </w:divBdr>
          <w:divsChild>
            <w:div w:id="567301694">
              <w:marLeft w:val="0"/>
              <w:marRight w:val="0"/>
              <w:marTop w:val="0"/>
              <w:marBottom w:val="0"/>
              <w:divBdr>
                <w:top w:val="none" w:sz="0" w:space="0" w:color="auto"/>
                <w:left w:val="none" w:sz="0" w:space="0" w:color="auto"/>
                <w:bottom w:val="none" w:sz="0" w:space="0" w:color="auto"/>
                <w:right w:val="none" w:sz="0" w:space="0" w:color="auto"/>
              </w:divBdr>
            </w:div>
            <w:div w:id="600844047">
              <w:marLeft w:val="0"/>
              <w:marRight w:val="0"/>
              <w:marTop w:val="0"/>
              <w:marBottom w:val="0"/>
              <w:divBdr>
                <w:top w:val="none" w:sz="0" w:space="0" w:color="auto"/>
                <w:left w:val="none" w:sz="0" w:space="0" w:color="auto"/>
                <w:bottom w:val="none" w:sz="0" w:space="0" w:color="auto"/>
                <w:right w:val="none" w:sz="0" w:space="0" w:color="auto"/>
              </w:divBdr>
            </w:div>
            <w:div w:id="1101954266">
              <w:marLeft w:val="0"/>
              <w:marRight w:val="0"/>
              <w:marTop w:val="0"/>
              <w:marBottom w:val="0"/>
              <w:divBdr>
                <w:top w:val="none" w:sz="0" w:space="0" w:color="auto"/>
                <w:left w:val="none" w:sz="0" w:space="0" w:color="auto"/>
                <w:bottom w:val="none" w:sz="0" w:space="0" w:color="auto"/>
                <w:right w:val="none" w:sz="0" w:space="0" w:color="auto"/>
              </w:divBdr>
            </w:div>
            <w:div w:id="1608855006">
              <w:marLeft w:val="0"/>
              <w:marRight w:val="0"/>
              <w:marTop w:val="0"/>
              <w:marBottom w:val="0"/>
              <w:divBdr>
                <w:top w:val="none" w:sz="0" w:space="0" w:color="auto"/>
                <w:left w:val="none" w:sz="0" w:space="0" w:color="auto"/>
                <w:bottom w:val="none" w:sz="0" w:space="0" w:color="auto"/>
                <w:right w:val="none" w:sz="0" w:space="0" w:color="auto"/>
              </w:divBdr>
            </w:div>
            <w:div w:id="1739984829">
              <w:marLeft w:val="0"/>
              <w:marRight w:val="0"/>
              <w:marTop w:val="0"/>
              <w:marBottom w:val="0"/>
              <w:divBdr>
                <w:top w:val="none" w:sz="0" w:space="0" w:color="auto"/>
                <w:left w:val="none" w:sz="0" w:space="0" w:color="auto"/>
                <w:bottom w:val="none" w:sz="0" w:space="0" w:color="auto"/>
                <w:right w:val="none" w:sz="0" w:space="0" w:color="auto"/>
              </w:divBdr>
            </w:div>
            <w:div w:id="2064676219">
              <w:marLeft w:val="0"/>
              <w:marRight w:val="0"/>
              <w:marTop w:val="0"/>
              <w:marBottom w:val="0"/>
              <w:divBdr>
                <w:top w:val="none" w:sz="0" w:space="0" w:color="auto"/>
                <w:left w:val="none" w:sz="0" w:space="0" w:color="auto"/>
                <w:bottom w:val="none" w:sz="0" w:space="0" w:color="auto"/>
                <w:right w:val="none" w:sz="0" w:space="0" w:color="auto"/>
              </w:divBdr>
            </w:div>
            <w:div w:id="2135098655">
              <w:marLeft w:val="0"/>
              <w:marRight w:val="0"/>
              <w:marTop w:val="0"/>
              <w:marBottom w:val="0"/>
              <w:divBdr>
                <w:top w:val="none" w:sz="0" w:space="0" w:color="auto"/>
                <w:left w:val="none" w:sz="0" w:space="0" w:color="auto"/>
                <w:bottom w:val="none" w:sz="0" w:space="0" w:color="auto"/>
                <w:right w:val="none" w:sz="0" w:space="0" w:color="auto"/>
              </w:divBdr>
            </w:div>
          </w:divsChild>
        </w:div>
        <w:div w:id="580993456">
          <w:marLeft w:val="0"/>
          <w:marRight w:val="0"/>
          <w:marTop w:val="0"/>
          <w:marBottom w:val="0"/>
          <w:divBdr>
            <w:top w:val="none" w:sz="0" w:space="0" w:color="auto"/>
            <w:left w:val="none" w:sz="0" w:space="0" w:color="auto"/>
            <w:bottom w:val="none" w:sz="0" w:space="0" w:color="auto"/>
            <w:right w:val="none" w:sz="0" w:space="0" w:color="auto"/>
          </w:divBdr>
          <w:divsChild>
            <w:div w:id="762843993">
              <w:marLeft w:val="0"/>
              <w:marRight w:val="0"/>
              <w:marTop w:val="0"/>
              <w:marBottom w:val="0"/>
              <w:divBdr>
                <w:top w:val="none" w:sz="0" w:space="0" w:color="auto"/>
                <w:left w:val="none" w:sz="0" w:space="0" w:color="auto"/>
                <w:bottom w:val="none" w:sz="0" w:space="0" w:color="auto"/>
                <w:right w:val="none" w:sz="0" w:space="0" w:color="auto"/>
              </w:divBdr>
            </w:div>
            <w:div w:id="938372018">
              <w:marLeft w:val="0"/>
              <w:marRight w:val="0"/>
              <w:marTop w:val="0"/>
              <w:marBottom w:val="0"/>
              <w:divBdr>
                <w:top w:val="none" w:sz="0" w:space="0" w:color="auto"/>
                <w:left w:val="none" w:sz="0" w:space="0" w:color="auto"/>
                <w:bottom w:val="none" w:sz="0" w:space="0" w:color="auto"/>
                <w:right w:val="none" w:sz="0" w:space="0" w:color="auto"/>
              </w:divBdr>
            </w:div>
            <w:div w:id="1409574656">
              <w:marLeft w:val="0"/>
              <w:marRight w:val="0"/>
              <w:marTop w:val="0"/>
              <w:marBottom w:val="0"/>
              <w:divBdr>
                <w:top w:val="none" w:sz="0" w:space="0" w:color="auto"/>
                <w:left w:val="none" w:sz="0" w:space="0" w:color="auto"/>
                <w:bottom w:val="none" w:sz="0" w:space="0" w:color="auto"/>
                <w:right w:val="none" w:sz="0" w:space="0" w:color="auto"/>
              </w:divBdr>
            </w:div>
            <w:div w:id="1508135800">
              <w:marLeft w:val="0"/>
              <w:marRight w:val="0"/>
              <w:marTop w:val="0"/>
              <w:marBottom w:val="0"/>
              <w:divBdr>
                <w:top w:val="none" w:sz="0" w:space="0" w:color="auto"/>
                <w:left w:val="none" w:sz="0" w:space="0" w:color="auto"/>
                <w:bottom w:val="none" w:sz="0" w:space="0" w:color="auto"/>
                <w:right w:val="none" w:sz="0" w:space="0" w:color="auto"/>
              </w:divBdr>
            </w:div>
            <w:div w:id="2125878292">
              <w:marLeft w:val="0"/>
              <w:marRight w:val="0"/>
              <w:marTop w:val="0"/>
              <w:marBottom w:val="0"/>
              <w:divBdr>
                <w:top w:val="none" w:sz="0" w:space="0" w:color="auto"/>
                <w:left w:val="none" w:sz="0" w:space="0" w:color="auto"/>
                <w:bottom w:val="none" w:sz="0" w:space="0" w:color="auto"/>
                <w:right w:val="none" w:sz="0" w:space="0" w:color="auto"/>
              </w:divBdr>
            </w:div>
          </w:divsChild>
        </w:div>
        <w:div w:id="1988430664">
          <w:marLeft w:val="0"/>
          <w:marRight w:val="0"/>
          <w:marTop w:val="0"/>
          <w:marBottom w:val="0"/>
          <w:divBdr>
            <w:top w:val="none" w:sz="0" w:space="0" w:color="auto"/>
            <w:left w:val="none" w:sz="0" w:space="0" w:color="auto"/>
            <w:bottom w:val="none" w:sz="0" w:space="0" w:color="auto"/>
            <w:right w:val="none" w:sz="0" w:space="0" w:color="auto"/>
          </w:divBdr>
        </w:div>
      </w:divsChild>
    </w:div>
    <w:div w:id="1496073625">
      <w:bodyDiv w:val="1"/>
      <w:marLeft w:val="0"/>
      <w:marRight w:val="0"/>
      <w:marTop w:val="0"/>
      <w:marBottom w:val="0"/>
      <w:divBdr>
        <w:top w:val="none" w:sz="0" w:space="0" w:color="auto"/>
        <w:left w:val="none" w:sz="0" w:space="0" w:color="auto"/>
        <w:bottom w:val="none" w:sz="0" w:space="0" w:color="auto"/>
        <w:right w:val="none" w:sz="0" w:space="0" w:color="auto"/>
      </w:divBdr>
      <w:divsChild>
        <w:div w:id="637762165">
          <w:marLeft w:val="0"/>
          <w:marRight w:val="0"/>
          <w:marTop w:val="0"/>
          <w:marBottom w:val="0"/>
          <w:divBdr>
            <w:top w:val="none" w:sz="0" w:space="0" w:color="auto"/>
            <w:left w:val="none" w:sz="0" w:space="0" w:color="auto"/>
            <w:bottom w:val="none" w:sz="0" w:space="0" w:color="auto"/>
            <w:right w:val="none" w:sz="0" w:space="0" w:color="auto"/>
          </w:divBdr>
        </w:div>
        <w:div w:id="1424450312">
          <w:marLeft w:val="0"/>
          <w:marRight w:val="0"/>
          <w:marTop w:val="0"/>
          <w:marBottom w:val="0"/>
          <w:divBdr>
            <w:top w:val="none" w:sz="0" w:space="0" w:color="auto"/>
            <w:left w:val="none" w:sz="0" w:space="0" w:color="auto"/>
            <w:bottom w:val="none" w:sz="0" w:space="0" w:color="auto"/>
            <w:right w:val="none" w:sz="0" w:space="0" w:color="auto"/>
          </w:divBdr>
        </w:div>
        <w:div w:id="2039117594">
          <w:marLeft w:val="0"/>
          <w:marRight w:val="0"/>
          <w:marTop w:val="0"/>
          <w:marBottom w:val="0"/>
          <w:divBdr>
            <w:top w:val="none" w:sz="0" w:space="0" w:color="auto"/>
            <w:left w:val="none" w:sz="0" w:space="0" w:color="auto"/>
            <w:bottom w:val="none" w:sz="0" w:space="0" w:color="auto"/>
            <w:right w:val="none" w:sz="0" w:space="0" w:color="auto"/>
          </w:divBdr>
        </w:div>
      </w:divsChild>
    </w:div>
    <w:div w:id="1525941988">
      <w:bodyDiv w:val="1"/>
      <w:marLeft w:val="0"/>
      <w:marRight w:val="0"/>
      <w:marTop w:val="0"/>
      <w:marBottom w:val="0"/>
      <w:divBdr>
        <w:top w:val="none" w:sz="0" w:space="0" w:color="auto"/>
        <w:left w:val="none" w:sz="0" w:space="0" w:color="auto"/>
        <w:bottom w:val="none" w:sz="0" w:space="0" w:color="auto"/>
        <w:right w:val="none" w:sz="0" w:space="0" w:color="auto"/>
      </w:divBdr>
      <w:divsChild>
        <w:div w:id="41760103">
          <w:marLeft w:val="0"/>
          <w:marRight w:val="0"/>
          <w:marTop w:val="0"/>
          <w:marBottom w:val="0"/>
          <w:divBdr>
            <w:top w:val="none" w:sz="0" w:space="0" w:color="auto"/>
            <w:left w:val="none" w:sz="0" w:space="0" w:color="auto"/>
            <w:bottom w:val="none" w:sz="0" w:space="0" w:color="auto"/>
            <w:right w:val="none" w:sz="0" w:space="0" w:color="auto"/>
          </w:divBdr>
        </w:div>
        <w:div w:id="487746358">
          <w:marLeft w:val="0"/>
          <w:marRight w:val="0"/>
          <w:marTop w:val="0"/>
          <w:marBottom w:val="0"/>
          <w:divBdr>
            <w:top w:val="none" w:sz="0" w:space="0" w:color="auto"/>
            <w:left w:val="none" w:sz="0" w:space="0" w:color="auto"/>
            <w:bottom w:val="none" w:sz="0" w:space="0" w:color="auto"/>
            <w:right w:val="none" w:sz="0" w:space="0" w:color="auto"/>
          </w:divBdr>
        </w:div>
        <w:div w:id="567955682">
          <w:marLeft w:val="0"/>
          <w:marRight w:val="0"/>
          <w:marTop w:val="0"/>
          <w:marBottom w:val="0"/>
          <w:divBdr>
            <w:top w:val="none" w:sz="0" w:space="0" w:color="auto"/>
            <w:left w:val="none" w:sz="0" w:space="0" w:color="auto"/>
            <w:bottom w:val="none" w:sz="0" w:space="0" w:color="auto"/>
            <w:right w:val="none" w:sz="0" w:space="0" w:color="auto"/>
          </w:divBdr>
        </w:div>
        <w:div w:id="815799857">
          <w:marLeft w:val="0"/>
          <w:marRight w:val="0"/>
          <w:marTop w:val="0"/>
          <w:marBottom w:val="0"/>
          <w:divBdr>
            <w:top w:val="none" w:sz="0" w:space="0" w:color="auto"/>
            <w:left w:val="none" w:sz="0" w:space="0" w:color="auto"/>
            <w:bottom w:val="none" w:sz="0" w:space="0" w:color="auto"/>
            <w:right w:val="none" w:sz="0" w:space="0" w:color="auto"/>
          </w:divBdr>
        </w:div>
        <w:div w:id="1022513190">
          <w:marLeft w:val="0"/>
          <w:marRight w:val="0"/>
          <w:marTop w:val="0"/>
          <w:marBottom w:val="0"/>
          <w:divBdr>
            <w:top w:val="none" w:sz="0" w:space="0" w:color="auto"/>
            <w:left w:val="none" w:sz="0" w:space="0" w:color="auto"/>
            <w:bottom w:val="none" w:sz="0" w:space="0" w:color="auto"/>
            <w:right w:val="none" w:sz="0" w:space="0" w:color="auto"/>
          </w:divBdr>
        </w:div>
        <w:div w:id="1024090467">
          <w:marLeft w:val="0"/>
          <w:marRight w:val="0"/>
          <w:marTop w:val="0"/>
          <w:marBottom w:val="0"/>
          <w:divBdr>
            <w:top w:val="none" w:sz="0" w:space="0" w:color="auto"/>
            <w:left w:val="none" w:sz="0" w:space="0" w:color="auto"/>
            <w:bottom w:val="none" w:sz="0" w:space="0" w:color="auto"/>
            <w:right w:val="none" w:sz="0" w:space="0" w:color="auto"/>
          </w:divBdr>
        </w:div>
        <w:div w:id="1472139626">
          <w:marLeft w:val="0"/>
          <w:marRight w:val="0"/>
          <w:marTop w:val="0"/>
          <w:marBottom w:val="0"/>
          <w:divBdr>
            <w:top w:val="none" w:sz="0" w:space="0" w:color="auto"/>
            <w:left w:val="none" w:sz="0" w:space="0" w:color="auto"/>
            <w:bottom w:val="none" w:sz="0" w:space="0" w:color="auto"/>
            <w:right w:val="none" w:sz="0" w:space="0" w:color="auto"/>
          </w:divBdr>
          <w:divsChild>
            <w:div w:id="3090116">
              <w:marLeft w:val="0"/>
              <w:marRight w:val="0"/>
              <w:marTop w:val="0"/>
              <w:marBottom w:val="0"/>
              <w:divBdr>
                <w:top w:val="none" w:sz="0" w:space="0" w:color="auto"/>
                <w:left w:val="none" w:sz="0" w:space="0" w:color="auto"/>
                <w:bottom w:val="none" w:sz="0" w:space="0" w:color="auto"/>
                <w:right w:val="none" w:sz="0" w:space="0" w:color="auto"/>
              </w:divBdr>
            </w:div>
            <w:div w:id="140075958">
              <w:marLeft w:val="0"/>
              <w:marRight w:val="0"/>
              <w:marTop w:val="0"/>
              <w:marBottom w:val="0"/>
              <w:divBdr>
                <w:top w:val="none" w:sz="0" w:space="0" w:color="auto"/>
                <w:left w:val="none" w:sz="0" w:space="0" w:color="auto"/>
                <w:bottom w:val="none" w:sz="0" w:space="0" w:color="auto"/>
                <w:right w:val="none" w:sz="0" w:space="0" w:color="auto"/>
              </w:divBdr>
            </w:div>
            <w:div w:id="209807190">
              <w:marLeft w:val="0"/>
              <w:marRight w:val="0"/>
              <w:marTop w:val="0"/>
              <w:marBottom w:val="0"/>
              <w:divBdr>
                <w:top w:val="none" w:sz="0" w:space="0" w:color="auto"/>
                <w:left w:val="none" w:sz="0" w:space="0" w:color="auto"/>
                <w:bottom w:val="none" w:sz="0" w:space="0" w:color="auto"/>
                <w:right w:val="none" w:sz="0" w:space="0" w:color="auto"/>
              </w:divBdr>
            </w:div>
            <w:div w:id="257181736">
              <w:marLeft w:val="0"/>
              <w:marRight w:val="0"/>
              <w:marTop w:val="0"/>
              <w:marBottom w:val="0"/>
              <w:divBdr>
                <w:top w:val="none" w:sz="0" w:space="0" w:color="auto"/>
                <w:left w:val="none" w:sz="0" w:space="0" w:color="auto"/>
                <w:bottom w:val="none" w:sz="0" w:space="0" w:color="auto"/>
                <w:right w:val="none" w:sz="0" w:space="0" w:color="auto"/>
              </w:divBdr>
            </w:div>
            <w:div w:id="309290121">
              <w:marLeft w:val="0"/>
              <w:marRight w:val="0"/>
              <w:marTop w:val="0"/>
              <w:marBottom w:val="0"/>
              <w:divBdr>
                <w:top w:val="none" w:sz="0" w:space="0" w:color="auto"/>
                <w:left w:val="none" w:sz="0" w:space="0" w:color="auto"/>
                <w:bottom w:val="none" w:sz="0" w:space="0" w:color="auto"/>
                <w:right w:val="none" w:sz="0" w:space="0" w:color="auto"/>
              </w:divBdr>
            </w:div>
            <w:div w:id="459109614">
              <w:marLeft w:val="0"/>
              <w:marRight w:val="0"/>
              <w:marTop w:val="0"/>
              <w:marBottom w:val="0"/>
              <w:divBdr>
                <w:top w:val="none" w:sz="0" w:space="0" w:color="auto"/>
                <w:left w:val="none" w:sz="0" w:space="0" w:color="auto"/>
                <w:bottom w:val="none" w:sz="0" w:space="0" w:color="auto"/>
                <w:right w:val="none" w:sz="0" w:space="0" w:color="auto"/>
              </w:divBdr>
            </w:div>
            <w:div w:id="586428829">
              <w:marLeft w:val="0"/>
              <w:marRight w:val="0"/>
              <w:marTop w:val="0"/>
              <w:marBottom w:val="0"/>
              <w:divBdr>
                <w:top w:val="none" w:sz="0" w:space="0" w:color="auto"/>
                <w:left w:val="none" w:sz="0" w:space="0" w:color="auto"/>
                <w:bottom w:val="none" w:sz="0" w:space="0" w:color="auto"/>
                <w:right w:val="none" w:sz="0" w:space="0" w:color="auto"/>
              </w:divBdr>
            </w:div>
            <w:div w:id="744495673">
              <w:marLeft w:val="0"/>
              <w:marRight w:val="0"/>
              <w:marTop w:val="0"/>
              <w:marBottom w:val="0"/>
              <w:divBdr>
                <w:top w:val="none" w:sz="0" w:space="0" w:color="auto"/>
                <w:left w:val="none" w:sz="0" w:space="0" w:color="auto"/>
                <w:bottom w:val="none" w:sz="0" w:space="0" w:color="auto"/>
                <w:right w:val="none" w:sz="0" w:space="0" w:color="auto"/>
              </w:divBdr>
            </w:div>
            <w:div w:id="813908934">
              <w:marLeft w:val="0"/>
              <w:marRight w:val="0"/>
              <w:marTop w:val="0"/>
              <w:marBottom w:val="0"/>
              <w:divBdr>
                <w:top w:val="none" w:sz="0" w:space="0" w:color="auto"/>
                <w:left w:val="none" w:sz="0" w:space="0" w:color="auto"/>
                <w:bottom w:val="none" w:sz="0" w:space="0" w:color="auto"/>
                <w:right w:val="none" w:sz="0" w:space="0" w:color="auto"/>
              </w:divBdr>
            </w:div>
            <w:div w:id="840924795">
              <w:marLeft w:val="0"/>
              <w:marRight w:val="0"/>
              <w:marTop w:val="0"/>
              <w:marBottom w:val="0"/>
              <w:divBdr>
                <w:top w:val="none" w:sz="0" w:space="0" w:color="auto"/>
                <w:left w:val="none" w:sz="0" w:space="0" w:color="auto"/>
                <w:bottom w:val="none" w:sz="0" w:space="0" w:color="auto"/>
                <w:right w:val="none" w:sz="0" w:space="0" w:color="auto"/>
              </w:divBdr>
            </w:div>
            <w:div w:id="850679618">
              <w:marLeft w:val="0"/>
              <w:marRight w:val="0"/>
              <w:marTop w:val="0"/>
              <w:marBottom w:val="0"/>
              <w:divBdr>
                <w:top w:val="none" w:sz="0" w:space="0" w:color="auto"/>
                <w:left w:val="none" w:sz="0" w:space="0" w:color="auto"/>
                <w:bottom w:val="none" w:sz="0" w:space="0" w:color="auto"/>
                <w:right w:val="none" w:sz="0" w:space="0" w:color="auto"/>
              </w:divBdr>
            </w:div>
            <w:div w:id="1000546550">
              <w:marLeft w:val="0"/>
              <w:marRight w:val="0"/>
              <w:marTop w:val="0"/>
              <w:marBottom w:val="0"/>
              <w:divBdr>
                <w:top w:val="none" w:sz="0" w:space="0" w:color="auto"/>
                <w:left w:val="none" w:sz="0" w:space="0" w:color="auto"/>
                <w:bottom w:val="none" w:sz="0" w:space="0" w:color="auto"/>
                <w:right w:val="none" w:sz="0" w:space="0" w:color="auto"/>
              </w:divBdr>
            </w:div>
            <w:div w:id="1158032849">
              <w:marLeft w:val="0"/>
              <w:marRight w:val="0"/>
              <w:marTop w:val="0"/>
              <w:marBottom w:val="0"/>
              <w:divBdr>
                <w:top w:val="none" w:sz="0" w:space="0" w:color="auto"/>
                <w:left w:val="none" w:sz="0" w:space="0" w:color="auto"/>
                <w:bottom w:val="none" w:sz="0" w:space="0" w:color="auto"/>
                <w:right w:val="none" w:sz="0" w:space="0" w:color="auto"/>
              </w:divBdr>
            </w:div>
            <w:div w:id="1217081857">
              <w:marLeft w:val="0"/>
              <w:marRight w:val="0"/>
              <w:marTop w:val="0"/>
              <w:marBottom w:val="0"/>
              <w:divBdr>
                <w:top w:val="none" w:sz="0" w:space="0" w:color="auto"/>
                <w:left w:val="none" w:sz="0" w:space="0" w:color="auto"/>
                <w:bottom w:val="none" w:sz="0" w:space="0" w:color="auto"/>
                <w:right w:val="none" w:sz="0" w:space="0" w:color="auto"/>
              </w:divBdr>
            </w:div>
            <w:div w:id="1313751886">
              <w:marLeft w:val="0"/>
              <w:marRight w:val="0"/>
              <w:marTop w:val="0"/>
              <w:marBottom w:val="0"/>
              <w:divBdr>
                <w:top w:val="none" w:sz="0" w:space="0" w:color="auto"/>
                <w:left w:val="none" w:sz="0" w:space="0" w:color="auto"/>
                <w:bottom w:val="none" w:sz="0" w:space="0" w:color="auto"/>
                <w:right w:val="none" w:sz="0" w:space="0" w:color="auto"/>
              </w:divBdr>
            </w:div>
            <w:div w:id="1316951726">
              <w:marLeft w:val="0"/>
              <w:marRight w:val="0"/>
              <w:marTop w:val="0"/>
              <w:marBottom w:val="0"/>
              <w:divBdr>
                <w:top w:val="none" w:sz="0" w:space="0" w:color="auto"/>
                <w:left w:val="none" w:sz="0" w:space="0" w:color="auto"/>
                <w:bottom w:val="none" w:sz="0" w:space="0" w:color="auto"/>
                <w:right w:val="none" w:sz="0" w:space="0" w:color="auto"/>
              </w:divBdr>
            </w:div>
            <w:div w:id="1628586360">
              <w:marLeft w:val="0"/>
              <w:marRight w:val="0"/>
              <w:marTop w:val="0"/>
              <w:marBottom w:val="0"/>
              <w:divBdr>
                <w:top w:val="none" w:sz="0" w:space="0" w:color="auto"/>
                <w:left w:val="none" w:sz="0" w:space="0" w:color="auto"/>
                <w:bottom w:val="none" w:sz="0" w:space="0" w:color="auto"/>
                <w:right w:val="none" w:sz="0" w:space="0" w:color="auto"/>
              </w:divBdr>
            </w:div>
            <w:div w:id="1679885194">
              <w:marLeft w:val="0"/>
              <w:marRight w:val="0"/>
              <w:marTop w:val="0"/>
              <w:marBottom w:val="0"/>
              <w:divBdr>
                <w:top w:val="none" w:sz="0" w:space="0" w:color="auto"/>
                <w:left w:val="none" w:sz="0" w:space="0" w:color="auto"/>
                <w:bottom w:val="none" w:sz="0" w:space="0" w:color="auto"/>
                <w:right w:val="none" w:sz="0" w:space="0" w:color="auto"/>
              </w:divBdr>
            </w:div>
            <w:div w:id="1778400929">
              <w:marLeft w:val="0"/>
              <w:marRight w:val="0"/>
              <w:marTop w:val="0"/>
              <w:marBottom w:val="0"/>
              <w:divBdr>
                <w:top w:val="none" w:sz="0" w:space="0" w:color="auto"/>
                <w:left w:val="none" w:sz="0" w:space="0" w:color="auto"/>
                <w:bottom w:val="none" w:sz="0" w:space="0" w:color="auto"/>
                <w:right w:val="none" w:sz="0" w:space="0" w:color="auto"/>
              </w:divBdr>
            </w:div>
            <w:div w:id="1846358037">
              <w:marLeft w:val="0"/>
              <w:marRight w:val="0"/>
              <w:marTop w:val="0"/>
              <w:marBottom w:val="0"/>
              <w:divBdr>
                <w:top w:val="none" w:sz="0" w:space="0" w:color="auto"/>
                <w:left w:val="none" w:sz="0" w:space="0" w:color="auto"/>
                <w:bottom w:val="none" w:sz="0" w:space="0" w:color="auto"/>
                <w:right w:val="none" w:sz="0" w:space="0" w:color="auto"/>
              </w:divBdr>
            </w:div>
            <w:div w:id="1909074820">
              <w:marLeft w:val="0"/>
              <w:marRight w:val="0"/>
              <w:marTop w:val="0"/>
              <w:marBottom w:val="0"/>
              <w:divBdr>
                <w:top w:val="none" w:sz="0" w:space="0" w:color="auto"/>
                <w:left w:val="none" w:sz="0" w:space="0" w:color="auto"/>
                <w:bottom w:val="none" w:sz="0" w:space="0" w:color="auto"/>
                <w:right w:val="none" w:sz="0" w:space="0" w:color="auto"/>
              </w:divBdr>
            </w:div>
            <w:div w:id="2039427772">
              <w:marLeft w:val="0"/>
              <w:marRight w:val="0"/>
              <w:marTop w:val="0"/>
              <w:marBottom w:val="0"/>
              <w:divBdr>
                <w:top w:val="none" w:sz="0" w:space="0" w:color="auto"/>
                <w:left w:val="none" w:sz="0" w:space="0" w:color="auto"/>
                <w:bottom w:val="none" w:sz="0" w:space="0" w:color="auto"/>
                <w:right w:val="none" w:sz="0" w:space="0" w:color="auto"/>
              </w:divBdr>
            </w:div>
            <w:div w:id="2121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8238">
      <w:bodyDiv w:val="1"/>
      <w:marLeft w:val="0"/>
      <w:marRight w:val="0"/>
      <w:marTop w:val="0"/>
      <w:marBottom w:val="0"/>
      <w:divBdr>
        <w:top w:val="none" w:sz="0" w:space="0" w:color="auto"/>
        <w:left w:val="none" w:sz="0" w:space="0" w:color="auto"/>
        <w:bottom w:val="none" w:sz="0" w:space="0" w:color="auto"/>
        <w:right w:val="none" w:sz="0" w:space="0" w:color="auto"/>
      </w:divBdr>
      <w:divsChild>
        <w:div w:id="632902975">
          <w:marLeft w:val="0"/>
          <w:marRight w:val="0"/>
          <w:marTop w:val="0"/>
          <w:marBottom w:val="0"/>
          <w:divBdr>
            <w:top w:val="none" w:sz="0" w:space="0" w:color="auto"/>
            <w:left w:val="none" w:sz="0" w:space="0" w:color="auto"/>
            <w:bottom w:val="none" w:sz="0" w:space="0" w:color="auto"/>
            <w:right w:val="none" w:sz="0" w:space="0" w:color="auto"/>
          </w:divBdr>
        </w:div>
        <w:div w:id="2018531941">
          <w:marLeft w:val="0"/>
          <w:marRight w:val="0"/>
          <w:marTop w:val="0"/>
          <w:marBottom w:val="0"/>
          <w:divBdr>
            <w:top w:val="none" w:sz="0" w:space="0" w:color="auto"/>
            <w:left w:val="none" w:sz="0" w:space="0" w:color="auto"/>
            <w:bottom w:val="none" w:sz="0" w:space="0" w:color="auto"/>
            <w:right w:val="none" w:sz="0" w:space="0" w:color="auto"/>
          </w:divBdr>
        </w:div>
        <w:div w:id="1705593678">
          <w:marLeft w:val="0"/>
          <w:marRight w:val="0"/>
          <w:marTop w:val="0"/>
          <w:marBottom w:val="0"/>
          <w:divBdr>
            <w:top w:val="none" w:sz="0" w:space="0" w:color="auto"/>
            <w:left w:val="none" w:sz="0" w:space="0" w:color="auto"/>
            <w:bottom w:val="none" w:sz="0" w:space="0" w:color="auto"/>
            <w:right w:val="none" w:sz="0" w:space="0" w:color="auto"/>
          </w:divBdr>
        </w:div>
        <w:div w:id="292365609">
          <w:marLeft w:val="0"/>
          <w:marRight w:val="0"/>
          <w:marTop w:val="0"/>
          <w:marBottom w:val="0"/>
          <w:divBdr>
            <w:top w:val="none" w:sz="0" w:space="0" w:color="auto"/>
            <w:left w:val="none" w:sz="0" w:space="0" w:color="auto"/>
            <w:bottom w:val="none" w:sz="0" w:space="0" w:color="auto"/>
            <w:right w:val="none" w:sz="0" w:space="0" w:color="auto"/>
          </w:divBdr>
        </w:div>
        <w:div w:id="519584947">
          <w:marLeft w:val="0"/>
          <w:marRight w:val="0"/>
          <w:marTop w:val="0"/>
          <w:marBottom w:val="0"/>
          <w:divBdr>
            <w:top w:val="none" w:sz="0" w:space="0" w:color="auto"/>
            <w:left w:val="none" w:sz="0" w:space="0" w:color="auto"/>
            <w:bottom w:val="none" w:sz="0" w:space="0" w:color="auto"/>
            <w:right w:val="none" w:sz="0" w:space="0" w:color="auto"/>
          </w:divBdr>
        </w:div>
        <w:div w:id="1040975805">
          <w:marLeft w:val="0"/>
          <w:marRight w:val="0"/>
          <w:marTop w:val="0"/>
          <w:marBottom w:val="0"/>
          <w:divBdr>
            <w:top w:val="none" w:sz="0" w:space="0" w:color="auto"/>
            <w:left w:val="none" w:sz="0" w:space="0" w:color="auto"/>
            <w:bottom w:val="none" w:sz="0" w:space="0" w:color="auto"/>
            <w:right w:val="none" w:sz="0" w:space="0" w:color="auto"/>
          </w:divBdr>
        </w:div>
        <w:div w:id="1907450355">
          <w:marLeft w:val="0"/>
          <w:marRight w:val="0"/>
          <w:marTop w:val="0"/>
          <w:marBottom w:val="0"/>
          <w:divBdr>
            <w:top w:val="none" w:sz="0" w:space="0" w:color="auto"/>
            <w:left w:val="none" w:sz="0" w:space="0" w:color="auto"/>
            <w:bottom w:val="none" w:sz="0" w:space="0" w:color="auto"/>
            <w:right w:val="none" w:sz="0" w:space="0" w:color="auto"/>
          </w:divBdr>
        </w:div>
      </w:divsChild>
    </w:div>
    <w:div w:id="1813054956">
      <w:bodyDiv w:val="1"/>
      <w:marLeft w:val="0"/>
      <w:marRight w:val="0"/>
      <w:marTop w:val="0"/>
      <w:marBottom w:val="0"/>
      <w:divBdr>
        <w:top w:val="none" w:sz="0" w:space="0" w:color="auto"/>
        <w:left w:val="none" w:sz="0" w:space="0" w:color="auto"/>
        <w:bottom w:val="none" w:sz="0" w:space="0" w:color="auto"/>
        <w:right w:val="none" w:sz="0" w:space="0" w:color="auto"/>
      </w:divBdr>
    </w:div>
    <w:div w:id="1896814581">
      <w:bodyDiv w:val="1"/>
      <w:marLeft w:val="0"/>
      <w:marRight w:val="0"/>
      <w:marTop w:val="0"/>
      <w:marBottom w:val="0"/>
      <w:divBdr>
        <w:top w:val="none" w:sz="0" w:space="0" w:color="auto"/>
        <w:left w:val="none" w:sz="0" w:space="0" w:color="auto"/>
        <w:bottom w:val="none" w:sz="0" w:space="0" w:color="auto"/>
        <w:right w:val="none" w:sz="0" w:space="0" w:color="auto"/>
      </w:divBdr>
      <w:divsChild>
        <w:div w:id="56514125">
          <w:marLeft w:val="0"/>
          <w:marRight w:val="0"/>
          <w:marTop w:val="0"/>
          <w:marBottom w:val="0"/>
          <w:divBdr>
            <w:top w:val="none" w:sz="0" w:space="0" w:color="auto"/>
            <w:left w:val="none" w:sz="0" w:space="0" w:color="auto"/>
            <w:bottom w:val="none" w:sz="0" w:space="0" w:color="auto"/>
            <w:right w:val="none" w:sz="0" w:space="0" w:color="auto"/>
          </w:divBdr>
          <w:divsChild>
            <w:div w:id="401760778">
              <w:marLeft w:val="0"/>
              <w:marRight w:val="0"/>
              <w:marTop w:val="0"/>
              <w:marBottom w:val="0"/>
              <w:divBdr>
                <w:top w:val="none" w:sz="0" w:space="0" w:color="auto"/>
                <w:left w:val="none" w:sz="0" w:space="0" w:color="auto"/>
                <w:bottom w:val="none" w:sz="0" w:space="0" w:color="auto"/>
                <w:right w:val="none" w:sz="0" w:space="0" w:color="auto"/>
              </w:divBdr>
            </w:div>
            <w:div w:id="1015811572">
              <w:marLeft w:val="0"/>
              <w:marRight w:val="0"/>
              <w:marTop w:val="0"/>
              <w:marBottom w:val="0"/>
              <w:divBdr>
                <w:top w:val="none" w:sz="0" w:space="0" w:color="auto"/>
                <w:left w:val="none" w:sz="0" w:space="0" w:color="auto"/>
                <w:bottom w:val="none" w:sz="0" w:space="0" w:color="auto"/>
                <w:right w:val="none" w:sz="0" w:space="0" w:color="auto"/>
              </w:divBdr>
            </w:div>
            <w:div w:id="1176265271">
              <w:marLeft w:val="0"/>
              <w:marRight w:val="0"/>
              <w:marTop w:val="0"/>
              <w:marBottom w:val="0"/>
              <w:divBdr>
                <w:top w:val="none" w:sz="0" w:space="0" w:color="auto"/>
                <w:left w:val="none" w:sz="0" w:space="0" w:color="auto"/>
                <w:bottom w:val="none" w:sz="0" w:space="0" w:color="auto"/>
                <w:right w:val="none" w:sz="0" w:space="0" w:color="auto"/>
              </w:divBdr>
            </w:div>
            <w:div w:id="1311445267">
              <w:marLeft w:val="0"/>
              <w:marRight w:val="0"/>
              <w:marTop w:val="0"/>
              <w:marBottom w:val="0"/>
              <w:divBdr>
                <w:top w:val="none" w:sz="0" w:space="0" w:color="auto"/>
                <w:left w:val="none" w:sz="0" w:space="0" w:color="auto"/>
                <w:bottom w:val="none" w:sz="0" w:space="0" w:color="auto"/>
                <w:right w:val="none" w:sz="0" w:space="0" w:color="auto"/>
              </w:divBdr>
            </w:div>
          </w:divsChild>
        </w:div>
        <w:div w:id="1288505937">
          <w:marLeft w:val="0"/>
          <w:marRight w:val="0"/>
          <w:marTop w:val="0"/>
          <w:marBottom w:val="0"/>
          <w:divBdr>
            <w:top w:val="none" w:sz="0" w:space="0" w:color="auto"/>
            <w:left w:val="none" w:sz="0" w:space="0" w:color="auto"/>
            <w:bottom w:val="none" w:sz="0" w:space="0" w:color="auto"/>
            <w:right w:val="none" w:sz="0" w:space="0" w:color="auto"/>
          </w:divBdr>
        </w:div>
      </w:divsChild>
    </w:div>
    <w:div w:id="1939020144">
      <w:bodyDiv w:val="1"/>
      <w:marLeft w:val="0"/>
      <w:marRight w:val="0"/>
      <w:marTop w:val="0"/>
      <w:marBottom w:val="0"/>
      <w:divBdr>
        <w:top w:val="none" w:sz="0" w:space="0" w:color="auto"/>
        <w:left w:val="none" w:sz="0" w:space="0" w:color="auto"/>
        <w:bottom w:val="none" w:sz="0" w:space="0" w:color="auto"/>
        <w:right w:val="none" w:sz="0" w:space="0" w:color="auto"/>
      </w:divBdr>
    </w:div>
    <w:div w:id="2018270047">
      <w:bodyDiv w:val="1"/>
      <w:marLeft w:val="0"/>
      <w:marRight w:val="0"/>
      <w:marTop w:val="0"/>
      <w:marBottom w:val="0"/>
      <w:divBdr>
        <w:top w:val="none" w:sz="0" w:space="0" w:color="auto"/>
        <w:left w:val="none" w:sz="0" w:space="0" w:color="auto"/>
        <w:bottom w:val="none" w:sz="0" w:space="0" w:color="auto"/>
        <w:right w:val="none" w:sz="0" w:space="0" w:color="auto"/>
      </w:divBdr>
    </w:div>
    <w:div w:id="2110659991">
      <w:bodyDiv w:val="1"/>
      <w:marLeft w:val="0"/>
      <w:marRight w:val="0"/>
      <w:marTop w:val="0"/>
      <w:marBottom w:val="0"/>
      <w:divBdr>
        <w:top w:val="none" w:sz="0" w:space="0" w:color="auto"/>
        <w:left w:val="none" w:sz="0" w:space="0" w:color="auto"/>
        <w:bottom w:val="none" w:sz="0" w:space="0" w:color="auto"/>
        <w:right w:val="none" w:sz="0" w:space="0" w:color="auto"/>
      </w:divBdr>
      <w:divsChild>
        <w:div w:id="1199272968">
          <w:marLeft w:val="0"/>
          <w:marRight w:val="0"/>
          <w:marTop w:val="0"/>
          <w:marBottom w:val="0"/>
          <w:divBdr>
            <w:top w:val="none" w:sz="0" w:space="0" w:color="auto"/>
            <w:left w:val="none" w:sz="0" w:space="0" w:color="auto"/>
            <w:bottom w:val="none" w:sz="0" w:space="0" w:color="auto"/>
            <w:right w:val="none" w:sz="0" w:space="0" w:color="auto"/>
          </w:divBdr>
        </w:div>
        <w:div w:id="2070958311">
          <w:marLeft w:val="0"/>
          <w:marRight w:val="0"/>
          <w:marTop w:val="0"/>
          <w:marBottom w:val="0"/>
          <w:divBdr>
            <w:top w:val="none" w:sz="0" w:space="0" w:color="auto"/>
            <w:left w:val="none" w:sz="0" w:space="0" w:color="auto"/>
            <w:bottom w:val="none" w:sz="0" w:space="0" w:color="auto"/>
            <w:right w:val="none" w:sz="0" w:space="0" w:color="auto"/>
          </w:divBdr>
          <w:divsChild>
            <w:div w:id="577834186">
              <w:marLeft w:val="0"/>
              <w:marRight w:val="0"/>
              <w:marTop w:val="0"/>
              <w:marBottom w:val="0"/>
              <w:divBdr>
                <w:top w:val="none" w:sz="0" w:space="0" w:color="auto"/>
                <w:left w:val="none" w:sz="0" w:space="0" w:color="auto"/>
                <w:bottom w:val="none" w:sz="0" w:space="0" w:color="auto"/>
                <w:right w:val="none" w:sz="0" w:space="0" w:color="auto"/>
              </w:divBdr>
              <w:divsChild>
                <w:div w:id="102503211">
                  <w:marLeft w:val="0"/>
                  <w:marRight w:val="0"/>
                  <w:marTop w:val="0"/>
                  <w:marBottom w:val="0"/>
                  <w:divBdr>
                    <w:top w:val="none" w:sz="0" w:space="0" w:color="auto"/>
                    <w:left w:val="none" w:sz="0" w:space="0" w:color="auto"/>
                    <w:bottom w:val="none" w:sz="0" w:space="0" w:color="auto"/>
                    <w:right w:val="none" w:sz="0" w:space="0" w:color="auto"/>
                  </w:divBdr>
                </w:div>
                <w:div w:id="119037829">
                  <w:marLeft w:val="0"/>
                  <w:marRight w:val="0"/>
                  <w:marTop w:val="0"/>
                  <w:marBottom w:val="0"/>
                  <w:divBdr>
                    <w:top w:val="none" w:sz="0" w:space="0" w:color="auto"/>
                    <w:left w:val="none" w:sz="0" w:space="0" w:color="auto"/>
                    <w:bottom w:val="none" w:sz="0" w:space="0" w:color="auto"/>
                    <w:right w:val="none" w:sz="0" w:space="0" w:color="auto"/>
                  </w:divBdr>
                </w:div>
                <w:div w:id="345593599">
                  <w:marLeft w:val="0"/>
                  <w:marRight w:val="0"/>
                  <w:marTop w:val="0"/>
                  <w:marBottom w:val="0"/>
                  <w:divBdr>
                    <w:top w:val="none" w:sz="0" w:space="0" w:color="auto"/>
                    <w:left w:val="none" w:sz="0" w:space="0" w:color="auto"/>
                    <w:bottom w:val="none" w:sz="0" w:space="0" w:color="auto"/>
                    <w:right w:val="none" w:sz="0" w:space="0" w:color="auto"/>
                  </w:divBdr>
                </w:div>
                <w:div w:id="620457525">
                  <w:marLeft w:val="0"/>
                  <w:marRight w:val="0"/>
                  <w:marTop w:val="0"/>
                  <w:marBottom w:val="0"/>
                  <w:divBdr>
                    <w:top w:val="none" w:sz="0" w:space="0" w:color="auto"/>
                    <w:left w:val="none" w:sz="0" w:space="0" w:color="auto"/>
                    <w:bottom w:val="none" w:sz="0" w:space="0" w:color="auto"/>
                    <w:right w:val="none" w:sz="0" w:space="0" w:color="auto"/>
                  </w:divBdr>
                </w:div>
                <w:div w:id="1550188858">
                  <w:marLeft w:val="0"/>
                  <w:marRight w:val="0"/>
                  <w:marTop w:val="0"/>
                  <w:marBottom w:val="0"/>
                  <w:divBdr>
                    <w:top w:val="none" w:sz="0" w:space="0" w:color="auto"/>
                    <w:left w:val="none" w:sz="0" w:space="0" w:color="auto"/>
                    <w:bottom w:val="none" w:sz="0" w:space="0" w:color="auto"/>
                    <w:right w:val="none" w:sz="0" w:space="0" w:color="auto"/>
                  </w:divBdr>
                </w:div>
                <w:div w:id="1706521247">
                  <w:marLeft w:val="0"/>
                  <w:marRight w:val="0"/>
                  <w:marTop w:val="0"/>
                  <w:marBottom w:val="0"/>
                  <w:divBdr>
                    <w:top w:val="none" w:sz="0" w:space="0" w:color="auto"/>
                    <w:left w:val="none" w:sz="0" w:space="0" w:color="auto"/>
                    <w:bottom w:val="none" w:sz="0" w:space="0" w:color="auto"/>
                    <w:right w:val="none" w:sz="0" w:space="0" w:color="auto"/>
                  </w:divBdr>
                </w:div>
                <w:div w:id="1960141333">
                  <w:marLeft w:val="0"/>
                  <w:marRight w:val="0"/>
                  <w:marTop w:val="0"/>
                  <w:marBottom w:val="0"/>
                  <w:divBdr>
                    <w:top w:val="none" w:sz="0" w:space="0" w:color="auto"/>
                    <w:left w:val="none" w:sz="0" w:space="0" w:color="auto"/>
                    <w:bottom w:val="none" w:sz="0" w:space="0" w:color="auto"/>
                    <w:right w:val="none" w:sz="0" w:space="0" w:color="auto"/>
                  </w:divBdr>
                </w:div>
              </w:divsChild>
            </w:div>
            <w:div w:id="929199362">
              <w:marLeft w:val="0"/>
              <w:marRight w:val="0"/>
              <w:marTop w:val="0"/>
              <w:marBottom w:val="0"/>
              <w:divBdr>
                <w:top w:val="none" w:sz="0" w:space="0" w:color="auto"/>
                <w:left w:val="none" w:sz="0" w:space="0" w:color="auto"/>
                <w:bottom w:val="none" w:sz="0" w:space="0" w:color="auto"/>
                <w:right w:val="none" w:sz="0" w:space="0" w:color="auto"/>
              </w:divBdr>
              <w:divsChild>
                <w:div w:id="977687242">
                  <w:marLeft w:val="0"/>
                  <w:marRight w:val="0"/>
                  <w:marTop w:val="0"/>
                  <w:marBottom w:val="0"/>
                  <w:divBdr>
                    <w:top w:val="none" w:sz="0" w:space="0" w:color="auto"/>
                    <w:left w:val="none" w:sz="0" w:space="0" w:color="auto"/>
                    <w:bottom w:val="none" w:sz="0" w:space="0" w:color="auto"/>
                    <w:right w:val="none" w:sz="0" w:space="0" w:color="auto"/>
                  </w:divBdr>
                </w:div>
                <w:div w:id="1716659638">
                  <w:marLeft w:val="0"/>
                  <w:marRight w:val="0"/>
                  <w:marTop w:val="0"/>
                  <w:marBottom w:val="0"/>
                  <w:divBdr>
                    <w:top w:val="none" w:sz="0" w:space="0" w:color="auto"/>
                    <w:left w:val="none" w:sz="0" w:space="0" w:color="auto"/>
                    <w:bottom w:val="none" w:sz="0" w:space="0" w:color="auto"/>
                    <w:right w:val="none" w:sz="0" w:space="0" w:color="auto"/>
                  </w:divBdr>
                  <w:divsChild>
                    <w:div w:id="41098578">
                      <w:marLeft w:val="0"/>
                      <w:marRight w:val="0"/>
                      <w:marTop w:val="0"/>
                      <w:marBottom w:val="0"/>
                      <w:divBdr>
                        <w:top w:val="none" w:sz="0" w:space="0" w:color="auto"/>
                        <w:left w:val="none" w:sz="0" w:space="0" w:color="auto"/>
                        <w:bottom w:val="none" w:sz="0" w:space="0" w:color="auto"/>
                        <w:right w:val="none" w:sz="0" w:space="0" w:color="auto"/>
                      </w:divBdr>
                    </w:div>
                    <w:div w:id="705325486">
                      <w:marLeft w:val="0"/>
                      <w:marRight w:val="0"/>
                      <w:marTop w:val="0"/>
                      <w:marBottom w:val="0"/>
                      <w:divBdr>
                        <w:top w:val="none" w:sz="0" w:space="0" w:color="auto"/>
                        <w:left w:val="none" w:sz="0" w:space="0" w:color="auto"/>
                        <w:bottom w:val="none" w:sz="0" w:space="0" w:color="auto"/>
                        <w:right w:val="none" w:sz="0" w:space="0" w:color="auto"/>
                      </w:divBdr>
                    </w:div>
                    <w:div w:id="882407945">
                      <w:marLeft w:val="0"/>
                      <w:marRight w:val="0"/>
                      <w:marTop w:val="0"/>
                      <w:marBottom w:val="0"/>
                      <w:divBdr>
                        <w:top w:val="none" w:sz="0" w:space="0" w:color="auto"/>
                        <w:left w:val="none" w:sz="0" w:space="0" w:color="auto"/>
                        <w:bottom w:val="none" w:sz="0" w:space="0" w:color="auto"/>
                        <w:right w:val="none" w:sz="0" w:space="0" w:color="auto"/>
                      </w:divBdr>
                    </w:div>
                    <w:div w:id="1026177534">
                      <w:marLeft w:val="0"/>
                      <w:marRight w:val="0"/>
                      <w:marTop w:val="0"/>
                      <w:marBottom w:val="0"/>
                      <w:divBdr>
                        <w:top w:val="none" w:sz="0" w:space="0" w:color="auto"/>
                        <w:left w:val="none" w:sz="0" w:space="0" w:color="auto"/>
                        <w:bottom w:val="none" w:sz="0" w:space="0" w:color="auto"/>
                        <w:right w:val="none" w:sz="0" w:space="0" w:color="auto"/>
                      </w:divBdr>
                    </w:div>
                    <w:div w:id="1376001157">
                      <w:marLeft w:val="0"/>
                      <w:marRight w:val="0"/>
                      <w:marTop w:val="0"/>
                      <w:marBottom w:val="0"/>
                      <w:divBdr>
                        <w:top w:val="none" w:sz="0" w:space="0" w:color="auto"/>
                        <w:left w:val="none" w:sz="0" w:space="0" w:color="auto"/>
                        <w:bottom w:val="none" w:sz="0" w:space="0" w:color="auto"/>
                        <w:right w:val="none" w:sz="0" w:space="0" w:color="auto"/>
                      </w:divBdr>
                    </w:div>
                    <w:div w:id="1409302716">
                      <w:marLeft w:val="0"/>
                      <w:marRight w:val="0"/>
                      <w:marTop w:val="0"/>
                      <w:marBottom w:val="0"/>
                      <w:divBdr>
                        <w:top w:val="none" w:sz="0" w:space="0" w:color="auto"/>
                        <w:left w:val="none" w:sz="0" w:space="0" w:color="auto"/>
                        <w:bottom w:val="none" w:sz="0" w:space="0" w:color="auto"/>
                        <w:right w:val="none" w:sz="0" w:space="0" w:color="auto"/>
                      </w:divBdr>
                    </w:div>
                    <w:div w:id="1652320602">
                      <w:marLeft w:val="0"/>
                      <w:marRight w:val="0"/>
                      <w:marTop w:val="0"/>
                      <w:marBottom w:val="0"/>
                      <w:divBdr>
                        <w:top w:val="none" w:sz="0" w:space="0" w:color="auto"/>
                        <w:left w:val="none" w:sz="0" w:space="0" w:color="auto"/>
                        <w:bottom w:val="none" w:sz="0" w:space="0" w:color="auto"/>
                        <w:right w:val="none" w:sz="0" w:space="0" w:color="auto"/>
                      </w:divBdr>
                    </w:div>
                    <w:div w:id="1729457221">
                      <w:marLeft w:val="0"/>
                      <w:marRight w:val="0"/>
                      <w:marTop w:val="0"/>
                      <w:marBottom w:val="0"/>
                      <w:divBdr>
                        <w:top w:val="none" w:sz="0" w:space="0" w:color="auto"/>
                        <w:left w:val="none" w:sz="0" w:space="0" w:color="auto"/>
                        <w:bottom w:val="none" w:sz="0" w:space="0" w:color="auto"/>
                        <w:right w:val="none" w:sz="0" w:space="0" w:color="auto"/>
                      </w:divBdr>
                    </w:div>
                    <w:div w:id="17627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7284">
              <w:marLeft w:val="0"/>
              <w:marRight w:val="0"/>
              <w:marTop w:val="0"/>
              <w:marBottom w:val="0"/>
              <w:divBdr>
                <w:top w:val="none" w:sz="0" w:space="0" w:color="auto"/>
                <w:left w:val="none" w:sz="0" w:space="0" w:color="auto"/>
                <w:bottom w:val="none" w:sz="0" w:space="0" w:color="auto"/>
                <w:right w:val="none" w:sz="0" w:space="0" w:color="auto"/>
              </w:divBdr>
              <w:divsChild>
                <w:div w:id="602037544">
                  <w:marLeft w:val="0"/>
                  <w:marRight w:val="0"/>
                  <w:marTop w:val="0"/>
                  <w:marBottom w:val="0"/>
                  <w:divBdr>
                    <w:top w:val="none" w:sz="0" w:space="0" w:color="auto"/>
                    <w:left w:val="none" w:sz="0" w:space="0" w:color="auto"/>
                    <w:bottom w:val="none" w:sz="0" w:space="0" w:color="auto"/>
                    <w:right w:val="none" w:sz="0" w:space="0" w:color="auto"/>
                  </w:divBdr>
                </w:div>
                <w:div w:id="971788248">
                  <w:marLeft w:val="0"/>
                  <w:marRight w:val="0"/>
                  <w:marTop w:val="0"/>
                  <w:marBottom w:val="0"/>
                  <w:divBdr>
                    <w:top w:val="none" w:sz="0" w:space="0" w:color="auto"/>
                    <w:left w:val="none" w:sz="0" w:space="0" w:color="auto"/>
                    <w:bottom w:val="none" w:sz="0" w:space="0" w:color="auto"/>
                    <w:right w:val="none" w:sz="0" w:space="0" w:color="auto"/>
                  </w:divBdr>
                </w:div>
                <w:div w:id="1662733993">
                  <w:marLeft w:val="0"/>
                  <w:marRight w:val="0"/>
                  <w:marTop w:val="0"/>
                  <w:marBottom w:val="0"/>
                  <w:divBdr>
                    <w:top w:val="none" w:sz="0" w:space="0" w:color="auto"/>
                    <w:left w:val="none" w:sz="0" w:space="0" w:color="auto"/>
                    <w:bottom w:val="none" w:sz="0" w:space="0" w:color="auto"/>
                    <w:right w:val="none" w:sz="0" w:space="0" w:color="auto"/>
                  </w:divBdr>
                </w:div>
                <w:div w:id="1875462341">
                  <w:marLeft w:val="0"/>
                  <w:marRight w:val="0"/>
                  <w:marTop w:val="0"/>
                  <w:marBottom w:val="0"/>
                  <w:divBdr>
                    <w:top w:val="none" w:sz="0" w:space="0" w:color="auto"/>
                    <w:left w:val="none" w:sz="0" w:space="0" w:color="auto"/>
                    <w:bottom w:val="none" w:sz="0" w:space="0" w:color="auto"/>
                    <w:right w:val="none" w:sz="0" w:space="0" w:color="auto"/>
                  </w:divBdr>
                </w:div>
              </w:divsChild>
            </w:div>
            <w:div w:id="1492139770">
              <w:marLeft w:val="0"/>
              <w:marRight w:val="0"/>
              <w:marTop w:val="0"/>
              <w:marBottom w:val="0"/>
              <w:divBdr>
                <w:top w:val="none" w:sz="0" w:space="0" w:color="auto"/>
                <w:left w:val="none" w:sz="0" w:space="0" w:color="auto"/>
                <w:bottom w:val="none" w:sz="0" w:space="0" w:color="auto"/>
                <w:right w:val="none" w:sz="0" w:space="0" w:color="auto"/>
              </w:divBdr>
              <w:divsChild>
                <w:div w:id="31272704">
                  <w:marLeft w:val="0"/>
                  <w:marRight w:val="0"/>
                  <w:marTop w:val="0"/>
                  <w:marBottom w:val="0"/>
                  <w:divBdr>
                    <w:top w:val="none" w:sz="0" w:space="0" w:color="auto"/>
                    <w:left w:val="none" w:sz="0" w:space="0" w:color="auto"/>
                    <w:bottom w:val="none" w:sz="0" w:space="0" w:color="auto"/>
                    <w:right w:val="none" w:sz="0" w:space="0" w:color="auto"/>
                  </w:divBdr>
                  <w:divsChild>
                    <w:div w:id="923731437">
                      <w:marLeft w:val="0"/>
                      <w:marRight w:val="0"/>
                      <w:marTop w:val="0"/>
                      <w:marBottom w:val="0"/>
                      <w:divBdr>
                        <w:top w:val="none" w:sz="0" w:space="0" w:color="auto"/>
                        <w:left w:val="none" w:sz="0" w:space="0" w:color="auto"/>
                        <w:bottom w:val="none" w:sz="0" w:space="0" w:color="auto"/>
                        <w:right w:val="none" w:sz="0" w:space="0" w:color="auto"/>
                      </w:divBdr>
                    </w:div>
                    <w:div w:id="997726176">
                      <w:marLeft w:val="0"/>
                      <w:marRight w:val="0"/>
                      <w:marTop w:val="0"/>
                      <w:marBottom w:val="0"/>
                      <w:divBdr>
                        <w:top w:val="none" w:sz="0" w:space="0" w:color="auto"/>
                        <w:left w:val="none" w:sz="0" w:space="0" w:color="auto"/>
                        <w:bottom w:val="none" w:sz="0" w:space="0" w:color="auto"/>
                        <w:right w:val="none" w:sz="0" w:space="0" w:color="auto"/>
                      </w:divBdr>
                    </w:div>
                    <w:div w:id="1433889818">
                      <w:marLeft w:val="0"/>
                      <w:marRight w:val="0"/>
                      <w:marTop w:val="0"/>
                      <w:marBottom w:val="0"/>
                      <w:divBdr>
                        <w:top w:val="none" w:sz="0" w:space="0" w:color="auto"/>
                        <w:left w:val="none" w:sz="0" w:space="0" w:color="auto"/>
                        <w:bottom w:val="none" w:sz="0" w:space="0" w:color="auto"/>
                        <w:right w:val="none" w:sz="0" w:space="0" w:color="auto"/>
                      </w:divBdr>
                    </w:div>
                    <w:div w:id="1454985051">
                      <w:marLeft w:val="0"/>
                      <w:marRight w:val="0"/>
                      <w:marTop w:val="0"/>
                      <w:marBottom w:val="0"/>
                      <w:divBdr>
                        <w:top w:val="none" w:sz="0" w:space="0" w:color="auto"/>
                        <w:left w:val="none" w:sz="0" w:space="0" w:color="auto"/>
                        <w:bottom w:val="none" w:sz="0" w:space="0" w:color="auto"/>
                        <w:right w:val="none" w:sz="0" w:space="0" w:color="auto"/>
                      </w:divBdr>
                    </w:div>
                    <w:div w:id="1892838626">
                      <w:marLeft w:val="0"/>
                      <w:marRight w:val="0"/>
                      <w:marTop w:val="0"/>
                      <w:marBottom w:val="0"/>
                      <w:divBdr>
                        <w:top w:val="none" w:sz="0" w:space="0" w:color="auto"/>
                        <w:left w:val="none" w:sz="0" w:space="0" w:color="auto"/>
                        <w:bottom w:val="none" w:sz="0" w:space="0" w:color="auto"/>
                        <w:right w:val="none" w:sz="0" w:space="0" w:color="auto"/>
                      </w:divBdr>
                    </w:div>
                  </w:divsChild>
                </w:div>
                <w:div w:id="737553270">
                  <w:marLeft w:val="0"/>
                  <w:marRight w:val="0"/>
                  <w:marTop w:val="0"/>
                  <w:marBottom w:val="0"/>
                  <w:divBdr>
                    <w:top w:val="none" w:sz="0" w:space="0" w:color="auto"/>
                    <w:left w:val="none" w:sz="0" w:space="0" w:color="auto"/>
                    <w:bottom w:val="none" w:sz="0" w:space="0" w:color="auto"/>
                    <w:right w:val="none" w:sz="0" w:space="0" w:color="auto"/>
                  </w:divBdr>
                </w:div>
              </w:divsChild>
            </w:div>
            <w:div w:id="1863471473">
              <w:marLeft w:val="0"/>
              <w:marRight w:val="0"/>
              <w:marTop w:val="0"/>
              <w:marBottom w:val="0"/>
              <w:divBdr>
                <w:top w:val="none" w:sz="0" w:space="0" w:color="auto"/>
                <w:left w:val="none" w:sz="0" w:space="0" w:color="auto"/>
                <w:bottom w:val="none" w:sz="0" w:space="0" w:color="auto"/>
                <w:right w:val="none" w:sz="0" w:space="0" w:color="auto"/>
              </w:divBdr>
              <w:divsChild>
                <w:div w:id="60715359">
                  <w:marLeft w:val="0"/>
                  <w:marRight w:val="0"/>
                  <w:marTop w:val="0"/>
                  <w:marBottom w:val="0"/>
                  <w:divBdr>
                    <w:top w:val="none" w:sz="0" w:space="0" w:color="auto"/>
                    <w:left w:val="none" w:sz="0" w:space="0" w:color="auto"/>
                    <w:bottom w:val="none" w:sz="0" w:space="0" w:color="auto"/>
                    <w:right w:val="none" w:sz="0" w:space="0" w:color="auto"/>
                  </w:divBdr>
                </w:div>
                <w:div w:id="92871458">
                  <w:marLeft w:val="0"/>
                  <w:marRight w:val="0"/>
                  <w:marTop w:val="0"/>
                  <w:marBottom w:val="0"/>
                  <w:divBdr>
                    <w:top w:val="none" w:sz="0" w:space="0" w:color="auto"/>
                    <w:left w:val="none" w:sz="0" w:space="0" w:color="auto"/>
                    <w:bottom w:val="none" w:sz="0" w:space="0" w:color="auto"/>
                    <w:right w:val="none" w:sz="0" w:space="0" w:color="auto"/>
                  </w:divBdr>
                </w:div>
                <w:div w:id="1382972164">
                  <w:marLeft w:val="0"/>
                  <w:marRight w:val="0"/>
                  <w:marTop w:val="0"/>
                  <w:marBottom w:val="0"/>
                  <w:divBdr>
                    <w:top w:val="none" w:sz="0" w:space="0" w:color="auto"/>
                    <w:left w:val="none" w:sz="0" w:space="0" w:color="auto"/>
                    <w:bottom w:val="none" w:sz="0" w:space="0" w:color="auto"/>
                    <w:right w:val="none" w:sz="0" w:space="0" w:color="auto"/>
                  </w:divBdr>
                </w:div>
                <w:div w:id="1700548016">
                  <w:marLeft w:val="0"/>
                  <w:marRight w:val="0"/>
                  <w:marTop w:val="0"/>
                  <w:marBottom w:val="0"/>
                  <w:divBdr>
                    <w:top w:val="none" w:sz="0" w:space="0" w:color="auto"/>
                    <w:left w:val="none" w:sz="0" w:space="0" w:color="auto"/>
                    <w:bottom w:val="none" w:sz="0" w:space="0" w:color="auto"/>
                    <w:right w:val="none" w:sz="0" w:space="0" w:color="auto"/>
                  </w:divBdr>
                </w:div>
                <w:div w:id="17361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6425">
      <w:bodyDiv w:val="1"/>
      <w:marLeft w:val="0"/>
      <w:marRight w:val="0"/>
      <w:marTop w:val="0"/>
      <w:marBottom w:val="0"/>
      <w:divBdr>
        <w:top w:val="none" w:sz="0" w:space="0" w:color="auto"/>
        <w:left w:val="none" w:sz="0" w:space="0" w:color="auto"/>
        <w:bottom w:val="none" w:sz="0" w:space="0" w:color="auto"/>
        <w:right w:val="none" w:sz="0" w:space="0" w:color="auto"/>
      </w:divBdr>
      <w:divsChild>
        <w:div w:id="453014919">
          <w:marLeft w:val="0"/>
          <w:marRight w:val="0"/>
          <w:marTop w:val="0"/>
          <w:marBottom w:val="0"/>
          <w:divBdr>
            <w:top w:val="none" w:sz="0" w:space="0" w:color="auto"/>
            <w:left w:val="none" w:sz="0" w:space="0" w:color="auto"/>
            <w:bottom w:val="none" w:sz="0" w:space="0" w:color="auto"/>
            <w:right w:val="none" w:sz="0" w:space="0" w:color="auto"/>
          </w:divBdr>
          <w:divsChild>
            <w:div w:id="1097287811">
              <w:marLeft w:val="0"/>
              <w:marRight w:val="0"/>
              <w:marTop w:val="0"/>
              <w:marBottom w:val="0"/>
              <w:divBdr>
                <w:top w:val="none" w:sz="0" w:space="0" w:color="auto"/>
                <w:left w:val="none" w:sz="0" w:space="0" w:color="auto"/>
                <w:bottom w:val="none" w:sz="0" w:space="0" w:color="auto"/>
                <w:right w:val="none" w:sz="0" w:space="0" w:color="auto"/>
              </w:divBdr>
            </w:div>
            <w:div w:id="1543178188">
              <w:marLeft w:val="0"/>
              <w:marRight w:val="0"/>
              <w:marTop w:val="0"/>
              <w:marBottom w:val="0"/>
              <w:divBdr>
                <w:top w:val="none" w:sz="0" w:space="0" w:color="auto"/>
                <w:left w:val="none" w:sz="0" w:space="0" w:color="auto"/>
                <w:bottom w:val="none" w:sz="0" w:space="0" w:color="auto"/>
                <w:right w:val="none" w:sz="0" w:space="0" w:color="auto"/>
              </w:divBdr>
            </w:div>
          </w:divsChild>
        </w:div>
        <w:div w:id="1209344099">
          <w:marLeft w:val="0"/>
          <w:marRight w:val="0"/>
          <w:marTop w:val="0"/>
          <w:marBottom w:val="0"/>
          <w:divBdr>
            <w:top w:val="none" w:sz="0" w:space="0" w:color="auto"/>
            <w:left w:val="none" w:sz="0" w:space="0" w:color="auto"/>
            <w:bottom w:val="none" w:sz="0" w:space="0" w:color="auto"/>
            <w:right w:val="none" w:sz="0" w:space="0" w:color="auto"/>
          </w:divBdr>
          <w:divsChild>
            <w:div w:id="17901113">
              <w:marLeft w:val="0"/>
              <w:marRight w:val="0"/>
              <w:marTop w:val="0"/>
              <w:marBottom w:val="0"/>
              <w:divBdr>
                <w:top w:val="none" w:sz="0" w:space="0" w:color="auto"/>
                <w:left w:val="none" w:sz="0" w:space="0" w:color="auto"/>
                <w:bottom w:val="none" w:sz="0" w:space="0" w:color="auto"/>
                <w:right w:val="none" w:sz="0" w:space="0" w:color="auto"/>
              </w:divBdr>
            </w:div>
            <w:div w:id="611014835">
              <w:marLeft w:val="0"/>
              <w:marRight w:val="0"/>
              <w:marTop w:val="0"/>
              <w:marBottom w:val="0"/>
              <w:divBdr>
                <w:top w:val="none" w:sz="0" w:space="0" w:color="auto"/>
                <w:left w:val="none" w:sz="0" w:space="0" w:color="auto"/>
                <w:bottom w:val="none" w:sz="0" w:space="0" w:color="auto"/>
                <w:right w:val="none" w:sz="0" w:space="0" w:color="auto"/>
              </w:divBdr>
            </w:div>
            <w:div w:id="1261180575">
              <w:marLeft w:val="0"/>
              <w:marRight w:val="0"/>
              <w:marTop w:val="0"/>
              <w:marBottom w:val="0"/>
              <w:divBdr>
                <w:top w:val="none" w:sz="0" w:space="0" w:color="auto"/>
                <w:left w:val="none" w:sz="0" w:space="0" w:color="auto"/>
                <w:bottom w:val="none" w:sz="0" w:space="0" w:color="auto"/>
                <w:right w:val="none" w:sz="0" w:space="0" w:color="auto"/>
              </w:divBdr>
            </w:div>
            <w:div w:id="1512794479">
              <w:marLeft w:val="0"/>
              <w:marRight w:val="0"/>
              <w:marTop w:val="0"/>
              <w:marBottom w:val="0"/>
              <w:divBdr>
                <w:top w:val="none" w:sz="0" w:space="0" w:color="auto"/>
                <w:left w:val="none" w:sz="0" w:space="0" w:color="auto"/>
                <w:bottom w:val="none" w:sz="0" w:space="0" w:color="auto"/>
                <w:right w:val="none" w:sz="0" w:space="0" w:color="auto"/>
              </w:divBdr>
            </w:div>
            <w:div w:id="1894005064">
              <w:marLeft w:val="0"/>
              <w:marRight w:val="0"/>
              <w:marTop w:val="0"/>
              <w:marBottom w:val="0"/>
              <w:divBdr>
                <w:top w:val="none" w:sz="0" w:space="0" w:color="auto"/>
                <w:left w:val="none" w:sz="0" w:space="0" w:color="auto"/>
                <w:bottom w:val="none" w:sz="0" w:space="0" w:color="auto"/>
                <w:right w:val="none" w:sz="0" w:space="0" w:color="auto"/>
              </w:divBdr>
            </w:div>
            <w:div w:id="2063097137">
              <w:marLeft w:val="0"/>
              <w:marRight w:val="0"/>
              <w:marTop w:val="0"/>
              <w:marBottom w:val="0"/>
              <w:divBdr>
                <w:top w:val="none" w:sz="0" w:space="0" w:color="auto"/>
                <w:left w:val="none" w:sz="0" w:space="0" w:color="auto"/>
                <w:bottom w:val="none" w:sz="0" w:space="0" w:color="auto"/>
                <w:right w:val="none" w:sz="0" w:space="0" w:color="auto"/>
              </w:divBdr>
            </w:div>
            <w:div w:id="2122068494">
              <w:marLeft w:val="0"/>
              <w:marRight w:val="0"/>
              <w:marTop w:val="0"/>
              <w:marBottom w:val="0"/>
              <w:divBdr>
                <w:top w:val="none" w:sz="0" w:space="0" w:color="auto"/>
                <w:left w:val="none" w:sz="0" w:space="0" w:color="auto"/>
                <w:bottom w:val="none" w:sz="0" w:space="0" w:color="auto"/>
                <w:right w:val="none" w:sz="0" w:space="0" w:color="auto"/>
              </w:divBdr>
            </w:div>
          </w:divsChild>
        </w:div>
        <w:div w:id="1231382280">
          <w:marLeft w:val="0"/>
          <w:marRight w:val="0"/>
          <w:marTop w:val="0"/>
          <w:marBottom w:val="0"/>
          <w:divBdr>
            <w:top w:val="none" w:sz="0" w:space="0" w:color="auto"/>
            <w:left w:val="none" w:sz="0" w:space="0" w:color="auto"/>
            <w:bottom w:val="none" w:sz="0" w:space="0" w:color="auto"/>
            <w:right w:val="none" w:sz="0" w:space="0" w:color="auto"/>
          </w:divBdr>
        </w:div>
        <w:div w:id="1719549309">
          <w:marLeft w:val="0"/>
          <w:marRight w:val="0"/>
          <w:marTop w:val="0"/>
          <w:marBottom w:val="0"/>
          <w:divBdr>
            <w:top w:val="none" w:sz="0" w:space="0" w:color="auto"/>
            <w:left w:val="none" w:sz="0" w:space="0" w:color="auto"/>
            <w:bottom w:val="none" w:sz="0" w:space="0" w:color="auto"/>
            <w:right w:val="none" w:sz="0" w:space="0" w:color="auto"/>
          </w:divBdr>
        </w:div>
        <w:div w:id="1960064856">
          <w:marLeft w:val="0"/>
          <w:marRight w:val="0"/>
          <w:marTop w:val="0"/>
          <w:marBottom w:val="0"/>
          <w:divBdr>
            <w:top w:val="none" w:sz="0" w:space="0" w:color="auto"/>
            <w:left w:val="none" w:sz="0" w:space="0" w:color="auto"/>
            <w:bottom w:val="none" w:sz="0" w:space="0" w:color="auto"/>
            <w:right w:val="none" w:sz="0" w:space="0" w:color="auto"/>
          </w:divBdr>
        </w:div>
      </w:divsChild>
    </w:div>
    <w:div w:id="2136677831">
      <w:bodyDiv w:val="1"/>
      <w:marLeft w:val="0"/>
      <w:marRight w:val="0"/>
      <w:marTop w:val="0"/>
      <w:marBottom w:val="0"/>
      <w:divBdr>
        <w:top w:val="none" w:sz="0" w:space="0" w:color="auto"/>
        <w:left w:val="none" w:sz="0" w:space="0" w:color="auto"/>
        <w:bottom w:val="none" w:sz="0" w:space="0" w:color="auto"/>
        <w:right w:val="none" w:sz="0" w:space="0" w:color="auto"/>
      </w:divBdr>
      <w:divsChild>
        <w:div w:id="1705015544">
          <w:marLeft w:val="0"/>
          <w:marRight w:val="0"/>
          <w:marTop w:val="0"/>
          <w:marBottom w:val="0"/>
          <w:divBdr>
            <w:top w:val="none" w:sz="0" w:space="0" w:color="auto"/>
            <w:left w:val="none" w:sz="0" w:space="0" w:color="auto"/>
            <w:bottom w:val="none" w:sz="0" w:space="0" w:color="auto"/>
            <w:right w:val="none" w:sz="0" w:space="0" w:color="auto"/>
          </w:divBdr>
          <w:divsChild>
            <w:div w:id="2131705986">
              <w:marLeft w:val="0"/>
              <w:marRight w:val="0"/>
              <w:marTop w:val="0"/>
              <w:marBottom w:val="0"/>
              <w:divBdr>
                <w:top w:val="none" w:sz="0" w:space="0" w:color="auto"/>
                <w:left w:val="none" w:sz="0" w:space="0" w:color="auto"/>
                <w:bottom w:val="none" w:sz="0" w:space="0" w:color="auto"/>
                <w:right w:val="none" w:sz="0" w:space="0" w:color="auto"/>
              </w:divBdr>
              <w:divsChild>
                <w:div w:id="2010404850">
                  <w:marLeft w:val="0"/>
                  <w:marRight w:val="0"/>
                  <w:marTop w:val="0"/>
                  <w:marBottom w:val="0"/>
                  <w:divBdr>
                    <w:top w:val="none" w:sz="0" w:space="0" w:color="auto"/>
                    <w:left w:val="none" w:sz="0" w:space="0" w:color="auto"/>
                    <w:bottom w:val="none" w:sz="0" w:space="0" w:color="auto"/>
                    <w:right w:val="none" w:sz="0" w:space="0" w:color="auto"/>
                  </w:divBdr>
                  <w:divsChild>
                    <w:div w:id="1812625189">
                      <w:marLeft w:val="0"/>
                      <w:marRight w:val="0"/>
                      <w:marTop w:val="0"/>
                      <w:marBottom w:val="0"/>
                      <w:divBdr>
                        <w:top w:val="none" w:sz="0" w:space="0" w:color="auto"/>
                        <w:left w:val="none" w:sz="0" w:space="0" w:color="auto"/>
                        <w:bottom w:val="none" w:sz="0" w:space="0" w:color="auto"/>
                        <w:right w:val="none" w:sz="0" w:space="0" w:color="auto"/>
                      </w:divBdr>
                      <w:divsChild>
                        <w:div w:id="10538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0B18-EF20-4563-9E36-72A36B1E0A78}"/>
</file>

<file path=customXml/itemProps2.xml><?xml version="1.0" encoding="utf-8"?>
<ds:datastoreItem xmlns:ds="http://schemas.openxmlformats.org/officeDocument/2006/customXml" ds:itemID="{68356F56-0704-4D6B-B0AF-4EE70264E5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E547EF-72E8-4CA8-9149-2D00A649CF67}">
  <ds:schemaRefs>
    <ds:schemaRef ds:uri="http://schemas.microsoft.com/sharepoint/v3/contenttype/forms"/>
  </ds:schemaRefs>
</ds:datastoreItem>
</file>

<file path=customXml/itemProps4.xml><?xml version="1.0" encoding="utf-8"?>
<ds:datastoreItem xmlns:ds="http://schemas.openxmlformats.org/officeDocument/2006/customXml" ds:itemID="{0FD1D2F6-866E-403F-96D2-BCF5E325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22003</Words>
  <Characters>12543</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0f0c483b-c87b-440b-bc80-62138027a6d9</vt:lpstr>
      <vt:lpstr>0f7d8cb2-07e0-4321-9e26-1d214614bf31</vt:lpstr>
    </vt:vector>
  </TitlesOfParts>
  <Company>FI</Company>
  <LinksUpToDate>false</LinksUpToDate>
  <CharactersWithSpaces>34478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2021-10-05T08:52:00Z</dcterms:created>
  <dc:creator>user</dc:creator>
  <cp:lastModifiedBy>User</cp:lastModifiedBy>
  <cp:lastPrinted>2021-08-19T08:46:00Z</cp:lastPrinted>
  <dcterms:modified xsi:type="dcterms:W3CDTF">2021-10-05T09:02:00Z</dcterms:modified>
  <cp:revision>5</cp:revision>
  <dc:title>6ea8aa31-c6fa-4768-bff0-8cc0381984b6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