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A819" w14:textId="09534522" w:rsidR="00CE635A" w:rsidRPr="00200AA8" w:rsidRDefault="00152423" w:rsidP="00B15AFE">
      <w:pPr>
        <w:tabs>
          <w:tab w:val="left" w:pos="2268"/>
        </w:tabs>
        <w:jc w:val="center"/>
        <w:outlineLvl w:val="0"/>
        <w:rPr>
          <w:rFonts w:eastAsia="Calibri"/>
          <w:b/>
          <w:lang w:eastAsia="en-US"/>
        </w:rPr>
      </w:pPr>
      <w:bookmarkStart w:id="0" w:name="_Hlk78180814"/>
      <w:r w:rsidRPr="00200AA8">
        <w:rPr>
          <w:rFonts w:eastAsia="Calibri"/>
          <w:b/>
          <w:lang w:eastAsia="en-US"/>
        </w:rPr>
        <w:t xml:space="preserve">LIETUVOS RESPUBLIKOS ATSINAUJINANČIŲ IŠTEKLIŲ ENERGETIKOS ĮSTATYMO NR. XI-1375 </w:t>
      </w:r>
      <w:r w:rsidR="005D3CCC" w:rsidRPr="00200AA8">
        <w:rPr>
          <w:rFonts w:eastAsia="Calibri"/>
          <w:b/>
          <w:lang w:eastAsia="en-US"/>
        </w:rPr>
        <w:t xml:space="preserve">2 STRAIPSNIO </w:t>
      </w:r>
      <w:r w:rsidR="00FC3D19" w:rsidRPr="00200AA8">
        <w:rPr>
          <w:b/>
        </w:rPr>
        <w:t xml:space="preserve">PAKEITIMO </w:t>
      </w:r>
      <w:r w:rsidR="00A4733E" w:rsidRPr="00200AA8">
        <w:rPr>
          <w:b/>
        </w:rPr>
        <w:t xml:space="preserve">IR </w:t>
      </w:r>
      <w:r w:rsidR="00FC3D19" w:rsidRPr="00200AA8">
        <w:rPr>
          <w:b/>
        </w:rPr>
        <w:t xml:space="preserve">ĮSTATYMO </w:t>
      </w:r>
      <w:r w:rsidR="00A4733E" w:rsidRPr="00200AA8">
        <w:rPr>
          <w:b/>
        </w:rPr>
        <w:t>PAPILDYMO</w:t>
      </w:r>
      <w:r w:rsidR="0000769F" w:rsidRPr="00200AA8">
        <w:rPr>
          <w:b/>
        </w:rPr>
        <w:t xml:space="preserve"> </w:t>
      </w:r>
      <w:r w:rsidR="007417BA" w:rsidRPr="00200AA8">
        <w:rPr>
          <w:b/>
        </w:rPr>
        <w:t>AŠTUNTUOJU</w:t>
      </w:r>
      <w:r w:rsidR="004D130F" w:rsidRPr="00200AA8">
        <w:rPr>
          <w:b/>
          <w:vertAlign w:val="superscript"/>
        </w:rPr>
        <w:t>1</w:t>
      </w:r>
      <w:r w:rsidR="007417BA" w:rsidRPr="00200AA8">
        <w:rPr>
          <w:b/>
        </w:rPr>
        <w:t xml:space="preserve"> SKIRSNIU </w:t>
      </w:r>
      <w:r w:rsidRPr="00200AA8">
        <w:rPr>
          <w:rFonts w:eastAsia="Calibri"/>
          <w:b/>
          <w:lang w:eastAsia="en-US"/>
        </w:rPr>
        <w:t>ĮSTATYM</w:t>
      </w:r>
      <w:r w:rsidR="00E141CA" w:rsidRPr="00200AA8">
        <w:rPr>
          <w:rFonts w:eastAsia="Calibri"/>
          <w:b/>
          <w:lang w:eastAsia="en-US"/>
        </w:rPr>
        <w:t>O</w:t>
      </w:r>
      <w:r w:rsidR="00C112AB">
        <w:rPr>
          <w:rFonts w:eastAsia="Calibri"/>
          <w:b/>
          <w:lang w:eastAsia="en-US"/>
        </w:rPr>
        <w:t xml:space="preserve"> IR </w:t>
      </w:r>
    </w:p>
    <w:p w14:paraId="551ED675" w14:textId="2538CFCB" w:rsidR="00052B3D" w:rsidRPr="00200AA8" w:rsidRDefault="00AA3D1B" w:rsidP="0082444D">
      <w:pPr>
        <w:tabs>
          <w:tab w:val="left" w:pos="2268"/>
        </w:tabs>
        <w:jc w:val="center"/>
        <w:outlineLvl w:val="0"/>
        <w:rPr>
          <w:rFonts w:eastAsia="Calibri"/>
          <w:b/>
          <w:lang w:eastAsia="en-US"/>
        </w:rPr>
      </w:pPr>
      <w:r w:rsidRPr="00200AA8">
        <w:rPr>
          <w:rFonts w:eastAsia="Calibri"/>
          <w:b/>
          <w:lang w:eastAsia="en-US"/>
        </w:rPr>
        <w:t xml:space="preserve">LIETUVOS RESPUBLIKOS ENERGIJOS IŠTEKLIŲ RINKOS ĮSTATYMO NR. XI-2023 13 IR 17 STRAIPSNIŲ PAKEITIMO ĮSTATYMO </w:t>
      </w:r>
      <w:r w:rsidR="00152423" w:rsidRPr="00200AA8">
        <w:rPr>
          <w:rFonts w:eastAsia="Calibri"/>
          <w:b/>
          <w:lang w:eastAsia="en-US"/>
        </w:rPr>
        <w:t>PROJEKTŲ</w:t>
      </w:r>
      <w:r w:rsidR="00FC3D19" w:rsidRPr="00200AA8">
        <w:rPr>
          <w:rFonts w:eastAsia="Calibri"/>
          <w:b/>
          <w:lang w:eastAsia="en-US"/>
        </w:rPr>
        <w:t xml:space="preserve"> </w:t>
      </w:r>
    </w:p>
    <w:p w14:paraId="7CE7EE91" w14:textId="024CBDED" w:rsidR="00961044" w:rsidRPr="00200AA8" w:rsidRDefault="00961044" w:rsidP="0082444D">
      <w:pPr>
        <w:tabs>
          <w:tab w:val="left" w:pos="2268"/>
        </w:tabs>
        <w:jc w:val="center"/>
        <w:outlineLvl w:val="0"/>
        <w:rPr>
          <w:b/>
        </w:rPr>
      </w:pPr>
      <w:r w:rsidRPr="00200AA8">
        <w:rPr>
          <w:b/>
        </w:rPr>
        <w:t>AIŠKINAMASIS RAŠTAS</w:t>
      </w:r>
    </w:p>
    <w:bookmarkEnd w:id="0"/>
    <w:p w14:paraId="791D46FA" w14:textId="77777777" w:rsidR="00D05991" w:rsidRDefault="00D05991" w:rsidP="00E2035A">
      <w:pPr>
        <w:spacing w:before="120"/>
        <w:jc w:val="center"/>
        <w:rPr>
          <w:b/>
        </w:rPr>
      </w:pPr>
    </w:p>
    <w:p w14:paraId="058BF6BE" w14:textId="61BBB50B" w:rsidR="003A0E4C" w:rsidRPr="00200AA8" w:rsidRDefault="003A0E4C" w:rsidP="00E2035A">
      <w:pPr>
        <w:spacing w:before="120"/>
        <w:jc w:val="center"/>
        <w:rPr>
          <w:b/>
        </w:rPr>
      </w:pPr>
      <w:r w:rsidRPr="00200AA8">
        <w:rPr>
          <w:b/>
        </w:rPr>
        <w:t>1. Įstatym</w:t>
      </w:r>
      <w:r w:rsidR="005D4338" w:rsidRPr="00200AA8">
        <w:rPr>
          <w:b/>
        </w:rPr>
        <w:t>ų</w:t>
      </w:r>
      <w:r w:rsidRPr="00200AA8">
        <w:rPr>
          <w:b/>
        </w:rPr>
        <w:t xml:space="preserve"> projekt</w:t>
      </w:r>
      <w:r w:rsidR="005D4338" w:rsidRPr="00200AA8">
        <w:rPr>
          <w:b/>
        </w:rPr>
        <w:t>ų</w:t>
      </w:r>
      <w:r w:rsidRPr="00200AA8">
        <w:rPr>
          <w:b/>
        </w:rPr>
        <w:t xml:space="preserve"> rengimą paskatinusios priežastys, parengt</w:t>
      </w:r>
      <w:r w:rsidR="005938E1" w:rsidRPr="00200AA8">
        <w:rPr>
          <w:b/>
        </w:rPr>
        <w:t>ų</w:t>
      </w:r>
      <w:r w:rsidRPr="00200AA8">
        <w:rPr>
          <w:b/>
        </w:rPr>
        <w:t xml:space="preserve"> projekt</w:t>
      </w:r>
      <w:r w:rsidR="005938E1" w:rsidRPr="00200AA8">
        <w:rPr>
          <w:b/>
        </w:rPr>
        <w:t>ų</w:t>
      </w:r>
      <w:r w:rsidRPr="00200AA8">
        <w:rPr>
          <w:b/>
        </w:rPr>
        <w:t xml:space="preserve"> tikslai ir uždaviniai.</w:t>
      </w:r>
    </w:p>
    <w:p w14:paraId="2E6EFA88" w14:textId="2367F1CC" w:rsidR="0064776B" w:rsidRPr="00200AA8" w:rsidRDefault="00877D3B" w:rsidP="0082444D">
      <w:pPr>
        <w:pStyle w:val="doc-ti"/>
        <w:tabs>
          <w:tab w:val="left" w:pos="993"/>
        </w:tabs>
        <w:spacing w:before="0" w:after="0"/>
        <w:ind w:firstLine="720"/>
        <w:jc w:val="both"/>
        <w:rPr>
          <w:b w:val="0"/>
          <w:i/>
        </w:rPr>
      </w:pPr>
      <w:r w:rsidRPr="00200AA8">
        <w:rPr>
          <w:b w:val="0"/>
          <w:i/>
        </w:rPr>
        <w:t xml:space="preserve">Lietuvos Respublikos atsinaujinančių išteklių energetikos įstatymo Nr. XI-1375 2 straipsnio </w:t>
      </w:r>
      <w:r w:rsidR="00AA5608" w:rsidRPr="00200AA8">
        <w:rPr>
          <w:b w:val="0"/>
          <w:i/>
        </w:rPr>
        <w:t xml:space="preserve">pakeitimo </w:t>
      </w:r>
      <w:r w:rsidRPr="00200AA8">
        <w:rPr>
          <w:b w:val="0"/>
          <w:i/>
        </w:rPr>
        <w:t xml:space="preserve">ir </w:t>
      </w:r>
      <w:r w:rsidR="00AA5608" w:rsidRPr="00200AA8">
        <w:rPr>
          <w:b w:val="0"/>
          <w:i/>
        </w:rPr>
        <w:t xml:space="preserve">Įstatymo </w:t>
      </w:r>
      <w:r w:rsidRPr="00200AA8">
        <w:rPr>
          <w:b w:val="0"/>
          <w:i/>
        </w:rPr>
        <w:t>papildymo aštuntuoju</w:t>
      </w:r>
      <w:r w:rsidR="00843E7B" w:rsidRPr="00200AA8">
        <w:rPr>
          <w:b w:val="0"/>
          <w:i/>
          <w:vertAlign w:val="superscript"/>
        </w:rPr>
        <w:t>1</w:t>
      </w:r>
      <w:r w:rsidRPr="00200AA8">
        <w:rPr>
          <w:b w:val="0"/>
          <w:i/>
        </w:rPr>
        <w:t xml:space="preserve"> skirsniu</w:t>
      </w:r>
      <w:r w:rsidR="00D31A81" w:rsidRPr="00200AA8">
        <w:rPr>
          <w:i/>
        </w:rPr>
        <w:t xml:space="preserve"> </w:t>
      </w:r>
      <w:r w:rsidR="001C4863" w:rsidRPr="00200AA8">
        <w:rPr>
          <w:b w:val="0"/>
          <w:i/>
        </w:rPr>
        <w:t xml:space="preserve">įstatymo </w:t>
      </w:r>
      <w:r w:rsidR="00064341" w:rsidRPr="00200AA8">
        <w:rPr>
          <w:b w:val="0"/>
          <w:i/>
        </w:rPr>
        <w:t>projekt</w:t>
      </w:r>
      <w:r w:rsidR="0064776B" w:rsidRPr="00200AA8">
        <w:rPr>
          <w:b w:val="0"/>
          <w:i/>
        </w:rPr>
        <w:t>o</w:t>
      </w:r>
      <w:r w:rsidR="00064341" w:rsidRPr="00200AA8">
        <w:rPr>
          <w:b w:val="0"/>
          <w:i/>
        </w:rPr>
        <w:t xml:space="preserve"> (toliau –</w:t>
      </w:r>
      <w:r w:rsidR="00C12628" w:rsidRPr="00200AA8">
        <w:rPr>
          <w:b w:val="0"/>
          <w:i/>
        </w:rPr>
        <w:t xml:space="preserve"> AIE</w:t>
      </w:r>
      <w:r w:rsidR="008726C2" w:rsidRPr="00200AA8">
        <w:rPr>
          <w:b w:val="0"/>
          <w:i/>
        </w:rPr>
        <w:t>Į</w:t>
      </w:r>
      <w:r w:rsidR="00064341" w:rsidRPr="00200AA8">
        <w:rPr>
          <w:b w:val="0"/>
          <w:i/>
        </w:rPr>
        <w:t xml:space="preserve"> projekta</w:t>
      </w:r>
      <w:r w:rsidR="00C12628" w:rsidRPr="00200AA8">
        <w:rPr>
          <w:b w:val="0"/>
          <w:i/>
        </w:rPr>
        <w:t>s</w:t>
      </w:r>
      <w:r w:rsidR="00064341" w:rsidRPr="00200AA8">
        <w:rPr>
          <w:b w:val="0"/>
          <w:i/>
        </w:rPr>
        <w:t>)</w:t>
      </w:r>
      <w:r w:rsidR="00C868DF" w:rsidRPr="00200AA8">
        <w:rPr>
          <w:b w:val="0"/>
          <w:i/>
        </w:rPr>
        <w:t xml:space="preserve"> </w:t>
      </w:r>
      <w:r w:rsidR="0064776B" w:rsidRPr="00200AA8">
        <w:rPr>
          <w:b w:val="0"/>
          <w:i/>
        </w:rPr>
        <w:t>rengimą paskatino šios priežastys:</w:t>
      </w:r>
    </w:p>
    <w:p w14:paraId="24780492" w14:textId="65B3EBFC" w:rsidR="00BA788A" w:rsidRPr="00200AA8" w:rsidRDefault="00543C30" w:rsidP="0082444D">
      <w:pPr>
        <w:pStyle w:val="ListParagraph"/>
        <w:numPr>
          <w:ilvl w:val="0"/>
          <w:numId w:val="30"/>
        </w:numPr>
        <w:tabs>
          <w:tab w:val="left" w:pos="993"/>
        </w:tabs>
        <w:ind w:left="0" w:firstLine="720"/>
        <w:jc w:val="both"/>
        <w:rPr>
          <w:b/>
          <w:color w:val="000000"/>
        </w:rPr>
      </w:pPr>
      <w:r w:rsidRPr="00200AA8">
        <w:t>t</w:t>
      </w:r>
      <w:r w:rsidR="0064776B" w:rsidRPr="00200AA8">
        <w:t xml:space="preserve">inkamai </w:t>
      </w:r>
      <w:r w:rsidR="00ED1E71" w:rsidRPr="00200AA8">
        <w:t>į</w:t>
      </w:r>
      <w:r w:rsidR="00B67410" w:rsidRPr="00200AA8">
        <w:t xml:space="preserve">gyvendinti </w:t>
      </w:r>
      <w:r w:rsidR="005678D4" w:rsidRPr="00422E1F">
        <w:t xml:space="preserve">2018 m. gruodžio 11 d. Europos Parlamento ir Tarybos direktyvos (ES) 2018/2001 </w:t>
      </w:r>
      <w:r w:rsidR="005678D4">
        <w:t>d</w:t>
      </w:r>
      <w:r w:rsidR="005678D4" w:rsidRPr="00422E1F">
        <w:t xml:space="preserve">ėl skatinimo naudoti atsinaujinančiųjų išteklių energiją </w:t>
      </w:r>
      <w:r w:rsidR="005678D4">
        <w:t xml:space="preserve">(toliau – </w:t>
      </w:r>
      <w:r w:rsidR="00C50ABC" w:rsidRPr="00200AA8">
        <w:rPr>
          <w:color w:val="000000"/>
        </w:rPr>
        <w:t>Direktyv</w:t>
      </w:r>
      <w:r w:rsidR="005678D4">
        <w:rPr>
          <w:color w:val="000000"/>
        </w:rPr>
        <w:t>a</w:t>
      </w:r>
      <w:r w:rsidR="00C457FE" w:rsidRPr="00200AA8">
        <w:rPr>
          <w:color w:val="000000"/>
        </w:rPr>
        <w:t xml:space="preserve"> </w:t>
      </w:r>
      <w:r w:rsidR="00AA5608" w:rsidRPr="00200AA8">
        <w:rPr>
          <w:color w:val="000000"/>
        </w:rPr>
        <w:t xml:space="preserve">(ES) </w:t>
      </w:r>
      <w:r w:rsidR="00C457FE" w:rsidRPr="00200AA8">
        <w:t>2018/2001</w:t>
      </w:r>
      <w:r w:rsidR="005678D4">
        <w:t>)</w:t>
      </w:r>
      <w:r w:rsidR="00582FCA" w:rsidRPr="00200AA8">
        <w:rPr>
          <w:color w:val="000000"/>
        </w:rPr>
        <w:t xml:space="preserve"> </w:t>
      </w:r>
      <w:r w:rsidR="00D0518D" w:rsidRPr="00200AA8">
        <w:rPr>
          <w:color w:val="000000"/>
        </w:rPr>
        <w:t>29</w:t>
      </w:r>
      <w:r w:rsidR="007735AB" w:rsidRPr="00200AA8">
        <w:rPr>
          <w:color w:val="000000"/>
        </w:rPr>
        <w:t xml:space="preserve"> ir</w:t>
      </w:r>
      <w:r w:rsidR="00781078" w:rsidRPr="00200AA8">
        <w:rPr>
          <w:color w:val="000000"/>
        </w:rPr>
        <w:t xml:space="preserve"> 30 straipsnių </w:t>
      </w:r>
      <w:r w:rsidR="00582FCA" w:rsidRPr="00200AA8">
        <w:rPr>
          <w:color w:val="000000"/>
        </w:rPr>
        <w:t>nuostat</w:t>
      </w:r>
      <w:r w:rsidR="00D0052E" w:rsidRPr="00200AA8">
        <w:rPr>
          <w:color w:val="000000"/>
        </w:rPr>
        <w:t>as</w:t>
      </w:r>
      <w:r w:rsidR="0064776B" w:rsidRPr="00200AA8">
        <w:rPr>
          <w:color w:val="000000"/>
        </w:rPr>
        <w:t>, susijusi</w:t>
      </w:r>
      <w:r w:rsidR="00294A52">
        <w:rPr>
          <w:color w:val="000000"/>
        </w:rPr>
        <w:t>as</w:t>
      </w:r>
      <w:r w:rsidR="0064776B" w:rsidRPr="00200AA8">
        <w:rPr>
          <w:color w:val="000000"/>
        </w:rPr>
        <w:t xml:space="preserve"> su </w:t>
      </w:r>
      <w:r w:rsidR="0076686D" w:rsidRPr="00200AA8">
        <w:rPr>
          <w:kern w:val="32"/>
        </w:rPr>
        <w:t>elektros energijos, šilumos ir vėsumos</w:t>
      </w:r>
      <w:r w:rsidR="00A33B4B" w:rsidRPr="00200AA8">
        <w:rPr>
          <w:kern w:val="32"/>
        </w:rPr>
        <w:t xml:space="preserve"> gamyboje</w:t>
      </w:r>
      <w:r w:rsidR="0076686D" w:rsidRPr="00200AA8">
        <w:rPr>
          <w:kern w:val="32"/>
        </w:rPr>
        <w:t xml:space="preserve"> naudojamo </w:t>
      </w:r>
      <w:r w:rsidR="001C0217" w:rsidRPr="00200AA8">
        <w:rPr>
          <w:kern w:val="32"/>
        </w:rPr>
        <w:t>bio</w:t>
      </w:r>
      <w:r w:rsidR="008F42E2" w:rsidRPr="00200AA8">
        <w:rPr>
          <w:kern w:val="32"/>
        </w:rPr>
        <w:t xml:space="preserve">masės </w:t>
      </w:r>
      <w:r w:rsidR="001C0217" w:rsidRPr="00200AA8">
        <w:rPr>
          <w:kern w:val="32"/>
        </w:rPr>
        <w:t>kuro</w:t>
      </w:r>
      <w:r w:rsidR="00B50BF0" w:rsidRPr="00200AA8">
        <w:rPr>
          <w:kern w:val="32"/>
        </w:rPr>
        <w:t xml:space="preserve"> (dujinio ir kietojo)</w:t>
      </w:r>
      <w:r w:rsidR="00503915" w:rsidRPr="00200AA8">
        <w:rPr>
          <w:kern w:val="32"/>
        </w:rPr>
        <w:t xml:space="preserve"> tvarumo ir išmetamo šiltnamio efektą sukeliančių dujų </w:t>
      </w:r>
      <w:r w:rsidR="00541BE0" w:rsidRPr="00200AA8">
        <w:rPr>
          <w:kern w:val="32"/>
        </w:rPr>
        <w:t xml:space="preserve">(toliau </w:t>
      </w:r>
      <w:r w:rsidR="00411F9B" w:rsidRPr="00200AA8">
        <w:rPr>
          <w:kern w:val="32"/>
        </w:rPr>
        <w:t xml:space="preserve">– </w:t>
      </w:r>
      <w:r w:rsidR="00541BE0" w:rsidRPr="00200AA8">
        <w:rPr>
          <w:kern w:val="32"/>
        </w:rPr>
        <w:t xml:space="preserve">ŠESD) </w:t>
      </w:r>
      <w:r w:rsidR="00503915" w:rsidRPr="00200AA8">
        <w:rPr>
          <w:kern w:val="32"/>
        </w:rPr>
        <w:t xml:space="preserve">kiekio sumažėjimo </w:t>
      </w:r>
      <w:r w:rsidR="004E2865" w:rsidRPr="00200AA8">
        <w:rPr>
          <w:kern w:val="32"/>
        </w:rPr>
        <w:t>kriterijai</w:t>
      </w:r>
      <w:r w:rsidR="00810AFB" w:rsidRPr="00200AA8">
        <w:rPr>
          <w:kern w:val="32"/>
        </w:rPr>
        <w:t>s</w:t>
      </w:r>
      <w:r w:rsidR="00277981" w:rsidRPr="00200AA8">
        <w:rPr>
          <w:kern w:val="32"/>
        </w:rPr>
        <w:t>,</w:t>
      </w:r>
      <w:r w:rsidR="0094004B" w:rsidRPr="00200AA8">
        <w:rPr>
          <w:kern w:val="32"/>
        </w:rPr>
        <w:t xml:space="preserve"> kurie nustatomi </w:t>
      </w:r>
      <w:r w:rsidR="00447674" w:rsidRPr="00200AA8">
        <w:rPr>
          <w:kern w:val="32"/>
        </w:rPr>
        <w:t xml:space="preserve">visoms Europos Sąjungos </w:t>
      </w:r>
      <w:r w:rsidR="00344927" w:rsidRPr="00200AA8">
        <w:rPr>
          <w:kern w:val="32"/>
        </w:rPr>
        <w:t xml:space="preserve">valstybėms </w:t>
      </w:r>
      <w:r w:rsidR="00447674" w:rsidRPr="00200AA8">
        <w:rPr>
          <w:kern w:val="32"/>
        </w:rPr>
        <w:t>narėms</w:t>
      </w:r>
      <w:r w:rsidR="00B50BF0" w:rsidRPr="00200AA8">
        <w:rPr>
          <w:kern w:val="32"/>
        </w:rPr>
        <w:t>;</w:t>
      </w:r>
      <w:r w:rsidR="00277981" w:rsidRPr="00200AA8">
        <w:rPr>
          <w:kern w:val="32"/>
        </w:rPr>
        <w:t xml:space="preserve"> taip pat su </w:t>
      </w:r>
      <w:r w:rsidR="00843AD7" w:rsidRPr="00200AA8">
        <w:t>biomasės</w:t>
      </w:r>
      <w:r w:rsidR="0083690D" w:rsidRPr="00200AA8">
        <w:t xml:space="preserve"> ar žaliavų </w:t>
      </w:r>
      <w:r w:rsidR="00306F41" w:rsidRPr="00200AA8">
        <w:t>bio</w:t>
      </w:r>
      <w:r w:rsidR="008F42E2" w:rsidRPr="00200AA8">
        <w:t xml:space="preserve">masės </w:t>
      </w:r>
      <w:r w:rsidR="00306F41" w:rsidRPr="00200AA8">
        <w:t>kuro</w:t>
      </w:r>
      <w:r w:rsidR="0083690D" w:rsidRPr="00200AA8">
        <w:t xml:space="preserve"> gamybai atitikt</w:t>
      </w:r>
      <w:r w:rsidR="00A30ABE" w:rsidRPr="00200AA8">
        <w:t>ies</w:t>
      </w:r>
      <w:r w:rsidR="0083690D" w:rsidRPr="00200AA8">
        <w:t xml:space="preserve"> tvarumo ir </w:t>
      </w:r>
      <w:r w:rsidR="0083690D" w:rsidRPr="00200AA8">
        <w:rPr>
          <w:kern w:val="32"/>
        </w:rPr>
        <w:t xml:space="preserve">išmetamo </w:t>
      </w:r>
      <w:r w:rsidR="00541BE0" w:rsidRPr="00200AA8">
        <w:rPr>
          <w:kern w:val="32"/>
        </w:rPr>
        <w:t>ŠESD</w:t>
      </w:r>
      <w:r w:rsidR="0083690D" w:rsidRPr="00200AA8">
        <w:rPr>
          <w:kern w:val="32"/>
        </w:rPr>
        <w:t xml:space="preserve"> kiekio sumažėjimo</w:t>
      </w:r>
      <w:r w:rsidR="0083690D" w:rsidRPr="00200AA8">
        <w:t xml:space="preserve"> kriterijams</w:t>
      </w:r>
      <w:r w:rsidR="00A30ABE" w:rsidRPr="00200AA8">
        <w:t xml:space="preserve"> sertifikavimo tvark</w:t>
      </w:r>
      <w:r w:rsidR="004E2865" w:rsidRPr="00200AA8">
        <w:t>a</w:t>
      </w:r>
      <w:r w:rsidR="00BA788A" w:rsidRPr="00200AA8">
        <w:t>;</w:t>
      </w:r>
    </w:p>
    <w:p w14:paraId="4AB72764" w14:textId="486DA6CD" w:rsidR="00FA1472" w:rsidRPr="00200AA8" w:rsidRDefault="00543C30" w:rsidP="0082444D">
      <w:pPr>
        <w:pStyle w:val="ListParagraph"/>
        <w:numPr>
          <w:ilvl w:val="0"/>
          <w:numId w:val="30"/>
        </w:numPr>
        <w:tabs>
          <w:tab w:val="left" w:pos="993"/>
        </w:tabs>
        <w:ind w:left="0" w:firstLine="720"/>
        <w:jc w:val="both"/>
        <w:rPr>
          <w:b/>
        </w:rPr>
      </w:pPr>
      <w:r w:rsidRPr="00200AA8">
        <w:t>t</w:t>
      </w:r>
      <w:r w:rsidR="00A83CA1" w:rsidRPr="00200AA8">
        <w:t>inkamai įgyvendinti</w:t>
      </w:r>
      <w:r w:rsidR="00DC6AA1" w:rsidRPr="00200AA8">
        <w:t xml:space="preserve"> </w:t>
      </w:r>
      <w:r w:rsidR="00FE2CF6" w:rsidRPr="00200AA8">
        <w:t>2019 m. kovo 13 d. Europos Komisijos deleguot</w:t>
      </w:r>
      <w:r w:rsidR="00A83CA1" w:rsidRPr="00200AA8">
        <w:t>ąjį</w:t>
      </w:r>
      <w:r w:rsidR="00FE2CF6" w:rsidRPr="00200AA8">
        <w:t xml:space="preserve"> reglament</w:t>
      </w:r>
      <w:r w:rsidR="00A83CA1" w:rsidRPr="00200AA8">
        <w:t>ą</w:t>
      </w:r>
      <w:r w:rsidR="00FE2CF6" w:rsidRPr="00200AA8">
        <w:t xml:space="preserve"> (ES) 2019/807, </w:t>
      </w:r>
      <w:r w:rsidR="00BD076C" w:rsidRPr="00200AA8">
        <w:t>kuriuo dėl didelę netiesioginio žemės naudojimo keitimo riziką keliančių pradinių žaliavų, kurių auginimo teritorija reikšmingai plečiama į žemės, kurioje yra didelių anglies sankaupų, plotus, nustatymo ir nedidelę netiesioginio žemės naudojimo keitimo riziką kelianči</w:t>
      </w:r>
      <w:r w:rsidR="001566C8">
        <w:t>ų biodegalų</w:t>
      </w:r>
      <w:r w:rsidR="003A3012">
        <w:t xml:space="preserve">, skystųjų </w:t>
      </w:r>
      <w:proofErr w:type="spellStart"/>
      <w:r w:rsidR="003A3012">
        <w:t>bioproduktų</w:t>
      </w:r>
      <w:proofErr w:type="spellEnd"/>
      <w:r w:rsidR="00010E01">
        <w:t xml:space="preserve"> ir</w:t>
      </w:r>
      <w:r w:rsidR="00BD076C" w:rsidRPr="00200AA8">
        <w:t xml:space="preserve"> bio</w:t>
      </w:r>
      <w:r w:rsidR="00E713C9" w:rsidRPr="00200AA8">
        <w:t xml:space="preserve">masės </w:t>
      </w:r>
      <w:r w:rsidR="00BD076C" w:rsidRPr="00200AA8">
        <w:t>kuro sertifikavimo</w:t>
      </w:r>
      <w:r w:rsidR="00010E01">
        <w:t xml:space="preserve"> </w:t>
      </w:r>
      <w:r w:rsidR="008B1057">
        <w:t>papildoma Europos Parlamento ir Ta</w:t>
      </w:r>
      <w:r w:rsidR="006F486E">
        <w:t>rybos direktyva (ES) 2018/2001</w:t>
      </w:r>
      <w:r w:rsidR="00341BF0" w:rsidRPr="00200AA8">
        <w:t>.</w:t>
      </w:r>
    </w:p>
    <w:p w14:paraId="63183B20" w14:textId="31A4F272" w:rsidR="002007A6" w:rsidRPr="00200AA8" w:rsidRDefault="00341BF0" w:rsidP="0082444D">
      <w:pPr>
        <w:pStyle w:val="ListParagraph"/>
        <w:tabs>
          <w:tab w:val="left" w:pos="993"/>
        </w:tabs>
        <w:ind w:left="0" w:firstLine="720"/>
        <w:jc w:val="both"/>
        <w:rPr>
          <w:b/>
        </w:rPr>
      </w:pPr>
      <w:r w:rsidRPr="00200AA8">
        <w:t>A</w:t>
      </w:r>
      <w:r w:rsidR="00C87F0C" w:rsidRPr="00200AA8">
        <w:t xml:space="preserve">tskirai paminėtinas ir 2020 m. birželio 18 d. Europos </w:t>
      </w:r>
      <w:r w:rsidR="00505C7C" w:rsidRPr="00200AA8">
        <w:t>P</w:t>
      </w:r>
      <w:r w:rsidR="00C87F0C" w:rsidRPr="00200AA8">
        <w:t xml:space="preserve">arlamento ir </w:t>
      </w:r>
      <w:r w:rsidR="00505C7C" w:rsidRPr="00200AA8">
        <w:t>T</w:t>
      </w:r>
      <w:r w:rsidR="00C87F0C" w:rsidRPr="00200AA8">
        <w:t>arybos reglamentas (ES) 2020/852</w:t>
      </w:r>
      <w:r w:rsidR="004325D0" w:rsidRPr="00200AA8">
        <w:t xml:space="preserve"> (toliau – Reglamentas (ES) 2020/852)</w:t>
      </w:r>
      <w:r w:rsidR="00C87F0C" w:rsidRPr="00200AA8">
        <w:t xml:space="preserve">, kuriuo nustatomi kriterijai, pagal kuriuos </w:t>
      </w:r>
      <w:r w:rsidR="00BC39B8" w:rsidRPr="00200AA8">
        <w:t>vertina</w:t>
      </w:r>
      <w:r w:rsidR="00C87F0C" w:rsidRPr="00200AA8">
        <w:t>ma, ar ekonominė veikla yra laikytina tvaria aplinkos atžvilgiu, siekiant nustatyti investicijų tvarumo aplinkos atžvilgiu laipsnį.</w:t>
      </w:r>
      <w:r w:rsidR="009A5E84" w:rsidRPr="00200AA8">
        <w:t xml:space="preserve"> </w:t>
      </w:r>
      <w:r w:rsidR="00C87F0C" w:rsidRPr="00200AA8">
        <w:t xml:space="preserve">Reglamentas </w:t>
      </w:r>
      <w:r w:rsidR="0021563D" w:rsidRPr="00200AA8">
        <w:t xml:space="preserve">(ES) </w:t>
      </w:r>
      <w:r w:rsidR="00C87F0C" w:rsidRPr="00200AA8">
        <w:t>2020/852 yra taikomas valstybių narių arba Europos Sąjungos priimtoms priemonėms, kuriomis nustatomi finansų rinkos dalyviams ar emitentams skirti reikalavimai, susiję su finansiniais produktais ar įmonių obligacijomis, pateikiamais kaip aplinkos atžvilgiu tvarūs finansiniai produktai ar įmonių obligacijos, finansų rinkos dalyviams, kurie teikia finansinius produktus ir kt. Tai reiškia, kad</w:t>
      </w:r>
      <w:r w:rsidR="00646133" w:rsidRPr="00200AA8">
        <w:t>,</w:t>
      </w:r>
      <w:r w:rsidR="00C87F0C" w:rsidRPr="00200AA8">
        <w:t xml:space="preserve"> nepaisant Direktyvoje </w:t>
      </w:r>
      <w:r w:rsidR="00993720" w:rsidRPr="00200AA8">
        <w:t xml:space="preserve">(ES) 2018/2001 </w:t>
      </w:r>
      <w:r w:rsidR="00C87F0C" w:rsidRPr="00200AA8">
        <w:t>nustatytų reikalavimų, ūkio subjektai, siekiantys gauti finansavimą palankesnėmis sąlygomis, privalės naudoti tvarų biomasės kurą, todėl galimai ne Direktyvoje</w:t>
      </w:r>
      <w:r w:rsidR="002329CD" w:rsidRPr="00200AA8">
        <w:t xml:space="preserve"> (ES) 2018/2001 </w:t>
      </w:r>
      <w:r w:rsidR="00C87F0C" w:rsidRPr="00200AA8">
        <w:t>nustatyti tiesioginiai reikalavimai, o Reglamente</w:t>
      </w:r>
      <w:r w:rsidR="00796324" w:rsidRPr="00200AA8">
        <w:t xml:space="preserve"> </w:t>
      </w:r>
      <w:r w:rsidR="001A683F" w:rsidRPr="00200AA8">
        <w:t xml:space="preserve">(ES) </w:t>
      </w:r>
      <w:r w:rsidR="00796324" w:rsidRPr="00200AA8">
        <w:t xml:space="preserve">2020/852 </w:t>
      </w:r>
      <w:r w:rsidR="00C87F0C" w:rsidRPr="00200AA8">
        <w:t>nustatytas reikalavimas finansuojamiems projektams naudoti tvarius atsinaujinančius energijos ištekli</w:t>
      </w:r>
      <w:r w:rsidR="0037008A" w:rsidRPr="00200AA8">
        <w:t>u</w:t>
      </w:r>
      <w:r w:rsidR="00C87F0C" w:rsidRPr="00200AA8">
        <w:t>s gali turėti daug didesnę reikšmę ūkio subjektams</w:t>
      </w:r>
      <w:r w:rsidR="00163904" w:rsidRPr="00200AA8">
        <w:t>.</w:t>
      </w:r>
    </w:p>
    <w:p w14:paraId="1D1D3CAC" w14:textId="7D246F33" w:rsidR="00061939" w:rsidRPr="00200AA8" w:rsidRDefault="00163904" w:rsidP="0082444D">
      <w:pPr>
        <w:pStyle w:val="ListParagraph"/>
        <w:tabs>
          <w:tab w:val="left" w:pos="993"/>
        </w:tabs>
        <w:ind w:left="0" w:firstLine="720"/>
        <w:jc w:val="both"/>
      </w:pPr>
      <w:r w:rsidRPr="00200AA8">
        <w:t xml:space="preserve">Taip pat </w:t>
      </w:r>
      <w:r w:rsidR="002007A6" w:rsidRPr="00200AA8">
        <w:t>siek</w:t>
      </w:r>
      <w:r w:rsidRPr="00200AA8">
        <w:t>iama</w:t>
      </w:r>
      <w:r w:rsidR="00630413" w:rsidRPr="00200AA8">
        <w:t xml:space="preserve"> </w:t>
      </w:r>
      <w:r w:rsidR="002007A6" w:rsidRPr="00200AA8">
        <w:t xml:space="preserve">plėtoti tvarių atsinaujinančių energijos išteklių naudojimą biomasės kuro gamyboje ir tvaraus biomasės kuro naudojimą gaminant elektrą, šilumą ir (ar) vėsumą bei supaprastinti praktikoje taikomą atitikties tvarumo ir ŠESD kiekio mažėjimo kriterijams patikrinimo procesą. Teikiamu </w:t>
      </w:r>
      <w:r w:rsidR="005678D4" w:rsidRPr="00C24087">
        <w:rPr>
          <w:iCs/>
        </w:rPr>
        <w:t>AIEĮ</w:t>
      </w:r>
      <w:r w:rsidR="002007A6" w:rsidRPr="00200AA8">
        <w:t xml:space="preserve"> projektu numatoma šalia savanoriškų Europos Komisijos pripažintų biomasės kuro sertifikavimo schemų kurti ir </w:t>
      </w:r>
      <w:r w:rsidR="000E5B97">
        <w:t xml:space="preserve">savanorišką </w:t>
      </w:r>
      <w:r w:rsidR="002007A6" w:rsidRPr="00200AA8">
        <w:t>nacionalinę schemą, pagal kurią tvarumo ir ŠESD kiekio sumažėjimo kriterijų laikymasis būtų tikrinamas visoje priežiūros grandinėje ir, pasinaudojant esamomis administracinėmis struktūromis, būtų sumažinta administracinė našta ūkio subjektams.</w:t>
      </w:r>
      <w:r w:rsidR="00BE162C" w:rsidRPr="00200AA8">
        <w:t xml:space="preserve"> </w:t>
      </w:r>
      <w:r w:rsidR="005678D4" w:rsidRPr="00C24087">
        <w:rPr>
          <w:iCs/>
        </w:rPr>
        <w:t>AIEĮ</w:t>
      </w:r>
      <w:r w:rsidR="005678D4" w:rsidRPr="005678D4">
        <w:rPr>
          <w:iCs/>
        </w:rPr>
        <w:t xml:space="preserve"> </w:t>
      </w:r>
      <w:r w:rsidR="002007A6" w:rsidRPr="00200AA8">
        <w:t xml:space="preserve">projektu siūloma pavesti </w:t>
      </w:r>
      <w:r w:rsidR="0015533F">
        <w:t xml:space="preserve">savanorišką </w:t>
      </w:r>
      <w:r w:rsidR="002007A6" w:rsidRPr="00200AA8">
        <w:t xml:space="preserve">nacionalinę schemą įgyvendinti energijos išteklių biržą administruojančiam energijos išteklių biržos operatoriui (toliau – Operatorius). Pagal šią schemą Operatorius užtikrintų atskirų energijos išteklių biržoje prekiaujamų biomasės kuro produktų atitiktį tvarumo kriterijams, skaičiuotų </w:t>
      </w:r>
      <w:r w:rsidR="000826F0" w:rsidRPr="00200AA8">
        <w:t xml:space="preserve">naudodamas </w:t>
      </w:r>
      <w:r w:rsidR="002007A6" w:rsidRPr="00200AA8">
        <w:t>šiuos biomasės kuro produktus ir lyginamąjį iškastin</w:t>
      </w:r>
      <w:r w:rsidR="000826F0" w:rsidRPr="00200AA8">
        <w:t>io</w:t>
      </w:r>
      <w:r w:rsidR="002007A6" w:rsidRPr="00200AA8">
        <w:t xml:space="preserve"> kur</w:t>
      </w:r>
      <w:r w:rsidR="000826F0" w:rsidRPr="00200AA8">
        <w:t>o</w:t>
      </w:r>
      <w:r w:rsidR="002007A6" w:rsidRPr="00200AA8">
        <w:t xml:space="preserve"> išmetamųjų ŠESD poveikį ir teiktų šią informaciją ūkio subjektams</w:t>
      </w:r>
      <w:r w:rsidR="00CE3BC8" w:rsidRPr="00200AA8">
        <w:t xml:space="preserve"> ir Lietuvos energetikos agentūrai</w:t>
      </w:r>
      <w:r w:rsidR="002007A6" w:rsidRPr="00200AA8">
        <w:t xml:space="preserve">. Šiuo tikslu </w:t>
      </w:r>
      <w:r w:rsidR="005678D4" w:rsidRPr="00C24087">
        <w:rPr>
          <w:iCs/>
        </w:rPr>
        <w:t>AIEĮ</w:t>
      </w:r>
      <w:r w:rsidR="002007A6" w:rsidRPr="00C24087">
        <w:rPr>
          <w:iCs/>
        </w:rPr>
        <w:t xml:space="preserve"> </w:t>
      </w:r>
      <w:r w:rsidR="002007A6" w:rsidRPr="00200AA8">
        <w:t>projektu numatoma suteikti galimybę Operatoriui pagal duomenų teikimo sutartį gauti informaciją iš Valstybinės mokesčių inspekcijos</w:t>
      </w:r>
      <w:r w:rsidR="009656B9" w:rsidRPr="00200AA8">
        <w:t xml:space="preserve"> prie Lietuvos Respublikos finansų ministerijos</w:t>
      </w:r>
      <w:r w:rsidR="002007A6" w:rsidRPr="00200AA8">
        <w:t>, Muitinės departamento</w:t>
      </w:r>
      <w:r w:rsidR="009656B9" w:rsidRPr="00200AA8">
        <w:t xml:space="preserve"> prie Lietuvos Respublikos finansų ministerijos</w:t>
      </w:r>
      <w:r w:rsidR="002007A6" w:rsidRPr="00200AA8">
        <w:t>, Valstybinės miškų tarnybos ir kt. ir, pasinaudojant surinkta iš institucijų informacija, sumažin</w:t>
      </w:r>
      <w:r w:rsidR="00552FE0" w:rsidRPr="00200AA8">
        <w:t>ti</w:t>
      </w:r>
      <w:r w:rsidR="002007A6" w:rsidRPr="00200AA8">
        <w:t xml:space="preserve"> administracinę naštą ūkio subjektams</w:t>
      </w:r>
      <w:r w:rsidR="00046F58" w:rsidRPr="00200AA8">
        <w:t>,</w:t>
      </w:r>
      <w:r w:rsidR="002007A6" w:rsidRPr="00200AA8">
        <w:t xml:space="preserve"> siekiant įrodyti biomasės kuro atitiktį tvarumo ir ŠESD kiekio sumažėjimo kriterijams</w:t>
      </w:r>
      <w:r w:rsidR="000826F0" w:rsidRPr="00200AA8">
        <w:t>.</w:t>
      </w:r>
    </w:p>
    <w:p w14:paraId="00EE1BE9" w14:textId="6C22CE50" w:rsidR="002E014A" w:rsidRPr="00200AA8" w:rsidRDefault="00776150" w:rsidP="0082444D">
      <w:pPr>
        <w:ind w:firstLine="720"/>
        <w:jc w:val="both"/>
        <w:rPr>
          <w:b/>
        </w:rPr>
      </w:pPr>
      <w:r w:rsidRPr="00200AA8">
        <w:rPr>
          <w:rFonts w:eastAsia="Calibri"/>
          <w:bCs/>
        </w:rPr>
        <w:lastRenderedPageBreak/>
        <w:t>Pažymėtina</w:t>
      </w:r>
      <w:r w:rsidR="002E014A" w:rsidRPr="00200AA8">
        <w:rPr>
          <w:rFonts w:eastAsia="Calibri"/>
          <w:bCs/>
        </w:rPr>
        <w:t xml:space="preserve">, kad nepriklausomai nuo to, ar Operatoriui bus nustatyta pareiga įgyvendinti savanorišką nacionalinę schemą ar ne, rinkos dalyviams ir toliau išlieka pareiga tikrinti sudaromų biomasės kuro sandorių kainas biržoje, todėl didžioji dalis biomasės kuro sandorių ir toliau bus sudarinėjami biržoje. Pažymėtina ir tai, kad ir šiuo metu biržoje galima prekiauti sertifikuotais </w:t>
      </w:r>
      <w:r w:rsidR="008918E0" w:rsidRPr="00200AA8">
        <w:rPr>
          <w:rFonts w:eastAsia="Calibri"/>
          <w:bCs/>
        </w:rPr>
        <w:t>biomasės kuro produktais</w:t>
      </w:r>
      <w:r w:rsidR="008918E0">
        <w:rPr>
          <w:rFonts w:eastAsia="Calibri"/>
          <w:bCs/>
        </w:rPr>
        <w:t xml:space="preserve">, turinčiais </w:t>
      </w:r>
      <w:r w:rsidR="00045CD3">
        <w:rPr>
          <w:rFonts w:eastAsia="Calibri"/>
          <w:bCs/>
        </w:rPr>
        <w:t>medienos tieki</w:t>
      </w:r>
      <w:r w:rsidR="007D09F2">
        <w:rPr>
          <w:rFonts w:eastAsia="Calibri"/>
          <w:bCs/>
        </w:rPr>
        <w:t xml:space="preserve">mo grandinės (arba </w:t>
      </w:r>
      <w:r w:rsidR="002E014A" w:rsidRPr="00200AA8">
        <w:rPr>
          <w:rFonts w:eastAsia="Calibri"/>
          <w:bCs/>
        </w:rPr>
        <w:t>FSC</w:t>
      </w:r>
      <w:r w:rsidR="00E121D4">
        <w:rPr>
          <w:rFonts w:eastAsia="Calibri"/>
          <w:bCs/>
        </w:rPr>
        <w:t>)</w:t>
      </w:r>
      <w:r w:rsidR="002E014A" w:rsidRPr="00200AA8">
        <w:rPr>
          <w:rFonts w:eastAsia="Calibri"/>
          <w:bCs/>
        </w:rPr>
        <w:t xml:space="preserve"> ir </w:t>
      </w:r>
      <w:r w:rsidR="00763868">
        <w:rPr>
          <w:rFonts w:eastAsia="Calibri"/>
          <w:bCs/>
        </w:rPr>
        <w:t>tvarios biomasės programos</w:t>
      </w:r>
      <w:r w:rsidR="009A3403">
        <w:rPr>
          <w:rFonts w:eastAsia="Calibri"/>
          <w:bCs/>
        </w:rPr>
        <w:t xml:space="preserve"> (arba </w:t>
      </w:r>
      <w:r w:rsidR="002E014A" w:rsidRPr="00200AA8">
        <w:rPr>
          <w:rFonts w:eastAsia="Calibri"/>
          <w:bCs/>
        </w:rPr>
        <w:t>SBP</w:t>
      </w:r>
      <w:r w:rsidR="009A3403">
        <w:rPr>
          <w:rFonts w:eastAsia="Calibri"/>
          <w:bCs/>
        </w:rPr>
        <w:t>) sertifikatus</w:t>
      </w:r>
      <w:r w:rsidR="002E014A" w:rsidRPr="00200AA8">
        <w:rPr>
          <w:rFonts w:eastAsia="Calibri"/>
          <w:bCs/>
        </w:rPr>
        <w:t xml:space="preserve">, todėl Operatoriui nesuteikus teisės atskiriems ūkio subjektams prekiauti biržoje biomasės kuro produktais, kurių tvarumas būtų užtikrinamas pagal savanorišką nacionalinę schemą, tai neapribotų šių dalyvių galimybės prekiauti biržoje </w:t>
      </w:r>
      <w:r w:rsidR="00D43600" w:rsidRPr="00200AA8">
        <w:rPr>
          <w:rFonts w:eastAsia="Calibri"/>
          <w:bCs/>
        </w:rPr>
        <w:t>bio</w:t>
      </w:r>
      <w:r w:rsidR="00CA6E75" w:rsidRPr="00200AA8">
        <w:rPr>
          <w:rFonts w:eastAsia="Calibri"/>
          <w:bCs/>
        </w:rPr>
        <w:t xml:space="preserve">masės kuru, </w:t>
      </w:r>
      <w:r w:rsidR="00047C88" w:rsidRPr="00200AA8">
        <w:rPr>
          <w:rFonts w:eastAsia="Calibri"/>
          <w:bCs/>
        </w:rPr>
        <w:t xml:space="preserve">sertifikuotu </w:t>
      </w:r>
      <w:r w:rsidR="002E014A" w:rsidRPr="00200AA8">
        <w:rPr>
          <w:rFonts w:eastAsia="Calibri"/>
          <w:bCs/>
        </w:rPr>
        <w:t xml:space="preserve">pagal savanoriškas tarptautines schemas. </w:t>
      </w:r>
      <w:r w:rsidR="007E483C">
        <w:rPr>
          <w:rFonts w:eastAsia="Calibri"/>
          <w:bCs/>
        </w:rPr>
        <w:t>Atsižvelgiant į tai,</w:t>
      </w:r>
      <w:r w:rsidR="007E483C" w:rsidRPr="00200AA8">
        <w:rPr>
          <w:rFonts w:eastAsia="Calibri"/>
          <w:bCs/>
        </w:rPr>
        <w:t xml:space="preserve"> </w:t>
      </w:r>
      <w:r w:rsidR="002E014A" w:rsidRPr="00200AA8">
        <w:rPr>
          <w:rFonts w:eastAsia="Calibri"/>
          <w:bCs/>
        </w:rPr>
        <w:t>Operatori</w:t>
      </w:r>
      <w:r w:rsidR="006E036B" w:rsidRPr="00200AA8">
        <w:rPr>
          <w:rFonts w:eastAsia="Calibri"/>
          <w:bCs/>
        </w:rPr>
        <w:t>ui numatoma</w:t>
      </w:r>
      <w:r w:rsidR="002E014A" w:rsidRPr="00200AA8">
        <w:rPr>
          <w:rFonts w:eastAsia="Calibri"/>
          <w:bCs/>
        </w:rPr>
        <w:t xml:space="preserve"> galimybė nustatyti papildomus reikalavimus biržos dalyviams, kurie netiksliai ar klaidingai teiktų duomenis dėl biržoje prekiaujamų produktų tvarumo</w:t>
      </w:r>
      <w:r w:rsidR="00C503BF" w:rsidRPr="00200AA8">
        <w:rPr>
          <w:rFonts w:eastAsia="Calibri"/>
          <w:bCs/>
        </w:rPr>
        <w:t>.</w:t>
      </w:r>
      <w:r w:rsidR="007375AE" w:rsidRPr="00200AA8">
        <w:t xml:space="preserve"> </w:t>
      </w:r>
      <w:r w:rsidR="007375AE" w:rsidRPr="00200AA8">
        <w:rPr>
          <w:rFonts w:eastAsia="Calibri"/>
          <w:bCs/>
        </w:rPr>
        <w:t xml:space="preserve">Taip pat pažymėtina, kad </w:t>
      </w:r>
      <w:r w:rsidR="00D6435E">
        <w:rPr>
          <w:rFonts w:eastAsia="Calibri"/>
          <w:bCs/>
        </w:rPr>
        <w:t>pagal</w:t>
      </w:r>
      <w:r w:rsidR="00D6435E" w:rsidRPr="00200AA8">
        <w:rPr>
          <w:rFonts w:eastAsia="Calibri"/>
          <w:bCs/>
        </w:rPr>
        <w:t xml:space="preserve"> </w:t>
      </w:r>
      <w:r w:rsidR="000309CC">
        <w:rPr>
          <w:rFonts w:eastAsia="Calibri"/>
          <w:bCs/>
        </w:rPr>
        <w:t>Lietuvos Respublikos e</w:t>
      </w:r>
      <w:r w:rsidR="007375AE" w:rsidRPr="00200AA8">
        <w:rPr>
          <w:rFonts w:eastAsia="Calibri"/>
          <w:bCs/>
        </w:rPr>
        <w:t>nergijos išteklių rinkos įstatymo 16 str</w:t>
      </w:r>
      <w:r w:rsidR="00D6435E">
        <w:rPr>
          <w:rFonts w:eastAsia="Calibri"/>
          <w:bCs/>
        </w:rPr>
        <w:t>aipsnio</w:t>
      </w:r>
      <w:r w:rsidR="007375AE" w:rsidRPr="00200AA8">
        <w:rPr>
          <w:rFonts w:eastAsia="Calibri"/>
          <w:bCs/>
        </w:rPr>
        <w:t xml:space="preserve"> 1 d</w:t>
      </w:r>
      <w:r w:rsidR="00D6435E">
        <w:rPr>
          <w:rFonts w:eastAsia="Calibri"/>
          <w:bCs/>
        </w:rPr>
        <w:t>alį</w:t>
      </w:r>
      <w:r w:rsidR="007375AE" w:rsidRPr="00200AA8">
        <w:rPr>
          <w:rFonts w:eastAsia="Calibri"/>
          <w:bCs/>
        </w:rPr>
        <w:t xml:space="preserve"> Operatoriaus „pajamas sudaro energijos išteklių biržos dalyvių ir šilumos aukcionų dalyvių, teikiančių pasiūlymus gaminti ar parduoti šilumos energiją, įmokos už energijos išteklių biržos operatoriaus teikiamas paslaugas. Energijos išteklių biržos operatorius rengia ir, suderinęs su Valstybine energetikos reguliavimo taryba, tvirtina energijos išteklių biržos operatoriaus teikiamų paslaugų įkainius, taikomus energijos išteklių biržos dalyviams ir šilumos aukcionų dalyviams“. Savanoriškos nacionalinės schemos įgyvendinimas, kurį Operatorius taikytų pagal biržoje sudarytus sandorius pristatomo biomasės kuro tvarumo užtikrinimui patvirtinti, būtų traktuojamas kaip papildoma teisės aktuose numatyta paslauga, kurios įkainis privalomai būtų derinamas</w:t>
      </w:r>
      <w:r w:rsidR="000309CC">
        <w:rPr>
          <w:rFonts w:eastAsia="Calibri"/>
          <w:bCs/>
        </w:rPr>
        <w:t>,</w:t>
      </w:r>
      <w:r w:rsidR="009F1749" w:rsidRPr="00200AA8">
        <w:rPr>
          <w:rFonts w:eastAsia="Calibri"/>
          <w:bCs/>
        </w:rPr>
        <w:t xml:space="preserve"> </w:t>
      </w:r>
      <w:r w:rsidR="000309CC">
        <w:rPr>
          <w:rFonts w:eastAsia="Calibri"/>
          <w:bCs/>
        </w:rPr>
        <w:t>t</w:t>
      </w:r>
      <w:r w:rsidR="00F70D47" w:rsidRPr="00200AA8">
        <w:rPr>
          <w:rFonts w:eastAsia="Calibri"/>
          <w:bCs/>
        </w:rPr>
        <w:t>odėl d</w:t>
      </w:r>
      <w:r w:rsidR="008C6A98" w:rsidRPr="00200AA8">
        <w:rPr>
          <w:rFonts w:eastAsia="Calibri"/>
          <w:bCs/>
        </w:rPr>
        <w:t>ėl šių išvard</w:t>
      </w:r>
      <w:r w:rsidR="00D6435E">
        <w:rPr>
          <w:rFonts w:eastAsia="Calibri"/>
          <w:bCs/>
        </w:rPr>
        <w:t>y</w:t>
      </w:r>
      <w:r w:rsidR="008C6A98" w:rsidRPr="00200AA8">
        <w:rPr>
          <w:rFonts w:eastAsia="Calibri"/>
          <w:bCs/>
        </w:rPr>
        <w:t>tų priežasčių nėra prielaidų atsirasti skirtingų Operatoriaus interesų konfliktui. Priešingai, Operatorius, pasinaudodamas prekybos platformos administracinėmis struktūromis, informacine duomenų baze ir rinkos dalyvių teikiama informacija, gali organizuoti tiekimo grandinę ir sudaryti sąlygas tinkamam tvarių biomasės kuro produktų srautui rinkoje ir</w:t>
      </w:r>
      <w:r w:rsidR="008C6A98" w:rsidRPr="00200AA8">
        <w:rPr>
          <w:rFonts w:eastAsia="Calibri"/>
          <w:lang w:eastAsia="en-US"/>
        </w:rPr>
        <w:t xml:space="preserve"> taip </w:t>
      </w:r>
      <w:r w:rsidR="008C6A98" w:rsidRPr="00200AA8">
        <w:rPr>
          <w:rFonts w:eastAsia="Calibri"/>
          <w:bCs/>
        </w:rPr>
        <w:t>sumažinti administracinę naštą ūkio subjektams</w:t>
      </w:r>
      <w:r w:rsidR="00D6435E">
        <w:rPr>
          <w:rFonts w:eastAsia="Calibri"/>
          <w:bCs/>
        </w:rPr>
        <w:t>,</w:t>
      </w:r>
      <w:r w:rsidR="008C6A98" w:rsidRPr="00200AA8">
        <w:rPr>
          <w:rFonts w:eastAsia="Calibri"/>
          <w:bCs/>
        </w:rPr>
        <w:t xml:space="preserve"> suteikdamas pridėtinę teikiamų paslaugų vertę.</w:t>
      </w:r>
    </w:p>
    <w:p w14:paraId="1B2559DE" w14:textId="4D180A96" w:rsidR="00061939" w:rsidRPr="00200AA8" w:rsidRDefault="00192F26" w:rsidP="0082444D">
      <w:pPr>
        <w:pStyle w:val="ListParagraph"/>
        <w:tabs>
          <w:tab w:val="left" w:pos="993"/>
        </w:tabs>
        <w:ind w:left="928"/>
        <w:jc w:val="both"/>
      </w:pPr>
      <w:r w:rsidRPr="00200AA8">
        <w:t>AIEĮ</w:t>
      </w:r>
      <w:r w:rsidR="00061939" w:rsidRPr="00200AA8">
        <w:t xml:space="preserve"> projekt</w:t>
      </w:r>
      <w:r w:rsidR="000826F0" w:rsidRPr="00200AA8">
        <w:t>e</w:t>
      </w:r>
      <w:r w:rsidR="00061939" w:rsidRPr="00200AA8">
        <w:t xml:space="preserve"> keliami šie uždaviniai:</w:t>
      </w:r>
    </w:p>
    <w:p w14:paraId="02F56209" w14:textId="58FBD3EC" w:rsidR="00061939" w:rsidRPr="00200AA8" w:rsidRDefault="00061939" w:rsidP="00BE1CF1">
      <w:pPr>
        <w:pStyle w:val="ListParagraph"/>
        <w:numPr>
          <w:ilvl w:val="0"/>
          <w:numId w:val="33"/>
        </w:numPr>
        <w:tabs>
          <w:tab w:val="left" w:pos="993"/>
        </w:tabs>
        <w:ind w:left="0" w:firstLine="720"/>
        <w:jc w:val="both"/>
      </w:pPr>
      <w:r w:rsidRPr="00200AA8">
        <w:t>skatinti naudoti tvarų biomasės kurą ir sumažinti į aplinką išmetamą ŠESD kiekį;</w:t>
      </w:r>
    </w:p>
    <w:p w14:paraId="1ABE9DB8" w14:textId="3A80BB5C" w:rsidR="00061939" w:rsidRPr="00200AA8" w:rsidRDefault="009E1038" w:rsidP="00C24087">
      <w:pPr>
        <w:pStyle w:val="ListParagraph"/>
        <w:numPr>
          <w:ilvl w:val="0"/>
          <w:numId w:val="33"/>
        </w:numPr>
        <w:tabs>
          <w:tab w:val="left" w:pos="774"/>
          <w:tab w:val="left" w:pos="993"/>
        </w:tabs>
        <w:ind w:left="0" w:firstLine="720"/>
        <w:jc w:val="both"/>
      </w:pPr>
      <w:r w:rsidRPr="00200AA8">
        <w:t>p</w:t>
      </w:r>
      <w:r w:rsidR="00061939" w:rsidRPr="00200AA8">
        <w:t>ripažinti pagal savanoriškas Europos Komisijos pripažint</w:t>
      </w:r>
      <w:r w:rsidR="001E3C76">
        <w:t>as</w:t>
      </w:r>
      <w:r w:rsidR="00061939" w:rsidRPr="00200AA8">
        <w:t xml:space="preserve"> biomasės kuro sertifikavimo schemas sertifikuoto biomasės kuro tvarumą;</w:t>
      </w:r>
    </w:p>
    <w:p w14:paraId="1DB55EA6" w14:textId="0796E78F" w:rsidR="00061939" w:rsidRPr="00200AA8" w:rsidRDefault="009D30A0" w:rsidP="00BE1CF1">
      <w:pPr>
        <w:pStyle w:val="ListParagraph"/>
        <w:numPr>
          <w:ilvl w:val="0"/>
          <w:numId w:val="33"/>
        </w:numPr>
        <w:tabs>
          <w:tab w:val="left" w:pos="993"/>
        </w:tabs>
        <w:ind w:left="0" w:firstLine="720"/>
        <w:jc w:val="both"/>
      </w:pPr>
      <w:r w:rsidRPr="00200AA8">
        <w:t>s</w:t>
      </w:r>
      <w:r w:rsidR="00061939" w:rsidRPr="00200AA8">
        <w:t xml:space="preserve">ukurti biomasės kuro tvarumo ir ŠESD kiekio sumažėjimo atsekamumo </w:t>
      </w:r>
      <w:r w:rsidR="00411676">
        <w:t xml:space="preserve">savanorišką </w:t>
      </w:r>
      <w:r w:rsidR="00061939" w:rsidRPr="00200AA8">
        <w:t>nacionalinę schemą</w:t>
      </w:r>
      <w:r w:rsidR="00046F58" w:rsidRPr="00200AA8">
        <w:t>,</w:t>
      </w:r>
      <w:r w:rsidR="00061939" w:rsidRPr="00200AA8">
        <w:t xml:space="preserve"> pasinaudojant esamomis administracinėmis struktūromis.</w:t>
      </w:r>
    </w:p>
    <w:p w14:paraId="129B839E" w14:textId="098CE5C7" w:rsidR="00242E78" w:rsidRPr="00200AA8" w:rsidRDefault="009A421A" w:rsidP="0082444D">
      <w:pPr>
        <w:pStyle w:val="ListParagraph"/>
        <w:tabs>
          <w:tab w:val="left" w:pos="993"/>
        </w:tabs>
        <w:ind w:left="0" w:firstLine="928"/>
        <w:jc w:val="both"/>
      </w:pPr>
      <w:r w:rsidRPr="00200AA8">
        <w:rPr>
          <w:i/>
          <w:iCs/>
        </w:rPr>
        <w:t>Lietuvos Respublikos energijos išteklių rinkos įstatymo Nr. XI-2023 13 ir 17 straipsnių pakeitimo įstatymo pr</w:t>
      </w:r>
      <w:r w:rsidR="005F586B" w:rsidRPr="00200AA8">
        <w:rPr>
          <w:i/>
          <w:iCs/>
        </w:rPr>
        <w:t>ojekt</w:t>
      </w:r>
      <w:r w:rsidR="001E3C76">
        <w:rPr>
          <w:i/>
          <w:iCs/>
        </w:rPr>
        <w:t>as</w:t>
      </w:r>
      <w:r w:rsidR="005F586B" w:rsidRPr="00200AA8">
        <w:rPr>
          <w:i/>
          <w:iCs/>
        </w:rPr>
        <w:t xml:space="preserve"> </w:t>
      </w:r>
      <w:r w:rsidR="003C1496" w:rsidRPr="00200AA8">
        <w:rPr>
          <w:i/>
          <w:iCs/>
        </w:rPr>
        <w:t>(toliau – EIRĮ projektas)</w:t>
      </w:r>
      <w:r w:rsidR="004E1A6A" w:rsidRPr="00200AA8">
        <w:t xml:space="preserve"> </w:t>
      </w:r>
      <w:r w:rsidR="001E3C76">
        <w:t>parengtas</w:t>
      </w:r>
      <w:r w:rsidR="00A501C9" w:rsidRPr="00200AA8">
        <w:t xml:space="preserve"> siekiant užtikrinti tinkamą biomasės kuro atitikties tvarumo ir išmetamo ŠESD kiekio sumažėjimo kriterijams patikrinimo tvarką </w:t>
      </w:r>
      <w:r w:rsidR="00857485" w:rsidRPr="00200AA8">
        <w:t xml:space="preserve">tiek </w:t>
      </w:r>
      <w:r w:rsidR="00A501C9" w:rsidRPr="00200AA8">
        <w:t>pagal savanorišk</w:t>
      </w:r>
      <w:r w:rsidR="00532BFA" w:rsidRPr="00200AA8">
        <w:t>as tarp</w:t>
      </w:r>
      <w:r w:rsidR="00857485" w:rsidRPr="00200AA8">
        <w:t xml:space="preserve">tautines schemas, tiek pagal </w:t>
      </w:r>
      <w:r w:rsidR="000A6CAF" w:rsidRPr="00200AA8">
        <w:t>savanorišką</w:t>
      </w:r>
      <w:r w:rsidR="00A501C9" w:rsidRPr="00200AA8">
        <w:t xml:space="preserve"> nacionalinę schemą bei skaidrią biomasės kuro kainodarą ir realią vidutinę biomasės kuro biržos kainą. </w:t>
      </w:r>
    </w:p>
    <w:p w14:paraId="7E967A3E" w14:textId="60F9DF6C" w:rsidR="003A0E4C" w:rsidRPr="00200AA8" w:rsidRDefault="003A0E4C" w:rsidP="0082444D">
      <w:pPr>
        <w:ind w:firstLine="720"/>
        <w:jc w:val="both"/>
        <w:rPr>
          <w:b/>
        </w:rPr>
      </w:pPr>
      <w:r w:rsidRPr="00200AA8">
        <w:rPr>
          <w:b/>
        </w:rPr>
        <w:t>2. Įstatym</w:t>
      </w:r>
      <w:r w:rsidR="00A4706B" w:rsidRPr="00200AA8">
        <w:rPr>
          <w:b/>
        </w:rPr>
        <w:t>ų</w:t>
      </w:r>
      <w:r w:rsidRPr="00200AA8">
        <w:rPr>
          <w:b/>
        </w:rPr>
        <w:t xml:space="preserve"> projekt</w:t>
      </w:r>
      <w:r w:rsidR="00A4706B" w:rsidRPr="00200AA8">
        <w:rPr>
          <w:b/>
        </w:rPr>
        <w:t>ų</w:t>
      </w:r>
      <w:r w:rsidRPr="00200AA8">
        <w:rPr>
          <w:b/>
        </w:rPr>
        <w:t xml:space="preserve"> iniciatoriai (institucija, asmenys ar piliečių įgalioti atstovai) ir rengėjai.</w:t>
      </w:r>
    </w:p>
    <w:p w14:paraId="6DDC8964" w14:textId="4009B691" w:rsidR="003A0E4C" w:rsidRPr="00200AA8" w:rsidRDefault="00C029D3" w:rsidP="0082444D">
      <w:pPr>
        <w:pStyle w:val="Style20"/>
        <w:tabs>
          <w:tab w:val="left" w:pos="709"/>
        </w:tabs>
        <w:ind w:firstLine="720"/>
        <w:jc w:val="both"/>
      </w:pPr>
      <w:r w:rsidRPr="00200AA8">
        <w:t>AIEĮ projekt</w:t>
      </w:r>
      <w:r>
        <w:t>ą ir</w:t>
      </w:r>
      <w:r w:rsidRPr="00200AA8">
        <w:t xml:space="preserve"> </w:t>
      </w:r>
      <w:r w:rsidRPr="00C24087">
        <w:t>EIRĮ projektą (toliau kartu</w:t>
      </w:r>
      <w:r w:rsidRPr="00200AA8">
        <w:rPr>
          <w:rStyle w:val="FontStyle36"/>
          <w:sz w:val="24"/>
          <w:szCs w:val="24"/>
        </w:rPr>
        <w:t xml:space="preserve"> </w:t>
      </w:r>
      <w:r>
        <w:rPr>
          <w:rStyle w:val="FontStyle36"/>
          <w:sz w:val="24"/>
          <w:szCs w:val="24"/>
        </w:rPr>
        <w:t xml:space="preserve">– </w:t>
      </w:r>
      <w:r w:rsidR="003A0E4C" w:rsidRPr="00200AA8">
        <w:rPr>
          <w:rStyle w:val="FontStyle36"/>
          <w:sz w:val="24"/>
          <w:szCs w:val="24"/>
        </w:rPr>
        <w:t>Įstatym</w:t>
      </w:r>
      <w:r w:rsidR="00A4706B" w:rsidRPr="00200AA8">
        <w:rPr>
          <w:rStyle w:val="FontStyle36"/>
          <w:sz w:val="24"/>
          <w:szCs w:val="24"/>
        </w:rPr>
        <w:t>ų</w:t>
      </w:r>
      <w:r w:rsidR="003A0E4C" w:rsidRPr="00200AA8">
        <w:rPr>
          <w:rStyle w:val="FontStyle36"/>
          <w:sz w:val="24"/>
          <w:szCs w:val="24"/>
        </w:rPr>
        <w:t xml:space="preserve"> projekt</w:t>
      </w:r>
      <w:r>
        <w:rPr>
          <w:rStyle w:val="FontStyle36"/>
          <w:sz w:val="24"/>
          <w:szCs w:val="24"/>
        </w:rPr>
        <w:t>ai)</w:t>
      </w:r>
      <w:r w:rsidR="003A0E4C" w:rsidRPr="00200AA8">
        <w:rPr>
          <w:rStyle w:val="FontStyle36"/>
          <w:sz w:val="24"/>
          <w:szCs w:val="24"/>
        </w:rPr>
        <w:t xml:space="preserve"> parengė Energetikos ministerijos </w:t>
      </w:r>
      <w:r w:rsidR="00306F41" w:rsidRPr="00200AA8">
        <w:t>Energetikos konkurencingumo</w:t>
      </w:r>
      <w:r w:rsidR="00DB79B4" w:rsidRPr="00200AA8">
        <w:t xml:space="preserve"> grupė</w:t>
      </w:r>
      <w:r w:rsidR="005D44BE" w:rsidRPr="00200AA8">
        <w:t>s</w:t>
      </w:r>
      <w:r w:rsidR="00864A3B" w:rsidRPr="00200AA8">
        <w:t xml:space="preserve"> (</w:t>
      </w:r>
      <w:r w:rsidR="00DB79B4" w:rsidRPr="00200AA8">
        <w:t>grupės vadov</w:t>
      </w:r>
      <w:r w:rsidR="006B4E92" w:rsidRPr="00200AA8">
        <w:t>as</w:t>
      </w:r>
      <w:r w:rsidR="002F6C9E" w:rsidRPr="00200AA8">
        <w:t xml:space="preserve"> </w:t>
      </w:r>
      <w:r w:rsidR="00306F41" w:rsidRPr="00200AA8">
        <w:t>Karolis Švaikauskas</w:t>
      </w:r>
      <w:r w:rsidR="00CF65D7" w:rsidRPr="00200AA8">
        <w:t>,</w:t>
      </w:r>
      <w:r w:rsidR="001C5C13" w:rsidRPr="00200AA8">
        <w:t xml:space="preserve"> tel</w:t>
      </w:r>
      <w:r w:rsidR="00410A03" w:rsidRPr="00200AA8">
        <w:t>.</w:t>
      </w:r>
      <w:r w:rsidR="001C5C13" w:rsidRPr="00200AA8">
        <w:t xml:space="preserve"> (8 5</w:t>
      </w:r>
      <w:r w:rsidR="00C2776C" w:rsidRPr="00200AA8">
        <w:t>)</w:t>
      </w:r>
      <w:r w:rsidR="001C5C13" w:rsidRPr="00200AA8">
        <w:t xml:space="preserve"> </w:t>
      </w:r>
      <w:r w:rsidR="002D2018" w:rsidRPr="00200AA8">
        <w:t>203</w:t>
      </w:r>
      <w:r w:rsidR="00316023" w:rsidRPr="00200AA8">
        <w:t xml:space="preserve"> </w:t>
      </w:r>
      <w:r w:rsidR="002D2018" w:rsidRPr="00200AA8">
        <w:t xml:space="preserve">4667, </w:t>
      </w:r>
      <w:proofErr w:type="spellStart"/>
      <w:r w:rsidR="00F42E08" w:rsidRPr="00200AA8">
        <w:t>papild</w:t>
      </w:r>
      <w:proofErr w:type="spellEnd"/>
      <w:r w:rsidR="00F42E08" w:rsidRPr="00200AA8">
        <w:t xml:space="preserve">. 1, </w:t>
      </w:r>
      <w:r w:rsidR="002D2018" w:rsidRPr="00200AA8">
        <w:t>el.</w:t>
      </w:r>
      <w:r w:rsidR="00316023" w:rsidRPr="00200AA8">
        <w:t xml:space="preserve"> </w:t>
      </w:r>
      <w:r w:rsidR="002D2018" w:rsidRPr="00200AA8">
        <w:t xml:space="preserve">p. </w:t>
      </w:r>
      <w:proofErr w:type="spellStart"/>
      <w:r w:rsidR="00306F41" w:rsidRPr="00200AA8">
        <w:t>karolis.svaikauskas</w:t>
      </w:r>
      <w:r w:rsidR="00A800D0" w:rsidRPr="00200AA8">
        <w:t>@enmin.lt</w:t>
      </w:r>
      <w:proofErr w:type="spellEnd"/>
      <w:r w:rsidR="00CA054E" w:rsidRPr="00200AA8">
        <w:t>)</w:t>
      </w:r>
      <w:r w:rsidR="00A800D0" w:rsidRPr="00200AA8">
        <w:t xml:space="preserve"> </w:t>
      </w:r>
      <w:r w:rsidR="00D0661B" w:rsidRPr="00200AA8">
        <w:t xml:space="preserve">grupės </w:t>
      </w:r>
      <w:r w:rsidR="00D06E2D" w:rsidRPr="00200AA8">
        <w:t>projektų vadovas</w:t>
      </w:r>
      <w:r w:rsidR="00D0661B" w:rsidRPr="00200AA8">
        <w:t xml:space="preserve"> Vilmantas Markevičius, tel. (8 5) 203 4474, </w:t>
      </w:r>
      <w:proofErr w:type="spellStart"/>
      <w:r w:rsidR="00D0661B" w:rsidRPr="00200AA8">
        <w:t>papild</w:t>
      </w:r>
      <w:proofErr w:type="spellEnd"/>
      <w:r w:rsidR="00D0661B" w:rsidRPr="00200AA8">
        <w:t xml:space="preserve">. 8, el. p. </w:t>
      </w:r>
      <w:proofErr w:type="spellStart"/>
      <w:r w:rsidR="009D6F2D" w:rsidRPr="00200AA8">
        <w:t>vilmantas.markevicius@enmin.lt</w:t>
      </w:r>
      <w:proofErr w:type="spellEnd"/>
      <w:r w:rsidR="005F7838" w:rsidRPr="00200AA8">
        <w:t>.</w:t>
      </w:r>
    </w:p>
    <w:p w14:paraId="013705D3" w14:textId="77777777" w:rsidR="009D6F2D" w:rsidRPr="00F15890" w:rsidRDefault="009D6F2D" w:rsidP="0082444D">
      <w:pPr>
        <w:pStyle w:val="Style20"/>
        <w:tabs>
          <w:tab w:val="left" w:pos="709"/>
        </w:tabs>
        <w:ind w:firstLine="720"/>
        <w:jc w:val="both"/>
        <w:rPr>
          <w:rStyle w:val="FontStyle36"/>
          <w:sz w:val="22"/>
          <w:szCs w:val="22"/>
        </w:rPr>
      </w:pPr>
    </w:p>
    <w:p w14:paraId="65931511" w14:textId="11E723E6" w:rsidR="003A0E4C" w:rsidRPr="00200AA8" w:rsidRDefault="003A0E4C" w:rsidP="0082444D">
      <w:pPr>
        <w:pStyle w:val="Style11"/>
        <w:tabs>
          <w:tab w:val="left" w:pos="240"/>
          <w:tab w:val="left" w:pos="993"/>
        </w:tabs>
        <w:ind w:firstLine="720"/>
        <w:rPr>
          <w:b/>
          <w:bCs/>
        </w:rPr>
      </w:pPr>
      <w:r w:rsidRPr="00200AA8">
        <w:rPr>
          <w:b/>
          <w:bCs/>
        </w:rPr>
        <w:t>3. Kaip šiuo metu yra reguliuojami įstatym</w:t>
      </w:r>
      <w:r w:rsidR="00A4706B" w:rsidRPr="00200AA8">
        <w:rPr>
          <w:b/>
          <w:bCs/>
        </w:rPr>
        <w:t>ų</w:t>
      </w:r>
      <w:r w:rsidRPr="00200AA8">
        <w:rPr>
          <w:b/>
          <w:bCs/>
        </w:rPr>
        <w:t xml:space="preserve"> projekt</w:t>
      </w:r>
      <w:r w:rsidR="00A4706B" w:rsidRPr="00200AA8">
        <w:rPr>
          <w:b/>
          <w:bCs/>
        </w:rPr>
        <w:t>uos</w:t>
      </w:r>
      <w:r w:rsidRPr="00200AA8">
        <w:rPr>
          <w:b/>
          <w:bCs/>
        </w:rPr>
        <w:t>e aptarti teisiniai santykiai.</w:t>
      </w:r>
    </w:p>
    <w:p w14:paraId="59C663DD" w14:textId="4E63ACD2" w:rsidR="009656B9" w:rsidRPr="008E7828" w:rsidRDefault="009656B9" w:rsidP="0082444D">
      <w:pPr>
        <w:pStyle w:val="doc-ti"/>
        <w:tabs>
          <w:tab w:val="left" w:pos="851"/>
        </w:tabs>
        <w:spacing w:before="0" w:after="0"/>
        <w:ind w:firstLine="709"/>
        <w:jc w:val="both"/>
        <w:rPr>
          <w:bCs w:val="0"/>
          <w:iCs/>
          <w:sz w:val="20"/>
          <w:szCs w:val="20"/>
        </w:rPr>
      </w:pPr>
      <w:bookmarkStart w:id="1" w:name="part_097b70d7eca745cc9d12a3a27ed74fc4"/>
      <w:bookmarkEnd w:id="1"/>
    </w:p>
    <w:p w14:paraId="27F98B67" w14:textId="3901D8A8" w:rsidR="0013218E" w:rsidRPr="00200AA8" w:rsidRDefault="008E7828" w:rsidP="0082444D">
      <w:pPr>
        <w:pStyle w:val="doc-ti"/>
        <w:tabs>
          <w:tab w:val="left" w:pos="851"/>
        </w:tabs>
        <w:spacing w:before="0" w:after="0"/>
        <w:ind w:firstLine="709"/>
        <w:jc w:val="both"/>
      </w:pPr>
      <w:r w:rsidRPr="00C24087">
        <w:rPr>
          <w:bCs w:val="0"/>
          <w:iCs/>
        </w:rPr>
        <w:t>Atsinaujinančių išteklių energetikos įstatym</w:t>
      </w:r>
      <w:r>
        <w:rPr>
          <w:bCs w:val="0"/>
          <w:iCs/>
        </w:rPr>
        <w:t>as</w:t>
      </w:r>
      <w:r w:rsidRPr="00200AA8">
        <w:rPr>
          <w:b w:val="0"/>
          <w:i/>
        </w:rPr>
        <w:t xml:space="preserve"> </w:t>
      </w:r>
      <w:r w:rsidRPr="00C24087">
        <w:rPr>
          <w:bCs w:val="0"/>
          <w:iCs/>
        </w:rPr>
        <w:t>(toliau –</w:t>
      </w:r>
      <w:r>
        <w:rPr>
          <w:b w:val="0"/>
          <w:i/>
        </w:rPr>
        <w:t xml:space="preserve"> </w:t>
      </w:r>
      <w:r w:rsidR="00567B9B" w:rsidRPr="00200AA8">
        <w:t>A</w:t>
      </w:r>
      <w:r w:rsidR="00597872" w:rsidRPr="00200AA8">
        <w:t xml:space="preserve">IE </w:t>
      </w:r>
      <w:r w:rsidR="0013218E" w:rsidRPr="00200AA8">
        <w:t>įstatymas</w:t>
      </w:r>
      <w:r>
        <w:t>)</w:t>
      </w:r>
    </w:p>
    <w:p w14:paraId="452CC752" w14:textId="54A38F43" w:rsidR="00985227" w:rsidRPr="00200AA8" w:rsidRDefault="00734439" w:rsidP="0082444D">
      <w:pPr>
        <w:pStyle w:val="doc-ti"/>
        <w:tabs>
          <w:tab w:val="left" w:pos="851"/>
        </w:tabs>
        <w:spacing w:before="0" w:after="0"/>
        <w:ind w:firstLine="709"/>
        <w:jc w:val="both"/>
        <w:rPr>
          <w:b w:val="0"/>
        </w:rPr>
      </w:pPr>
      <w:r w:rsidRPr="00200AA8">
        <w:rPr>
          <w:b w:val="0"/>
        </w:rPr>
        <w:t xml:space="preserve">Kietojo biokuro kokybės reikalavimai yra nustatyti </w:t>
      </w:r>
      <w:r w:rsidR="00597872" w:rsidRPr="00200AA8">
        <w:rPr>
          <w:b w:val="0"/>
        </w:rPr>
        <w:t>Kietojo biokuro kokybės reikalavimuose (toliau – Reikalavimai)</w:t>
      </w:r>
      <w:r w:rsidR="004725F2" w:rsidRPr="00200AA8">
        <w:rPr>
          <w:b w:val="0"/>
        </w:rPr>
        <w:t xml:space="preserve">, patvirtintuose </w:t>
      </w:r>
      <w:r w:rsidRPr="00200AA8">
        <w:rPr>
          <w:b w:val="0"/>
        </w:rPr>
        <w:t>Lietuvos Respublikos energetikos ministro 2017 m. gruodžio</w:t>
      </w:r>
      <w:r w:rsidR="001E3C76">
        <w:rPr>
          <w:b w:val="0"/>
        </w:rPr>
        <w:t> </w:t>
      </w:r>
      <w:r w:rsidRPr="00200AA8">
        <w:rPr>
          <w:b w:val="0"/>
        </w:rPr>
        <w:t>6</w:t>
      </w:r>
      <w:r w:rsidR="001E3C76">
        <w:rPr>
          <w:b w:val="0"/>
        </w:rPr>
        <w:t> </w:t>
      </w:r>
      <w:r w:rsidRPr="00200AA8">
        <w:rPr>
          <w:b w:val="0"/>
        </w:rPr>
        <w:t>d. įsakymu Nr. 1-310</w:t>
      </w:r>
      <w:r w:rsidR="00EE7FA7">
        <w:rPr>
          <w:b w:val="0"/>
        </w:rPr>
        <w:t xml:space="preserve"> „</w:t>
      </w:r>
      <w:r w:rsidR="00A32E37" w:rsidRPr="00A32E37">
        <w:rPr>
          <w:b w:val="0"/>
        </w:rPr>
        <w:t xml:space="preserve">Dėl </w:t>
      </w:r>
      <w:r w:rsidR="007E483C">
        <w:rPr>
          <w:b w:val="0"/>
        </w:rPr>
        <w:t>K</w:t>
      </w:r>
      <w:r w:rsidR="00A32E37" w:rsidRPr="00A32E37">
        <w:rPr>
          <w:b w:val="0"/>
        </w:rPr>
        <w:t>ietojo biokuro kokybės reikalavimų patvirtinimo</w:t>
      </w:r>
      <w:r w:rsidR="00FF3BB5">
        <w:rPr>
          <w:b w:val="0"/>
        </w:rPr>
        <w:t>“</w:t>
      </w:r>
      <w:r w:rsidR="001E3C76">
        <w:rPr>
          <w:b w:val="0"/>
        </w:rPr>
        <w:t>,</w:t>
      </w:r>
      <w:r w:rsidRPr="00200AA8">
        <w:rPr>
          <w:b w:val="0"/>
        </w:rPr>
        <w:t xml:space="preserve"> </w:t>
      </w:r>
      <w:r w:rsidR="0035086D" w:rsidRPr="00200AA8">
        <w:rPr>
          <w:b w:val="0"/>
        </w:rPr>
        <w:t xml:space="preserve">ir iš dalies </w:t>
      </w:r>
      <w:r w:rsidR="004725F2" w:rsidRPr="00200AA8">
        <w:rPr>
          <w:b w:val="0"/>
        </w:rPr>
        <w:t xml:space="preserve">Kietojo biokuro apskaitos taisyklėse (toliau – Taisyklės), patvirtintose </w:t>
      </w:r>
      <w:r w:rsidR="00553FC0" w:rsidRPr="00200AA8">
        <w:rPr>
          <w:b w:val="0"/>
        </w:rPr>
        <w:t xml:space="preserve">Lietuvos Respublikos energetikos ministro </w:t>
      </w:r>
      <w:r w:rsidR="00AE672A" w:rsidRPr="00200AA8">
        <w:rPr>
          <w:b w:val="0"/>
        </w:rPr>
        <w:t>2013 m. rugsėjo 20 d. įsakymu Nr. 1-185</w:t>
      </w:r>
      <w:r w:rsidR="005F34C9">
        <w:rPr>
          <w:b w:val="0"/>
        </w:rPr>
        <w:t xml:space="preserve"> „Dėl </w:t>
      </w:r>
      <w:r w:rsidR="007E483C">
        <w:rPr>
          <w:b w:val="0"/>
        </w:rPr>
        <w:t>K</w:t>
      </w:r>
      <w:r w:rsidR="005F34C9">
        <w:rPr>
          <w:b w:val="0"/>
        </w:rPr>
        <w:t>ietojo biokuro apskaitos taisyklių patvirtinimo“</w:t>
      </w:r>
      <w:r w:rsidR="002431A6" w:rsidRPr="00200AA8">
        <w:rPr>
          <w:b w:val="0"/>
        </w:rPr>
        <w:t xml:space="preserve">. </w:t>
      </w:r>
      <w:r w:rsidR="00F71018" w:rsidRPr="00200AA8">
        <w:rPr>
          <w:b w:val="0"/>
        </w:rPr>
        <w:t xml:space="preserve">Reikalavimai nustato </w:t>
      </w:r>
      <w:r w:rsidR="009463C5" w:rsidRPr="00200AA8">
        <w:rPr>
          <w:b w:val="0"/>
          <w:u w:val="single"/>
        </w:rPr>
        <w:t>minimalius</w:t>
      </w:r>
      <w:r w:rsidR="009463C5" w:rsidRPr="00200AA8">
        <w:rPr>
          <w:b w:val="0"/>
        </w:rPr>
        <w:t xml:space="preserve"> </w:t>
      </w:r>
      <w:r w:rsidR="00F71018" w:rsidRPr="00200AA8">
        <w:rPr>
          <w:b w:val="0"/>
        </w:rPr>
        <w:t>Lietuvos Respublikos teritorijoje gaminamo, importuojamo, parduodamo ar naudojamo šilumos ir (ar) elektros energijai gaminti kietojo biokuro kokybės ir sudėties reikalavimus</w:t>
      </w:r>
      <w:r w:rsidR="009463C5" w:rsidRPr="00200AA8">
        <w:rPr>
          <w:b w:val="0"/>
        </w:rPr>
        <w:t>,</w:t>
      </w:r>
      <w:r w:rsidR="00046A1A" w:rsidRPr="00200AA8">
        <w:rPr>
          <w:b w:val="0"/>
        </w:rPr>
        <w:t xml:space="preserve"> Taisyklės nustato miško kirtimo liekanų bei medienos apdirbimo šalutinių produktų, šiaudų, linų-spalių ir kitų rūšių biologinės kilmės (žemės ūkio šalutinių produktų ir augalų, suvartojamų energijai gaminti) </w:t>
      </w:r>
      <w:r w:rsidR="00046A1A" w:rsidRPr="00200AA8">
        <w:rPr>
          <w:b w:val="0"/>
        </w:rPr>
        <w:lastRenderedPageBreak/>
        <w:t>kietojo biokuro apskaitos reikalavimus energetikos įmonėms</w:t>
      </w:r>
      <w:r w:rsidR="001E3C76">
        <w:rPr>
          <w:b w:val="0"/>
        </w:rPr>
        <w:t>,</w:t>
      </w:r>
      <w:r w:rsidR="00046A1A" w:rsidRPr="00200AA8">
        <w:rPr>
          <w:b w:val="0"/>
        </w:rPr>
        <w:t xml:space="preserve"> kietojo biokuro pardavėjams ir kitiems juridiniams asmenims</w:t>
      </w:r>
      <w:r w:rsidR="00D20554" w:rsidRPr="00200AA8">
        <w:rPr>
          <w:b w:val="0"/>
        </w:rPr>
        <w:t>.</w:t>
      </w:r>
      <w:r w:rsidR="009463C5" w:rsidRPr="00200AA8">
        <w:rPr>
          <w:b w:val="0"/>
        </w:rPr>
        <w:t xml:space="preserve"> Taisyklės</w:t>
      </w:r>
      <w:r w:rsidR="00E74E49" w:rsidRPr="00200AA8">
        <w:rPr>
          <w:b w:val="0"/>
        </w:rPr>
        <w:t>e numatyta, kad</w:t>
      </w:r>
      <w:r w:rsidR="00CE1DF9" w:rsidRPr="00200AA8">
        <w:rPr>
          <w:b w:val="0"/>
        </w:rPr>
        <w:t>,</w:t>
      </w:r>
      <w:r w:rsidR="00E74E49" w:rsidRPr="00200AA8">
        <w:rPr>
          <w:b w:val="0"/>
        </w:rPr>
        <w:t xml:space="preserve"> </w:t>
      </w:r>
      <w:r w:rsidR="004F58E7" w:rsidRPr="00200AA8">
        <w:rPr>
          <w:b w:val="0"/>
        </w:rPr>
        <w:t xml:space="preserve">energetikos įmonėms </w:t>
      </w:r>
      <w:r w:rsidR="00E74E49" w:rsidRPr="00200AA8">
        <w:rPr>
          <w:b w:val="0"/>
        </w:rPr>
        <w:t>priimant biokurą, nustatoma tiekiamo biokuro kokybės rodiklių atitiktis pirkimo</w:t>
      </w:r>
      <w:r w:rsidR="001E3C76">
        <w:rPr>
          <w:b w:val="0"/>
        </w:rPr>
        <w:t>–</w:t>
      </w:r>
      <w:r w:rsidR="00E74E49" w:rsidRPr="00200AA8">
        <w:rPr>
          <w:b w:val="0"/>
        </w:rPr>
        <w:t>pardavimo sutartyje nustatytiems kokybės rodikliams</w:t>
      </w:r>
      <w:r w:rsidR="00615BC2" w:rsidRPr="00200AA8">
        <w:rPr>
          <w:b w:val="0"/>
        </w:rPr>
        <w:t>,</w:t>
      </w:r>
      <w:r w:rsidR="0027158B" w:rsidRPr="00200AA8">
        <w:rPr>
          <w:b w:val="0"/>
        </w:rPr>
        <w:t xml:space="preserve"> imant </w:t>
      </w:r>
      <w:r w:rsidR="00725FDE" w:rsidRPr="00200AA8">
        <w:rPr>
          <w:b w:val="0"/>
        </w:rPr>
        <w:t>biokuro ėminius</w:t>
      </w:r>
      <w:r w:rsidR="00E74E49" w:rsidRPr="00200AA8">
        <w:rPr>
          <w:b w:val="0"/>
        </w:rPr>
        <w:t>.</w:t>
      </w:r>
      <w:r w:rsidR="0027158B" w:rsidRPr="00200AA8">
        <w:rPr>
          <w:b w:val="0"/>
        </w:rPr>
        <w:t xml:space="preserve"> </w:t>
      </w:r>
      <w:r w:rsidR="00DB0E16" w:rsidRPr="00200AA8">
        <w:rPr>
          <w:b w:val="0"/>
        </w:rPr>
        <w:t>Ėminiai biokuro kokybės rodikli</w:t>
      </w:r>
      <w:r w:rsidR="001401C6" w:rsidRPr="00200AA8">
        <w:rPr>
          <w:b w:val="0"/>
        </w:rPr>
        <w:t>ams</w:t>
      </w:r>
      <w:r w:rsidR="00DB0E16" w:rsidRPr="00200AA8">
        <w:rPr>
          <w:b w:val="0"/>
        </w:rPr>
        <w:t xml:space="preserve"> nustaty</w:t>
      </w:r>
      <w:r w:rsidR="001401C6" w:rsidRPr="00200AA8">
        <w:rPr>
          <w:b w:val="0"/>
        </w:rPr>
        <w:t>ti</w:t>
      </w:r>
      <w:r w:rsidR="00DB0E16" w:rsidRPr="00200AA8">
        <w:rPr>
          <w:b w:val="0"/>
        </w:rPr>
        <w:t xml:space="preserve"> imami vadovaujantis Lietuvoje galiojančių standartų</w:t>
      </w:r>
      <w:r w:rsidR="00DB0E16" w:rsidRPr="00200AA8">
        <w:rPr>
          <w:rStyle w:val="FootnoteReference"/>
          <w:b w:val="0"/>
        </w:rPr>
        <w:footnoteReference w:id="2"/>
      </w:r>
      <w:r w:rsidR="00DB0E16" w:rsidRPr="00200AA8">
        <w:rPr>
          <w:b w:val="0"/>
        </w:rPr>
        <w:t xml:space="preserve"> reikalavimais.</w:t>
      </w:r>
    </w:p>
    <w:p w14:paraId="0B749B7F" w14:textId="186A045D" w:rsidR="0097079B" w:rsidRPr="00200AA8" w:rsidRDefault="0097079B" w:rsidP="0082444D">
      <w:pPr>
        <w:pStyle w:val="doc-ti"/>
        <w:tabs>
          <w:tab w:val="left" w:pos="851"/>
        </w:tabs>
        <w:spacing w:before="0" w:after="0"/>
        <w:ind w:firstLine="709"/>
        <w:jc w:val="both"/>
        <w:rPr>
          <w:b w:val="0"/>
        </w:rPr>
      </w:pPr>
      <w:r w:rsidRPr="00200AA8">
        <w:rPr>
          <w:b w:val="0"/>
        </w:rPr>
        <w:t>AIE įstatyme šiuo metu tvarumo kriterijai ir atitikties tvarumo kriterijams patikros sistema yra numatyta 37 ir 38 straipsniuose (</w:t>
      </w:r>
      <w:r w:rsidR="00A97339" w:rsidRPr="00A97339">
        <w:rPr>
          <w:rFonts w:eastAsia="Calibri"/>
          <w:b w:val="0"/>
          <w:bCs w:val="0"/>
          <w:lang w:eastAsia="en-US"/>
        </w:rPr>
        <w:t>suvestinė redakcija nuo 2021-07-01 iki 2021-12-31</w:t>
      </w:r>
      <w:r w:rsidRPr="00200AA8">
        <w:rPr>
          <w:b w:val="0"/>
        </w:rPr>
        <w:t xml:space="preserve">), tačiau AIE įstatyme numatytas jų taikymas tik gaminant biodegalus ir skystuosius </w:t>
      </w:r>
      <w:proofErr w:type="spellStart"/>
      <w:r w:rsidRPr="00200AA8">
        <w:rPr>
          <w:b w:val="0"/>
        </w:rPr>
        <w:t>bioproduktus</w:t>
      </w:r>
      <w:proofErr w:type="spellEnd"/>
      <w:r w:rsidRPr="00200AA8">
        <w:rPr>
          <w:b w:val="0"/>
        </w:rPr>
        <w:t xml:space="preserve">, o biodegalų ir skystųjų </w:t>
      </w:r>
      <w:proofErr w:type="spellStart"/>
      <w:r w:rsidRPr="00200AA8">
        <w:rPr>
          <w:b w:val="0"/>
        </w:rPr>
        <w:t>bioproduktų</w:t>
      </w:r>
      <w:proofErr w:type="spellEnd"/>
      <w:r w:rsidRPr="00200AA8">
        <w:rPr>
          <w:b w:val="0"/>
        </w:rPr>
        <w:t xml:space="preserve"> atitiktį tvarumo kriterijams numatoma sertifikuoti pagal Europos Komisijos pripažintas savanoriškas </w:t>
      </w:r>
      <w:r w:rsidR="00183DF6" w:rsidRPr="00200AA8">
        <w:rPr>
          <w:b w:val="0"/>
        </w:rPr>
        <w:t xml:space="preserve">tarptautines </w:t>
      </w:r>
      <w:r w:rsidRPr="00200AA8">
        <w:rPr>
          <w:b w:val="0"/>
        </w:rPr>
        <w:t xml:space="preserve">schemas. AIEĮ projektu siekiama tuos pačius kriterijus (kaip ir biodegalams ir skystiesiems </w:t>
      </w:r>
      <w:proofErr w:type="spellStart"/>
      <w:r w:rsidRPr="00200AA8">
        <w:rPr>
          <w:b w:val="0"/>
        </w:rPr>
        <w:t>bioproduktams</w:t>
      </w:r>
      <w:proofErr w:type="spellEnd"/>
      <w:r w:rsidRPr="00200AA8">
        <w:rPr>
          <w:b w:val="0"/>
        </w:rPr>
        <w:t xml:space="preserve">) taikyti biomasės kurui, o </w:t>
      </w:r>
      <w:r w:rsidR="009656B9" w:rsidRPr="00200AA8">
        <w:rPr>
          <w:b w:val="0"/>
        </w:rPr>
        <w:t xml:space="preserve">kaip </w:t>
      </w:r>
      <w:r w:rsidRPr="00200AA8">
        <w:rPr>
          <w:b w:val="0"/>
        </w:rPr>
        <w:t>patikros sistemą taikyti ne tik</w:t>
      </w:r>
      <w:r w:rsidR="008F0787" w:rsidRPr="00200AA8">
        <w:rPr>
          <w:b w:val="0"/>
        </w:rPr>
        <w:t xml:space="preserve"> </w:t>
      </w:r>
      <w:r w:rsidRPr="00200AA8">
        <w:rPr>
          <w:b w:val="0"/>
        </w:rPr>
        <w:t xml:space="preserve">Europos Komisijos pripažintas savanoriškas </w:t>
      </w:r>
      <w:r w:rsidR="005F15A4" w:rsidRPr="00200AA8">
        <w:rPr>
          <w:b w:val="0"/>
        </w:rPr>
        <w:t xml:space="preserve">tarptautines </w:t>
      </w:r>
      <w:r w:rsidRPr="00200AA8">
        <w:rPr>
          <w:b w:val="0"/>
        </w:rPr>
        <w:t xml:space="preserve">schemas, bet ir </w:t>
      </w:r>
      <w:r w:rsidR="005F15A4" w:rsidRPr="00200AA8">
        <w:rPr>
          <w:b w:val="0"/>
        </w:rPr>
        <w:t xml:space="preserve">savanorišką </w:t>
      </w:r>
      <w:r w:rsidRPr="00200AA8">
        <w:rPr>
          <w:b w:val="0"/>
        </w:rPr>
        <w:t>nacionalinę schemą.</w:t>
      </w:r>
    </w:p>
    <w:p w14:paraId="6BAA1A85" w14:textId="77777777" w:rsidR="00E70CC4" w:rsidRPr="00F15890" w:rsidRDefault="00E70CC4" w:rsidP="0082444D">
      <w:pPr>
        <w:ind w:firstLine="709"/>
        <w:jc w:val="both"/>
        <w:rPr>
          <w:b/>
          <w:bCs/>
          <w:sz w:val="22"/>
          <w:szCs w:val="22"/>
        </w:rPr>
      </w:pPr>
    </w:p>
    <w:p w14:paraId="414BCB90" w14:textId="0FEC7EB8" w:rsidR="003A0E4C" w:rsidRPr="00200AA8" w:rsidRDefault="003A0E4C" w:rsidP="0082444D">
      <w:pPr>
        <w:pStyle w:val="Style29"/>
        <w:tabs>
          <w:tab w:val="left" w:pos="360"/>
        </w:tabs>
        <w:ind w:firstLine="709"/>
        <w:rPr>
          <w:b/>
          <w:bCs/>
        </w:rPr>
      </w:pPr>
      <w:r w:rsidRPr="00200AA8">
        <w:rPr>
          <w:b/>
          <w:bCs/>
        </w:rPr>
        <w:t>4. Kokios siūlomos naujos teisinio reguliavimo nuostatos ir kokių teigiamų rezultatų laukiama.</w:t>
      </w:r>
    </w:p>
    <w:p w14:paraId="61BF8918" w14:textId="56BC5147" w:rsidR="00836EE2" w:rsidRPr="00200AA8" w:rsidRDefault="00852EB5" w:rsidP="0082444D">
      <w:pPr>
        <w:ind w:firstLine="709"/>
        <w:jc w:val="both"/>
        <w:rPr>
          <w:i/>
        </w:rPr>
      </w:pPr>
      <w:r w:rsidRPr="00200AA8">
        <w:rPr>
          <w:i/>
        </w:rPr>
        <w:t xml:space="preserve">Dėl </w:t>
      </w:r>
      <w:r w:rsidR="00F40F09" w:rsidRPr="00200AA8">
        <w:rPr>
          <w:i/>
        </w:rPr>
        <w:t>AIEĮ projekto:</w:t>
      </w:r>
    </w:p>
    <w:p w14:paraId="6166DDBF" w14:textId="793A7477" w:rsidR="00A81508" w:rsidRPr="00200AA8" w:rsidRDefault="00A81508" w:rsidP="0082444D">
      <w:pPr>
        <w:ind w:firstLine="720"/>
        <w:jc w:val="both"/>
        <w:rPr>
          <w:color w:val="000000"/>
        </w:rPr>
      </w:pPr>
      <w:r w:rsidRPr="00200AA8">
        <w:rPr>
          <w:color w:val="000000"/>
        </w:rPr>
        <w:t>Siekiant atitikties Direktyvos</w:t>
      </w:r>
      <w:r w:rsidR="00344146" w:rsidRPr="00200AA8">
        <w:rPr>
          <w:color w:val="000000"/>
        </w:rPr>
        <w:t xml:space="preserve"> (ES) 2018/2001</w:t>
      </w:r>
      <w:r w:rsidRPr="00200AA8">
        <w:rPr>
          <w:color w:val="000000"/>
        </w:rPr>
        <w:t xml:space="preserve"> nuostatoms, susijusiomis su biomasės kuro tvarumo ir išmetamo ŠESD kiekio mažėjimo kriterijais, </w:t>
      </w:r>
      <w:r w:rsidR="00344146" w:rsidRPr="00200AA8">
        <w:rPr>
          <w:color w:val="000000"/>
        </w:rPr>
        <w:t>AIEĮ</w:t>
      </w:r>
      <w:r w:rsidRPr="00200AA8">
        <w:rPr>
          <w:color w:val="000000"/>
        </w:rPr>
        <w:t xml:space="preserve"> projektu </w:t>
      </w:r>
      <w:r w:rsidR="001B60DF" w:rsidRPr="00200AA8">
        <w:rPr>
          <w:color w:val="000000"/>
        </w:rPr>
        <w:t>AIE į</w:t>
      </w:r>
      <w:r w:rsidRPr="00200AA8">
        <w:rPr>
          <w:color w:val="000000"/>
        </w:rPr>
        <w:t xml:space="preserve">statymas papildomas </w:t>
      </w:r>
      <w:r w:rsidR="009656B9" w:rsidRPr="00200AA8">
        <w:rPr>
          <w:color w:val="000000"/>
        </w:rPr>
        <w:t>aštuntuoju</w:t>
      </w:r>
      <w:r w:rsidR="002323F7" w:rsidRPr="00200AA8">
        <w:rPr>
          <w:color w:val="000000"/>
          <w:vertAlign w:val="superscript"/>
        </w:rPr>
        <w:t>1</w:t>
      </w:r>
      <w:r w:rsidRPr="00200AA8">
        <w:rPr>
          <w:color w:val="000000"/>
        </w:rPr>
        <w:t xml:space="preserve"> skirsniu. Biomasės kurui numatoma taikyti analogiškus tvarumo kriterijus kaip ir </w:t>
      </w:r>
      <w:r w:rsidR="00072A70" w:rsidRPr="00200AA8">
        <w:rPr>
          <w:color w:val="000000"/>
        </w:rPr>
        <w:t>AIE į</w:t>
      </w:r>
      <w:r w:rsidRPr="00200AA8">
        <w:rPr>
          <w:color w:val="000000"/>
        </w:rPr>
        <w:t>statymo 38 straipsnyje nustatyt</w:t>
      </w:r>
      <w:r w:rsidR="00743BC6">
        <w:rPr>
          <w:color w:val="000000"/>
        </w:rPr>
        <w:t>i</w:t>
      </w:r>
      <w:r w:rsidRPr="00200AA8">
        <w:rPr>
          <w:color w:val="000000"/>
        </w:rPr>
        <w:t xml:space="preserve"> reikalavim</w:t>
      </w:r>
      <w:r w:rsidR="00743BC6">
        <w:rPr>
          <w:color w:val="000000"/>
        </w:rPr>
        <w:t>ai</w:t>
      </w:r>
      <w:r w:rsidRPr="00200AA8">
        <w:rPr>
          <w:color w:val="000000"/>
        </w:rPr>
        <w:t xml:space="preserve"> biodegalams ir skystiesiems </w:t>
      </w:r>
      <w:proofErr w:type="spellStart"/>
      <w:r w:rsidRPr="00200AA8">
        <w:rPr>
          <w:color w:val="000000"/>
        </w:rPr>
        <w:t>bioproduktams</w:t>
      </w:r>
      <w:proofErr w:type="spellEnd"/>
      <w:r w:rsidRPr="00200AA8">
        <w:rPr>
          <w:color w:val="000000"/>
        </w:rPr>
        <w:t>, kadangi šie produktai gali būti gaminami iš tų pačių žaliavų.</w:t>
      </w:r>
      <w:r w:rsidR="00DC346A" w:rsidRPr="00200AA8">
        <w:rPr>
          <w:color w:val="000000"/>
        </w:rPr>
        <w:t xml:space="preserve"> </w:t>
      </w:r>
      <w:r w:rsidR="00311AC1">
        <w:rPr>
          <w:color w:val="000000"/>
        </w:rPr>
        <w:t>S</w:t>
      </w:r>
      <w:r w:rsidRPr="00200AA8">
        <w:rPr>
          <w:color w:val="000000"/>
        </w:rPr>
        <w:t xml:space="preserve">kirtingai nei biodegalų ir skystųjų </w:t>
      </w:r>
      <w:proofErr w:type="spellStart"/>
      <w:r w:rsidRPr="00200AA8">
        <w:rPr>
          <w:color w:val="000000"/>
        </w:rPr>
        <w:t>bioproduktų</w:t>
      </w:r>
      <w:proofErr w:type="spellEnd"/>
      <w:r w:rsidRPr="00200AA8">
        <w:rPr>
          <w:color w:val="000000"/>
        </w:rPr>
        <w:t xml:space="preserve"> atitikties tvarumo kriterijams patikros atveju, biomasės kurui numatoma kurti nacionalinę patikros schemą. Tai numatoma daryti dėl to, kad:</w:t>
      </w:r>
    </w:p>
    <w:p w14:paraId="4255C5BF" w14:textId="5292E2A7" w:rsidR="00A81508" w:rsidRPr="00200AA8" w:rsidRDefault="00A81508" w:rsidP="0082444D">
      <w:pPr>
        <w:ind w:firstLine="720"/>
        <w:jc w:val="both"/>
        <w:rPr>
          <w:color w:val="000000"/>
        </w:rPr>
      </w:pPr>
      <w:r w:rsidRPr="00200AA8">
        <w:rPr>
          <w:color w:val="000000"/>
        </w:rPr>
        <w:t>1)</w:t>
      </w:r>
      <w:r w:rsidR="008E7828">
        <w:rPr>
          <w:color w:val="000000"/>
        </w:rPr>
        <w:t xml:space="preserve"> </w:t>
      </w:r>
      <w:r w:rsidR="00DC346A" w:rsidRPr="00200AA8">
        <w:rPr>
          <w:color w:val="000000"/>
        </w:rPr>
        <w:t>t</w:t>
      </w:r>
      <w:r w:rsidRPr="00200AA8">
        <w:rPr>
          <w:color w:val="000000"/>
        </w:rPr>
        <w:t>aikyti tik Europos Komisijos patvirtintas savanoriškas schemas bus sudėtinga, kadangi biomasės kuras yra importuojamas ir iš trečiųjų šalių, kurioms Direktyvos</w:t>
      </w:r>
      <w:r w:rsidR="00DC346A" w:rsidRPr="00200AA8">
        <w:rPr>
          <w:color w:val="000000"/>
        </w:rPr>
        <w:t xml:space="preserve"> </w:t>
      </w:r>
      <w:r w:rsidR="00BC7ADA" w:rsidRPr="00200AA8">
        <w:rPr>
          <w:color w:val="000000"/>
        </w:rPr>
        <w:t>(</w:t>
      </w:r>
      <w:r w:rsidR="00DC346A" w:rsidRPr="00200AA8">
        <w:rPr>
          <w:color w:val="000000"/>
        </w:rPr>
        <w:t>E</w:t>
      </w:r>
      <w:r w:rsidR="00BC7ADA" w:rsidRPr="00200AA8">
        <w:rPr>
          <w:color w:val="000000"/>
        </w:rPr>
        <w:t>S)</w:t>
      </w:r>
      <w:r w:rsidRPr="00200AA8">
        <w:rPr>
          <w:color w:val="000000"/>
        </w:rPr>
        <w:t xml:space="preserve"> </w:t>
      </w:r>
      <w:r w:rsidR="00BC7ADA" w:rsidRPr="00200AA8">
        <w:rPr>
          <w:color w:val="000000"/>
        </w:rPr>
        <w:t xml:space="preserve">2018/2001 </w:t>
      </w:r>
      <w:r w:rsidRPr="00200AA8">
        <w:rPr>
          <w:color w:val="000000"/>
        </w:rPr>
        <w:t>nuostatos, susijusios su biomasės kuro tvarumo ir išmetamo ŠESD kiekio mažėjimo kriterijais, netaikomos;</w:t>
      </w:r>
    </w:p>
    <w:p w14:paraId="6F9016A9" w14:textId="6E32E497" w:rsidR="00A81508" w:rsidRPr="00200AA8" w:rsidRDefault="00A81508" w:rsidP="0082444D">
      <w:pPr>
        <w:ind w:firstLine="720"/>
        <w:jc w:val="both"/>
        <w:rPr>
          <w:color w:val="000000"/>
        </w:rPr>
      </w:pPr>
      <w:r w:rsidRPr="00200AA8">
        <w:rPr>
          <w:color w:val="000000"/>
        </w:rPr>
        <w:t>2)</w:t>
      </w:r>
      <w:r w:rsidRPr="00200AA8">
        <w:rPr>
          <w:color w:val="000000"/>
        </w:rPr>
        <w:tab/>
      </w:r>
      <w:r w:rsidR="00DC346A" w:rsidRPr="00200AA8">
        <w:rPr>
          <w:color w:val="000000"/>
        </w:rPr>
        <w:t>s</w:t>
      </w:r>
      <w:r w:rsidRPr="00200AA8">
        <w:rPr>
          <w:color w:val="000000"/>
        </w:rPr>
        <w:t xml:space="preserve">kirtingai nei biodegalų ir skystųjų </w:t>
      </w:r>
      <w:proofErr w:type="spellStart"/>
      <w:r w:rsidRPr="00200AA8">
        <w:rPr>
          <w:color w:val="000000"/>
        </w:rPr>
        <w:t>bioproduktų</w:t>
      </w:r>
      <w:proofErr w:type="spellEnd"/>
      <w:r w:rsidRPr="00200AA8">
        <w:rPr>
          <w:color w:val="000000"/>
        </w:rPr>
        <w:t xml:space="preserve"> </w:t>
      </w:r>
      <w:r w:rsidR="00166EAD">
        <w:rPr>
          <w:color w:val="000000"/>
        </w:rPr>
        <w:t xml:space="preserve">naudojimo </w:t>
      </w:r>
      <w:r w:rsidRPr="00200AA8">
        <w:rPr>
          <w:color w:val="000000"/>
        </w:rPr>
        <w:t xml:space="preserve">atveju, biomasės kurą ar jos žaliavas gamina, tiekia </w:t>
      </w:r>
      <w:r w:rsidR="00BC7ADA" w:rsidRPr="00200AA8">
        <w:rPr>
          <w:color w:val="000000"/>
        </w:rPr>
        <w:t>i</w:t>
      </w:r>
      <w:r w:rsidRPr="00200AA8">
        <w:rPr>
          <w:color w:val="000000"/>
        </w:rPr>
        <w:t xml:space="preserve">r naudoja Lietuvoje </w:t>
      </w:r>
      <w:r w:rsidR="003D271E">
        <w:rPr>
          <w:color w:val="000000"/>
        </w:rPr>
        <w:t xml:space="preserve">gerokai </w:t>
      </w:r>
      <w:r w:rsidRPr="00200AA8">
        <w:rPr>
          <w:color w:val="000000"/>
        </w:rPr>
        <w:t>daug</w:t>
      </w:r>
      <w:r w:rsidR="003D271E">
        <w:rPr>
          <w:color w:val="000000"/>
        </w:rPr>
        <w:t>iau</w:t>
      </w:r>
      <w:r w:rsidRPr="00200AA8">
        <w:rPr>
          <w:color w:val="000000"/>
        </w:rPr>
        <w:t xml:space="preserve"> ūkio subjektų</w:t>
      </w:r>
      <w:r w:rsidR="007A5780" w:rsidRPr="00200AA8">
        <w:rPr>
          <w:color w:val="000000"/>
        </w:rPr>
        <w:t xml:space="preserve">; net </w:t>
      </w:r>
      <w:r w:rsidRPr="00200AA8">
        <w:rPr>
          <w:color w:val="000000"/>
        </w:rPr>
        <w:t xml:space="preserve">neskaičiuojant biomasės kuro ar jo žaliavų pardavėjų (gamintojų ir tiekėjų), energijos išteklių biržoje yra registruota </w:t>
      </w:r>
      <w:r w:rsidR="007A5780" w:rsidRPr="00200AA8">
        <w:rPr>
          <w:color w:val="000000"/>
        </w:rPr>
        <w:t xml:space="preserve">daugiau kaip </w:t>
      </w:r>
      <w:r w:rsidRPr="00200AA8">
        <w:rPr>
          <w:color w:val="000000"/>
        </w:rPr>
        <w:t>100 biomasės kuro pirkėjų (naudotojų);</w:t>
      </w:r>
    </w:p>
    <w:p w14:paraId="05C24F47" w14:textId="2CC71EB1" w:rsidR="00A81508" w:rsidRPr="00200AA8" w:rsidRDefault="00A81508" w:rsidP="0082444D">
      <w:pPr>
        <w:ind w:firstLine="720"/>
        <w:jc w:val="both"/>
        <w:rPr>
          <w:color w:val="000000"/>
        </w:rPr>
      </w:pPr>
      <w:r w:rsidRPr="00200AA8">
        <w:rPr>
          <w:color w:val="000000"/>
        </w:rPr>
        <w:t>3)</w:t>
      </w:r>
      <w:r w:rsidRPr="00200AA8">
        <w:rPr>
          <w:color w:val="000000"/>
        </w:rPr>
        <w:tab/>
      </w:r>
      <w:r w:rsidR="00E97B71" w:rsidRPr="00200AA8">
        <w:rPr>
          <w:color w:val="000000"/>
        </w:rPr>
        <w:t>š</w:t>
      </w:r>
      <w:r w:rsidRPr="00200AA8">
        <w:rPr>
          <w:color w:val="000000"/>
        </w:rPr>
        <w:t xml:space="preserve">iuo metu administracinės struktūros renka didelį kiekį informacijos, kurią panaudojus būtų galima </w:t>
      </w:r>
      <w:r w:rsidR="003D271E">
        <w:rPr>
          <w:color w:val="000000"/>
        </w:rPr>
        <w:t>gerokai</w:t>
      </w:r>
      <w:r w:rsidR="003D271E" w:rsidRPr="00200AA8">
        <w:rPr>
          <w:color w:val="000000"/>
        </w:rPr>
        <w:t xml:space="preserve"> </w:t>
      </w:r>
      <w:r w:rsidRPr="00200AA8">
        <w:rPr>
          <w:color w:val="000000"/>
        </w:rPr>
        <w:t>sumažinti administracinę naštą ūkio subjektams.</w:t>
      </w:r>
    </w:p>
    <w:p w14:paraId="0A681044" w14:textId="5D759697" w:rsidR="00A81508" w:rsidRPr="00200AA8" w:rsidRDefault="00A81508" w:rsidP="0082444D">
      <w:pPr>
        <w:ind w:firstLine="720"/>
        <w:jc w:val="both"/>
        <w:rPr>
          <w:color w:val="000000"/>
        </w:rPr>
      </w:pPr>
      <w:r w:rsidRPr="00200AA8">
        <w:rPr>
          <w:color w:val="000000"/>
        </w:rPr>
        <w:t xml:space="preserve">Nacionalinę schemą </w:t>
      </w:r>
      <w:r w:rsidR="00E97B71" w:rsidRPr="00200AA8">
        <w:rPr>
          <w:color w:val="000000"/>
        </w:rPr>
        <w:t>AIEĮ</w:t>
      </w:r>
      <w:r w:rsidRPr="00200AA8">
        <w:rPr>
          <w:color w:val="000000"/>
        </w:rPr>
        <w:t xml:space="preserve"> projektu siūloma paskirti įgyvendinti Operatoriui, atsižvelgiant į tai, kad:</w:t>
      </w:r>
    </w:p>
    <w:p w14:paraId="5544C064" w14:textId="7E977922" w:rsidR="00A81508" w:rsidRPr="00200AA8" w:rsidRDefault="00A81508" w:rsidP="0082444D">
      <w:pPr>
        <w:ind w:firstLine="720"/>
        <w:jc w:val="both"/>
        <w:rPr>
          <w:color w:val="000000"/>
        </w:rPr>
      </w:pPr>
      <w:r w:rsidRPr="00200AA8">
        <w:rPr>
          <w:color w:val="000000"/>
        </w:rPr>
        <w:t>1)</w:t>
      </w:r>
      <w:r w:rsidRPr="00200AA8">
        <w:rPr>
          <w:color w:val="000000"/>
        </w:rPr>
        <w:tab/>
      </w:r>
      <w:r w:rsidR="00C70B9B">
        <w:rPr>
          <w:color w:val="000000"/>
        </w:rPr>
        <w:t>E</w:t>
      </w:r>
      <w:r w:rsidRPr="00200AA8">
        <w:rPr>
          <w:color w:val="000000"/>
        </w:rPr>
        <w:t xml:space="preserve">nergijos išteklių rinkos įstatymo 18 straipsnio 2 dalis nustato, kad energijos išteklių biržoje gali būti prekiaujama visų rūšių biokuru, atitinkančiu tvarumo kriterijus, technologinius, aplinkosaugos reikalavimus ir kokybės standartus, nustatytus </w:t>
      </w:r>
      <w:r w:rsidR="00E97B71" w:rsidRPr="00200AA8">
        <w:rPr>
          <w:color w:val="000000"/>
        </w:rPr>
        <w:t>AIE</w:t>
      </w:r>
      <w:r w:rsidRPr="00200AA8">
        <w:rPr>
          <w:color w:val="000000"/>
        </w:rPr>
        <w:t xml:space="preserve"> įstatyme ir jo įgyvendinamuosiuose teisės aktuose;</w:t>
      </w:r>
    </w:p>
    <w:p w14:paraId="4995A54D" w14:textId="3E73ED73" w:rsidR="00A81508" w:rsidRPr="00200AA8" w:rsidRDefault="00A81508" w:rsidP="0082444D">
      <w:pPr>
        <w:ind w:firstLine="720"/>
        <w:jc w:val="both"/>
        <w:rPr>
          <w:color w:val="000000"/>
        </w:rPr>
      </w:pPr>
      <w:r w:rsidRPr="00200AA8">
        <w:rPr>
          <w:color w:val="000000"/>
        </w:rPr>
        <w:t>2)</w:t>
      </w:r>
      <w:r w:rsidRPr="00200AA8">
        <w:rPr>
          <w:color w:val="000000"/>
        </w:rPr>
        <w:tab/>
      </w:r>
      <w:r w:rsidR="007A5780" w:rsidRPr="00200AA8">
        <w:rPr>
          <w:color w:val="000000"/>
        </w:rPr>
        <w:t>e</w:t>
      </w:r>
      <w:r w:rsidRPr="00200AA8">
        <w:rPr>
          <w:color w:val="000000"/>
        </w:rPr>
        <w:t>nergijos išteklių biržoje ūkio subjektai perka</w:t>
      </w:r>
      <w:r w:rsidR="007A5780" w:rsidRPr="00200AA8">
        <w:rPr>
          <w:color w:val="000000"/>
        </w:rPr>
        <w:t xml:space="preserve"> ir </w:t>
      </w:r>
      <w:r w:rsidRPr="00200AA8">
        <w:rPr>
          <w:color w:val="000000"/>
        </w:rPr>
        <w:t>parduoda didžiąją dalį biomasės kuro, reikalingo elektros, šilumos ir (ar) vėsumos energijos gamybai</w:t>
      </w:r>
      <w:r w:rsidR="00452019" w:rsidRPr="00200AA8">
        <w:rPr>
          <w:rStyle w:val="FootnoteReference"/>
          <w:color w:val="000000"/>
        </w:rPr>
        <w:footnoteReference w:id="3"/>
      </w:r>
      <w:r w:rsidRPr="00200AA8">
        <w:rPr>
          <w:color w:val="000000"/>
        </w:rPr>
        <w:t xml:space="preserve">; </w:t>
      </w:r>
    </w:p>
    <w:p w14:paraId="0CF3672C" w14:textId="5BE04777" w:rsidR="00A81508" w:rsidRPr="00200AA8" w:rsidRDefault="00A81508" w:rsidP="0082444D">
      <w:pPr>
        <w:ind w:firstLine="720"/>
        <w:jc w:val="both"/>
        <w:rPr>
          <w:color w:val="000000"/>
        </w:rPr>
      </w:pPr>
      <w:r w:rsidRPr="00200AA8">
        <w:rPr>
          <w:color w:val="000000"/>
        </w:rPr>
        <w:t>3)</w:t>
      </w:r>
      <w:r w:rsidRPr="00200AA8">
        <w:rPr>
          <w:color w:val="000000"/>
        </w:rPr>
        <w:tab/>
        <w:t xml:space="preserve">Operatorius ne tik organizuoja prekybą energijos ištekliais (disponuoja šių sandorių duomenimis), </w:t>
      </w:r>
      <w:r w:rsidR="000541DB" w:rsidRPr="00200AA8">
        <w:rPr>
          <w:color w:val="000000"/>
        </w:rPr>
        <w:t>bet ir</w:t>
      </w:r>
      <w:r w:rsidRPr="00200AA8">
        <w:rPr>
          <w:color w:val="000000"/>
        </w:rPr>
        <w:t xml:space="preserve"> administruoja prekybą valstybiniuose miškuose pagaminta žaliavine mediena</w:t>
      </w:r>
      <w:r w:rsidR="003D271E">
        <w:rPr>
          <w:color w:val="000000"/>
        </w:rPr>
        <w:t>, ir</w:t>
      </w:r>
      <w:r w:rsidRPr="00200AA8">
        <w:rPr>
          <w:color w:val="000000"/>
        </w:rPr>
        <w:t xml:space="preserve"> organizuoja šilumos aukcionus.</w:t>
      </w:r>
    </w:p>
    <w:p w14:paraId="07130B67" w14:textId="3F8B11EE" w:rsidR="00A81508" w:rsidRPr="00200AA8" w:rsidRDefault="007A44AE" w:rsidP="0082444D">
      <w:pPr>
        <w:ind w:firstLine="720"/>
        <w:jc w:val="both"/>
        <w:rPr>
          <w:color w:val="000000"/>
        </w:rPr>
      </w:pPr>
      <w:r w:rsidRPr="00E149AF">
        <w:rPr>
          <w:color w:val="000000"/>
        </w:rPr>
        <w:t>AIEĮ</w:t>
      </w:r>
      <w:r w:rsidR="00A81508" w:rsidRPr="00E149AF">
        <w:rPr>
          <w:color w:val="000000"/>
        </w:rPr>
        <w:t xml:space="preserve"> projekt</w:t>
      </w:r>
      <w:r w:rsidR="00AB4CAF" w:rsidRPr="00E149AF">
        <w:rPr>
          <w:color w:val="000000"/>
        </w:rPr>
        <w:t>u</w:t>
      </w:r>
      <w:r w:rsidR="00A81508" w:rsidRPr="00E149AF">
        <w:rPr>
          <w:color w:val="000000"/>
        </w:rPr>
        <w:t xml:space="preserve"> numatoma, kad Operatorius parengtų </w:t>
      </w:r>
      <w:r w:rsidR="006776FC" w:rsidRPr="00E149AF">
        <w:rPr>
          <w:color w:val="000000"/>
        </w:rPr>
        <w:t>e</w:t>
      </w:r>
      <w:r w:rsidR="00A81508" w:rsidRPr="00E149AF">
        <w:rPr>
          <w:color w:val="000000"/>
        </w:rPr>
        <w:t xml:space="preserve">nergijos išteklių biržoje prekiaujamo biomasės kuro atitikties tvarumo ir išmetamųjų šiltnamio efektą sukeliančių dujų kiekio sumažėjimo kriterijams </w:t>
      </w:r>
      <w:r w:rsidR="00FF580B" w:rsidRPr="00E149AF">
        <w:rPr>
          <w:color w:val="000000"/>
        </w:rPr>
        <w:t>t</w:t>
      </w:r>
      <w:r w:rsidR="007E50AD" w:rsidRPr="00E149AF">
        <w:rPr>
          <w:color w:val="000000"/>
        </w:rPr>
        <w:t>varką</w:t>
      </w:r>
      <w:r w:rsidR="00DF3422" w:rsidRPr="00E149AF">
        <w:rPr>
          <w:color w:val="000000"/>
        </w:rPr>
        <w:t xml:space="preserve"> ir pateiktų</w:t>
      </w:r>
      <w:r w:rsidR="001363F7" w:rsidRPr="00E149AF">
        <w:rPr>
          <w:color w:val="000000"/>
        </w:rPr>
        <w:t xml:space="preserve"> ją tvirtinti Lietuvos Respublikos energetikos ministerijai</w:t>
      </w:r>
      <w:r w:rsidR="00FD0A37" w:rsidRPr="00E149AF">
        <w:rPr>
          <w:color w:val="000000"/>
        </w:rPr>
        <w:t>,</w:t>
      </w:r>
      <w:r w:rsidR="003F7DDB" w:rsidRPr="00E149AF">
        <w:rPr>
          <w:color w:val="000000"/>
        </w:rPr>
        <w:t xml:space="preserve"> vadovau</w:t>
      </w:r>
      <w:r w:rsidR="00EF62A3" w:rsidRPr="00E149AF">
        <w:rPr>
          <w:color w:val="000000"/>
        </w:rPr>
        <w:t>jantis</w:t>
      </w:r>
      <w:r w:rsidR="003F7DDB" w:rsidRPr="00E149AF">
        <w:rPr>
          <w:color w:val="000000"/>
        </w:rPr>
        <w:t xml:space="preserve"> </w:t>
      </w:r>
      <w:r w:rsidR="00FD0A37" w:rsidRPr="00E149AF">
        <w:rPr>
          <w:color w:val="000000"/>
        </w:rPr>
        <w:t>tuo pačiu teisiniu reglamentavimu</w:t>
      </w:r>
      <w:r w:rsidR="005C7453">
        <w:rPr>
          <w:color w:val="000000"/>
        </w:rPr>
        <w:t>,</w:t>
      </w:r>
      <w:r w:rsidR="006204C8" w:rsidRPr="00E149AF">
        <w:rPr>
          <w:color w:val="000000"/>
        </w:rPr>
        <w:t xml:space="preserve"> </w:t>
      </w:r>
      <w:r w:rsidR="00EF62A3" w:rsidRPr="00E149AF">
        <w:rPr>
          <w:color w:val="000000"/>
        </w:rPr>
        <w:t xml:space="preserve">kaip </w:t>
      </w:r>
      <w:r w:rsidR="001358E9" w:rsidRPr="00E149AF">
        <w:rPr>
          <w:color w:val="000000"/>
        </w:rPr>
        <w:t xml:space="preserve">yra </w:t>
      </w:r>
      <w:r w:rsidR="00EF62A3" w:rsidRPr="00E149AF">
        <w:rPr>
          <w:color w:val="000000"/>
        </w:rPr>
        <w:t>numatyta</w:t>
      </w:r>
      <w:r w:rsidR="001358E9" w:rsidRPr="00E149AF">
        <w:rPr>
          <w:color w:val="000000"/>
        </w:rPr>
        <w:t xml:space="preserve"> </w:t>
      </w:r>
      <w:r w:rsidR="00BC335B" w:rsidRPr="00E149AF">
        <w:rPr>
          <w:color w:val="000000"/>
        </w:rPr>
        <w:t>Lietuvos Respublikos</w:t>
      </w:r>
      <w:r w:rsidR="001358E9" w:rsidRPr="00E149AF">
        <w:rPr>
          <w:color w:val="000000"/>
        </w:rPr>
        <w:t xml:space="preserve"> </w:t>
      </w:r>
      <w:r w:rsidR="00737CEB" w:rsidRPr="00E149AF">
        <w:rPr>
          <w:color w:val="000000"/>
        </w:rPr>
        <w:t>alternatyviųjų degalų įstatymo 5 straipsn</w:t>
      </w:r>
      <w:r w:rsidR="0073084D" w:rsidRPr="00E149AF">
        <w:rPr>
          <w:color w:val="000000"/>
        </w:rPr>
        <w:t xml:space="preserve">io 4 </w:t>
      </w:r>
      <w:r w:rsidR="000F26DA">
        <w:rPr>
          <w:color w:val="000000"/>
        </w:rPr>
        <w:t>punkte</w:t>
      </w:r>
      <w:r w:rsidR="00395813" w:rsidRPr="00E149AF">
        <w:rPr>
          <w:color w:val="000000"/>
        </w:rPr>
        <w:t>, kad</w:t>
      </w:r>
      <w:r w:rsidR="00C5658A" w:rsidRPr="00E149AF">
        <w:rPr>
          <w:color w:val="000000"/>
        </w:rPr>
        <w:t xml:space="preserve"> Energetikos ministerija nustato</w:t>
      </w:r>
      <w:r w:rsidR="00395813" w:rsidRPr="00E149AF">
        <w:rPr>
          <w:color w:val="000000"/>
        </w:rPr>
        <w:t xml:space="preserve"> DAEI apskaitos vienetų sistemos</w:t>
      </w:r>
      <w:r w:rsidR="00395813" w:rsidRPr="00395813">
        <w:rPr>
          <w:color w:val="000000"/>
        </w:rPr>
        <w:t xml:space="preserve"> </w:t>
      </w:r>
      <w:r w:rsidR="00395813" w:rsidRPr="00395813">
        <w:rPr>
          <w:color w:val="000000"/>
        </w:rPr>
        <w:lastRenderedPageBreak/>
        <w:t>administravimo tvarką Energetikos ministerijos įgaliotos institucijos, įstaigos ar įmonės teikimu</w:t>
      </w:r>
      <w:r w:rsidR="001363F7">
        <w:rPr>
          <w:color w:val="000000"/>
        </w:rPr>
        <w:t xml:space="preserve">. </w:t>
      </w:r>
      <w:r w:rsidR="00A81508" w:rsidRPr="00200AA8">
        <w:rPr>
          <w:color w:val="000000"/>
        </w:rPr>
        <w:t>Atitinkamai, siek</w:t>
      </w:r>
      <w:r w:rsidR="00067442">
        <w:rPr>
          <w:color w:val="000000"/>
        </w:rPr>
        <w:t>damas</w:t>
      </w:r>
      <w:r w:rsidR="00A81508" w:rsidRPr="00200AA8">
        <w:rPr>
          <w:color w:val="000000"/>
        </w:rPr>
        <w:t xml:space="preserve"> užtikrinti, kad Operatoriaus naudojamos sistemos yra tikslios, patikimos ir apsaugotos nuo klastojimo, kad medžiagos nebūtų tikslingai pakeistos ar išmestos, kad žaliavos partija arba jos dalis galėtų tapti atliekomis ar liekanomis, Operatorius kiekvienais metais </w:t>
      </w:r>
      <w:r w:rsidR="00581DB2" w:rsidRPr="00200AA8">
        <w:rPr>
          <w:color w:val="000000"/>
        </w:rPr>
        <w:t xml:space="preserve">parengtų ataskaitą ir atliktų </w:t>
      </w:r>
      <w:r w:rsidR="00816A87">
        <w:rPr>
          <w:color w:val="000000"/>
        </w:rPr>
        <w:t>surinktų duomenų</w:t>
      </w:r>
      <w:r w:rsidR="00446C19" w:rsidRPr="00200AA8">
        <w:rPr>
          <w:color w:val="000000"/>
        </w:rPr>
        <w:t xml:space="preserve"> </w:t>
      </w:r>
      <w:r w:rsidR="00581DB2" w:rsidRPr="00200AA8">
        <w:rPr>
          <w:color w:val="000000"/>
        </w:rPr>
        <w:t>nepriklausomą auditą</w:t>
      </w:r>
      <w:r w:rsidR="00A81508" w:rsidRPr="00200AA8">
        <w:rPr>
          <w:color w:val="000000"/>
        </w:rPr>
        <w:t>.</w:t>
      </w:r>
    </w:p>
    <w:p w14:paraId="35CA0A66" w14:textId="4CBB5BE2" w:rsidR="00A81508" w:rsidRPr="00200AA8" w:rsidRDefault="00981F6C" w:rsidP="0082444D">
      <w:pPr>
        <w:ind w:firstLine="720"/>
        <w:jc w:val="both"/>
        <w:rPr>
          <w:color w:val="000000"/>
        </w:rPr>
      </w:pPr>
      <w:r w:rsidRPr="00200AA8">
        <w:rPr>
          <w:color w:val="000000"/>
        </w:rPr>
        <w:t>AIEĮ</w:t>
      </w:r>
      <w:r w:rsidR="00A81508" w:rsidRPr="00200AA8">
        <w:rPr>
          <w:color w:val="000000"/>
        </w:rPr>
        <w:t xml:space="preserve"> projekt</w:t>
      </w:r>
      <w:r w:rsidR="00604AC8" w:rsidRPr="00200AA8">
        <w:rPr>
          <w:color w:val="000000"/>
        </w:rPr>
        <w:t>e</w:t>
      </w:r>
      <w:r w:rsidR="00A81508" w:rsidRPr="00200AA8">
        <w:rPr>
          <w:color w:val="000000"/>
        </w:rPr>
        <w:t xml:space="preserve"> numatoma</w:t>
      </w:r>
      <w:r w:rsidR="001A1A77" w:rsidRPr="00200AA8">
        <w:rPr>
          <w:color w:val="000000"/>
        </w:rPr>
        <w:t>, kad</w:t>
      </w:r>
      <w:r w:rsidR="00A81508" w:rsidRPr="00200AA8">
        <w:rPr>
          <w:color w:val="000000"/>
        </w:rPr>
        <w:t xml:space="preserve"> </w:t>
      </w:r>
      <w:r w:rsidR="00F328BC" w:rsidRPr="00200AA8">
        <w:rPr>
          <w:color w:val="000000"/>
        </w:rPr>
        <w:t>Operato</w:t>
      </w:r>
      <w:r w:rsidR="004B3897" w:rsidRPr="00200AA8">
        <w:rPr>
          <w:color w:val="000000"/>
        </w:rPr>
        <w:t>rius</w:t>
      </w:r>
      <w:r w:rsidR="00A81508" w:rsidRPr="00200AA8">
        <w:rPr>
          <w:color w:val="000000"/>
        </w:rPr>
        <w:t>, atskirai nurodydamas kiekvieną ūkio subjekto energijos išteklių biržoje pirkto</w:t>
      </w:r>
      <w:r w:rsidR="00604AC8" w:rsidRPr="00200AA8">
        <w:rPr>
          <w:color w:val="000000"/>
        </w:rPr>
        <w:t xml:space="preserve"> ir </w:t>
      </w:r>
      <w:r w:rsidR="00A81508" w:rsidRPr="00200AA8">
        <w:rPr>
          <w:color w:val="000000"/>
        </w:rPr>
        <w:t xml:space="preserve">parduoto biomasės kuro kiekius ir jo atitiktį tvarumo ir </w:t>
      </w:r>
      <w:r w:rsidR="001A1A77" w:rsidRPr="00200AA8">
        <w:rPr>
          <w:color w:val="000000"/>
        </w:rPr>
        <w:t>ŠESD</w:t>
      </w:r>
      <w:r w:rsidR="00A81508" w:rsidRPr="00200AA8">
        <w:rPr>
          <w:color w:val="000000"/>
        </w:rPr>
        <w:t xml:space="preserve"> kiekio sumažėjimo kriterijams, kiekvienais metais teiktų informaciją </w:t>
      </w:r>
      <w:r w:rsidR="00F4133B" w:rsidRPr="00200AA8">
        <w:rPr>
          <w:color w:val="000000"/>
        </w:rPr>
        <w:t>Lietuvos energetikos agentūrai.</w:t>
      </w:r>
      <w:r w:rsidR="00A81508" w:rsidRPr="00200AA8">
        <w:rPr>
          <w:color w:val="000000"/>
        </w:rPr>
        <w:t xml:space="preserve"> </w:t>
      </w:r>
      <w:r w:rsidR="00F4133B" w:rsidRPr="00200AA8">
        <w:rPr>
          <w:color w:val="000000"/>
        </w:rPr>
        <w:t>T</w:t>
      </w:r>
      <w:r w:rsidR="00A81508" w:rsidRPr="00200AA8">
        <w:rPr>
          <w:color w:val="000000"/>
        </w:rPr>
        <w:t>aip pat Operatoriui suteikiama teisė savo informacinėje sistemoje skelbti aktualią informaciją apie ūkio subjektų biomasės kuro kilmės šalį ir pradines žaliavas, taip mažinant galimą ūkio subjektų administracinę naštą.</w:t>
      </w:r>
    </w:p>
    <w:p w14:paraId="37341AFA" w14:textId="380FA3B3" w:rsidR="00763734" w:rsidRPr="00200AA8" w:rsidRDefault="006C497F" w:rsidP="0082444D">
      <w:pPr>
        <w:pStyle w:val="ListParagraph"/>
        <w:tabs>
          <w:tab w:val="left" w:pos="993"/>
        </w:tabs>
        <w:ind w:left="0" w:firstLine="709"/>
        <w:jc w:val="both"/>
      </w:pPr>
      <w:bookmarkStart w:id="2" w:name="part_eb209671872b480ead2238668464fa9e"/>
      <w:bookmarkEnd w:id="2"/>
      <w:r w:rsidRPr="00200AA8">
        <w:t>Siekiant vartotojus informuoti apie į Lietuvą tiekiam</w:t>
      </w:r>
      <w:r w:rsidR="00D74C37" w:rsidRPr="00200AA8">
        <w:t>o</w:t>
      </w:r>
      <w:r w:rsidRPr="00200AA8">
        <w:t xml:space="preserve"> </w:t>
      </w:r>
      <w:r w:rsidR="00880BEE" w:rsidRPr="00200AA8">
        <w:t>biomasės</w:t>
      </w:r>
      <w:r w:rsidR="00772104" w:rsidRPr="00200AA8">
        <w:t xml:space="preserve"> kuro</w:t>
      </w:r>
      <w:r w:rsidR="00277FDD" w:rsidRPr="00200AA8">
        <w:t xml:space="preserve"> kilmės šalį ir pradines žaliavas, AIEĮ projekte nustatoma, kad </w:t>
      </w:r>
      <w:r w:rsidR="00D4101E" w:rsidRPr="00200AA8">
        <w:t xml:space="preserve">ūkinę veiklą vykdantys asmenys, </w:t>
      </w:r>
      <w:r w:rsidR="00772104" w:rsidRPr="00200AA8">
        <w:t>biokuro</w:t>
      </w:r>
      <w:r w:rsidR="00F46FA8" w:rsidRPr="00200AA8">
        <w:t xml:space="preserve"> tiekėjai </w:t>
      </w:r>
      <w:r w:rsidR="00DC1914" w:rsidRPr="00200AA8">
        <w:t>savo interneto svetainė</w:t>
      </w:r>
      <w:r w:rsidR="00F46FA8" w:rsidRPr="00200AA8">
        <w:t>s</w:t>
      </w:r>
      <w:r w:rsidR="00DC1914" w:rsidRPr="00200AA8">
        <w:t>e</w:t>
      </w:r>
      <w:r w:rsidR="007F518C" w:rsidRPr="00200AA8">
        <w:t xml:space="preserve"> ir (ar) </w:t>
      </w:r>
      <w:r w:rsidR="00EF33A6" w:rsidRPr="000705A1">
        <w:t>O</w:t>
      </w:r>
      <w:r w:rsidR="007F518C" w:rsidRPr="000705A1">
        <w:t>peratorius</w:t>
      </w:r>
      <w:r w:rsidR="007F518C" w:rsidRPr="00200AA8">
        <w:t xml:space="preserve"> savo informacinėje sistemoje</w:t>
      </w:r>
      <w:r w:rsidR="00DC1914" w:rsidRPr="00200AA8">
        <w:t xml:space="preserve"> skelbtų ir </w:t>
      </w:r>
      <w:r w:rsidR="00DD0292" w:rsidRPr="00200AA8">
        <w:t xml:space="preserve">nuolat </w:t>
      </w:r>
      <w:r w:rsidR="00DC1914" w:rsidRPr="00200AA8">
        <w:t>atnaujintų</w:t>
      </w:r>
      <w:r w:rsidR="00EF2058" w:rsidRPr="00200AA8">
        <w:t xml:space="preserve"> šią</w:t>
      </w:r>
      <w:r w:rsidR="00DC1914" w:rsidRPr="00200AA8">
        <w:t xml:space="preserve"> informaciją</w:t>
      </w:r>
      <w:r w:rsidR="00E82E17" w:rsidRPr="00200AA8">
        <w:t>.</w:t>
      </w:r>
    </w:p>
    <w:p w14:paraId="5C6CF3A7" w14:textId="553B9C3F" w:rsidR="00FF087D" w:rsidRPr="00200AA8" w:rsidRDefault="00643A34" w:rsidP="0082444D">
      <w:pPr>
        <w:ind w:firstLine="709"/>
        <w:jc w:val="both"/>
      </w:pPr>
      <w:r w:rsidRPr="00200AA8">
        <w:t xml:space="preserve">AIEĮ projekto 42 </w:t>
      </w:r>
      <w:r w:rsidR="00C27E49" w:rsidRPr="00200AA8">
        <w:t xml:space="preserve">straipsnio 2 dalyje nurodytas </w:t>
      </w:r>
      <w:r w:rsidR="00192D92" w:rsidRPr="00200AA8">
        <w:t>ŠESD</w:t>
      </w:r>
      <w:r w:rsidR="00C27E49" w:rsidRPr="00200AA8">
        <w:t xml:space="preserve"> kiekio sumažėjimas dėl bio</w:t>
      </w:r>
      <w:r w:rsidR="00F50EC1" w:rsidRPr="00200AA8">
        <w:t xml:space="preserve">masės </w:t>
      </w:r>
      <w:r w:rsidR="00C27E49" w:rsidRPr="00200AA8">
        <w:t>kuro naudojimo šilumos, vėsumos ir elektros energijos gamybos įrenginiuose apskaičiuojamas aplinkos ministro nustatyta tvarka</w:t>
      </w:r>
      <w:r w:rsidR="00C533D5" w:rsidRPr="00200AA8">
        <w:t xml:space="preserve"> pagal </w:t>
      </w:r>
      <w:r w:rsidR="0024140D" w:rsidRPr="00200AA8">
        <w:t xml:space="preserve">Direktyvos </w:t>
      </w:r>
      <w:r w:rsidR="005862DA" w:rsidRPr="00200AA8">
        <w:t xml:space="preserve">(ES) </w:t>
      </w:r>
      <w:r w:rsidR="0024140D" w:rsidRPr="00200AA8">
        <w:t>2018/2001 31 straipsnyje</w:t>
      </w:r>
      <w:r w:rsidR="00BD3C43" w:rsidRPr="00200AA8">
        <w:t xml:space="preserve"> nustatyt</w:t>
      </w:r>
      <w:r w:rsidR="00CE2A22" w:rsidRPr="00200AA8">
        <w:t>ą</w:t>
      </w:r>
      <w:r w:rsidR="0024140D" w:rsidRPr="00200AA8">
        <w:t xml:space="preserve"> </w:t>
      </w:r>
      <w:r w:rsidR="003D04E3" w:rsidRPr="00200AA8">
        <w:t>biokuro poveikio šiltnamio efektą sukeliančių dujų kiekiui apskaičiavimo metodik</w:t>
      </w:r>
      <w:r w:rsidR="00C533D5" w:rsidRPr="00200AA8">
        <w:t>ą, kuri</w:t>
      </w:r>
      <w:r w:rsidR="00BD3C43" w:rsidRPr="00200AA8">
        <w:t xml:space="preserve"> </w:t>
      </w:r>
      <w:r w:rsidR="00A23195" w:rsidRPr="00200AA8">
        <w:t>įtvirtin</w:t>
      </w:r>
      <w:r w:rsidR="00A23195">
        <w:t>t</w:t>
      </w:r>
      <w:r w:rsidR="00A23195" w:rsidRPr="00200AA8">
        <w:t xml:space="preserve">a </w:t>
      </w:r>
      <w:r w:rsidR="004E281A" w:rsidRPr="00200AA8">
        <w:t xml:space="preserve">Lietuvos Respublikos </w:t>
      </w:r>
      <w:r w:rsidR="005D40DD" w:rsidRPr="00200AA8">
        <w:t>aplinkos ministro 2011 m. sausio 3 d. įsakym</w:t>
      </w:r>
      <w:r w:rsidR="00214309">
        <w:t>u</w:t>
      </w:r>
      <w:r w:rsidR="005D40DD" w:rsidRPr="00200AA8">
        <w:t xml:space="preserve"> Nr. D1-2 „Dėl Gaminant ir naudojant biodegalus, skystuosius </w:t>
      </w:r>
      <w:proofErr w:type="spellStart"/>
      <w:r w:rsidR="005D40DD" w:rsidRPr="00200AA8">
        <w:t>bioproduktus</w:t>
      </w:r>
      <w:proofErr w:type="spellEnd"/>
      <w:r w:rsidR="005D40DD" w:rsidRPr="00200AA8">
        <w:t xml:space="preserve"> ir lyginamąjį iškastinį kurą išmetamų šiltnamio efektą sukeliančių dujų poveikio apskaičiavimo taisyklių patvirtinimo“ </w:t>
      </w:r>
      <w:r w:rsidR="005740EC">
        <w:t>patvirtintose taisyklėse</w:t>
      </w:r>
      <w:r w:rsidR="005D40DD" w:rsidRPr="00200AA8">
        <w:t>.</w:t>
      </w:r>
    </w:p>
    <w:p w14:paraId="56264FF6" w14:textId="171C4C38" w:rsidR="003E0C9B" w:rsidRPr="00200AA8" w:rsidRDefault="00794E4E" w:rsidP="0082444D">
      <w:pPr>
        <w:ind w:firstLine="709"/>
        <w:jc w:val="both"/>
        <w:rPr>
          <w:i/>
          <w:iCs/>
        </w:rPr>
      </w:pPr>
      <w:r w:rsidRPr="00200AA8">
        <w:rPr>
          <w:i/>
          <w:iCs/>
        </w:rPr>
        <w:t>Dėl EIRĮ projekto</w:t>
      </w:r>
      <w:r w:rsidR="00157FF8" w:rsidRPr="00200AA8">
        <w:rPr>
          <w:i/>
          <w:iCs/>
        </w:rPr>
        <w:t>:</w:t>
      </w:r>
    </w:p>
    <w:p w14:paraId="33A4B864" w14:textId="1D1A8A9C" w:rsidR="00157FF8" w:rsidRPr="00200AA8" w:rsidRDefault="00B5271E" w:rsidP="0082444D">
      <w:pPr>
        <w:ind w:firstLine="709"/>
        <w:jc w:val="both"/>
      </w:pPr>
      <w:r w:rsidRPr="00200AA8">
        <w:t>Siekiant užtikrinti tinkamą biomasės kuro atitikties tvarumo ir išmetamo ŠESD kiekio sumažėjimo kriterijams patikrinimo tvarką pagal savanorišk</w:t>
      </w:r>
      <w:r w:rsidR="001055C3" w:rsidRPr="00200AA8">
        <w:t>as</w:t>
      </w:r>
      <w:r w:rsidRPr="00200AA8">
        <w:t xml:space="preserve"> </w:t>
      </w:r>
      <w:r w:rsidR="0065527F" w:rsidRPr="00200AA8">
        <w:t>tarp</w:t>
      </w:r>
      <w:r w:rsidR="005B3513" w:rsidRPr="00200AA8">
        <w:t>t</w:t>
      </w:r>
      <w:r w:rsidR="0065527F" w:rsidRPr="00200AA8">
        <w:t>autin</w:t>
      </w:r>
      <w:r w:rsidR="001055C3" w:rsidRPr="00200AA8">
        <w:t xml:space="preserve">es ir savanorišką </w:t>
      </w:r>
      <w:r w:rsidRPr="00200AA8">
        <w:t>nacionalinę schemą bei skaidrią biomasės kuro kainodarą ir realią vidutinę biomasės kuro biržos kainą</w:t>
      </w:r>
      <w:r w:rsidR="000D6CAC" w:rsidRPr="00200AA8">
        <w:t xml:space="preserve">, </w:t>
      </w:r>
      <w:r w:rsidRPr="00200AA8">
        <w:t>EIRĮ projektu šilumos aukciono dalyviai ir bendr</w:t>
      </w:r>
      <w:r w:rsidR="00AE4289" w:rsidRPr="00200AA8">
        <w:t>os</w:t>
      </w:r>
      <w:r w:rsidRPr="00200AA8">
        <w:t xml:space="preserve"> šilumos ir elektros energijos gamintojai įpareigojami pateikti </w:t>
      </w:r>
      <w:r w:rsidR="007F7A7E">
        <w:t xml:space="preserve">informaciją </w:t>
      </w:r>
      <w:r w:rsidRPr="00200AA8">
        <w:t xml:space="preserve">ne tik tiesiogiai sudaromų dvišalių susitarimų sandorio šalis, sudarymo datą, biokuro rūšį ir sandorio galiojimo laikotarpį, bet ir </w:t>
      </w:r>
      <w:r w:rsidR="007F7A7E">
        <w:t xml:space="preserve">apie </w:t>
      </w:r>
      <w:r w:rsidRPr="00200AA8">
        <w:t>tiekiamo ir (ar) naudojamo biomasės kuro sertifikatus, patvirtinančius atitiktį nustatomiems reikalavimams</w:t>
      </w:r>
      <w:r w:rsidR="000D6CAC" w:rsidRPr="00200AA8">
        <w:t>.</w:t>
      </w:r>
    </w:p>
    <w:p w14:paraId="1BB8FDF0" w14:textId="77777777" w:rsidR="00D05E7B" w:rsidRPr="00F15890" w:rsidRDefault="00D05E7B" w:rsidP="0082444D">
      <w:pPr>
        <w:jc w:val="both"/>
        <w:rPr>
          <w:sz w:val="22"/>
          <w:szCs w:val="22"/>
        </w:rPr>
      </w:pPr>
    </w:p>
    <w:p w14:paraId="4DD09309" w14:textId="55C732B1" w:rsidR="003A0E4C" w:rsidRPr="00200AA8" w:rsidRDefault="003A0E4C" w:rsidP="0082444D">
      <w:pPr>
        <w:pStyle w:val="Style29"/>
        <w:widowControl/>
        <w:tabs>
          <w:tab w:val="left" w:pos="360"/>
        </w:tabs>
        <w:spacing w:line="240" w:lineRule="auto"/>
        <w:ind w:firstLine="709"/>
        <w:rPr>
          <w:b/>
          <w:bCs/>
        </w:rPr>
      </w:pPr>
      <w:r w:rsidRPr="00200AA8">
        <w:rPr>
          <w:b/>
          <w:bCs/>
        </w:rPr>
        <w:t>5. Numatomo teisinio reguliavimo poveikio vertinimo rezultatai (jeigu rengiant įstatym</w:t>
      </w:r>
      <w:r w:rsidR="00E050CA" w:rsidRPr="00200AA8">
        <w:rPr>
          <w:b/>
          <w:bCs/>
        </w:rPr>
        <w:t>ų</w:t>
      </w:r>
      <w:r w:rsidRPr="00200AA8">
        <w:rPr>
          <w:b/>
          <w:bCs/>
        </w:rPr>
        <w:t xml:space="preserve"> projekt</w:t>
      </w:r>
      <w:r w:rsidR="00E050CA" w:rsidRPr="00200AA8">
        <w:rPr>
          <w:b/>
          <w:bCs/>
        </w:rPr>
        <w:t>us</w:t>
      </w:r>
      <w:r w:rsidRPr="00200AA8">
        <w:rPr>
          <w:b/>
          <w:bCs/>
        </w:rPr>
        <w:t xml:space="preserve"> toks vertinimas turi būti atliktas ir jo rezultatai nepateikiami atskiru dokumentu), galimos neigiamos priimt</w:t>
      </w:r>
      <w:r w:rsidR="00E050CA" w:rsidRPr="00200AA8">
        <w:rPr>
          <w:b/>
          <w:bCs/>
        </w:rPr>
        <w:t>ų</w:t>
      </w:r>
      <w:r w:rsidRPr="00200AA8">
        <w:rPr>
          <w:b/>
          <w:bCs/>
        </w:rPr>
        <w:t xml:space="preserve"> įstatym</w:t>
      </w:r>
      <w:r w:rsidR="00E050CA" w:rsidRPr="00200AA8">
        <w:rPr>
          <w:b/>
          <w:bCs/>
        </w:rPr>
        <w:t>ų</w:t>
      </w:r>
      <w:r w:rsidRPr="00200AA8">
        <w:rPr>
          <w:b/>
          <w:bCs/>
        </w:rPr>
        <w:t xml:space="preserve"> pasekmės ir kokių priemonių reikėtų imtis, kad tokių pasekmių būtų išvengta</w:t>
      </w:r>
      <w:r w:rsidR="00B87E84" w:rsidRPr="00200AA8">
        <w:rPr>
          <w:b/>
          <w:bCs/>
        </w:rPr>
        <w:t>.</w:t>
      </w:r>
    </w:p>
    <w:p w14:paraId="55A5A9B1" w14:textId="267B36F7" w:rsidR="003A0E4C" w:rsidRPr="00200AA8" w:rsidRDefault="003A0E4C" w:rsidP="0082444D">
      <w:pPr>
        <w:pStyle w:val="Style29"/>
        <w:widowControl/>
        <w:tabs>
          <w:tab w:val="left" w:pos="360"/>
        </w:tabs>
        <w:spacing w:line="240" w:lineRule="auto"/>
        <w:ind w:firstLine="709"/>
        <w:rPr>
          <w:bCs/>
        </w:rPr>
      </w:pPr>
      <w:r w:rsidRPr="00200AA8">
        <w:rPr>
          <w:bCs/>
        </w:rPr>
        <w:t xml:space="preserve">Priėmus </w:t>
      </w:r>
      <w:r w:rsidR="003B34E5" w:rsidRPr="00200AA8">
        <w:rPr>
          <w:bCs/>
        </w:rPr>
        <w:t>Į</w:t>
      </w:r>
      <w:r w:rsidRPr="00200AA8">
        <w:rPr>
          <w:bCs/>
        </w:rPr>
        <w:t>statym</w:t>
      </w:r>
      <w:r w:rsidR="003B34E5" w:rsidRPr="00200AA8">
        <w:rPr>
          <w:bCs/>
        </w:rPr>
        <w:t>ų</w:t>
      </w:r>
      <w:r w:rsidRPr="00200AA8">
        <w:rPr>
          <w:bCs/>
        </w:rPr>
        <w:t xml:space="preserve"> projekt</w:t>
      </w:r>
      <w:r w:rsidR="003B34E5" w:rsidRPr="00200AA8">
        <w:rPr>
          <w:bCs/>
        </w:rPr>
        <w:t>us</w:t>
      </w:r>
      <w:r w:rsidR="00425B45" w:rsidRPr="00200AA8">
        <w:rPr>
          <w:bCs/>
        </w:rPr>
        <w:t>,</w:t>
      </w:r>
      <w:r w:rsidRPr="00200AA8">
        <w:rPr>
          <w:bCs/>
        </w:rPr>
        <w:t xml:space="preserve"> neigiamų pasekmių nenumatoma.</w:t>
      </w:r>
      <w:r w:rsidR="00FE5010" w:rsidRPr="00200AA8">
        <w:rPr>
          <w:bCs/>
        </w:rPr>
        <w:t xml:space="preserve"> </w:t>
      </w:r>
    </w:p>
    <w:p w14:paraId="4F6BDAF1" w14:textId="77777777" w:rsidR="003A0E4C" w:rsidRPr="00F15890" w:rsidRDefault="003A0E4C" w:rsidP="0082444D">
      <w:pPr>
        <w:pStyle w:val="Style29"/>
        <w:widowControl/>
        <w:tabs>
          <w:tab w:val="left" w:pos="360"/>
        </w:tabs>
        <w:spacing w:line="240" w:lineRule="auto"/>
        <w:ind w:firstLine="709"/>
        <w:rPr>
          <w:bCs/>
          <w:sz w:val="22"/>
          <w:szCs w:val="22"/>
        </w:rPr>
      </w:pPr>
    </w:p>
    <w:p w14:paraId="77BB421D" w14:textId="3C86E847" w:rsidR="003A0E4C" w:rsidRPr="00200AA8" w:rsidRDefault="003A0E4C" w:rsidP="0082444D">
      <w:pPr>
        <w:pStyle w:val="Style29"/>
        <w:widowControl/>
        <w:tabs>
          <w:tab w:val="left" w:pos="360"/>
        </w:tabs>
        <w:spacing w:line="240" w:lineRule="auto"/>
        <w:ind w:firstLine="709"/>
      </w:pPr>
      <w:r w:rsidRPr="00200AA8">
        <w:rPr>
          <w:b/>
        </w:rPr>
        <w:t>6. Kokią įtaką priimt</w:t>
      </w:r>
      <w:r w:rsidR="00E050CA" w:rsidRPr="00200AA8">
        <w:rPr>
          <w:b/>
        </w:rPr>
        <w:t>i</w:t>
      </w:r>
      <w:r w:rsidRPr="00200AA8">
        <w:rPr>
          <w:b/>
        </w:rPr>
        <w:t xml:space="preserve"> įstatyma</w:t>
      </w:r>
      <w:r w:rsidR="00E050CA" w:rsidRPr="00200AA8">
        <w:rPr>
          <w:b/>
        </w:rPr>
        <w:t>i</w:t>
      </w:r>
      <w:r w:rsidRPr="00200AA8">
        <w:rPr>
          <w:b/>
        </w:rPr>
        <w:t xml:space="preserve"> turės kriminogeninei situacijai, korupcijai.</w:t>
      </w:r>
    </w:p>
    <w:p w14:paraId="65E44852" w14:textId="245341D7" w:rsidR="003A0E4C" w:rsidRPr="00200AA8" w:rsidRDefault="00226A15" w:rsidP="0082444D">
      <w:pPr>
        <w:pStyle w:val="Style11"/>
        <w:widowControl/>
        <w:tabs>
          <w:tab w:val="left" w:pos="360"/>
        </w:tabs>
        <w:spacing w:line="240" w:lineRule="auto"/>
        <w:ind w:firstLine="709"/>
        <w:jc w:val="left"/>
        <w:rPr>
          <w:rStyle w:val="FontStyle36"/>
          <w:sz w:val="24"/>
          <w:szCs w:val="24"/>
        </w:rPr>
      </w:pPr>
      <w:r w:rsidRPr="00200AA8">
        <w:rPr>
          <w:rStyle w:val="FontStyle36"/>
          <w:sz w:val="24"/>
          <w:szCs w:val="24"/>
        </w:rPr>
        <w:t>Priimt</w:t>
      </w:r>
      <w:r w:rsidR="00E050CA" w:rsidRPr="00200AA8">
        <w:rPr>
          <w:rStyle w:val="FontStyle36"/>
          <w:sz w:val="24"/>
          <w:szCs w:val="24"/>
        </w:rPr>
        <w:t>i</w:t>
      </w:r>
      <w:r w:rsidRPr="00200AA8">
        <w:rPr>
          <w:rStyle w:val="FontStyle36"/>
          <w:sz w:val="24"/>
          <w:szCs w:val="24"/>
        </w:rPr>
        <w:t xml:space="preserve"> įstatyma</w:t>
      </w:r>
      <w:r w:rsidR="00E050CA" w:rsidRPr="00200AA8">
        <w:rPr>
          <w:rStyle w:val="FontStyle36"/>
          <w:sz w:val="24"/>
          <w:szCs w:val="24"/>
        </w:rPr>
        <w:t>i</w:t>
      </w:r>
      <w:r w:rsidRPr="00200AA8">
        <w:rPr>
          <w:rStyle w:val="FontStyle36"/>
          <w:sz w:val="24"/>
          <w:szCs w:val="24"/>
        </w:rPr>
        <w:t xml:space="preserve"> neturės neigiamos įtakos kriminogeninei situacijai ir korupcijai.</w:t>
      </w:r>
    </w:p>
    <w:p w14:paraId="01B76050" w14:textId="77777777" w:rsidR="003A0E4C" w:rsidRPr="00F15890" w:rsidRDefault="003A0E4C" w:rsidP="0082444D">
      <w:pPr>
        <w:pStyle w:val="Style11"/>
        <w:widowControl/>
        <w:tabs>
          <w:tab w:val="left" w:pos="360"/>
        </w:tabs>
        <w:spacing w:line="240" w:lineRule="auto"/>
        <w:ind w:firstLine="709"/>
        <w:jc w:val="left"/>
        <w:rPr>
          <w:rStyle w:val="FontStyle36"/>
          <w:sz w:val="22"/>
          <w:szCs w:val="22"/>
        </w:rPr>
      </w:pPr>
    </w:p>
    <w:p w14:paraId="16BD2699" w14:textId="757EB073" w:rsidR="0039422A" w:rsidRPr="00200AA8" w:rsidRDefault="003A0E4C" w:rsidP="0082444D">
      <w:pPr>
        <w:pStyle w:val="Style11"/>
        <w:widowControl/>
        <w:tabs>
          <w:tab w:val="left" w:pos="360"/>
          <w:tab w:val="left" w:pos="709"/>
        </w:tabs>
        <w:spacing w:line="240" w:lineRule="auto"/>
        <w:ind w:firstLine="709"/>
        <w:jc w:val="left"/>
      </w:pPr>
      <w:r w:rsidRPr="00200AA8">
        <w:rPr>
          <w:b/>
        </w:rPr>
        <w:t>7. Kaip įstatym</w:t>
      </w:r>
      <w:r w:rsidR="00E050CA" w:rsidRPr="00200AA8">
        <w:rPr>
          <w:b/>
        </w:rPr>
        <w:t>ų</w:t>
      </w:r>
      <w:r w:rsidRPr="00200AA8">
        <w:rPr>
          <w:b/>
        </w:rPr>
        <w:t xml:space="preserve"> įgyvendinimas atsilieps verslo sąlygoms ir jo plėtrai.</w:t>
      </w:r>
    </w:p>
    <w:p w14:paraId="2BA814A8" w14:textId="6AE5ECFC" w:rsidR="004B76F6" w:rsidRPr="00200AA8" w:rsidRDefault="00730A36" w:rsidP="0082444D">
      <w:pPr>
        <w:pStyle w:val="Style29"/>
        <w:widowControl/>
        <w:tabs>
          <w:tab w:val="left" w:pos="360"/>
          <w:tab w:val="left" w:pos="851"/>
        </w:tabs>
        <w:spacing w:line="240" w:lineRule="auto"/>
        <w:ind w:firstLine="709"/>
      </w:pPr>
      <w:r w:rsidRPr="00200AA8">
        <w:t>Numatomas teisinis reguliavimas</w:t>
      </w:r>
      <w:r w:rsidR="00EB664A" w:rsidRPr="00200AA8">
        <w:t xml:space="preserve">, susijęs su </w:t>
      </w:r>
      <w:r w:rsidR="00970EA2" w:rsidRPr="00200AA8">
        <w:t>bio</w:t>
      </w:r>
      <w:r w:rsidR="00A8057A" w:rsidRPr="00200AA8">
        <w:t xml:space="preserve">masės </w:t>
      </w:r>
      <w:r w:rsidR="00970EA2" w:rsidRPr="00200AA8">
        <w:t>kuro</w:t>
      </w:r>
      <w:r w:rsidR="00EB664A" w:rsidRPr="00200AA8">
        <w:t xml:space="preserve"> atitikties tvarumo ir </w:t>
      </w:r>
      <w:r w:rsidR="00541BE0" w:rsidRPr="00200AA8">
        <w:t xml:space="preserve">ŠESD </w:t>
      </w:r>
      <w:r w:rsidR="00EB664A" w:rsidRPr="00200AA8">
        <w:t>sumažėjimo kriterijams,</w:t>
      </w:r>
      <w:r w:rsidRPr="00200AA8">
        <w:t xml:space="preserve"> bus taikomas </w:t>
      </w:r>
      <w:r w:rsidR="00350F40" w:rsidRPr="00200AA8">
        <w:t>ūkio</w:t>
      </w:r>
      <w:r w:rsidRPr="00200AA8">
        <w:t xml:space="preserve"> subjektams</w:t>
      </w:r>
      <w:r w:rsidR="00EF33A6">
        <w:t>,</w:t>
      </w:r>
      <w:r w:rsidRPr="00200AA8">
        <w:t xml:space="preserve"> </w:t>
      </w:r>
      <w:r w:rsidR="0012092F" w:rsidRPr="00200AA8">
        <w:t>kurie prekiauja bio</w:t>
      </w:r>
      <w:r w:rsidR="00460685">
        <w:t xml:space="preserve">masės </w:t>
      </w:r>
      <w:r w:rsidR="0012092F" w:rsidRPr="00200AA8">
        <w:t>kuru ir žaliavomis j</w:t>
      </w:r>
      <w:r w:rsidR="001B713A">
        <w:t>am</w:t>
      </w:r>
      <w:r w:rsidR="0012092F" w:rsidRPr="00200AA8">
        <w:t xml:space="preserve"> gaminti, gamina ir tiekia biomasės kurą </w:t>
      </w:r>
      <w:r w:rsidR="00BA7954">
        <w:t>a</w:t>
      </w:r>
      <w:r w:rsidR="0012092F" w:rsidRPr="00200AA8">
        <w:t>r žaliavą j</w:t>
      </w:r>
      <w:r w:rsidR="00460685">
        <w:t>am</w:t>
      </w:r>
      <w:r w:rsidR="0012092F" w:rsidRPr="00200AA8">
        <w:t xml:space="preserve"> gaminti</w:t>
      </w:r>
      <w:r w:rsidR="00BA7954">
        <w:t xml:space="preserve"> (</w:t>
      </w:r>
      <w:r w:rsidR="00DC5588">
        <w:t>pirminiai miško biomasės gamintojai)</w:t>
      </w:r>
      <w:r w:rsidR="0012092F" w:rsidRPr="00200AA8">
        <w:t>, naudoja biomasės kurą</w:t>
      </w:r>
      <w:r w:rsidR="000B20AB" w:rsidRPr="00200AA8">
        <w:t xml:space="preserve"> elektros energijos, šilumos ir vėsumos gamyboje</w:t>
      </w:r>
      <w:r w:rsidR="005B6CC5" w:rsidRPr="00200AA8">
        <w:t>.</w:t>
      </w:r>
    </w:p>
    <w:p w14:paraId="0C0C0F6E" w14:textId="59B0E3E2" w:rsidR="00DE4CCD" w:rsidRPr="00200AA8" w:rsidRDefault="00DE4CCD" w:rsidP="0082444D">
      <w:pPr>
        <w:pStyle w:val="Style29"/>
        <w:tabs>
          <w:tab w:val="left" w:pos="360"/>
          <w:tab w:val="left" w:pos="851"/>
        </w:tabs>
        <w:ind w:firstLine="709"/>
      </w:pPr>
      <w:r w:rsidRPr="00200AA8">
        <w:t>Tačiau AIEĮ projekt</w:t>
      </w:r>
      <w:r w:rsidR="0068643D" w:rsidRPr="00200AA8">
        <w:t>e</w:t>
      </w:r>
      <w:r w:rsidRPr="00200AA8">
        <w:t xml:space="preserve"> ūkio subjektams numatoma teisė patiems pasirinkti</w:t>
      </w:r>
      <w:r w:rsidR="0068643D" w:rsidRPr="00200AA8">
        <w:t>,</w:t>
      </w:r>
      <w:r w:rsidRPr="00200AA8">
        <w:t xml:space="preserve"> </w:t>
      </w:r>
      <w:r w:rsidR="00B40FB3" w:rsidRPr="00200AA8">
        <w:t xml:space="preserve">pagal </w:t>
      </w:r>
      <w:r w:rsidRPr="00200AA8">
        <w:t>koki</w:t>
      </w:r>
      <w:r w:rsidR="00B40FB3" w:rsidRPr="00200AA8">
        <w:t>ą</w:t>
      </w:r>
      <w:r w:rsidRPr="00200AA8">
        <w:t xml:space="preserve"> schem</w:t>
      </w:r>
      <w:r w:rsidR="00097F46" w:rsidRPr="00200AA8">
        <w:t>ą</w:t>
      </w:r>
      <w:r w:rsidRPr="00200AA8">
        <w:t xml:space="preserve"> bus užtikrinama biomasės kuro atitiktis tvarumo ir ŠESD sumažėjimo kriterijams: </w:t>
      </w:r>
      <w:r w:rsidR="00B40FB3" w:rsidRPr="00200AA8">
        <w:t xml:space="preserve">pagal </w:t>
      </w:r>
      <w:r w:rsidRPr="00200AA8">
        <w:t>Europos Komisijos pripažint</w:t>
      </w:r>
      <w:r w:rsidR="00B40FB3" w:rsidRPr="00200AA8">
        <w:t>ą</w:t>
      </w:r>
      <w:r w:rsidRPr="00200AA8">
        <w:t xml:space="preserve"> savanorišk</w:t>
      </w:r>
      <w:r w:rsidR="00B40FB3" w:rsidRPr="00200AA8">
        <w:t>ą</w:t>
      </w:r>
      <w:r w:rsidRPr="00200AA8">
        <w:t xml:space="preserve"> </w:t>
      </w:r>
      <w:r w:rsidR="00B662F5" w:rsidRPr="00200AA8">
        <w:t>tarptautinę</w:t>
      </w:r>
      <w:r w:rsidR="006F294D" w:rsidRPr="00200AA8">
        <w:t xml:space="preserve"> </w:t>
      </w:r>
      <w:r w:rsidRPr="00200AA8">
        <w:t>schem</w:t>
      </w:r>
      <w:r w:rsidR="00B40FB3" w:rsidRPr="00200AA8">
        <w:t>ą</w:t>
      </w:r>
      <w:r w:rsidRPr="00200AA8">
        <w:t xml:space="preserve"> ar </w:t>
      </w:r>
      <w:r w:rsidR="00B40FB3" w:rsidRPr="00200AA8">
        <w:t xml:space="preserve">pagal </w:t>
      </w:r>
      <w:r w:rsidR="006F294D" w:rsidRPr="00200AA8">
        <w:t xml:space="preserve">savanorišką </w:t>
      </w:r>
      <w:r w:rsidRPr="00200AA8">
        <w:t>nacionalin</w:t>
      </w:r>
      <w:r w:rsidR="00B40FB3" w:rsidRPr="00200AA8">
        <w:t>ę</w:t>
      </w:r>
      <w:r w:rsidRPr="00200AA8">
        <w:t xml:space="preserve"> schem</w:t>
      </w:r>
      <w:r w:rsidR="00B40FB3" w:rsidRPr="00200AA8">
        <w:t>ą</w:t>
      </w:r>
      <w:r w:rsidRPr="00200AA8">
        <w:t>.</w:t>
      </w:r>
      <w:r w:rsidR="00245C91" w:rsidRPr="00200AA8">
        <w:t xml:space="preserve"> </w:t>
      </w:r>
      <w:r w:rsidRPr="00200AA8">
        <w:t>Ir tik atskirų rūšių žaliavų (pvz.</w:t>
      </w:r>
      <w:r w:rsidR="0068643D" w:rsidRPr="00200AA8">
        <w:t>,</w:t>
      </w:r>
      <w:r w:rsidRPr="00200AA8">
        <w:t xml:space="preserve"> žemės ūkio biomasės) gamintojams ar tiekėjams galimai didėtų administracinė našta dėl papildomų deklaracijų pateikimo siekiant užtikrinti, kad tiekiama žaliava</w:t>
      </w:r>
      <w:r w:rsidR="007C45C6" w:rsidRPr="00200AA8">
        <w:t xml:space="preserve"> b</w:t>
      </w:r>
      <w:r w:rsidR="00966C2B" w:rsidRPr="00200AA8">
        <w:t>i</w:t>
      </w:r>
      <w:r w:rsidR="007C45C6" w:rsidRPr="00200AA8">
        <w:t>omasės</w:t>
      </w:r>
      <w:r w:rsidRPr="00200AA8">
        <w:t xml:space="preserve"> </w:t>
      </w:r>
      <w:r w:rsidR="00966C2B" w:rsidRPr="00200AA8">
        <w:t xml:space="preserve">kurui </w:t>
      </w:r>
      <w:r w:rsidRPr="00200AA8">
        <w:t xml:space="preserve">yra tvari, kadangi šiuo metu nėra renkami duomenys apie </w:t>
      </w:r>
      <w:r w:rsidR="002975DC" w:rsidRPr="00200AA8">
        <w:t>šias žaliavas</w:t>
      </w:r>
      <w:r w:rsidRPr="00200AA8">
        <w:t>.</w:t>
      </w:r>
    </w:p>
    <w:p w14:paraId="0D7F4821" w14:textId="0B524A94" w:rsidR="00DA07B3" w:rsidRPr="00DA07B3" w:rsidRDefault="00DA07B3" w:rsidP="00D02022">
      <w:pPr>
        <w:ind w:firstLine="709"/>
        <w:jc w:val="both"/>
        <w:rPr>
          <w:rFonts w:eastAsia="Calibri"/>
          <w:bCs/>
        </w:rPr>
      </w:pPr>
      <w:r w:rsidRPr="00DA07B3">
        <w:rPr>
          <w:rFonts w:eastAsia="Calibri"/>
          <w:bCs/>
        </w:rPr>
        <w:t xml:space="preserve">Tam, kad tinkamai būtų įgyvendintos į nacionalinę teisę perkeliamos Direktyvos (ES) 2018/2001 29 ir 30 straipsnių nuostatos, susijusios su elektros energijos, šilumos ir vėsumos gamyboje naudojamo biomasės kuro (dujinio ir kietojo) tvarumo ir išmetamo ŠESD kiekio sumažėjimo kriterijais, kurie nustatomi visoms Europos Sąjungos valstybėms narėms, AIEĮ projektu numatoma energijos išteklių biržos operatoriui suteikti teisę atlikti tam tikrus veiksmus ūkio subjektų, dalyvaujančių energijos </w:t>
      </w:r>
      <w:r w:rsidRPr="00DA07B3">
        <w:rPr>
          <w:rFonts w:eastAsia="Calibri"/>
          <w:bCs/>
        </w:rPr>
        <w:lastRenderedPageBreak/>
        <w:t xml:space="preserve">išteklių biržos prekyboje, atžvilgiu, nepažeidžiant šių ūkio subjektų teisių ir neribojant jų vykdomos ekonominės veiklos, o tik siekiant užtikrinti, kad ūkio subjektų pateikiami duomenys ir informacija nebūtų klastojami bei atitiktų teisės aktų reikalavimus, taip numatant poreikį ne vykdyti ūkio subjektų auditą, o tik tikrinti jų pateiktus duomenis. Atitinkamai, projektu ne apribojama dalyvio teisė dalyvauti ar nedalyvauti savanoriškoje nacionalinėje schemoje, o numatoma teisė energijos išteklių biržos operatoriui reikalauti papildomų duomenų iš ūkio subjekto, kurio pateikti duomenys ar atlikti veiksmai kelia abejonių, t. y. jeigu dalyvis tam tikrų duomenų neteikia ar, </w:t>
      </w:r>
      <w:r w:rsidR="00F115A4">
        <w:rPr>
          <w:rFonts w:eastAsia="Calibri"/>
          <w:bCs/>
        </w:rPr>
        <w:t>remiantis</w:t>
      </w:r>
      <w:r w:rsidR="00F115A4" w:rsidRPr="00DA07B3">
        <w:rPr>
          <w:rFonts w:eastAsia="Calibri"/>
          <w:bCs/>
        </w:rPr>
        <w:t xml:space="preserve"> </w:t>
      </w:r>
      <w:r w:rsidRPr="00DA07B3">
        <w:rPr>
          <w:rFonts w:eastAsia="Calibri"/>
          <w:bCs/>
        </w:rPr>
        <w:t>operatoriaus turim</w:t>
      </w:r>
      <w:r w:rsidR="00F115A4">
        <w:rPr>
          <w:rFonts w:eastAsia="Calibri"/>
          <w:bCs/>
        </w:rPr>
        <w:t>a</w:t>
      </w:r>
      <w:r w:rsidRPr="00DA07B3">
        <w:rPr>
          <w:rFonts w:eastAsia="Calibri"/>
          <w:bCs/>
        </w:rPr>
        <w:t xml:space="preserve"> informacij</w:t>
      </w:r>
      <w:r w:rsidR="00F115A4">
        <w:rPr>
          <w:rFonts w:eastAsia="Calibri"/>
          <w:bCs/>
        </w:rPr>
        <w:t>a</w:t>
      </w:r>
      <w:r w:rsidRPr="00DA07B3">
        <w:rPr>
          <w:rFonts w:eastAsia="Calibri"/>
          <w:bCs/>
        </w:rPr>
        <w:t xml:space="preserve">, teikia netikslius duomenis, operatorius galėtų reikalauti įmonės atlikti nepriklausomą auditą ir vadovautis audito pateiktais duomenimis. </w:t>
      </w:r>
      <w:r w:rsidR="0053510C">
        <w:rPr>
          <w:rFonts w:eastAsia="Calibri"/>
          <w:bCs/>
        </w:rPr>
        <w:t>Priešingas šios nuostatos aiškinimas</w:t>
      </w:r>
      <w:r w:rsidRPr="00DA07B3">
        <w:rPr>
          <w:rFonts w:eastAsia="Calibri"/>
          <w:bCs/>
        </w:rPr>
        <w:t xml:space="preserve"> reikštų ir tai, kad </w:t>
      </w:r>
      <w:r w:rsidR="00A23195" w:rsidRPr="00200AA8">
        <w:t xml:space="preserve">AIEĮ </w:t>
      </w:r>
      <w:r w:rsidRPr="00DA07B3">
        <w:rPr>
          <w:rFonts w:eastAsia="Calibri"/>
          <w:bCs/>
        </w:rPr>
        <w:t>projektu įtvirtinamas reikalavimas atlikti ūkio subjektų auditą pagal tarptautinę savanorišką schemą  taip pat reiškia sankciją ūkio subjektui.</w:t>
      </w:r>
    </w:p>
    <w:p w14:paraId="66FEE24B" w14:textId="77777777" w:rsidR="00DA07B3" w:rsidRPr="00DA07B3" w:rsidRDefault="00DA07B3" w:rsidP="00C24087">
      <w:pPr>
        <w:ind w:firstLine="709"/>
        <w:jc w:val="both"/>
        <w:rPr>
          <w:rFonts w:eastAsia="Calibri"/>
          <w:bCs/>
          <w:color w:val="000000"/>
        </w:rPr>
      </w:pPr>
      <w:r w:rsidRPr="00DA07B3">
        <w:rPr>
          <w:rFonts w:eastAsia="Calibri"/>
          <w:bCs/>
          <w:color w:val="000000"/>
        </w:rPr>
        <w:t>Pažymėtina, kad numatoma savanoriška nacionalinė schema yra tik skatinimo priemonė rinkos dalyviams, todėl ūkio subjektams ir toliau išliktų teisė įgyvendinti teisės aktais nustatytus reikalavimus pasitelkiant savanoriškas tarptautines schemas.</w:t>
      </w:r>
    </w:p>
    <w:p w14:paraId="4BE17E5A" w14:textId="06D07BCA" w:rsidR="003A0E4C" w:rsidRPr="00200AA8" w:rsidRDefault="003A0E4C" w:rsidP="0082444D">
      <w:pPr>
        <w:pStyle w:val="Style29"/>
        <w:widowControl/>
        <w:tabs>
          <w:tab w:val="left" w:pos="360"/>
          <w:tab w:val="left" w:pos="709"/>
        </w:tabs>
        <w:spacing w:line="240" w:lineRule="auto"/>
        <w:ind w:firstLine="709"/>
        <w:rPr>
          <w:bCs/>
        </w:rPr>
      </w:pPr>
      <w:r w:rsidRPr="00200AA8">
        <w:rPr>
          <w:b/>
        </w:rPr>
        <w:t>8. Įstatym</w:t>
      </w:r>
      <w:r w:rsidR="00A44D25" w:rsidRPr="00200AA8">
        <w:rPr>
          <w:b/>
        </w:rPr>
        <w:t>ų</w:t>
      </w:r>
      <w:r w:rsidRPr="00200AA8">
        <w:rPr>
          <w:b/>
        </w:rPr>
        <w:t xml:space="preserve"> inkorporavimas į teisinę sistemą, kokius teisės aktus būtina priimti, kokius galiojančius teisės aktus reikia pakeisti ar pripažinti netekusiais galios.</w:t>
      </w:r>
    </w:p>
    <w:p w14:paraId="2B99635C" w14:textId="77777777" w:rsidR="00CE68D0" w:rsidRPr="00200AA8" w:rsidRDefault="00CE68D0" w:rsidP="0082444D">
      <w:pPr>
        <w:ind w:firstLine="709"/>
        <w:rPr>
          <w:rFonts w:eastAsia="Calibri"/>
          <w:lang w:eastAsia="en-US"/>
        </w:rPr>
      </w:pPr>
      <w:r w:rsidRPr="00200AA8">
        <w:rPr>
          <w:rFonts w:eastAsia="Calibri"/>
          <w:lang w:eastAsia="en-US"/>
        </w:rPr>
        <w:t>Priėmus teikiamus Įstatymų projektus, nereikės priimti ar keisti kitų įstatymų.</w:t>
      </w:r>
    </w:p>
    <w:p w14:paraId="2E8E1F81" w14:textId="77777777" w:rsidR="00D76911" w:rsidRPr="00EF67BF" w:rsidRDefault="00D76911" w:rsidP="0082444D">
      <w:pPr>
        <w:ind w:firstLine="709"/>
        <w:jc w:val="both"/>
        <w:rPr>
          <w:sz w:val="22"/>
          <w:szCs w:val="22"/>
        </w:rPr>
      </w:pPr>
    </w:p>
    <w:p w14:paraId="0E578E2D" w14:textId="438645ED" w:rsidR="003A0E4C" w:rsidRPr="00200AA8" w:rsidRDefault="003A0E4C" w:rsidP="0082444D">
      <w:pPr>
        <w:pStyle w:val="Style13"/>
        <w:widowControl/>
        <w:tabs>
          <w:tab w:val="left" w:pos="360"/>
        </w:tabs>
        <w:spacing w:line="240" w:lineRule="auto"/>
        <w:ind w:firstLine="709"/>
        <w:rPr>
          <w:b/>
        </w:rPr>
      </w:pPr>
      <w:r w:rsidRPr="00200AA8">
        <w:rPr>
          <w:b/>
        </w:rPr>
        <w:t>9. Ar įstatym</w:t>
      </w:r>
      <w:r w:rsidR="00A44D25" w:rsidRPr="00200AA8">
        <w:rPr>
          <w:b/>
        </w:rPr>
        <w:t>ų</w:t>
      </w:r>
      <w:r w:rsidRPr="00200AA8">
        <w:rPr>
          <w:b/>
        </w:rPr>
        <w:t xml:space="preserve"> projekta</w:t>
      </w:r>
      <w:r w:rsidR="00A44D25" w:rsidRPr="00200AA8">
        <w:rPr>
          <w:b/>
        </w:rPr>
        <w:t>i</w:t>
      </w:r>
      <w:r w:rsidRPr="00200AA8">
        <w:rPr>
          <w:b/>
        </w:rPr>
        <w:t xml:space="preserve"> parengt</w:t>
      </w:r>
      <w:r w:rsidR="00A44D25" w:rsidRPr="00200AA8">
        <w:rPr>
          <w:b/>
        </w:rPr>
        <w:t>i</w:t>
      </w:r>
      <w:r w:rsidRPr="00200AA8">
        <w:rPr>
          <w:b/>
        </w:rPr>
        <w:t xml:space="preserve"> laikantis Lietuvos Respublikos valstybinės kalbos, Teisėkūros pagrindų įstatymų reikalavimų, o įstatym</w:t>
      </w:r>
      <w:r w:rsidR="005C3C8B" w:rsidRPr="00200AA8">
        <w:rPr>
          <w:b/>
        </w:rPr>
        <w:t>ų</w:t>
      </w:r>
      <w:r w:rsidRPr="00200AA8">
        <w:rPr>
          <w:b/>
        </w:rPr>
        <w:t xml:space="preserve"> projekt</w:t>
      </w:r>
      <w:r w:rsidR="005C3C8B" w:rsidRPr="00200AA8">
        <w:rPr>
          <w:b/>
        </w:rPr>
        <w:t>ų</w:t>
      </w:r>
      <w:r w:rsidRPr="00200AA8">
        <w:rPr>
          <w:b/>
        </w:rPr>
        <w:t xml:space="preserve"> sąvokos ir jas įvardijantys terminai įvertinti Terminų banko įstatymo ir jo įgyvendinamųjų teisės aktų nustatyta tvarka.</w:t>
      </w:r>
    </w:p>
    <w:p w14:paraId="4FF5FD08" w14:textId="6F03CAF5" w:rsidR="003A0E4C" w:rsidRPr="00200AA8" w:rsidRDefault="003A0E4C" w:rsidP="0082444D">
      <w:pPr>
        <w:pStyle w:val="Style13"/>
        <w:widowControl/>
        <w:tabs>
          <w:tab w:val="left" w:pos="360"/>
        </w:tabs>
        <w:spacing w:line="240" w:lineRule="auto"/>
        <w:ind w:firstLine="709"/>
      </w:pPr>
      <w:r w:rsidRPr="00200AA8">
        <w:t>Įstatym</w:t>
      </w:r>
      <w:r w:rsidR="005C3C8B" w:rsidRPr="00200AA8">
        <w:t>ų</w:t>
      </w:r>
      <w:r w:rsidRPr="00200AA8">
        <w:t xml:space="preserve"> projekta</w:t>
      </w:r>
      <w:r w:rsidR="005C3C8B" w:rsidRPr="00200AA8">
        <w:t>i</w:t>
      </w:r>
      <w:r w:rsidRPr="00200AA8">
        <w:t xml:space="preserve"> parengt</w:t>
      </w:r>
      <w:r w:rsidR="005C3C8B" w:rsidRPr="00200AA8">
        <w:t>i</w:t>
      </w:r>
      <w:r w:rsidRPr="00200AA8">
        <w:t xml:space="preserve"> laikantis </w:t>
      </w:r>
      <w:r w:rsidR="004B3E1C" w:rsidRPr="00200AA8">
        <w:t>V</w:t>
      </w:r>
      <w:r w:rsidRPr="00200AA8">
        <w:t>alstybinės kalbos</w:t>
      </w:r>
      <w:r w:rsidR="004B3E1C" w:rsidRPr="00200AA8">
        <w:t xml:space="preserve"> įstatymo</w:t>
      </w:r>
      <w:r w:rsidRPr="00200AA8">
        <w:t>, Teisėkūros pagrindų</w:t>
      </w:r>
      <w:r w:rsidR="004B3E1C" w:rsidRPr="00200AA8">
        <w:t xml:space="preserve"> įstatymo</w:t>
      </w:r>
      <w:r w:rsidR="002F1F7C" w:rsidRPr="00200AA8">
        <w:t xml:space="preserve"> reikalavimų.</w:t>
      </w:r>
      <w:r w:rsidR="00E83281" w:rsidRPr="00200AA8">
        <w:t xml:space="preserve"> </w:t>
      </w:r>
      <w:r w:rsidR="002F1F7C" w:rsidRPr="00200AA8">
        <w:rPr>
          <w:rStyle w:val="FontStyle36"/>
          <w:sz w:val="24"/>
          <w:szCs w:val="24"/>
        </w:rPr>
        <w:t xml:space="preserve">Įstatymų projektuose </w:t>
      </w:r>
      <w:r w:rsidR="00A61422" w:rsidRPr="00200AA8">
        <w:rPr>
          <w:rStyle w:val="FontStyle36"/>
          <w:sz w:val="24"/>
          <w:szCs w:val="24"/>
        </w:rPr>
        <w:t xml:space="preserve">įtvirtinamos </w:t>
      </w:r>
      <w:r w:rsidR="002F1F7C" w:rsidRPr="00200AA8">
        <w:rPr>
          <w:rStyle w:val="FontStyle36"/>
          <w:sz w:val="24"/>
          <w:szCs w:val="24"/>
        </w:rPr>
        <w:t xml:space="preserve">naujos </w:t>
      </w:r>
      <w:r w:rsidR="002F1F7C" w:rsidRPr="00200AA8">
        <w:t xml:space="preserve">sąvokos ir jas įvardijantys terminai </w:t>
      </w:r>
      <w:r w:rsidR="00EE2AF8" w:rsidRPr="00200AA8">
        <w:t>pateikti derinti</w:t>
      </w:r>
      <w:r w:rsidR="002F1F7C" w:rsidRPr="00200AA8">
        <w:t xml:space="preserve"> Terminų banko įstatymo ir jo įgyvendinamųjų teisės aktų nustatyta tvarka.</w:t>
      </w:r>
    </w:p>
    <w:p w14:paraId="2AF90DF3" w14:textId="77777777" w:rsidR="004731BA" w:rsidRPr="00EF67BF" w:rsidRDefault="004731BA" w:rsidP="0082444D">
      <w:pPr>
        <w:pStyle w:val="Style13"/>
        <w:widowControl/>
        <w:tabs>
          <w:tab w:val="left" w:pos="360"/>
          <w:tab w:val="left" w:pos="1276"/>
        </w:tabs>
        <w:spacing w:line="240" w:lineRule="auto"/>
        <w:ind w:firstLine="709"/>
        <w:rPr>
          <w:rStyle w:val="FontStyle35"/>
          <w:sz w:val="22"/>
          <w:szCs w:val="22"/>
        </w:rPr>
      </w:pPr>
    </w:p>
    <w:p w14:paraId="2F98E84A" w14:textId="5AE77CCB" w:rsidR="003A0E4C" w:rsidRPr="00200AA8" w:rsidRDefault="003A0E4C" w:rsidP="0082444D">
      <w:pPr>
        <w:pStyle w:val="Style5"/>
        <w:ind w:firstLine="709"/>
        <w:rPr>
          <w:b/>
          <w:bCs/>
        </w:rPr>
      </w:pPr>
      <w:r w:rsidRPr="00200AA8">
        <w:rPr>
          <w:b/>
          <w:bCs/>
        </w:rPr>
        <w:t>10. Ar įstatym</w:t>
      </w:r>
      <w:r w:rsidR="005C3C8B" w:rsidRPr="00200AA8">
        <w:rPr>
          <w:b/>
          <w:bCs/>
        </w:rPr>
        <w:t>ų</w:t>
      </w:r>
      <w:r w:rsidRPr="00200AA8">
        <w:rPr>
          <w:b/>
          <w:bCs/>
        </w:rPr>
        <w:t xml:space="preserve"> projekta</w:t>
      </w:r>
      <w:r w:rsidR="005C3C8B" w:rsidRPr="00200AA8">
        <w:rPr>
          <w:b/>
          <w:bCs/>
        </w:rPr>
        <w:t>i</w:t>
      </w:r>
      <w:r w:rsidRPr="00200AA8">
        <w:rPr>
          <w:b/>
          <w:bCs/>
        </w:rPr>
        <w:t xml:space="preserve"> atitinka Žmogaus teisių ir pagrindinių laisvių apsaugos konvencijos nuostatas ir Europos Sąjungos dokumentus.</w:t>
      </w:r>
    </w:p>
    <w:p w14:paraId="18141D87" w14:textId="1362D2CE" w:rsidR="00226A15" w:rsidRPr="00200AA8" w:rsidRDefault="00226A15" w:rsidP="0082444D">
      <w:pPr>
        <w:pStyle w:val="Style5"/>
        <w:widowControl/>
        <w:spacing w:line="240" w:lineRule="auto"/>
        <w:ind w:firstLine="709"/>
        <w:rPr>
          <w:rStyle w:val="FontStyle36"/>
          <w:sz w:val="24"/>
          <w:szCs w:val="24"/>
        </w:rPr>
      </w:pPr>
      <w:r w:rsidRPr="00200AA8">
        <w:rPr>
          <w:rStyle w:val="FontStyle36"/>
          <w:sz w:val="24"/>
          <w:szCs w:val="24"/>
        </w:rPr>
        <w:t xml:space="preserve">Įstatymų projektai </w:t>
      </w:r>
      <w:r w:rsidR="003A0E4C" w:rsidRPr="00200AA8">
        <w:rPr>
          <w:rStyle w:val="FontStyle36"/>
          <w:sz w:val="24"/>
          <w:szCs w:val="24"/>
        </w:rPr>
        <w:t xml:space="preserve">atitinka </w:t>
      </w:r>
      <w:r w:rsidRPr="00200AA8">
        <w:rPr>
          <w:rStyle w:val="FontStyle36"/>
          <w:sz w:val="24"/>
          <w:szCs w:val="24"/>
        </w:rPr>
        <w:t xml:space="preserve">Europos žmogaus teisių ir pagrindinių laisvių apsaugos konvencijos </w:t>
      </w:r>
      <w:r w:rsidR="003A0E4C" w:rsidRPr="00200AA8">
        <w:rPr>
          <w:rStyle w:val="FontStyle36"/>
          <w:sz w:val="24"/>
          <w:szCs w:val="24"/>
        </w:rPr>
        <w:t>ir</w:t>
      </w:r>
      <w:r w:rsidRPr="00200AA8">
        <w:rPr>
          <w:rStyle w:val="FontStyle36"/>
          <w:sz w:val="24"/>
          <w:szCs w:val="24"/>
        </w:rPr>
        <w:t xml:space="preserve"> Europos Sąjungos teisės nuostatas.</w:t>
      </w:r>
      <w:r w:rsidR="002F1F7C" w:rsidRPr="00200AA8">
        <w:rPr>
          <w:rStyle w:val="FontStyle36"/>
          <w:sz w:val="24"/>
          <w:szCs w:val="24"/>
        </w:rPr>
        <w:t xml:space="preserve"> </w:t>
      </w:r>
    </w:p>
    <w:p w14:paraId="56BD71D3" w14:textId="77777777" w:rsidR="00226A15" w:rsidRPr="00EF67BF" w:rsidRDefault="00226A15" w:rsidP="0082444D">
      <w:pPr>
        <w:pStyle w:val="Style5"/>
        <w:widowControl/>
        <w:spacing w:line="240" w:lineRule="auto"/>
        <w:ind w:firstLine="709"/>
        <w:rPr>
          <w:rStyle w:val="FontStyle36"/>
          <w:sz w:val="22"/>
          <w:szCs w:val="22"/>
        </w:rPr>
      </w:pPr>
    </w:p>
    <w:p w14:paraId="3CC484D1" w14:textId="71DAEC42" w:rsidR="003A0E4C" w:rsidRPr="00200AA8" w:rsidRDefault="003A0E4C" w:rsidP="0082444D">
      <w:pPr>
        <w:pStyle w:val="Style13"/>
        <w:tabs>
          <w:tab w:val="left" w:pos="360"/>
          <w:tab w:val="left" w:pos="1276"/>
        </w:tabs>
        <w:ind w:firstLine="709"/>
        <w:rPr>
          <w:b/>
          <w:bCs/>
        </w:rPr>
      </w:pPr>
      <w:r w:rsidRPr="00200AA8">
        <w:rPr>
          <w:b/>
          <w:bCs/>
        </w:rPr>
        <w:t>11. Jeigu įstatym</w:t>
      </w:r>
      <w:r w:rsidR="00A619F9" w:rsidRPr="00200AA8">
        <w:rPr>
          <w:b/>
          <w:bCs/>
        </w:rPr>
        <w:t>ams</w:t>
      </w:r>
      <w:r w:rsidRPr="00200AA8">
        <w:rPr>
          <w:b/>
          <w:bCs/>
        </w:rPr>
        <w:t xml:space="preserve"> įgyvendinti reikia įgyvendinamųjų teisės aktų, kas ir kada juos turėtų priimti.</w:t>
      </w:r>
    </w:p>
    <w:p w14:paraId="2A12BAA0" w14:textId="4B673F10" w:rsidR="00735995" w:rsidRPr="00200AA8" w:rsidRDefault="0098491F" w:rsidP="0082444D">
      <w:pPr>
        <w:tabs>
          <w:tab w:val="left" w:pos="993"/>
        </w:tabs>
        <w:ind w:firstLine="709"/>
        <w:jc w:val="both"/>
      </w:pPr>
      <w:r w:rsidRPr="00200AA8">
        <w:t xml:space="preserve">Priėmus </w:t>
      </w:r>
      <w:r w:rsidR="00414E37" w:rsidRPr="00200AA8">
        <w:t>Į</w:t>
      </w:r>
      <w:r w:rsidR="00EE2AF8" w:rsidRPr="00200AA8">
        <w:t>statym</w:t>
      </w:r>
      <w:r w:rsidR="004D1D49">
        <w:t>us</w:t>
      </w:r>
      <w:r w:rsidR="00EE2AF8" w:rsidRPr="00200AA8">
        <w:t xml:space="preserve"> </w:t>
      </w:r>
      <w:r w:rsidR="00E05D4E">
        <w:t>reikės parengti</w:t>
      </w:r>
      <w:r w:rsidR="00735995" w:rsidRPr="00200AA8">
        <w:t>:</w:t>
      </w:r>
    </w:p>
    <w:p w14:paraId="1E3D1FBB" w14:textId="016619D3" w:rsidR="00F720B6" w:rsidRPr="00200AA8" w:rsidRDefault="00781B66" w:rsidP="0082444D">
      <w:pPr>
        <w:pStyle w:val="ListParagraph"/>
        <w:numPr>
          <w:ilvl w:val="0"/>
          <w:numId w:val="11"/>
        </w:numPr>
        <w:tabs>
          <w:tab w:val="left" w:pos="993"/>
        </w:tabs>
        <w:ind w:left="0" w:firstLine="709"/>
        <w:jc w:val="both"/>
      </w:pPr>
      <w:r w:rsidRPr="00200AA8">
        <w:t>Lietuvos Respublikos Vyriausybės 2011 m. spalio 19 d. nutarimo Nr. 1217 „Dėl įgaliojimų suteikimo įgyvendinant Lietuvos Respublikos atsinaujinančių išteklių energetikos įstatymą“ pakeitimo projektą</w:t>
      </w:r>
      <w:r w:rsidR="00F720B6" w:rsidRPr="00200AA8">
        <w:t>;</w:t>
      </w:r>
    </w:p>
    <w:p w14:paraId="26AAF9B0" w14:textId="2A70F7FE" w:rsidR="00AC00DC" w:rsidRPr="00200AA8" w:rsidRDefault="00E07814" w:rsidP="0082444D">
      <w:pPr>
        <w:pStyle w:val="ListParagraph"/>
        <w:numPr>
          <w:ilvl w:val="0"/>
          <w:numId w:val="11"/>
        </w:numPr>
        <w:tabs>
          <w:tab w:val="left" w:pos="993"/>
        </w:tabs>
        <w:ind w:left="0" w:firstLine="709"/>
        <w:jc w:val="both"/>
      </w:pPr>
      <w:r w:rsidRPr="00200AA8">
        <w:t>Kietojo biokuro apskaitos taisykl</w:t>
      </w:r>
      <w:r w:rsidR="004D1D49">
        <w:t>ių</w:t>
      </w:r>
      <w:r>
        <w:t xml:space="preserve">, </w:t>
      </w:r>
      <w:r w:rsidRPr="00200AA8">
        <w:t>patvirtint</w:t>
      </w:r>
      <w:r w:rsidR="004D1D49">
        <w:t>ų</w:t>
      </w:r>
      <w:r w:rsidRPr="00200AA8">
        <w:t xml:space="preserve"> Lietuvos Respublikos </w:t>
      </w:r>
      <w:r w:rsidR="003458D6" w:rsidRPr="00200AA8">
        <w:t>energetikos ministro 2013 m. rugsėjo 20 d. įsakymu Nr. 1-185 „Dėl Kietojo biokuro apskaitos taisyklių patvirtinimo“</w:t>
      </w:r>
      <w:r w:rsidR="004D1D49">
        <w:t xml:space="preserve"> pakeitimo projektą</w:t>
      </w:r>
      <w:r w:rsidR="003458D6" w:rsidRPr="00200AA8">
        <w:t>;</w:t>
      </w:r>
    </w:p>
    <w:p w14:paraId="3955EBF2" w14:textId="0E51CA94" w:rsidR="004D1D49" w:rsidRDefault="004D1D49" w:rsidP="0082444D">
      <w:pPr>
        <w:pStyle w:val="ListParagraph"/>
        <w:numPr>
          <w:ilvl w:val="0"/>
          <w:numId w:val="11"/>
        </w:numPr>
        <w:tabs>
          <w:tab w:val="left" w:pos="993"/>
        </w:tabs>
        <w:ind w:left="0" w:firstLine="709"/>
        <w:jc w:val="both"/>
      </w:pPr>
      <w:r>
        <w:t>E</w:t>
      </w:r>
      <w:r w:rsidR="00F720B6" w:rsidRPr="00200AA8">
        <w:t xml:space="preserve">nergijos išteklių biržoje prekiaujamo biomasės kuro atitikties tvarumo ir išmetamųjų šiltnamio efektą sukeliančių dujų kiekio sumažėjimo kriterijams </w:t>
      </w:r>
      <w:r w:rsidR="00AF3D3F">
        <w:t>tvarką</w:t>
      </w:r>
      <w:r w:rsidR="000E0C8F">
        <w:t>,</w:t>
      </w:r>
      <w:r w:rsidR="000E0C8F" w:rsidRPr="000E0C8F">
        <w:t xml:space="preserve"> kuri bus patvirtinta Lietuvos Respublikos energetikos ministro įsakymu</w:t>
      </w:r>
      <w:r>
        <w:t>;</w:t>
      </w:r>
    </w:p>
    <w:p w14:paraId="752B50AE" w14:textId="4FD239CA" w:rsidR="00115C21" w:rsidRPr="00200AA8" w:rsidRDefault="00115C21" w:rsidP="0082444D">
      <w:pPr>
        <w:pStyle w:val="ListParagraph"/>
        <w:numPr>
          <w:ilvl w:val="0"/>
          <w:numId w:val="11"/>
        </w:numPr>
        <w:tabs>
          <w:tab w:val="left" w:pos="993"/>
        </w:tabs>
        <w:ind w:left="0" w:firstLine="709"/>
        <w:jc w:val="both"/>
      </w:pPr>
      <w:r w:rsidRPr="00200AA8">
        <w:t>Lietuvos Respublikos aplinkos ministro 2011 m. sausio 3 d. įsakym</w:t>
      </w:r>
      <w:r w:rsidR="004D1D49">
        <w:t>o</w:t>
      </w:r>
      <w:r w:rsidRPr="00200AA8">
        <w:t xml:space="preserve"> Nr. D1-2 „Dėl Gaminant ir naudojanti biodegalus, skystuosius </w:t>
      </w:r>
      <w:proofErr w:type="spellStart"/>
      <w:r w:rsidRPr="00200AA8">
        <w:t>bioproduktus</w:t>
      </w:r>
      <w:proofErr w:type="spellEnd"/>
      <w:r w:rsidRPr="00200AA8">
        <w:t xml:space="preserve"> ir lyginamąjį iškastinį kurą išmetamų </w:t>
      </w:r>
      <w:r w:rsidR="00541BE0" w:rsidRPr="00200AA8">
        <w:t xml:space="preserve">ŠESD </w:t>
      </w:r>
      <w:r w:rsidRPr="00200AA8">
        <w:t>poveikio apskaičiavimo taisyklių patvirtinimo“</w:t>
      </w:r>
      <w:r w:rsidR="004D1D49">
        <w:t xml:space="preserve"> pakeitimo projektą</w:t>
      </w:r>
      <w:r w:rsidR="00B90074" w:rsidRPr="00200AA8">
        <w:t>;</w:t>
      </w:r>
    </w:p>
    <w:p w14:paraId="03D30416" w14:textId="23DD83F0" w:rsidR="00A10732" w:rsidRPr="00200AA8" w:rsidRDefault="000A05A5" w:rsidP="0082444D">
      <w:pPr>
        <w:pStyle w:val="Style13"/>
        <w:numPr>
          <w:ilvl w:val="0"/>
          <w:numId w:val="11"/>
        </w:numPr>
        <w:tabs>
          <w:tab w:val="left" w:pos="360"/>
          <w:tab w:val="left" w:pos="993"/>
          <w:tab w:val="left" w:pos="1276"/>
        </w:tabs>
        <w:ind w:left="0" w:firstLine="709"/>
        <w:rPr>
          <w:b/>
          <w:bCs/>
        </w:rPr>
      </w:pPr>
      <w:r>
        <w:t>Valstybinės kainų ir energetikos kontrolės k</w:t>
      </w:r>
      <w:r w:rsidR="00014D98" w:rsidRPr="00200AA8">
        <w:t>omisijos 2013 m. gruodžio 27 d. nutarim</w:t>
      </w:r>
      <w:r w:rsidR="004D1D49">
        <w:t>o</w:t>
      </w:r>
      <w:r w:rsidR="00014D98" w:rsidRPr="00200AA8">
        <w:t xml:space="preserve"> Nr.</w:t>
      </w:r>
      <w:r w:rsidR="008B6D6A" w:rsidRPr="00200AA8">
        <w:t xml:space="preserve"> </w:t>
      </w:r>
      <w:r w:rsidR="00014D98" w:rsidRPr="00200AA8">
        <w:t>O3-761 „Dėl Viešai skelbiamos informacijos tvarkos aprašo patvirtinimo“</w:t>
      </w:r>
      <w:r w:rsidR="004D1D49">
        <w:t xml:space="preserve"> pakeitimo projektą</w:t>
      </w:r>
      <w:r w:rsidR="00F51367" w:rsidRPr="00200AA8">
        <w:t>.</w:t>
      </w:r>
    </w:p>
    <w:p w14:paraId="7995715F" w14:textId="6636384B" w:rsidR="00115C21" w:rsidRPr="00F15890" w:rsidRDefault="00115C21" w:rsidP="0082444D">
      <w:pPr>
        <w:ind w:firstLine="709"/>
        <w:jc w:val="both"/>
        <w:rPr>
          <w:sz w:val="22"/>
          <w:szCs w:val="22"/>
        </w:rPr>
      </w:pPr>
    </w:p>
    <w:p w14:paraId="51936A3E" w14:textId="13C4A333" w:rsidR="003A0E4C" w:rsidRPr="00200AA8" w:rsidRDefault="003A0E4C" w:rsidP="0082444D">
      <w:pPr>
        <w:pStyle w:val="Style25"/>
        <w:ind w:firstLine="709"/>
        <w:rPr>
          <w:b/>
          <w:bCs/>
        </w:rPr>
      </w:pPr>
      <w:r w:rsidRPr="00200AA8">
        <w:rPr>
          <w:b/>
          <w:bCs/>
        </w:rPr>
        <w:t>12. Kiek valstybės, savivaldybių biudžetų ir kitų valstybės įsteigtų fondų lėšų prireiks įstatym</w:t>
      </w:r>
      <w:r w:rsidR="00200C48" w:rsidRPr="00200AA8">
        <w:rPr>
          <w:b/>
          <w:bCs/>
        </w:rPr>
        <w:t>ams</w:t>
      </w:r>
      <w:r w:rsidRPr="00200AA8">
        <w:rPr>
          <w:b/>
          <w:bCs/>
        </w:rPr>
        <w:t xml:space="preserve"> įgyvendinti, ar bus galima sutaupyti (pateikiami prognozuojami rodikliai einamaisiais ir artimiausiais 3 biudžetiniais metais).</w:t>
      </w:r>
    </w:p>
    <w:p w14:paraId="3774A731" w14:textId="1C24B411" w:rsidR="005C5377" w:rsidRPr="00200AA8" w:rsidRDefault="008667EF" w:rsidP="0082444D">
      <w:pPr>
        <w:pStyle w:val="Style25"/>
        <w:ind w:firstLine="709"/>
        <w:rPr>
          <w:b/>
        </w:rPr>
      </w:pPr>
      <w:r w:rsidRPr="00200AA8">
        <w:t>Įstatym</w:t>
      </w:r>
      <w:r w:rsidR="00200C48" w:rsidRPr="00200AA8">
        <w:t>ų</w:t>
      </w:r>
      <w:r w:rsidRPr="00200AA8">
        <w:t xml:space="preserve"> projekt</w:t>
      </w:r>
      <w:r w:rsidR="00200C48" w:rsidRPr="00200AA8">
        <w:t>ų</w:t>
      </w:r>
      <w:r w:rsidRPr="00200AA8">
        <w:t xml:space="preserve"> įgyvendinimas papildomų lėšų nepareikalaus.</w:t>
      </w:r>
    </w:p>
    <w:p w14:paraId="7A5F20DF" w14:textId="77777777" w:rsidR="008667EF" w:rsidRPr="00EF67BF" w:rsidRDefault="008667EF" w:rsidP="0082444D">
      <w:pPr>
        <w:pStyle w:val="Style25"/>
        <w:ind w:firstLine="709"/>
        <w:rPr>
          <w:b/>
          <w:sz w:val="22"/>
          <w:szCs w:val="22"/>
        </w:rPr>
      </w:pPr>
    </w:p>
    <w:p w14:paraId="7EB717FC" w14:textId="7D9AF155" w:rsidR="003A0E4C" w:rsidRPr="00200AA8" w:rsidRDefault="003A0E4C" w:rsidP="0082444D">
      <w:pPr>
        <w:pStyle w:val="Style25"/>
        <w:ind w:firstLine="709"/>
        <w:rPr>
          <w:b/>
          <w:bCs/>
        </w:rPr>
      </w:pPr>
      <w:r w:rsidRPr="00200AA8">
        <w:rPr>
          <w:b/>
          <w:bCs/>
        </w:rPr>
        <w:t>13. Įstatym</w:t>
      </w:r>
      <w:r w:rsidR="004D4CC9" w:rsidRPr="00200AA8">
        <w:rPr>
          <w:b/>
          <w:bCs/>
        </w:rPr>
        <w:t>ų</w:t>
      </w:r>
      <w:r w:rsidRPr="00200AA8">
        <w:rPr>
          <w:b/>
          <w:bCs/>
        </w:rPr>
        <w:t xml:space="preserve"> projekt</w:t>
      </w:r>
      <w:r w:rsidR="004D4CC9" w:rsidRPr="00200AA8">
        <w:rPr>
          <w:b/>
          <w:bCs/>
        </w:rPr>
        <w:t>ų</w:t>
      </w:r>
      <w:r w:rsidRPr="00200AA8">
        <w:rPr>
          <w:b/>
          <w:bCs/>
        </w:rPr>
        <w:t xml:space="preserve"> rengimo metu gauti specialistų vertinimai ir išvados.</w:t>
      </w:r>
    </w:p>
    <w:p w14:paraId="568DD169" w14:textId="785C9FB2" w:rsidR="003A0E4C" w:rsidRPr="00200AA8" w:rsidRDefault="00F06C52" w:rsidP="0082444D">
      <w:pPr>
        <w:pStyle w:val="Style25"/>
        <w:widowControl/>
        <w:spacing w:line="240" w:lineRule="auto"/>
        <w:ind w:firstLine="709"/>
        <w:rPr>
          <w:rStyle w:val="FontStyle35"/>
          <w:b w:val="0"/>
          <w:sz w:val="24"/>
          <w:szCs w:val="24"/>
        </w:rPr>
      </w:pPr>
      <w:r w:rsidRPr="00200AA8">
        <w:rPr>
          <w:rStyle w:val="FontStyle35"/>
          <w:b w:val="0"/>
          <w:sz w:val="24"/>
          <w:szCs w:val="24"/>
        </w:rPr>
        <w:lastRenderedPageBreak/>
        <w:t>Negauta.</w:t>
      </w:r>
    </w:p>
    <w:p w14:paraId="1467606F" w14:textId="77777777" w:rsidR="00E06F74" w:rsidRPr="00F15890" w:rsidRDefault="00E06F74" w:rsidP="0082444D">
      <w:pPr>
        <w:pStyle w:val="Style25"/>
        <w:widowControl/>
        <w:spacing w:line="240" w:lineRule="auto"/>
        <w:ind w:firstLine="709"/>
        <w:rPr>
          <w:rStyle w:val="FontStyle35"/>
          <w:b w:val="0"/>
          <w:sz w:val="22"/>
          <w:szCs w:val="22"/>
        </w:rPr>
      </w:pPr>
    </w:p>
    <w:p w14:paraId="19A79E56" w14:textId="3587C059" w:rsidR="003A0E4C" w:rsidRPr="00200AA8" w:rsidRDefault="003A0E4C" w:rsidP="0082444D">
      <w:pPr>
        <w:pStyle w:val="Style25"/>
        <w:widowControl/>
        <w:spacing w:line="240" w:lineRule="auto"/>
        <w:ind w:firstLine="709"/>
        <w:rPr>
          <w:bCs/>
        </w:rPr>
      </w:pPr>
      <w:r w:rsidRPr="00200AA8">
        <w:rPr>
          <w:b/>
          <w:bCs/>
        </w:rPr>
        <w:t>14. Reikšminiai žodžiai, kurių reikia ši</w:t>
      </w:r>
      <w:r w:rsidR="004D4CC9" w:rsidRPr="00200AA8">
        <w:rPr>
          <w:b/>
          <w:bCs/>
        </w:rPr>
        <w:t>ems</w:t>
      </w:r>
      <w:r w:rsidRPr="00200AA8">
        <w:rPr>
          <w:b/>
          <w:bCs/>
        </w:rPr>
        <w:t xml:space="preserve"> projekt</w:t>
      </w:r>
      <w:r w:rsidR="004D4CC9" w:rsidRPr="00200AA8">
        <w:rPr>
          <w:b/>
          <w:bCs/>
        </w:rPr>
        <w:t>ams</w:t>
      </w:r>
      <w:r w:rsidRPr="00200AA8">
        <w:rPr>
          <w:b/>
          <w:bCs/>
        </w:rPr>
        <w:t xml:space="preserve"> įtraukti į kompiuterinę paieškos sistemą, įskaitant Europos žodyno „</w:t>
      </w:r>
      <w:proofErr w:type="spellStart"/>
      <w:r w:rsidRPr="00200AA8">
        <w:rPr>
          <w:b/>
          <w:bCs/>
        </w:rPr>
        <w:t>Eurovoc</w:t>
      </w:r>
      <w:proofErr w:type="spellEnd"/>
      <w:r w:rsidRPr="00200AA8">
        <w:rPr>
          <w:b/>
          <w:bCs/>
        </w:rPr>
        <w:t>“ terminus, temas bei sritis.</w:t>
      </w:r>
    </w:p>
    <w:p w14:paraId="06776AD4" w14:textId="0C5E272F" w:rsidR="00226A15" w:rsidRPr="00200AA8" w:rsidRDefault="008667EF" w:rsidP="0082444D">
      <w:pPr>
        <w:pStyle w:val="Style20"/>
        <w:tabs>
          <w:tab w:val="left" w:pos="709"/>
        </w:tabs>
        <w:ind w:firstLine="709"/>
        <w:jc w:val="both"/>
      </w:pPr>
      <w:r w:rsidRPr="00200AA8">
        <w:t>Reikšminiai Įstatym</w:t>
      </w:r>
      <w:r w:rsidR="004D4CC9" w:rsidRPr="00200AA8">
        <w:t>ų</w:t>
      </w:r>
      <w:r w:rsidRPr="00200AA8">
        <w:t xml:space="preserve"> projekt</w:t>
      </w:r>
      <w:r w:rsidR="004D4CC9" w:rsidRPr="00200AA8">
        <w:t>ų</w:t>
      </w:r>
      <w:r w:rsidRPr="00200AA8">
        <w:t xml:space="preserve"> žodžiai: </w:t>
      </w:r>
      <w:r w:rsidR="004011E4" w:rsidRPr="00200AA8">
        <w:t>„</w:t>
      </w:r>
      <w:r w:rsidR="007E6A79" w:rsidRPr="00200AA8">
        <w:t>bi</w:t>
      </w:r>
      <w:r w:rsidR="006B665B" w:rsidRPr="00200AA8">
        <w:t>o</w:t>
      </w:r>
      <w:r w:rsidR="007E6A79" w:rsidRPr="00200AA8">
        <w:t>masė</w:t>
      </w:r>
      <w:r w:rsidR="006B665B" w:rsidRPr="00200AA8">
        <w:t>s kuras</w:t>
      </w:r>
      <w:r w:rsidR="004011E4" w:rsidRPr="00200AA8">
        <w:t>“, „</w:t>
      </w:r>
      <w:r w:rsidR="006B665B" w:rsidRPr="00200AA8">
        <w:t>miško biomasės kuras</w:t>
      </w:r>
      <w:r w:rsidR="004011E4" w:rsidRPr="00200AA8">
        <w:t>“,</w:t>
      </w:r>
      <w:r w:rsidR="00FF42AD" w:rsidRPr="00200AA8">
        <w:t xml:space="preserve"> „žemės ūkio biomasė“,</w:t>
      </w:r>
      <w:r w:rsidR="004011E4" w:rsidRPr="00200AA8">
        <w:t xml:space="preserve"> </w:t>
      </w:r>
      <w:r w:rsidR="008D6043" w:rsidRPr="00200AA8">
        <w:t>„miško biomasės pirmoji surinkimo vieta“,</w:t>
      </w:r>
      <w:r w:rsidR="00B50924" w:rsidRPr="00200AA8">
        <w:t xml:space="preserve"> </w:t>
      </w:r>
      <w:r w:rsidRPr="00200AA8">
        <w:t>„</w:t>
      </w:r>
      <w:r w:rsidR="0024094B" w:rsidRPr="00200AA8">
        <w:t>tvarumo kriterijai</w:t>
      </w:r>
      <w:r w:rsidRPr="00200AA8">
        <w:t>“</w:t>
      </w:r>
      <w:r w:rsidR="00187A96" w:rsidRPr="00200AA8">
        <w:t xml:space="preserve">, </w:t>
      </w:r>
      <w:r w:rsidR="004D4CC9" w:rsidRPr="00200AA8">
        <w:t>„</w:t>
      </w:r>
      <w:r w:rsidR="004011E4" w:rsidRPr="00200AA8">
        <w:t xml:space="preserve">šiltnamio efektą sukeliančių dujų kiekio </w:t>
      </w:r>
      <w:r w:rsidR="004019B9" w:rsidRPr="00200AA8">
        <w:t>sumažėjimo</w:t>
      </w:r>
      <w:r w:rsidR="004011E4" w:rsidRPr="00200AA8">
        <w:t xml:space="preserve"> kriterijai</w:t>
      </w:r>
      <w:r w:rsidR="004D4CC9" w:rsidRPr="00200AA8">
        <w:t>“</w:t>
      </w:r>
      <w:r w:rsidR="00BE4ED6">
        <w:t>.</w:t>
      </w:r>
    </w:p>
    <w:p w14:paraId="40B677AD" w14:textId="77777777" w:rsidR="00012239" w:rsidRDefault="00012239" w:rsidP="00C657C9">
      <w:pPr>
        <w:rPr>
          <w:b/>
        </w:rPr>
      </w:pPr>
    </w:p>
    <w:p w14:paraId="2E4A0488" w14:textId="0F6C16E1" w:rsidR="003A0E4C" w:rsidRPr="00200AA8" w:rsidRDefault="003A0E4C" w:rsidP="0082444D">
      <w:pPr>
        <w:ind w:firstLine="709"/>
        <w:rPr>
          <w:b/>
        </w:rPr>
      </w:pPr>
      <w:r w:rsidRPr="00200AA8">
        <w:rPr>
          <w:b/>
        </w:rPr>
        <w:t>15. Kiti, iniciatorių nuomone, reikalingi pagrindimai ir paaiškinimai.</w:t>
      </w:r>
    </w:p>
    <w:p w14:paraId="6CB598FD" w14:textId="1999A0A5" w:rsidR="002578C1" w:rsidRPr="00200AA8" w:rsidRDefault="004F2C4C" w:rsidP="0082444D">
      <w:pPr>
        <w:ind w:firstLine="709"/>
        <w:rPr>
          <w:b/>
        </w:rPr>
      </w:pPr>
      <w:r w:rsidRPr="00200AA8">
        <w:rPr>
          <w:bCs/>
        </w:rPr>
        <w:t>N</w:t>
      </w:r>
      <w:r w:rsidR="00AA5BC0">
        <w:rPr>
          <w:bCs/>
        </w:rPr>
        <w:t>ėra</w:t>
      </w:r>
      <w:r w:rsidRPr="00200AA8">
        <w:rPr>
          <w:bCs/>
        </w:rPr>
        <w:t>.</w:t>
      </w:r>
    </w:p>
    <w:p w14:paraId="0082C6BF" w14:textId="708B7876" w:rsidR="00367A35" w:rsidRDefault="00367A35" w:rsidP="0082444D">
      <w:pPr>
        <w:ind w:firstLine="567"/>
        <w:jc w:val="both"/>
      </w:pPr>
    </w:p>
    <w:p w14:paraId="31993D1B" w14:textId="5ECA008F" w:rsidR="00511131" w:rsidRDefault="00511131" w:rsidP="0082444D">
      <w:pPr>
        <w:ind w:firstLine="567"/>
        <w:jc w:val="both"/>
      </w:pPr>
    </w:p>
    <w:p w14:paraId="0684604B" w14:textId="1F6ED7C4" w:rsidR="00511131" w:rsidRDefault="00511131" w:rsidP="0082444D">
      <w:pPr>
        <w:ind w:firstLine="567"/>
        <w:jc w:val="both"/>
      </w:pPr>
    </w:p>
    <w:sectPr w:rsidR="00511131" w:rsidSect="008F436D">
      <w:headerReference w:type="even" r:id="rId11"/>
      <w:headerReference w:type="default" r:id="rId12"/>
      <w:footerReference w:type="even" r:id="rId13"/>
      <w:footerReference w:type="default" r:id="rId14"/>
      <w:type w:val="continuous"/>
      <w:pgSz w:w="11906" w:h="16838"/>
      <w:pgMar w:top="993" w:right="424" w:bottom="709"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A643" w14:textId="77777777" w:rsidR="0068573F" w:rsidRDefault="0068573F">
      <w:r>
        <w:separator/>
      </w:r>
    </w:p>
  </w:endnote>
  <w:endnote w:type="continuationSeparator" w:id="0">
    <w:p w14:paraId="29808E9D" w14:textId="77777777" w:rsidR="0068573F" w:rsidRDefault="0068573F">
      <w:r>
        <w:continuationSeparator/>
      </w:r>
    </w:p>
  </w:endnote>
  <w:endnote w:type="continuationNotice" w:id="1">
    <w:p w14:paraId="4AA7CC5F" w14:textId="77777777" w:rsidR="0068573F" w:rsidRDefault="00685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DB1A" w14:textId="77777777" w:rsidR="00C42434" w:rsidRDefault="00C424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3273E7" w14:textId="77777777" w:rsidR="00C42434" w:rsidRDefault="00C42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6E2C" w14:textId="77777777" w:rsidR="00C42434" w:rsidRPr="008F436D" w:rsidRDefault="00C42434">
    <w:pPr>
      <w:pStyle w:val="Footer"/>
      <w:framePr w:wrap="around" w:vAnchor="text" w:hAnchor="margin" w:xAlign="center" w:y="1"/>
      <w:rPr>
        <w:rStyle w:val="PageNumber"/>
        <w:sz w:val="22"/>
        <w:szCs w:val="22"/>
      </w:rPr>
    </w:pPr>
  </w:p>
  <w:p w14:paraId="33687AB5" w14:textId="77777777" w:rsidR="00C42434" w:rsidRPr="008F436D" w:rsidRDefault="00C42434">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D8D8A" w14:textId="77777777" w:rsidR="0068573F" w:rsidRDefault="0068573F">
      <w:r>
        <w:separator/>
      </w:r>
    </w:p>
  </w:footnote>
  <w:footnote w:type="continuationSeparator" w:id="0">
    <w:p w14:paraId="42A7EB71" w14:textId="77777777" w:rsidR="0068573F" w:rsidRDefault="0068573F">
      <w:r>
        <w:continuationSeparator/>
      </w:r>
    </w:p>
  </w:footnote>
  <w:footnote w:type="continuationNotice" w:id="1">
    <w:p w14:paraId="026EF9DE" w14:textId="77777777" w:rsidR="0068573F" w:rsidRDefault="0068573F"/>
  </w:footnote>
  <w:footnote w:id="2">
    <w:p w14:paraId="3F8AC1EA" w14:textId="4E39F8F2" w:rsidR="00DB0E16" w:rsidRDefault="00DB0E16">
      <w:pPr>
        <w:pStyle w:val="FootnoteText"/>
      </w:pPr>
      <w:r>
        <w:rPr>
          <w:rStyle w:val="FootnoteReference"/>
        </w:rPr>
        <w:footnoteRef/>
      </w:r>
      <w:r>
        <w:t xml:space="preserve"> </w:t>
      </w:r>
      <w:r w:rsidR="00850365" w:rsidRPr="00850365">
        <w:t>Lietuvos standartas LST EN ISO 18135 „Kietasis biokuras. Ėminių ėmimas“</w:t>
      </w:r>
      <w:r w:rsidR="00DD0528">
        <w:t xml:space="preserve"> ir </w:t>
      </w:r>
      <w:r w:rsidR="00E759E9" w:rsidRPr="00E759E9">
        <w:t>Lietuvos standartas LST EN ISO 14780 „Kietasis biokuras. Ėminių paruošimas“</w:t>
      </w:r>
      <w:r w:rsidR="00CE1DF9">
        <w:t>.</w:t>
      </w:r>
    </w:p>
  </w:footnote>
  <w:footnote w:id="3">
    <w:p w14:paraId="79585081" w14:textId="59BA530F" w:rsidR="00452019" w:rsidRDefault="00452019" w:rsidP="003764C0">
      <w:pPr>
        <w:pStyle w:val="FootnoteText"/>
        <w:jc w:val="both"/>
      </w:pPr>
      <w:r>
        <w:rPr>
          <w:rStyle w:val="FootnoteReference"/>
        </w:rPr>
        <w:footnoteRef/>
      </w:r>
      <w:r>
        <w:t xml:space="preserve"> </w:t>
      </w:r>
      <w:r w:rsidR="00B5693D" w:rsidRPr="00B5693D">
        <w:t>Valstybinės energetikos reguliavimo tarybos Biomasės kuro rinkos stebėsenos ataskait</w:t>
      </w:r>
      <w:r w:rsidR="007A5780">
        <w:t>os</w:t>
      </w:r>
      <w:r w:rsidR="00B5693D" w:rsidRPr="00B5693D">
        <w:t xml:space="preserve"> už 2020 m. IV </w:t>
      </w:r>
      <w:proofErr w:type="spellStart"/>
      <w:r w:rsidR="00B5693D" w:rsidRPr="00B5693D">
        <w:t>ketv</w:t>
      </w:r>
      <w:proofErr w:type="spellEnd"/>
      <w:r w:rsidR="00B5693D" w:rsidRPr="00B5693D">
        <w:t>.</w:t>
      </w:r>
      <w:r w:rsidR="007A5780">
        <w:t xml:space="preserve"> duomenimis, </w:t>
      </w:r>
      <w:r w:rsidR="00B5693D" w:rsidRPr="00B5693D">
        <w:t xml:space="preserve">2020 m. IV </w:t>
      </w:r>
      <w:proofErr w:type="spellStart"/>
      <w:r w:rsidR="00B5693D" w:rsidRPr="00B5693D">
        <w:t>ketv</w:t>
      </w:r>
      <w:proofErr w:type="spellEnd"/>
      <w:r w:rsidR="00B5693D" w:rsidRPr="00B5693D">
        <w:t xml:space="preserve">. šilumos tiekėjų ir nepriklausomų šilumos gamintojų energijos išteklių biržoje įsigyto biomasės kuro kiekis sudarė 92,7 proc. viso rinkoje parduoto biomasės kuro (2019 m. IV </w:t>
      </w:r>
      <w:proofErr w:type="spellStart"/>
      <w:r w:rsidR="00B5693D" w:rsidRPr="00B5693D">
        <w:t>ketv</w:t>
      </w:r>
      <w:proofErr w:type="spellEnd"/>
      <w:r w:rsidR="00B5693D" w:rsidRPr="00B5693D">
        <w:t>. – 72,4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8FEF" w14:textId="77777777" w:rsidR="00C42434" w:rsidRDefault="00C42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29113" w14:textId="77777777" w:rsidR="00C42434" w:rsidRDefault="00C42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5BB7" w14:textId="77777777" w:rsidR="00C42434" w:rsidRDefault="00C42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813">
      <w:rPr>
        <w:rStyle w:val="PageNumber"/>
        <w:noProof/>
      </w:rPr>
      <w:t>3</w:t>
    </w:r>
    <w:r>
      <w:rPr>
        <w:rStyle w:val="PageNumber"/>
      </w:rPr>
      <w:fldChar w:fldCharType="end"/>
    </w:r>
  </w:p>
  <w:p w14:paraId="29807DDB" w14:textId="77777777" w:rsidR="00C42434" w:rsidRDefault="00C42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001"/>
    <w:multiLevelType w:val="hybridMultilevel"/>
    <w:tmpl w:val="67B4C034"/>
    <w:lvl w:ilvl="0" w:tplc="F7761426">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1A82782"/>
    <w:multiLevelType w:val="hybridMultilevel"/>
    <w:tmpl w:val="D57451D6"/>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AB6C19"/>
    <w:multiLevelType w:val="hybridMultilevel"/>
    <w:tmpl w:val="B69898FA"/>
    <w:lvl w:ilvl="0" w:tplc="561E30D4">
      <w:start w:val="1"/>
      <w:numFmt w:val="decimal"/>
      <w:lvlText w:val="%1)"/>
      <w:lvlJc w:val="left"/>
      <w:pPr>
        <w:ind w:left="1294" w:hanging="58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C6128B2"/>
    <w:multiLevelType w:val="hybridMultilevel"/>
    <w:tmpl w:val="D384E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4A5452"/>
    <w:multiLevelType w:val="hybridMultilevel"/>
    <w:tmpl w:val="0144D7D4"/>
    <w:lvl w:ilvl="0" w:tplc="9574EACA">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DF799B"/>
    <w:multiLevelType w:val="hybridMultilevel"/>
    <w:tmpl w:val="511AE8F2"/>
    <w:lvl w:ilvl="0" w:tplc="6BE81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A2D14"/>
    <w:multiLevelType w:val="hybridMultilevel"/>
    <w:tmpl w:val="3782DD28"/>
    <w:lvl w:ilvl="0" w:tplc="94A86D86">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2E2E5FB1"/>
    <w:multiLevelType w:val="hybridMultilevel"/>
    <w:tmpl w:val="802ECAE2"/>
    <w:lvl w:ilvl="0" w:tplc="BB88037C">
      <w:start w:val="1"/>
      <w:numFmt w:val="decimal"/>
      <w:lvlText w:val="%1)"/>
      <w:lvlJc w:val="left"/>
      <w:pPr>
        <w:ind w:left="1429" w:hanging="360"/>
      </w:pPr>
      <w:rPr>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341426D9"/>
    <w:multiLevelType w:val="hybridMultilevel"/>
    <w:tmpl w:val="EE04C57A"/>
    <w:lvl w:ilvl="0" w:tplc="E22AE968">
      <w:start w:val="1"/>
      <w:numFmt w:val="decimal"/>
      <w:lvlText w:val="%1."/>
      <w:lvlJc w:val="left"/>
      <w:pPr>
        <w:ind w:left="1299" w:hanging="7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DD4403"/>
    <w:multiLevelType w:val="hybridMultilevel"/>
    <w:tmpl w:val="3CD04A48"/>
    <w:lvl w:ilvl="0" w:tplc="701EC37E">
      <w:start w:val="15"/>
      <w:numFmt w:val="bullet"/>
      <w:lvlText w:val="-"/>
      <w:lvlJc w:val="left"/>
      <w:pPr>
        <w:ind w:left="7448" w:hanging="360"/>
      </w:pPr>
      <w:rPr>
        <w:rFonts w:ascii="Times New Roman" w:eastAsia="Times New Roman" w:hAnsi="Times New Roman" w:cs="Times New Roman" w:hint="default"/>
      </w:rPr>
    </w:lvl>
    <w:lvl w:ilvl="1" w:tplc="04270003" w:tentative="1">
      <w:start w:val="1"/>
      <w:numFmt w:val="bullet"/>
      <w:lvlText w:val="o"/>
      <w:lvlJc w:val="left"/>
      <w:pPr>
        <w:ind w:left="8168" w:hanging="360"/>
      </w:pPr>
      <w:rPr>
        <w:rFonts w:ascii="Courier New" w:hAnsi="Courier New" w:cs="Courier New" w:hint="default"/>
      </w:rPr>
    </w:lvl>
    <w:lvl w:ilvl="2" w:tplc="04270005" w:tentative="1">
      <w:start w:val="1"/>
      <w:numFmt w:val="bullet"/>
      <w:lvlText w:val=""/>
      <w:lvlJc w:val="left"/>
      <w:pPr>
        <w:ind w:left="8888" w:hanging="360"/>
      </w:pPr>
      <w:rPr>
        <w:rFonts w:ascii="Wingdings" w:hAnsi="Wingdings" w:hint="default"/>
      </w:rPr>
    </w:lvl>
    <w:lvl w:ilvl="3" w:tplc="04270001" w:tentative="1">
      <w:start w:val="1"/>
      <w:numFmt w:val="bullet"/>
      <w:lvlText w:val=""/>
      <w:lvlJc w:val="left"/>
      <w:pPr>
        <w:ind w:left="9608" w:hanging="360"/>
      </w:pPr>
      <w:rPr>
        <w:rFonts w:ascii="Symbol" w:hAnsi="Symbol" w:hint="default"/>
      </w:rPr>
    </w:lvl>
    <w:lvl w:ilvl="4" w:tplc="04270003" w:tentative="1">
      <w:start w:val="1"/>
      <w:numFmt w:val="bullet"/>
      <w:lvlText w:val="o"/>
      <w:lvlJc w:val="left"/>
      <w:pPr>
        <w:ind w:left="10328" w:hanging="360"/>
      </w:pPr>
      <w:rPr>
        <w:rFonts w:ascii="Courier New" w:hAnsi="Courier New" w:cs="Courier New" w:hint="default"/>
      </w:rPr>
    </w:lvl>
    <w:lvl w:ilvl="5" w:tplc="04270005" w:tentative="1">
      <w:start w:val="1"/>
      <w:numFmt w:val="bullet"/>
      <w:lvlText w:val=""/>
      <w:lvlJc w:val="left"/>
      <w:pPr>
        <w:ind w:left="11048" w:hanging="360"/>
      </w:pPr>
      <w:rPr>
        <w:rFonts w:ascii="Wingdings" w:hAnsi="Wingdings" w:hint="default"/>
      </w:rPr>
    </w:lvl>
    <w:lvl w:ilvl="6" w:tplc="04270001" w:tentative="1">
      <w:start w:val="1"/>
      <w:numFmt w:val="bullet"/>
      <w:lvlText w:val=""/>
      <w:lvlJc w:val="left"/>
      <w:pPr>
        <w:ind w:left="11768" w:hanging="360"/>
      </w:pPr>
      <w:rPr>
        <w:rFonts w:ascii="Symbol" w:hAnsi="Symbol" w:hint="default"/>
      </w:rPr>
    </w:lvl>
    <w:lvl w:ilvl="7" w:tplc="04270003" w:tentative="1">
      <w:start w:val="1"/>
      <w:numFmt w:val="bullet"/>
      <w:lvlText w:val="o"/>
      <w:lvlJc w:val="left"/>
      <w:pPr>
        <w:ind w:left="12488" w:hanging="360"/>
      </w:pPr>
      <w:rPr>
        <w:rFonts w:ascii="Courier New" w:hAnsi="Courier New" w:cs="Courier New" w:hint="default"/>
      </w:rPr>
    </w:lvl>
    <w:lvl w:ilvl="8" w:tplc="04270005" w:tentative="1">
      <w:start w:val="1"/>
      <w:numFmt w:val="bullet"/>
      <w:lvlText w:val=""/>
      <w:lvlJc w:val="left"/>
      <w:pPr>
        <w:ind w:left="13208" w:hanging="360"/>
      </w:pPr>
      <w:rPr>
        <w:rFonts w:ascii="Wingdings" w:hAnsi="Wingdings" w:hint="default"/>
      </w:rPr>
    </w:lvl>
  </w:abstractNum>
  <w:abstractNum w:abstractNumId="10" w15:restartNumberingAfterBreak="0">
    <w:nsid w:val="3E7D7649"/>
    <w:multiLevelType w:val="hybridMultilevel"/>
    <w:tmpl w:val="70CE2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471553"/>
    <w:multiLevelType w:val="hybridMultilevel"/>
    <w:tmpl w:val="AA6C86FA"/>
    <w:lvl w:ilvl="0" w:tplc="04270003">
      <w:start w:val="1"/>
      <w:numFmt w:val="bullet"/>
      <w:lvlText w:val="o"/>
      <w:lvlJc w:val="left"/>
      <w:pPr>
        <w:ind w:left="1288" w:hanging="360"/>
      </w:pPr>
      <w:rPr>
        <w:rFonts w:ascii="Courier New" w:hAnsi="Courier New" w:cs="Courier New"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2" w15:restartNumberingAfterBreak="0">
    <w:nsid w:val="416E4CD6"/>
    <w:multiLevelType w:val="hybridMultilevel"/>
    <w:tmpl w:val="F0EC452E"/>
    <w:lvl w:ilvl="0" w:tplc="A6B8604E">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3F30933"/>
    <w:multiLevelType w:val="hybridMultilevel"/>
    <w:tmpl w:val="2466A7AE"/>
    <w:lvl w:ilvl="0" w:tplc="0E401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FE41857"/>
    <w:multiLevelType w:val="hybridMultilevel"/>
    <w:tmpl w:val="CCDCA5E0"/>
    <w:lvl w:ilvl="0" w:tplc="014288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FFD5897"/>
    <w:multiLevelType w:val="hybridMultilevel"/>
    <w:tmpl w:val="8346A40C"/>
    <w:lvl w:ilvl="0" w:tplc="9D9AB85E">
      <w:start w:val="2021"/>
      <w:numFmt w:val="bullet"/>
      <w:lvlText w:val="-"/>
      <w:lvlJc w:val="left"/>
      <w:pPr>
        <w:ind w:left="1288" w:hanging="360"/>
      </w:pPr>
      <w:rPr>
        <w:rFonts w:ascii="Times New Roman" w:eastAsia="Times New Roman" w:hAnsi="Times New Roman" w:cs="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6" w15:restartNumberingAfterBreak="0">
    <w:nsid w:val="500044E4"/>
    <w:multiLevelType w:val="hybridMultilevel"/>
    <w:tmpl w:val="FC2A8D1A"/>
    <w:lvl w:ilvl="0" w:tplc="A698A54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E45875"/>
    <w:multiLevelType w:val="hybridMultilevel"/>
    <w:tmpl w:val="DD6AAE1E"/>
    <w:lvl w:ilvl="0" w:tplc="701EC37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35656B"/>
    <w:multiLevelType w:val="hybridMultilevel"/>
    <w:tmpl w:val="FE1E4FCC"/>
    <w:lvl w:ilvl="0" w:tplc="B054FCD4">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A49620C"/>
    <w:multiLevelType w:val="hybridMultilevel"/>
    <w:tmpl w:val="02EEB208"/>
    <w:lvl w:ilvl="0" w:tplc="265CE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B1E4928"/>
    <w:multiLevelType w:val="hybridMultilevel"/>
    <w:tmpl w:val="8B5E2C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B5764D0"/>
    <w:multiLevelType w:val="hybridMultilevel"/>
    <w:tmpl w:val="402EB0BE"/>
    <w:lvl w:ilvl="0" w:tplc="04270011">
      <w:start w:val="1"/>
      <w:numFmt w:val="decimal"/>
      <w:lvlText w:val="%1)"/>
      <w:lvlJc w:val="left"/>
      <w:pPr>
        <w:ind w:left="928"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69484C"/>
    <w:multiLevelType w:val="hybridMultilevel"/>
    <w:tmpl w:val="B3741B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F61495E"/>
    <w:multiLevelType w:val="hybridMultilevel"/>
    <w:tmpl w:val="B36810D2"/>
    <w:lvl w:ilvl="0" w:tplc="04270001">
      <w:start w:val="1"/>
      <w:numFmt w:val="bullet"/>
      <w:lvlText w:val=""/>
      <w:lvlJc w:val="left"/>
      <w:pPr>
        <w:ind w:left="928" w:hanging="360"/>
      </w:pPr>
      <w:rPr>
        <w:rFonts w:ascii="Symbol" w:hAnsi="Symbol"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136FBA"/>
    <w:multiLevelType w:val="hybridMultilevel"/>
    <w:tmpl w:val="187228E4"/>
    <w:lvl w:ilvl="0" w:tplc="272E87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E156EAE"/>
    <w:multiLevelType w:val="hybridMultilevel"/>
    <w:tmpl w:val="CDCC8F88"/>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6EB60585"/>
    <w:multiLevelType w:val="hybridMultilevel"/>
    <w:tmpl w:val="9DB807C8"/>
    <w:lvl w:ilvl="0" w:tplc="9C505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C57B71"/>
    <w:multiLevelType w:val="hybridMultilevel"/>
    <w:tmpl w:val="2F320116"/>
    <w:lvl w:ilvl="0" w:tplc="2C3662F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1CB3E69"/>
    <w:multiLevelType w:val="hybridMultilevel"/>
    <w:tmpl w:val="6C7C6658"/>
    <w:lvl w:ilvl="0" w:tplc="B0E030B2">
      <w:start w:val="2"/>
      <w:numFmt w:val="decimal"/>
      <w:lvlText w:val="%1"/>
      <w:lvlJc w:val="left"/>
      <w:pPr>
        <w:ind w:left="780" w:hanging="360"/>
      </w:pPr>
      <w:rPr>
        <w:rFonts w:hint="default"/>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9" w15:restartNumberingAfterBreak="0">
    <w:nsid w:val="73DC0085"/>
    <w:multiLevelType w:val="hybridMultilevel"/>
    <w:tmpl w:val="750E3B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204426"/>
    <w:multiLevelType w:val="hybridMultilevel"/>
    <w:tmpl w:val="733057CE"/>
    <w:lvl w:ilvl="0" w:tplc="05E2E7D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BE67F4B"/>
    <w:multiLevelType w:val="hybridMultilevel"/>
    <w:tmpl w:val="8F900A70"/>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32" w15:restartNumberingAfterBreak="0">
    <w:nsid w:val="7F687E1F"/>
    <w:multiLevelType w:val="hybridMultilevel"/>
    <w:tmpl w:val="F7D8B61A"/>
    <w:lvl w:ilvl="0" w:tplc="8AEE6026">
      <w:start w:val="1"/>
      <w:numFmt w:val="decimal"/>
      <w:lvlText w:val="%1)"/>
      <w:lvlJc w:val="left"/>
      <w:pPr>
        <w:ind w:left="1353" w:hanging="360"/>
      </w:pPr>
      <w:rPr>
        <w:rFonts w:hint="default"/>
        <w:b w:val="0"/>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8"/>
  </w:num>
  <w:num w:numId="2">
    <w:abstractNumId w:val="6"/>
  </w:num>
  <w:num w:numId="3">
    <w:abstractNumId w:val="24"/>
  </w:num>
  <w:num w:numId="4">
    <w:abstractNumId w:val="13"/>
  </w:num>
  <w:num w:numId="5">
    <w:abstractNumId w:val="12"/>
  </w:num>
  <w:num w:numId="6">
    <w:abstractNumId w:val="8"/>
  </w:num>
  <w:num w:numId="7">
    <w:abstractNumId w:val="26"/>
  </w:num>
  <w:num w:numId="8">
    <w:abstractNumId w:val="0"/>
  </w:num>
  <w:num w:numId="9">
    <w:abstractNumId w:val="16"/>
  </w:num>
  <w:num w:numId="10">
    <w:abstractNumId w:val="10"/>
  </w:num>
  <w:num w:numId="11">
    <w:abstractNumId w:val="30"/>
  </w:num>
  <w:num w:numId="12">
    <w:abstractNumId w:val="27"/>
  </w:num>
  <w:num w:numId="13">
    <w:abstractNumId w:val="9"/>
  </w:num>
  <w:num w:numId="14">
    <w:abstractNumId w:val="17"/>
  </w:num>
  <w:num w:numId="15">
    <w:abstractNumId w:val="32"/>
  </w:num>
  <w:num w:numId="16">
    <w:abstractNumId w:val="14"/>
  </w:num>
  <w:num w:numId="17">
    <w:abstractNumId w:val="5"/>
  </w:num>
  <w:num w:numId="18">
    <w:abstractNumId w:val="20"/>
  </w:num>
  <w:num w:numId="19">
    <w:abstractNumId w:val="28"/>
  </w:num>
  <w:num w:numId="20">
    <w:abstractNumId w:val="22"/>
  </w:num>
  <w:num w:numId="21">
    <w:abstractNumId w:val="7"/>
  </w:num>
  <w:num w:numId="22">
    <w:abstractNumId w:val="25"/>
  </w:num>
  <w:num w:numId="23">
    <w:abstractNumId w:val="29"/>
  </w:num>
  <w:num w:numId="24">
    <w:abstractNumId w:val="21"/>
  </w:num>
  <w:num w:numId="25">
    <w:abstractNumId w:val="2"/>
  </w:num>
  <w:num w:numId="26">
    <w:abstractNumId w:val="3"/>
  </w:num>
  <w:num w:numId="27">
    <w:abstractNumId w:val="4"/>
  </w:num>
  <w:num w:numId="28">
    <w:abstractNumId w:val="19"/>
  </w:num>
  <w:num w:numId="29">
    <w:abstractNumId w:val="1"/>
  </w:num>
  <w:num w:numId="30">
    <w:abstractNumId w:val="23"/>
  </w:num>
  <w:num w:numId="31">
    <w:abstractNumId w:val="15"/>
  </w:num>
  <w:num w:numId="32">
    <w:abstractNumId w:val="1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15"/>
    <w:rsid w:val="000007DA"/>
    <w:rsid w:val="00000DA5"/>
    <w:rsid w:val="00001D3D"/>
    <w:rsid w:val="000021D2"/>
    <w:rsid w:val="000025B2"/>
    <w:rsid w:val="00002D51"/>
    <w:rsid w:val="000031B6"/>
    <w:rsid w:val="000033D0"/>
    <w:rsid w:val="00003CE2"/>
    <w:rsid w:val="00003D2C"/>
    <w:rsid w:val="00003DE3"/>
    <w:rsid w:val="0000414F"/>
    <w:rsid w:val="00004827"/>
    <w:rsid w:val="000049A5"/>
    <w:rsid w:val="000049A7"/>
    <w:rsid w:val="000049B7"/>
    <w:rsid w:val="00004C2D"/>
    <w:rsid w:val="00004C9E"/>
    <w:rsid w:val="0000607D"/>
    <w:rsid w:val="00006485"/>
    <w:rsid w:val="000073BD"/>
    <w:rsid w:val="0000769F"/>
    <w:rsid w:val="00007D60"/>
    <w:rsid w:val="00007EFF"/>
    <w:rsid w:val="00007F47"/>
    <w:rsid w:val="000109C4"/>
    <w:rsid w:val="000109F8"/>
    <w:rsid w:val="00010E01"/>
    <w:rsid w:val="00010EBB"/>
    <w:rsid w:val="00011713"/>
    <w:rsid w:val="00012239"/>
    <w:rsid w:val="00012781"/>
    <w:rsid w:val="00014126"/>
    <w:rsid w:val="0001482D"/>
    <w:rsid w:val="00014AAB"/>
    <w:rsid w:val="00014D98"/>
    <w:rsid w:val="00014F28"/>
    <w:rsid w:val="000155FA"/>
    <w:rsid w:val="00016DD9"/>
    <w:rsid w:val="00017284"/>
    <w:rsid w:val="00017BAB"/>
    <w:rsid w:val="00017D82"/>
    <w:rsid w:val="000200FA"/>
    <w:rsid w:val="000204E2"/>
    <w:rsid w:val="00020C14"/>
    <w:rsid w:val="00020E44"/>
    <w:rsid w:val="0002108D"/>
    <w:rsid w:val="00021F2E"/>
    <w:rsid w:val="00022837"/>
    <w:rsid w:val="00022D6F"/>
    <w:rsid w:val="00024150"/>
    <w:rsid w:val="000247A0"/>
    <w:rsid w:val="00024ADE"/>
    <w:rsid w:val="000259F9"/>
    <w:rsid w:val="00026AA3"/>
    <w:rsid w:val="000309CC"/>
    <w:rsid w:val="00030F04"/>
    <w:rsid w:val="0003114A"/>
    <w:rsid w:val="00031402"/>
    <w:rsid w:val="00031BB0"/>
    <w:rsid w:val="000322AE"/>
    <w:rsid w:val="00032360"/>
    <w:rsid w:val="00033008"/>
    <w:rsid w:val="00033105"/>
    <w:rsid w:val="000340C9"/>
    <w:rsid w:val="00034724"/>
    <w:rsid w:val="0003509C"/>
    <w:rsid w:val="000363A8"/>
    <w:rsid w:val="00036F4F"/>
    <w:rsid w:val="00036FFC"/>
    <w:rsid w:val="00037A63"/>
    <w:rsid w:val="00041181"/>
    <w:rsid w:val="00041189"/>
    <w:rsid w:val="00041297"/>
    <w:rsid w:val="00041D42"/>
    <w:rsid w:val="00042182"/>
    <w:rsid w:val="000422C2"/>
    <w:rsid w:val="00042447"/>
    <w:rsid w:val="00042929"/>
    <w:rsid w:val="00042AF0"/>
    <w:rsid w:val="00043E03"/>
    <w:rsid w:val="0004434F"/>
    <w:rsid w:val="0004514F"/>
    <w:rsid w:val="00045C20"/>
    <w:rsid w:val="00045CD3"/>
    <w:rsid w:val="00045F5D"/>
    <w:rsid w:val="00046A1A"/>
    <w:rsid w:val="00046AE4"/>
    <w:rsid w:val="00046E1E"/>
    <w:rsid w:val="00046F58"/>
    <w:rsid w:val="000473A3"/>
    <w:rsid w:val="00047C88"/>
    <w:rsid w:val="00047E31"/>
    <w:rsid w:val="0005043B"/>
    <w:rsid w:val="00050986"/>
    <w:rsid w:val="00050C89"/>
    <w:rsid w:val="00050EB5"/>
    <w:rsid w:val="0005109B"/>
    <w:rsid w:val="00051548"/>
    <w:rsid w:val="0005262A"/>
    <w:rsid w:val="00052B3D"/>
    <w:rsid w:val="00053488"/>
    <w:rsid w:val="000541DB"/>
    <w:rsid w:val="000555A6"/>
    <w:rsid w:val="00055652"/>
    <w:rsid w:val="00055A53"/>
    <w:rsid w:val="000562E0"/>
    <w:rsid w:val="00056649"/>
    <w:rsid w:val="000567EC"/>
    <w:rsid w:val="00056EE5"/>
    <w:rsid w:val="00057BFC"/>
    <w:rsid w:val="00057DA9"/>
    <w:rsid w:val="00060325"/>
    <w:rsid w:val="00060529"/>
    <w:rsid w:val="00060E56"/>
    <w:rsid w:val="00061823"/>
    <w:rsid w:val="00061939"/>
    <w:rsid w:val="000630A1"/>
    <w:rsid w:val="000634AA"/>
    <w:rsid w:val="00063B45"/>
    <w:rsid w:val="00063FAB"/>
    <w:rsid w:val="00064090"/>
    <w:rsid w:val="000640C9"/>
    <w:rsid w:val="00064341"/>
    <w:rsid w:val="00064B05"/>
    <w:rsid w:val="00064F79"/>
    <w:rsid w:val="00065201"/>
    <w:rsid w:val="000652C5"/>
    <w:rsid w:val="00065EA0"/>
    <w:rsid w:val="00067442"/>
    <w:rsid w:val="00067BAD"/>
    <w:rsid w:val="00067CC1"/>
    <w:rsid w:val="000705A1"/>
    <w:rsid w:val="00070AF4"/>
    <w:rsid w:val="00071700"/>
    <w:rsid w:val="00071DBD"/>
    <w:rsid w:val="00071EDA"/>
    <w:rsid w:val="00071F28"/>
    <w:rsid w:val="000721EC"/>
    <w:rsid w:val="00072A70"/>
    <w:rsid w:val="00072D4B"/>
    <w:rsid w:val="00072D68"/>
    <w:rsid w:val="00072EE0"/>
    <w:rsid w:val="00072FE5"/>
    <w:rsid w:val="000733B3"/>
    <w:rsid w:val="00073987"/>
    <w:rsid w:val="000743C7"/>
    <w:rsid w:val="00074F0B"/>
    <w:rsid w:val="000756D4"/>
    <w:rsid w:val="000757CA"/>
    <w:rsid w:val="000758BD"/>
    <w:rsid w:val="00075A60"/>
    <w:rsid w:val="00075B90"/>
    <w:rsid w:val="00077778"/>
    <w:rsid w:val="00077948"/>
    <w:rsid w:val="00077CA2"/>
    <w:rsid w:val="00077EA4"/>
    <w:rsid w:val="00077FA3"/>
    <w:rsid w:val="0008003F"/>
    <w:rsid w:val="00080896"/>
    <w:rsid w:val="00080F7B"/>
    <w:rsid w:val="00081039"/>
    <w:rsid w:val="0008192D"/>
    <w:rsid w:val="00081A6B"/>
    <w:rsid w:val="00082293"/>
    <w:rsid w:val="000826F0"/>
    <w:rsid w:val="00082DBB"/>
    <w:rsid w:val="000831AA"/>
    <w:rsid w:val="00083331"/>
    <w:rsid w:val="00084A05"/>
    <w:rsid w:val="00085FF8"/>
    <w:rsid w:val="0008694A"/>
    <w:rsid w:val="00086C31"/>
    <w:rsid w:val="000876D9"/>
    <w:rsid w:val="0008795D"/>
    <w:rsid w:val="000907E3"/>
    <w:rsid w:val="000912A1"/>
    <w:rsid w:val="0009142F"/>
    <w:rsid w:val="000919D0"/>
    <w:rsid w:val="00091A58"/>
    <w:rsid w:val="0009296A"/>
    <w:rsid w:val="00092CC7"/>
    <w:rsid w:val="00093C1B"/>
    <w:rsid w:val="000941FC"/>
    <w:rsid w:val="00094D68"/>
    <w:rsid w:val="000959AA"/>
    <w:rsid w:val="0009637D"/>
    <w:rsid w:val="000975C5"/>
    <w:rsid w:val="00097AED"/>
    <w:rsid w:val="00097F46"/>
    <w:rsid w:val="000A05A5"/>
    <w:rsid w:val="000A0EA3"/>
    <w:rsid w:val="000A111A"/>
    <w:rsid w:val="000A19A5"/>
    <w:rsid w:val="000A1CD5"/>
    <w:rsid w:val="000A2B08"/>
    <w:rsid w:val="000A2C2C"/>
    <w:rsid w:val="000A35A2"/>
    <w:rsid w:val="000A3716"/>
    <w:rsid w:val="000A3F0B"/>
    <w:rsid w:val="000A45AA"/>
    <w:rsid w:val="000A4705"/>
    <w:rsid w:val="000A6798"/>
    <w:rsid w:val="000A6CAF"/>
    <w:rsid w:val="000A72C0"/>
    <w:rsid w:val="000A73F2"/>
    <w:rsid w:val="000A7ADB"/>
    <w:rsid w:val="000A7CD0"/>
    <w:rsid w:val="000B1352"/>
    <w:rsid w:val="000B17B0"/>
    <w:rsid w:val="000B1D10"/>
    <w:rsid w:val="000B20AB"/>
    <w:rsid w:val="000B232B"/>
    <w:rsid w:val="000B28AA"/>
    <w:rsid w:val="000B2C99"/>
    <w:rsid w:val="000B3252"/>
    <w:rsid w:val="000B3C1E"/>
    <w:rsid w:val="000B3DD7"/>
    <w:rsid w:val="000B59D6"/>
    <w:rsid w:val="000B6211"/>
    <w:rsid w:val="000B63CC"/>
    <w:rsid w:val="000C1260"/>
    <w:rsid w:val="000C1372"/>
    <w:rsid w:val="000C1EEE"/>
    <w:rsid w:val="000C2813"/>
    <w:rsid w:val="000C3160"/>
    <w:rsid w:val="000C347A"/>
    <w:rsid w:val="000C360A"/>
    <w:rsid w:val="000C39B4"/>
    <w:rsid w:val="000C3A6F"/>
    <w:rsid w:val="000C3EBD"/>
    <w:rsid w:val="000C4D5F"/>
    <w:rsid w:val="000C4FB4"/>
    <w:rsid w:val="000C5CCD"/>
    <w:rsid w:val="000C5FC0"/>
    <w:rsid w:val="000C793B"/>
    <w:rsid w:val="000C7C07"/>
    <w:rsid w:val="000D0CFC"/>
    <w:rsid w:val="000D0D64"/>
    <w:rsid w:val="000D0E9C"/>
    <w:rsid w:val="000D1302"/>
    <w:rsid w:val="000D1AA8"/>
    <w:rsid w:val="000D1D8C"/>
    <w:rsid w:val="000D1E3D"/>
    <w:rsid w:val="000D2069"/>
    <w:rsid w:val="000D2BCF"/>
    <w:rsid w:val="000D2EB4"/>
    <w:rsid w:val="000D34AE"/>
    <w:rsid w:val="000D36F2"/>
    <w:rsid w:val="000D37A5"/>
    <w:rsid w:val="000D47A7"/>
    <w:rsid w:val="000D4AAC"/>
    <w:rsid w:val="000D54E3"/>
    <w:rsid w:val="000D5F83"/>
    <w:rsid w:val="000D60C3"/>
    <w:rsid w:val="000D67AF"/>
    <w:rsid w:val="000D6CAC"/>
    <w:rsid w:val="000D6E69"/>
    <w:rsid w:val="000D73AE"/>
    <w:rsid w:val="000D7E54"/>
    <w:rsid w:val="000D7F2A"/>
    <w:rsid w:val="000E013D"/>
    <w:rsid w:val="000E0788"/>
    <w:rsid w:val="000E0C8F"/>
    <w:rsid w:val="000E2534"/>
    <w:rsid w:val="000E3407"/>
    <w:rsid w:val="000E34B8"/>
    <w:rsid w:val="000E39FE"/>
    <w:rsid w:val="000E3B8B"/>
    <w:rsid w:val="000E42B6"/>
    <w:rsid w:val="000E469F"/>
    <w:rsid w:val="000E4988"/>
    <w:rsid w:val="000E510F"/>
    <w:rsid w:val="000E5823"/>
    <w:rsid w:val="000E58F5"/>
    <w:rsid w:val="000E59DA"/>
    <w:rsid w:val="000E5B97"/>
    <w:rsid w:val="000E5D7D"/>
    <w:rsid w:val="000E604E"/>
    <w:rsid w:val="000E6DE0"/>
    <w:rsid w:val="000E6FCD"/>
    <w:rsid w:val="000F1A89"/>
    <w:rsid w:val="000F1CCD"/>
    <w:rsid w:val="000F1F31"/>
    <w:rsid w:val="000F21C3"/>
    <w:rsid w:val="000F22BB"/>
    <w:rsid w:val="000F2327"/>
    <w:rsid w:val="000F238F"/>
    <w:rsid w:val="000F25D9"/>
    <w:rsid w:val="000F26DA"/>
    <w:rsid w:val="000F2716"/>
    <w:rsid w:val="000F2BF4"/>
    <w:rsid w:val="000F2F87"/>
    <w:rsid w:val="000F3252"/>
    <w:rsid w:val="000F3272"/>
    <w:rsid w:val="000F40E4"/>
    <w:rsid w:val="000F42E4"/>
    <w:rsid w:val="000F46A5"/>
    <w:rsid w:val="000F478D"/>
    <w:rsid w:val="000F52C5"/>
    <w:rsid w:val="000F636A"/>
    <w:rsid w:val="000F7007"/>
    <w:rsid w:val="000F71F2"/>
    <w:rsid w:val="0010058D"/>
    <w:rsid w:val="0010081F"/>
    <w:rsid w:val="00100E97"/>
    <w:rsid w:val="00102175"/>
    <w:rsid w:val="0010257B"/>
    <w:rsid w:val="00102F2C"/>
    <w:rsid w:val="001038BF"/>
    <w:rsid w:val="00103AE0"/>
    <w:rsid w:val="00103D7E"/>
    <w:rsid w:val="00103F4B"/>
    <w:rsid w:val="00104202"/>
    <w:rsid w:val="00104B63"/>
    <w:rsid w:val="00104B84"/>
    <w:rsid w:val="00105034"/>
    <w:rsid w:val="001055C3"/>
    <w:rsid w:val="001059DB"/>
    <w:rsid w:val="00105B8C"/>
    <w:rsid w:val="00105B96"/>
    <w:rsid w:val="0010617F"/>
    <w:rsid w:val="00106206"/>
    <w:rsid w:val="001063B9"/>
    <w:rsid w:val="001070C4"/>
    <w:rsid w:val="001075F6"/>
    <w:rsid w:val="00107688"/>
    <w:rsid w:val="00107C9F"/>
    <w:rsid w:val="00110BF4"/>
    <w:rsid w:val="00111079"/>
    <w:rsid w:val="001111A8"/>
    <w:rsid w:val="00112FCB"/>
    <w:rsid w:val="0011344D"/>
    <w:rsid w:val="00113E62"/>
    <w:rsid w:val="00113E82"/>
    <w:rsid w:val="00114FEF"/>
    <w:rsid w:val="00115095"/>
    <w:rsid w:val="00115C21"/>
    <w:rsid w:val="00115F29"/>
    <w:rsid w:val="001162EC"/>
    <w:rsid w:val="00117CE0"/>
    <w:rsid w:val="0012038D"/>
    <w:rsid w:val="0012045C"/>
    <w:rsid w:val="001204C3"/>
    <w:rsid w:val="0012092F"/>
    <w:rsid w:val="00120DAF"/>
    <w:rsid w:val="00120ECC"/>
    <w:rsid w:val="00121420"/>
    <w:rsid w:val="00121AD1"/>
    <w:rsid w:val="00121C48"/>
    <w:rsid w:val="00122256"/>
    <w:rsid w:val="00122719"/>
    <w:rsid w:val="00122855"/>
    <w:rsid w:val="001235DF"/>
    <w:rsid w:val="0012380D"/>
    <w:rsid w:val="00123A93"/>
    <w:rsid w:val="00123F67"/>
    <w:rsid w:val="00123F8A"/>
    <w:rsid w:val="001240FC"/>
    <w:rsid w:val="00125212"/>
    <w:rsid w:val="00125223"/>
    <w:rsid w:val="0012589E"/>
    <w:rsid w:val="0012629F"/>
    <w:rsid w:val="00126756"/>
    <w:rsid w:val="00126860"/>
    <w:rsid w:val="00126CF8"/>
    <w:rsid w:val="00126D5C"/>
    <w:rsid w:val="00127CCD"/>
    <w:rsid w:val="00130939"/>
    <w:rsid w:val="0013097B"/>
    <w:rsid w:val="0013127C"/>
    <w:rsid w:val="001317EB"/>
    <w:rsid w:val="0013218E"/>
    <w:rsid w:val="001325E8"/>
    <w:rsid w:val="00132AA9"/>
    <w:rsid w:val="00132FD7"/>
    <w:rsid w:val="00133694"/>
    <w:rsid w:val="00133C6F"/>
    <w:rsid w:val="00133CED"/>
    <w:rsid w:val="00134609"/>
    <w:rsid w:val="00134E2C"/>
    <w:rsid w:val="00135784"/>
    <w:rsid w:val="001358E9"/>
    <w:rsid w:val="00135F66"/>
    <w:rsid w:val="001363F7"/>
    <w:rsid w:val="00136678"/>
    <w:rsid w:val="00136826"/>
    <w:rsid w:val="00137F40"/>
    <w:rsid w:val="001401C6"/>
    <w:rsid w:val="00140231"/>
    <w:rsid w:val="00140315"/>
    <w:rsid w:val="00140356"/>
    <w:rsid w:val="00140B07"/>
    <w:rsid w:val="00140CA8"/>
    <w:rsid w:val="00140CB7"/>
    <w:rsid w:val="0014153A"/>
    <w:rsid w:val="00141806"/>
    <w:rsid w:val="001423FA"/>
    <w:rsid w:val="0014246F"/>
    <w:rsid w:val="00142BE0"/>
    <w:rsid w:val="001439FA"/>
    <w:rsid w:val="00143F13"/>
    <w:rsid w:val="00144BA8"/>
    <w:rsid w:val="0014702B"/>
    <w:rsid w:val="00151E23"/>
    <w:rsid w:val="00152423"/>
    <w:rsid w:val="00153091"/>
    <w:rsid w:val="001531F5"/>
    <w:rsid w:val="0015335A"/>
    <w:rsid w:val="00153A03"/>
    <w:rsid w:val="00153BAB"/>
    <w:rsid w:val="00153DDA"/>
    <w:rsid w:val="00155268"/>
    <w:rsid w:val="00155337"/>
    <w:rsid w:val="0015533F"/>
    <w:rsid w:val="00155CD0"/>
    <w:rsid w:val="0015633D"/>
    <w:rsid w:val="0015647D"/>
    <w:rsid w:val="001566C8"/>
    <w:rsid w:val="001567EE"/>
    <w:rsid w:val="00156D89"/>
    <w:rsid w:val="00156DA3"/>
    <w:rsid w:val="00157D74"/>
    <w:rsid w:val="00157FF8"/>
    <w:rsid w:val="00160C0D"/>
    <w:rsid w:val="001617C3"/>
    <w:rsid w:val="001624D8"/>
    <w:rsid w:val="00162A67"/>
    <w:rsid w:val="00162CFD"/>
    <w:rsid w:val="00162E8F"/>
    <w:rsid w:val="001633A5"/>
    <w:rsid w:val="0016340B"/>
    <w:rsid w:val="00163869"/>
    <w:rsid w:val="00163904"/>
    <w:rsid w:val="00163F59"/>
    <w:rsid w:val="00163FC4"/>
    <w:rsid w:val="0016547B"/>
    <w:rsid w:val="00166EAD"/>
    <w:rsid w:val="00167023"/>
    <w:rsid w:val="0016762B"/>
    <w:rsid w:val="001714DF"/>
    <w:rsid w:val="00171934"/>
    <w:rsid w:val="00171BF5"/>
    <w:rsid w:val="00171F26"/>
    <w:rsid w:val="00172197"/>
    <w:rsid w:val="00172589"/>
    <w:rsid w:val="001726C4"/>
    <w:rsid w:val="00172902"/>
    <w:rsid w:val="0017290E"/>
    <w:rsid w:val="00172B70"/>
    <w:rsid w:val="00172E1A"/>
    <w:rsid w:val="00172F2B"/>
    <w:rsid w:val="001737D1"/>
    <w:rsid w:val="001738E6"/>
    <w:rsid w:val="00174796"/>
    <w:rsid w:val="0017488C"/>
    <w:rsid w:val="00174C6E"/>
    <w:rsid w:val="00174CC4"/>
    <w:rsid w:val="00175883"/>
    <w:rsid w:val="001759EA"/>
    <w:rsid w:val="00175EF6"/>
    <w:rsid w:val="00176314"/>
    <w:rsid w:val="001765F7"/>
    <w:rsid w:val="0017717B"/>
    <w:rsid w:val="001773B1"/>
    <w:rsid w:val="00177B49"/>
    <w:rsid w:val="0018054F"/>
    <w:rsid w:val="001806E3"/>
    <w:rsid w:val="00180DB3"/>
    <w:rsid w:val="001812D1"/>
    <w:rsid w:val="0018148E"/>
    <w:rsid w:val="001817CA"/>
    <w:rsid w:val="001823AB"/>
    <w:rsid w:val="00182F13"/>
    <w:rsid w:val="0018341A"/>
    <w:rsid w:val="0018384A"/>
    <w:rsid w:val="00183DF6"/>
    <w:rsid w:val="00184921"/>
    <w:rsid w:val="0018554A"/>
    <w:rsid w:val="00185DC5"/>
    <w:rsid w:val="00186475"/>
    <w:rsid w:val="00186677"/>
    <w:rsid w:val="00187074"/>
    <w:rsid w:val="00187A96"/>
    <w:rsid w:val="001906BB"/>
    <w:rsid w:val="00191686"/>
    <w:rsid w:val="00192D92"/>
    <w:rsid w:val="00192F26"/>
    <w:rsid w:val="00193022"/>
    <w:rsid w:val="001930F2"/>
    <w:rsid w:val="00193D53"/>
    <w:rsid w:val="00193F54"/>
    <w:rsid w:val="00195352"/>
    <w:rsid w:val="00195756"/>
    <w:rsid w:val="0019578C"/>
    <w:rsid w:val="001957E8"/>
    <w:rsid w:val="0019636B"/>
    <w:rsid w:val="001965DA"/>
    <w:rsid w:val="00196A6F"/>
    <w:rsid w:val="001A0B0C"/>
    <w:rsid w:val="001A145C"/>
    <w:rsid w:val="001A1A77"/>
    <w:rsid w:val="001A2214"/>
    <w:rsid w:val="001A30D3"/>
    <w:rsid w:val="001A3EF8"/>
    <w:rsid w:val="001A683F"/>
    <w:rsid w:val="001A6C22"/>
    <w:rsid w:val="001A6FBC"/>
    <w:rsid w:val="001A7FC8"/>
    <w:rsid w:val="001B011A"/>
    <w:rsid w:val="001B03F4"/>
    <w:rsid w:val="001B0691"/>
    <w:rsid w:val="001B1376"/>
    <w:rsid w:val="001B2052"/>
    <w:rsid w:val="001B393D"/>
    <w:rsid w:val="001B49A6"/>
    <w:rsid w:val="001B5432"/>
    <w:rsid w:val="001B5E0F"/>
    <w:rsid w:val="001B5FBC"/>
    <w:rsid w:val="001B60DF"/>
    <w:rsid w:val="001B621A"/>
    <w:rsid w:val="001B6C65"/>
    <w:rsid w:val="001B713A"/>
    <w:rsid w:val="001B7E63"/>
    <w:rsid w:val="001B7EDD"/>
    <w:rsid w:val="001C0217"/>
    <w:rsid w:val="001C1794"/>
    <w:rsid w:val="001C18EF"/>
    <w:rsid w:val="001C3216"/>
    <w:rsid w:val="001C38B4"/>
    <w:rsid w:val="001C3B15"/>
    <w:rsid w:val="001C3FD3"/>
    <w:rsid w:val="001C4863"/>
    <w:rsid w:val="001C5176"/>
    <w:rsid w:val="001C591D"/>
    <w:rsid w:val="001C5C13"/>
    <w:rsid w:val="001C5DEC"/>
    <w:rsid w:val="001C6016"/>
    <w:rsid w:val="001C65CC"/>
    <w:rsid w:val="001C6692"/>
    <w:rsid w:val="001C6F97"/>
    <w:rsid w:val="001C727F"/>
    <w:rsid w:val="001C738D"/>
    <w:rsid w:val="001C77C0"/>
    <w:rsid w:val="001C7952"/>
    <w:rsid w:val="001C7B11"/>
    <w:rsid w:val="001D028F"/>
    <w:rsid w:val="001D1E8D"/>
    <w:rsid w:val="001D3889"/>
    <w:rsid w:val="001D42A1"/>
    <w:rsid w:val="001D466F"/>
    <w:rsid w:val="001D6130"/>
    <w:rsid w:val="001D6AA0"/>
    <w:rsid w:val="001D6F67"/>
    <w:rsid w:val="001D7FBC"/>
    <w:rsid w:val="001E06CB"/>
    <w:rsid w:val="001E0A63"/>
    <w:rsid w:val="001E13ED"/>
    <w:rsid w:val="001E16AF"/>
    <w:rsid w:val="001E2960"/>
    <w:rsid w:val="001E314A"/>
    <w:rsid w:val="001E3849"/>
    <w:rsid w:val="001E3B4E"/>
    <w:rsid w:val="001E3C76"/>
    <w:rsid w:val="001E43A6"/>
    <w:rsid w:val="001E5B5B"/>
    <w:rsid w:val="001E5EED"/>
    <w:rsid w:val="001E65DE"/>
    <w:rsid w:val="001E6CBE"/>
    <w:rsid w:val="001E7368"/>
    <w:rsid w:val="001E7665"/>
    <w:rsid w:val="001F0019"/>
    <w:rsid w:val="001F05B3"/>
    <w:rsid w:val="001F0878"/>
    <w:rsid w:val="001F140F"/>
    <w:rsid w:val="001F29D9"/>
    <w:rsid w:val="001F388A"/>
    <w:rsid w:val="001F3D75"/>
    <w:rsid w:val="001F451B"/>
    <w:rsid w:val="001F4A15"/>
    <w:rsid w:val="001F5ECC"/>
    <w:rsid w:val="001F73F9"/>
    <w:rsid w:val="001F7F3C"/>
    <w:rsid w:val="001F7FC1"/>
    <w:rsid w:val="001F7FDB"/>
    <w:rsid w:val="002007A6"/>
    <w:rsid w:val="00200AA8"/>
    <w:rsid w:val="00200C48"/>
    <w:rsid w:val="002016EA"/>
    <w:rsid w:val="002017F8"/>
    <w:rsid w:val="00201D5D"/>
    <w:rsid w:val="002024A0"/>
    <w:rsid w:val="0020342C"/>
    <w:rsid w:val="00203F51"/>
    <w:rsid w:val="002040A7"/>
    <w:rsid w:val="00204189"/>
    <w:rsid w:val="00204482"/>
    <w:rsid w:val="00205067"/>
    <w:rsid w:val="0020513F"/>
    <w:rsid w:val="0020517E"/>
    <w:rsid w:val="00206106"/>
    <w:rsid w:val="002066BE"/>
    <w:rsid w:val="002075F5"/>
    <w:rsid w:val="002076FD"/>
    <w:rsid w:val="0020781F"/>
    <w:rsid w:val="00207A06"/>
    <w:rsid w:val="00207E90"/>
    <w:rsid w:val="00210090"/>
    <w:rsid w:val="0021013F"/>
    <w:rsid w:val="002102BC"/>
    <w:rsid w:val="00210DE2"/>
    <w:rsid w:val="002119D4"/>
    <w:rsid w:val="0021262B"/>
    <w:rsid w:val="00212F38"/>
    <w:rsid w:val="0021315B"/>
    <w:rsid w:val="002131B1"/>
    <w:rsid w:val="0021393C"/>
    <w:rsid w:val="00214154"/>
    <w:rsid w:val="00214309"/>
    <w:rsid w:val="0021563D"/>
    <w:rsid w:val="002161C2"/>
    <w:rsid w:val="002164A7"/>
    <w:rsid w:val="00217EEE"/>
    <w:rsid w:val="00220125"/>
    <w:rsid w:val="002208D1"/>
    <w:rsid w:val="002217A3"/>
    <w:rsid w:val="0022191F"/>
    <w:rsid w:val="0022198E"/>
    <w:rsid w:val="00222667"/>
    <w:rsid w:val="002228B4"/>
    <w:rsid w:val="00222CC7"/>
    <w:rsid w:val="00223070"/>
    <w:rsid w:val="002232CD"/>
    <w:rsid w:val="002239D6"/>
    <w:rsid w:val="00223E72"/>
    <w:rsid w:val="00224C15"/>
    <w:rsid w:val="002264B2"/>
    <w:rsid w:val="00226A15"/>
    <w:rsid w:val="00226E42"/>
    <w:rsid w:val="002272C6"/>
    <w:rsid w:val="0023081A"/>
    <w:rsid w:val="00230A6F"/>
    <w:rsid w:val="002311E9"/>
    <w:rsid w:val="00231507"/>
    <w:rsid w:val="002323F7"/>
    <w:rsid w:val="00232764"/>
    <w:rsid w:val="00232856"/>
    <w:rsid w:val="002329CD"/>
    <w:rsid w:val="00233ADD"/>
    <w:rsid w:val="00233CA7"/>
    <w:rsid w:val="00233F1B"/>
    <w:rsid w:val="00233F20"/>
    <w:rsid w:val="0023514E"/>
    <w:rsid w:val="00235279"/>
    <w:rsid w:val="00235584"/>
    <w:rsid w:val="00235B92"/>
    <w:rsid w:val="00235CB1"/>
    <w:rsid w:val="00236291"/>
    <w:rsid w:val="0023672A"/>
    <w:rsid w:val="002404C7"/>
    <w:rsid w:val="002407DF"/>
    <w:rsid w:val="0024094B"/>
    <w:rsid w:val="00240999"/>
    <w:rsid w:val="0024140D"/>
    <w:rsid w:val="0024196A"/>
    <w:rsid w:val="00241D6C"/>
    <w:rsid w:val="002426F1"/>
    <w:rsid w:val="00242E78"/>
    <w:rsid w:val="00243112"/>
    <w:rsid w:val="002431A6"/>
    <w:rsid w:val="0024331A"/>
    <w:rsid w:val="002438C3"/>
    <w:rsid w:val="00243BDA"/>
    <w:rsid w:val="00243C5B"/>
    <w:rsid w:val="002447E5"/>
    <w:rsid w:val="00244A7A"/>
    <w:rsid w:val="00244DC8"/>
    <w:rsid w:val="00244F90"/>
    <w:rsid w:val="0024514D"/>
    <w:rsid w:val="002455F4"/>
    <w:rsid w:val="00245C91"/>
    <w:rsid w:val="00246266"/>
    <w:rsid w:val="00246B6C"/>
    <w:rsid w:val="002472BF"/>
    <w:rsid w:val="00247837"/>
    <w:rsid w:val="00247935"/>
    <w:rsid w:val="00247F7D"/>
    <w:rsid w:val="00250B8D"/>
    <w:rsid w:val="00251EC1"/>
    <w:rsid w:val="0025227C"/>
    <w:rsid w:val="00253BA3"/>
    <w:rsid w:val="0025541E"/>
    <w:rsid w:val="00255CBC"/>
    <w:rsid w:val="00257129"/>
    <w:rsid w:val="00257209"/>
    <w:rsid w:val="002578C1"/>
    <w:rsid w:val="002579DB"/>
    <w:rsid w:val="00260193"/>
    <w:rsid w:val="00260252"/>
    <w:rsid w:val="00260704"/>
    <w:rsid w:val="0026086F"/>
    <w:rsid w:val="002615C0"/>
    <w:rsid w:val="00261A95"/>
    <w:rsid w:val="00261F7A"/>
    <w:rsid w:val="002620EF"/>
    <w:rsid w:val="002625BF"/>
    <w:rsid w:val="002635C4"/>
    <w:rsid w:val="00263E50"/>
    <w:rsid w:val="00263F6F"/>
    <w:rsid w:val="00264034"/>
    <w:rsid w:val="00264036"/>
    <w:rsid w:val="0026487F"/>
    <w:rsid w:val="00264E59"/>
    <w:rsid w:val="00265365"/>
    <w:rsid w:val="00265578"/>
    <w:rsid w:val="00265BF5"/>
    <w:rsid w:val="00266484"/>
    <w:rsid w:val="002669C4"/>
    <w:rsid w:val="00267C4F"/>
    <w:rsid w:val="00267DDF"/>
    <w:rsid w:val="00270D27"/>
    <w:rsid w:val="0027158B"/>
    <w:rsid w:val="00271D3C"/>
    <w:rsid w:val="00272049"/>
    <w:rsid w:val="00272476"/>
    <w:rsid w:val="00272E31"/>
    <w:rsid w:val="002737BE"/>
    <w:rsid w:val="00273C33"/>
    <w:rsid w:val="00273D03"/>
    <w:rsid w:val="00274541"/>
    <w:rsid w:val="002748AB"/>
    <w:rsid w:val="00276A05"/>
    <w:rsid w:val="00276D56"/>
    <w:rsid w:val="00277981"/>
    <w:rsid w:val="00277F28"/>
    <w:rsid w:val="00277FDD"/>
    <w:rsid w:val="00280510"/>
    <w:rsid w:val="002805E2"/>
    <w:rsid w:val="00280926"/>
    <w:rsid w:val="002812A6"/>
    <w:rsid w:val="002813E6"/>
    <w:rsid w:val="002814E7"/>
    <w:rsid w:val="00281E97"/>
    <w:rsid w:val="002823DA"/>
    <w:rsid w:val="00283055"/>
    <w:rsid w:val="0028383F"/>
    <w:rsid w:val="00283B21"/>
    <w:rsid w:val="00284CC7"/>
    <w:rsid w:val="00284FF1"/>
    <w:rsid w:val="00285638"/>
    <w:rsid w:val="002856A8"/>
    <w:rsid w:val="00285A19"/>
    <w:rsid w:val="00285CEA"/>
    <w:rsid w:val="00286583"/>
    <w:rsid w:val="00286A6F"/>
    <w:rsid w:val="00286FC5"/>
    <w:rsid w:val="00287374"/>
    <w:rsid w:val="002876DC"/>
    <w:rsid w:val="002879B1"/>
    <w:rsid w:val="0029063C"/>
    <w:rsid w:val="00290CA0"/>
    <w:rsid w:val="00291409"/>
    <w:rsid w:val="002922C1"/>
    <w:rsid w:val="00293761"/>
    <w:rsid w:val="00293878"/>
    <w:rsid w:val="00294A52"/>
    <w:rsid w:val="002951DA"/>
    <w:rsid w:val="00295564"/>
    <w:rsid w:val="00295769"/>
    <w:rsid w:val="00295A4B"/>
    <w:rsid w:val="00295D40"/>
    <w:rsid w:val="00296B9B"/>
    <w:rsid w:val="00297397"/>
    <w:rsid w:val="002975DC"/>
    <w:rsid w:val="002A0578"/>
    <w:rsid w:val="002A1D3E"/>
    <w:rsid w:val="002A2460"/>
    <w:rsid w:val="002A29BE"/>
    <w:rsid w:val="002A2AC6"/>
    <w:rsid w:val="002A2F40"/>
    <w:rsid w:val="002A3477"/>
    <w:rsid w:val="002A36CF"/>
    <w:rsid w:val="002A396F"/>
    <w:rsid w:val="002A3D0C"/>
    <w:rsid w:val="002A436B"/>
    <w:rsid w:val="002A470B"/>
    <w:rsid w:val="002A532F"/>
    <w:rsid w:val="002A538C"/>
    <w:rsid w:val="002A5B22"/>
    <w:rsid w:val="002A5C4F"/>
    <w:rsid w:val="002A5CB8"/>
    <w:rsid w:val="002A6129"/>
    <w:rsid w:val="002A61C3"/>
    <w:rsid w:val="002A70DB"/>
    <w:rsid w:val="002A7A38"/>
    <w:rsid w:val="002A7C2C"/>
    <w:rsid w:val="002A7CB6"/>
    <w:rsid w:val="002B0F02"/>
    <w:rsid w:val="002B1A8B"/>
    <w:rsid w:val="002B1FCB"/>
    <w:rsid w:val="002B2283"/>
    <w:rsid w:val="002B23E2"/>
    <w:rsid w:val="002B25CC"/>
    <w:rsid w:val="002B2774"/>
    <w:rsid w:val="002B30BD"/>
    <w:rsid w:val="002B336A"/>
    <w:rsid w:val="002B3381"/>
    <w:rsid w:val="002B359D"/>
    <w:rsid w:val="002B3EA7"/>
    <w:rsid w:val="002B4750"/>
    <w:rsid w:val="002B4957"/>
    <w:rsid w:val="002B4FA6"/>
    <w:rsid w:val="002B5127"/>
    <w:rsid w:val="002B59B0"/>
    <w:rsid w:val="002B6909"/>
    <w:rsid w:val="002B6D56"/>
    <w:rsid w:val="002B6FB6"/>
    <w:rsid w:val="002B7FE2"/>
    <w:rsid w:val="002C08F8"/>
    <w:rsid w:val="002C1289"/>
    <w:rsid w:val="002C12BE"/>
    <w:rsid w:val="002C1909"/>
    <w:rsid w:val="002C1926"/>
    <w:rsid w:val="002C205F"/>
    <w:rsid w:val="002C2B26"/>
    <w:rsid w:val="002C3409"/>
    <w:rsid w:val="002C3FE1"/>
    <w:rsid w:val="002C48C0"/>
    <w:rsid w:val="002C5276"/>
    <w:rsid w:val="002C550C"/>
    <w:rsid w:val="002C5515"/>
    <w:rsid w:val="002C6068"/>
    <w:rsid w:val="002C6471"/>
    <w:rsid w:val="002C6F25"/>
    <w:rsid w:val="002C704C"/>
    <w:rsid w:val="002C71CD"/>
    <w:rsid w:val="002C71D9"/>
    <w:rsid w:val="002C7662"/>
    <w:rsid w:val="002C7DF2"/>
    <w:rsid w:val="002D0E2E"/>
    <w:rsid w:val="002D0F09"/>
    <w:rsid w:val="002D1700"/>
    <w:rsid w:val="002D17E9"/>
    <w:rsid w:val="002D1CF0"/>
    <w:rsid w:val="002D2018"/>
    <w:rsid w:val="002D2118"/>
    <w:rsid w:val="002D2591"/>
    <w:rsid w:val="002D2EA6"/>
    <w:rsid w:val="002D3217"/>
    <w:rsid w:val="002D38BD"/>
    <w:rsid w:val="002D3B84"/>
    <w:rsid w:val="002D3F01"/>
    <w:rsid w:val="002D4312"/>
    <w:rsid w:val="002D4A7B"/>
    <w:rsid w:val="002D5D61"/>
    <w:rsid w:val="002D60A8"/>
    <w:rsid w:val="002D61FF"/>
    <w:rsid w:val="002D7395"/>
    <w:rsid w:val="002D7F54"/>
    <w:rsid w:val="002E014A"/>
    <w:rsid w:val="002E0715"/>
    <w:rsid w:val="002E17A4"/>
    <w:rsid w:val="002E1F83"/>
    <w:rsid w:val="002E2262"/>
    <w:rsid w:val="002E2759"/>
    <w:rsid w:val="002E2CE8"/>
    <w:rsid w:val="002E302B"/>
    <w:rsid w:val="002E3C07"/>
    <w:rsid w:val="002E3E75"/>
    <w:rsid w:val="002E4A47"/>
    <w:rsid w:val="002E4B76"/>
    <w:rsid w:val="002E4E2F"/>
    <w:rsid w:val="002E503F"/>
    <w:rsid w:val="002E5B1D"/>
    <w:rsid w:val="002E5D6F"/>
    <w:rsid w:val="002E5F1D"/>
    <w:rsid w:val="002E681D"/>
    <w:rsid w:val="002E6D9D"/>
    <w:rsid w:val="002E7807"/>
    <w:rsid w:val="002E7E26"/>
    <w:rsid w:val="002F05D4"/>
    <w:rsid w:val="002F06A8"/>
    <w:rsid w:val="002F094E"/>
    <w:rsid w:val="002F0AE3"/>
    <w:rsid w:val="002F0DA2"/>
    <w:rsid w:val="002F1DC8"/>
    <w:rsid w:val="002F1F7C"/>
    <w:rsid w:val="002F223A"/>
    <w:rsid w:val="002F2711"/>
    <w:rsid w:val="002F28CF"/>
    <w:rsid w:val="002F364A"/>
    <w:rsid w:val="002F3D0A"/>
    <w:rsid w:val="002F406D"/>
    <w:rsid w:val="002F43F5"/>
    <w:rsid w:val="002F44A1"/>
    <w:rsid w:val="002F48B8"/>
    <w:rsid w:val="002F5934"/>
    <w:rsid w:val="002F642E"/>
    <w:rsid w:val="002F66D1"/>
    <w:rsid w:val="002F6C9E"/>
    <w:rsid w:val="002F774A"/>
    <w:rsid w:val="003014DC"/>
    <w:rsid w:val="003017D9"/>
    <w:rsid w:val="003021C4"/>
    <w:rsid w:val="0030251A"/>
    <w:rsid w:val="00302CAE"/>
    <w:rsid w:val="00303095"/>
    <w:rsid w:val="003040DB"/>
    <w:rsid w:val="00304B58"/>
    <w:rsid w:val="00305F39"/>
    <w:rsid w:val="00306186"/>
    <w:rsid w:val="00306584"/>
    <w:rsid w:val="003068A6"/>
    <w:rsid w:val="00306F41"/>
    <w:rsid w:val="003101C2"/>
    <w:rsid w:val="00310981"/>
    <w:rsid w:val="00310B74"/>
    <w:rsid w:val="0031143A"/>
    <w:rsid w:val="0031154E"/>
    <w:rsid w:val="00311AC1"/>
    <w:rsid w:val="0031313B"/>
    <w:rsid w:val="003134A4"/>
    <w:rsid w:val="00314206"/>
    <w:rsid w:val="003154A0"/>
    <w:rsid w:val="00315564"/>
    <w:rsid w:val="00315574"/>
    <w:rsid w:val="003157C0"/>
    <w:rsid w:val="00315CD0"/>
    <w:rsid w:val="00316023"/>
    <w:rsid w:val="003169DE"/>
    <w:rsid w:val="00316E23"/>
    <w:rsid w:val="0032061C"/>
    <w:rsid w:val="00321572"/>
    <w:rsid w:val="003232BC"/>
    <w:rsid w:val="00325FA7"/>
    <w:rsid w:val="003260B8"/>
    <w:rsid w:val="003266FC"/>
    <w:rsid w:val="00326A3F"/>
    <w:rsid w:val="0032717F"/>
    <w:rsid w:val="003279D9"/>
    <w:rsid w:val="003304A6"/>
    <w:rsid w:val="003305ED"/>
    <w:rsid w:val="00331393"/>
    <w:rsid w:val="003313C8"/>
    <w:rsid w:val="00331ADD"/>
    <w:rsid w:val="00331F01"/>
    <w:rsid w:val="00331FE6"/>
    <w:rsid w:val="00332113"/>
    <w:rsid w:val="003328CF"/>
    <w:rsid w:val="003329D5"/>
    <w:rsid w:val="00332B58"/>
    <w:rsid w:val="00332D82"/>
    <w:rsid w:val="00333084"/>
    <w:rsid w:val="003342ED"/>
    <w:rsid w:val="00334342"/>
    <w:rsid w:val="00334877"/>
    <w:rsid w:val="00334B69"/>
    <w:rsid w:val="00335135"/>
    <w:rsid w:val="00335172"/>
    <w:rsid w:val="0033520F"/>
    <w:rsid w:val="00335972"/>
    <w:rsid w:val="0033623F"/>
    <w:rsid w:val="003365E5"/>
    <w:rsid w:val="00336785"/>
    <w:rsid w:val="00337694"/>
    <w:rsid w:val="00340C59"/>
    <w:rsid w:val="00340D16"/>
    <w:rsid w:val="00341070"/>
    <w:rsid w:val="00341926"/>
    <w:rsid w:val="00341BF0"/>
    <w:rsid w:val="00341F7F"/>
    <w:rsid w:val="00342583"/>
    <w:rsid w:val="0034296F"/>
    <w:rsid w:val="003435AA"/>
    <w:rsid w:val="003439F1"/>
    <w:rsid w:val="00344026"/>
    <w:rsid w:val="00344146"/>
    <w:rsid w:val="00344927"/>
    <w:rsid w:val="003458D6"/>
    <w:rsid w:val="00347217"/>
    <w:rsid w:val="00347616"/>
    <w:rsid w:val="003477FD"/>
    <w:rsid w:val="003479DB"/>
    <w:rsid w:val="0035086D"/>
    <w:rsid w:val="00350F40"/>
    <w:rsid w:val="0035178F"/>
    <w:rsid w:val="00351DF4"/>
    <w:rsid w:val="003523E4"/>
    <w:rsid w:val="00352E0A"/>
    <w:rsid w:val="0035309F"/>
    <w:rsid w:val="00353DBA"/>
    <w:rsid w:val="00353DC0"/>
    <w:rsid w:val="00354BA5"/>
    <w:rsid w:val="00354C1A"/>
    <w:rsid w:val="003557B9"/>
    <w:rsid w:val="0035631A"/>
    <w:rsid w:val="003568EA"/>
    <w:rsid w:val="00356DD8"/>
    <w:rsid w:val="00357065"/>
    <w:rsid w:val="00357810"/>
    <w:rsid w:val="0036019B"/>
    <w:rsid w:val="0036033F"/>
    <w:rsid w:val="003608C9"/>
    <w:rsid w:val="00360BAC"/>
    <w:rsid w:val="00361BE8"/>
    <w:rsid w:val="0036254E"/>
    <w:rsid w:val="003628E6"/>
    <w:rsid w:val="00362D52"/>
    <w:rsid w:val="003645AA"/>
    <w:rsid w:val="00365FD7"/>
    <w:rsid w:val="003662D3"/>
    <w:rsid w:val="003667B3"/>
    <w:rsid w:val="00366ACA"/>
    <w:rsid w:val="00366CE3"/>
    <w:rsid w:val="003671CB"/>
    <w:rsid w:val="00367A35"/>
    <w:rsid w:val="00367A7A"/>
    <w:rsid w:val="00367B21"/>
    <w:rsid w:val="00367F3B"/>
    <w:rsid w:val="0037008A"/>
    <w:rsid w:val="003702CA"/>
    <w:rsid w:val="00370918"/>
    <w:rsid w:val="00370F30"/>
    <w:rsid w:val="0037147F"/>
    <w:rsid w:val="00372066"/>
    <w:rsid w:val="00372A22"/>
    <w:rsid w:val="00372A82"/>
    <w:rsid w:val="00374188"/>
    <w:rsid w:val="003744F8"/>
    <w:rsid w:val="0037455A"/>
    <w:rsid w:val="0037489D"/>
    <w:rsid w:val="00375173"/>
    <w:rsid w:val="003764C0"/>
    <w:rsid w:val="00376FA8"/>
    <w:rsid w:val="00377FB4"/>
    <w:rsid w:val="00380D38"/>
    <w:rsid w:val="00380F2B"/>
    <w:rsid w:val="0038143B"/>
    <w:rsid w:val="00381947"/>
    <w:rsid w:val="00382050"/>
    <w:rsid w:val="003823C9"/>
    <w:rsid w:val="00382BD8"/>
    <w:rsid w:val="00383A72"/>
    <w:rsid w:val="00383AB1"/>
    <w:rsid w:val="00383DE4"/>
    <w:rsid w:val="00383FD9"/>
    <w:rsid w:val="00384542"/>
    <w:rsid w:val="003847A7"/>
    <w:rsid w:val="00384E60"/>
    <w:rsid w:val="0038522B"/>
    <w:rsid w:val="00385318"/>
    <w:rsid w:val="0038570E"/>
    <w:rsid w:val="00386C07"/>
    <w:rsid w:val="00387873"/>
    <w:rsid w:val="00387AF7"/>
    <w:rsid w:val="00387BB5"/>
    <w:rsid w:val="00387FBB"/>
    <w:rsid w:val="00391F6A"/>
    <w:rsid w:val="00392AEE"/>
    <w:rsid w:val="00392BEF"/>
    <w:rsid w:val="003932C0"/>
    <w:rsid w:val="003934D0"/>
    <w:rsid w:val="0039412D"/>
    <w:rsid w:val="0039422A"/>
    <w:rsid w:val="003947AE"/>
    <w:rsid w:val="00395813"/>
    <w:rsid w:val="00395965"/>
    <w:rsid w:val="00395FDD"/>
    <w:rsid w:val="003A0070"/>
    <w:rsid w:val="003A0353"/>
    <w:rsid w:val="003A06AF"/>
    <w:rsid w:val="003A07A3"/>
    <w:rsid w:val="003A0BB2"/>
    <w:rsid w:val="003A0E4C"/>
    <w:rsid w:val="003A0F37"/>
    <w:rsid w:val="003A1A48"/>
    <w:rsid w:val="003A1C77"/>
    <w:rsid w:val="003A2A73"/>
    <w:rsid w:val="003A3012"/>
    <w:rsid w:val="003A322C"/>
    <w:rsid w:val="003A34C5"/>
    <w:rsid w:val="003A3C1E"/>
    <w:rsid w:val="003A3C4D"/>
    <w:rsid w:val="003A402F"/>
    <w:rsid w:val="003A46B9"/>
    <w:rsid w:val="003A7808"/>
    <w:rsid w:val="003B037E"/>
    <w:rsid w:val="003B08D0"/>
    <w:rsid w:val="003B0CDD"/>
    <w:rsid w:val="003B0CEE"/>
    <w:rsid w:val="003B15B2"/>
    <w:rsid w:val="003B1940"/>
    <w:rsid w:val="003B198C"/>
    <w:rsid w:val="003B226B"/>
    <w:rsid w:val="003B2313"/>
    <w:rsid w:val="003B2AEF"/>
    <w:rsid w:val="003B341A"/>
    <w:rsid w:val="003B34E5"/>
    <w:rsid w:val="003B3826"/>
    <w:rsid w:val="003B3889"/>
    <w:rsid w:val="003B3A00"/>
    <w:rsid w:val="003B3E9D"/>
    <w:rsid w:val="003B420F"/>
    <w:rsid w:val="003B5108"/>
    <w:rsid w:val="003B54DB"/>
    <w:rsid w:val="003B5B9F"/>
    <w:rsid w:val="003B5C02"/>
    <w:rsid w:val="003B5E39"/>
    <w:rsid w:val="003B6157"/>
    <w:rsid w:val="003B6DFC"/>
    <w:rsid w:val="003B73B0"/>
    <w:rsid w:val="003B753C"/>
    <w:rsid w:val="003B778E"/>
    <w:rsid w:val="003C0A96"/>
    <w:rsid w:val="003C142C"/>
    <w:rsid w:val="003C1496"/>
    <w:rsid w:val="003C217E"/>
    <w:rsid w:val="003C2546"/>
    <w:rsid w:val="003C2795"/>
    <w:rsid w:val="003C299E"/>
    <w:rsid w:val="003C30F8"/>
    <w:rsid w:val="003C3587"/>
    <w:rsid w:val="003C38C9"/>
    <w:rsid w:val="003C3F29"/>
    <w:rsid w:val="003C40CC"/>
    <w:rsid w:val="003C4744"/>
    <w:rsid w:val="003C485E"/>
    <w:rsid w:val="003C4F8C"/>
    <w:rsid w:val="003C593E"/>
    <w:rsid w:val="003C5C42"/>
    <w:rsid w:val="003C5E8C"/>
    <w:rsid w:val="003C6379"/>
    <w:rsid w:val="003C7DF7"/>
    <w:rsid w:val="003D04E3"/>
    <w:rsid w:val="003D0EC6"/>
    <w:rsid w:val="003D1019"/>
    <w:rsid w:val="003D117F"/>
    <w:rsid w:val="003D1322"/>
    <w:rsid w:val="003D150A"/>
    <w:rsid w:val="003D15FD"/>
    <w:rsid w:val="003D2100"/>
    <w:rsid w:val="003D224B"/>
    <w:rsid w:val="003D2296"/>
    <w:rsid w:val="003D23DD"/>
    <w:rsid w:val="003D252E"/>
    <w:rsid w:val="003D26CF"/>
    <w:rsid w:val="003D271E"/>
    <w:rsid w:val="003D27A3"/>
    <w:rsid w:val="003D307C"/>
    <w:rsid w:val="003D3393"/>
    <w:rsid w:val="003D37C1"/>
    <w:rsid w:val="003D389A"/>
    <w:rsid w:val="003D3E08"/>
    <w:rsid w:val="003D49C4"/>
    <w:rsid w:val="003D4B9C"/>
    <w:rsid w:val="003D4D9B"/>
    <w:rsid w:val="003D4E6B"/>
    <w:rsid w:val="003D5743"/>
    <w:rsid w:val="003D5EF8"/>
    <w:rsid w:val="003D6F96"/>
    <w:rsid w:val="003D7AC0"/>
    <w:rsid w:val="003E0357"/>
    <w:rsid w:val="003E0428"/>
    <w:rsid w:val="003E06AE"/>
    <w:rsid w:val="003E0766"/>
    <w:rsid w:val="003E0C9B"/>
    <w:rsid w:val="003E0EDE"/>
    <w:rsid w:val="003E1B9C"/>
    <w:rsid w:val="003E2529"/>
    <w:rsid w:val="003E2BA8"/>
    <w:rsid w:val="003E39CA"/>
    <w:rsid w:val="003E39F0"/>
    <w:rsid w:val="003E3B0C"/>
    <w:rsid w:val="003E3E73"/>
    <w:rsid w:val="003E491E"/>
    <w:rsid w:val="003E4A05"/>
    <w:rsid w:val="003E4CC2"/>
    <w:rsid w:val="003E4D4B"/>
    <w:rsid w:val="003E51D7"/>
    <w:rsid w:val="003E59B3"/>
    <w:rsid w:val="003E5C00"/>
    <w:rsid w:val="003E5CA6"/>
    <w:rsid w:val="003E5D3C"/>
    <w:rsid w:val="003E697F"/>
    <w:rsid w:val="003E72F9"/>
    <w:rsid w:val="003E759F"/>
    <w:rsid w:val="003E7E7B"/>
    <w:rsid w:val="003E7F0F"/>
    <w:rsid w:val="003E7FCF"/>
    <w:rsid w:val="003F03CF"/>
    <w:rsid w:val="003F0502"/>
    <w:rsid w:val="003F070F"/>
    <w:rsid w:val="003F0A60"/>
    <w:rsid w:val="003F12D0"/>
    <w:rsid w:val="003F1966"/>
    <w:rsid w:val="003F1CA0"/>
    <w:rsid w:val="003F2274"/>
    <w:rsid w:val="003F22AF"/>
    <w:rsid w:val="003F23C2"/>
    <w:rsid w:val="003F267D"/>
    <w:rsid w:val="003F2843"/>
    <w:rsid w:val="003F4900"/>
    <w:rsid w:val="003F4D00"/>
    <w:rsid w:val="003F4F12"/>
    <w:rsid w:val="003F54F4"/>
    <w:rsid w:val="003F5A7D"/>
    <w:rsid w:val="003F5AA7"/>
    <w:rsid w:val="003F65EC"/>
    <w:rsid w:val="003F6654"/>
    <w:rsid w:val="003F726F"/>
    <w:rsid w:val="003F7B66"/>
    <w:rsid w:val="003F7DDB"/>
    <w:rsid w:val="00400196"/>
    <w:rsid w:val="00400B6C"/>
    <w:rsid w:val="00400D43"/>
    <w:rsid w:val="004011E4"/>
    <w:rsid w:val="00401581"/>
    <w:rsid w:val="00401851"/>
    <w:rsid w:val="004019B9"/>
    <w:rsid w:val="00401A3C"/>
    <w:rsid w:val="00402517"/>
    <w:rsid w:val="004028C2"/>
    <w:rsid w:val="004035DA"/>
    <w:rsid w:val="004037CC"/>
    <w:rsid w:val="00403911"/>
    <w:rsid w:val="00404BC9"/>
    <w:rsid w:val="004050C6"/>
    <w:rsid w:val="0040511C"/>
    <w:rsid w:val="00405CAC"/>
    <w:rsid w:val="00406C46"/>
    <w:rsid w:val="0040714F"/>
    <w:rsid w:val="00410A03"/>
    <w:rsid w:val="00410B50"/>
    <w:rsid w:val="00410DAD"/>
    <w:rsid w:val="00411324"/>
    <w:rsid w:val="00411389"/>
    <w:rsid w:val="00411676"/>
    <w:rsid w:val="004117BF"/>
    <w:rsid w:val="00411AD6"/>
    <w:rsid w:val="00411F9B"/>
    <w:rsid w:val="00412032"/>
    <w:rsid w:val="00412BC9"/>
    <w:rsid w:val="00413A75"/>
    <w:rsid w:val="00414380"/>
    <w:rsid w:val="0041473E"/>
    <w:rsid w:val="00414933"/>
    <w:rsid w:val="00414E37"/>
    <w:rsid w:val="00414F50"/>
    <w:rsid w:val="00415B9F"/>
    <w:rsid w:val="00415F0A"/>
    <w:rsid w:val="004162E9"/>
    <w:rsid w:val="00416830"/>
    <w:rsid w:val="00416B89"/>
    <w:rsid w:val="0042022C"/>
    <w:rsid w:val="00420717"/>
    <w:rsid w:val="00420788"/>
    <w:rsid w:val="00420CAE"/>
    <w:rsid w:val="00420DA4"/>
    <w:rsid w:val="00420F7E"/>
    <w:rsid w:val="00421615"/>
    <w:rsid w:val="00421DC2"/>
    <w:rsid w:val="004227CD"/>
    <w:rsid w:val="00425129"/>
    <w:rsid w:val="0042595E"/>
    <w:rsid w:val="00425B45"/>
    <w:rsid w:val="00427829"/>
    <w:rsid w:val="00427956"/>
    <w:rsid w:val="00430631"/>
    <w:rsid w:val="0043076C"/>
    <w:rsid w:val="00430E8F"/>
    <w:rsid w:val="00431EF3"/>
    <w:rsid w:val="004325D0"/>
    <w:rsid w:val="004325E4"/>
    <w:rsid w:val="00432B92"/>
    <w:rsid w:val="00432CE4"/>
    <w:rsid w:val="00432EE7"/>
    <w:rsid w:val="00433070"/>
    <w:rsid w:val="004338D6"/>
    <w:rsid w:val="00433BBF"/>
    <w:rsid w:val="00434132"/>
    <w:rsid w:val="00435658"/>
    <w:rsid w:val="00435D7B"/>
    <w:rsid w:val="00435E77"/>
    <w:rsid w:val="00435F13"/>
    <w:rsid w:val="00436A33"/>
    <w:rsid w:val="00436EDE"/>
    <w:rsid w:val="00437E53"/>
    <w:rsid w:val="004407BD"/>
    <w:rsid w:val="00440C66"/>
    <w:rsid w:val="00440E4A"/>
    <w:rsid w:val="00441ACD"/>
    <w:rsid w:val="00441BB4"/>
    <w:rsid w:val="00441E6E"/>
    <w:rsid w:val="00442152"/>
    <w:rsid w:val="00442C79"/>
    <w:rsid w:val="00444522"/>
    <w:rsid w:val="004462A5"/>
    <w:rsid w:val="00446C19"/>
    <w:rsid w:val="00446CC0"/>
    <w:rsid w:val="00447674"/>
    <w:rsid w:val="0045054D"/>
    <w:rsid w:val="004507D4"/>
    <w:rsid w:val="004509A7"/>
    <w:rsid w:val="00450DF5"/>
    <w:rsid w:val="00451E44"/>
    <w:rsid w:val="00452019"/>
    <w:rsid w:val="0045203E"/>
    <w:rsid w:val="00452781"/>
    <w:rsid w:val="00453341"/>
    <w:rsid w:val="0045361C"/>
    <w:rsid w:val="00453B12"/>
    <w:rsid w:val="00453EA7"/>
    <w:rsid w:val="00454603"/>
    <w:rsid w:val="004551A6"/>
    <w:rsid w:val="00455367"/>
    <w:rsid w:val="00455739"/>
    <w:rsid w:val="00455A77"/>
    <w:rsid w:val="00455E8D"/>
    <w:rsid w:val="004569DC"/>
    <w:rsid w:val="0045737D"/>
    <w:rsid w:val="00457B9F"/>
    <w:rsid w:val="00457EE8"/>
    <w:rsid w:val="00457F38"/>
    <w:rsid w:val="004604B9"/>
    <w:rsid w:val="00460685"/>
    <w:rsid w:val="00461922"/>
    <w:rsid w:val="00462071"/>
    <w:rsid w:val="004625A5"/>
    <w:rsid w:val="00462BEB"/>
    <w:rsid w:val="00464444"/>
    <w:rsid w:val="00466823"/>
    <w:rsid w:val="00466D7F"/>
    <w:rsid w:val="00466F55"/>
    <w:rsid w:val="004703B3"/>
    <w:rsid w:val="00470411"/>
    <w:rsid w:val="0047052C"/>
    <w:rsid w:val="00470715"/>
    <w:rsid w:val="004715F8"/>
    <w:rsid w:val="004716AC"/>
    <w:rsid w:val="004719B1"/>
    <w:rsid w:val="00472494"/>
    <w:rsid w:val="0047259E"/>
    <w:rsid w:val="004725F2"/>
    <w:rsid w:val="0047293C"/>
    <w:rsid w:val="004731BA"/>
    <w:rsid w:val="00473866"/>
    <w:rsid w:val="00473ADA"/>
    <w:rsid w:val="004741AB"/>
    <w:rsid w:val="0047450C"/>
    <w:rsid w:val="00474FC8"/>
    <w:rsid w:val="004761D6"/>
    <w:rsid w:val="00476D69"/>
    <w:rsid w:val="00476E7A"/>
    <w:rsid w:val="0047749E"/>
    <w:rsid w:val="004777AD"/>
    <w:rsid w:val="00477EC4"/>
    <w:rsid w:val="00480008"/>
    <w:rsid w:val="004800F7"/>
    <w:rsid w:val="00480E11"/>
    <w:rsid w:val="00481743"/>
    <w:rsid w:val="00481E01"/>
    <w:rsid w:val="0048227B"/>
    <w:rsid w:val="004824D4"/>
    <w:rsid w:val="00483017"/>
    <w:rsid w:val="00483A6F"/>
    <w:rsid w:val="00485BA1"/>
    <w:rsid w:val="004861B5"/>
    <w:rsid w:val="00487120"/>
    <w:rsid w:val="00487F7B"/>
    <w:rsid w:val="00490101"/>
    <w:rsid w:val="00490139"/>
    <w:rsid w:val="004901B8"/>
    <w:rsid w:val="004903BF"/>
    <w:rsid w:val="00491351"/>
    <w:rsid w:val="00491C88"/>
    <w:rsid w:val="00491DB4"/>
    <w:rsid w:val="004922C1"/>
    <w:rsid w:val="004927BF"/>
    <w:rsid w:val="00492A56"/>
    <w:rsid w:val="00492D63"/>
    <w:rsid w:val="00493997"/>
    <w:rsid w:val="00493BB8"/>
    <w:rsid w:val="00493FBA"/>
    <w:rsid w:val="0049530B"/>
    <w:rsid w:val="00495874"/>
    <w:rsid w:val="004960DC"/>
    <w:rsid w:val="00497696"/>
    <w:rsid w:val="00497C3A"/>
    <w:rsid w:val="004A0781"/>
    <w:rsid w:val="004A0A2B"/>
    <w:rsid w:val="004A1043"/>
    <w:rsid w:val="004A10E5"/>
    <w:rsid w:val="004A123A"/>
    <w:rsid w:val="004A1347"/>
    <w:rsid w:val="004A145E"/>
    <w:rsid w:val="004A1B3C"/>
    <w:rsid w:val="004A20AA"/>
    <w:rsid w:val="004A332F"/>
    <w:rsid w:val="004A479B"/>
    <w:rsid w:val="004A511D"/>
    <w:rsid w:val="004A586A"/>
    <w:rsid w:val="004A6E92"/>
    <w:rsid w:val="004A6F54"/>
    <w:rsid w:val="004A70AE"/>
    <w:rsid w:val="004B0138"/>
    <w:rsid w:val="004B0396"/>
    <w:rsid w:val="004B0D89"/>
    <w:rsid w:val="004B281B"/>
    <w:rsid w:val="004B2B7B"/>
    <w:rsid w:val="004B3897"/>
    <w:rsid w:val="004B3E1C"/>
    <w:rsid w:val="004B3E4D"/>
    <w:rsid w:val="004B444A"/>
    <w:rsid w:val="004B4474"/>
    <w:rsid w:val="004B4B7B"/>
    <w:rsid w:val="004B4C00"/>
    <w:rsid w:val="004B5591"/>
    <w:rsid w:val="004B5609"/>
    <w:rsid w:val="004B5A32"/>
    <w:rsid w:val="004B5CBB"/>
    <w:rsid w:val="004B6127"/>
    <w:rsid w:val="004B6BEF"/>
    <w:rsid w:val="004B70E7"/>
    <w:rsid w:val="004B76F6"/>
    <w:rsid w:val="004B7740"/>
    <w:rsid w:val="004C01DE"/>
    <w:rsid w:val="004C0868"/>
    <w:rsid w:val="004C0951"/>
    <w:rsid w:val="004C0F7D"/>
    <w:rsid w:val="004C19A6"/>
    <w:rsid w:val="004C1BD0"/>
    <w:rsid w:val="004C20A9"/>
    <w:rsid w:val="004C20C6"/>
    <w:rsid w:val="004C2245"/>
    <w:rsid w:val="004C2809"/>
    <w:rsid w:val="004C2CE8"/>
    <w:rsid w:val="004C2DC2"/>
    <w:rsid w:val="004C3024"/>
    <w:rsid w:val="004C4132"/>
    <w:rsid w:val="004C461D"/>
    <w:rsid w:val="004C48EE"/>
    <w:rsid w:val="004C4CDC"/>
    <w:rsid w:val="004C50A4"/>
    <w:rsid w:val="004C59BD"/>
    <w:rsid w:val="004C6454"/>
    <w:rsid w:val="004C7B5F"/>
    <w:rsid w:val="004C7FDB"/>
    <w:rsid w:val="004D0CBC"/>
    <w:rsid w:val="004D0E07"/>
    <w:rsid w:val="004D0E6D"/>
    <w:rsid w:val="004D104E"/>
    <w:rsid w:val="004D130F"/>
    <w:rsid w:val="004D15CC"/>
    <w:rsid w:val="004D18A8"/>
    <w:rsid w:val="004D1D49"/>
    <w:rsid w:val="004D28BC"/>
    <w:rsid w:val="004D2E88"/>
    <w:rsid w:val="004D4CC9"/>
    <w:rsid w:val="004D51FA"/>
    <w:rsid w:val="004D53B3"/>
    <w:rsid w:val="004D5459"/>
    <w:rsid w:val="004D553B"/>
    <w:rsid w:val="004D56AC"/>
    <w:rsid w:val="004D62EE"/>
    <w:rsid w:val="004D7412"/>
    <w:rsid w:val="004E0472"/>
    <w:rsid w:val="004E0882"/>
    <w:rsid w:val="004E09F7"/>
    <w:rsid w:val="004E1A17"/>
    <w:rsid w:val="004E1A6A"/>
    <w:rsid w:val="004E1BD7"/>
    <w:rsid w:val="004E281A"/>
    <w:rsid w:val="004E2865"/>
    <w:rsid w:val="004E29EB"/>
    <w:rsid w:val="004E39B4"/>
    <w:rsid w:val="004E4A73"/>
    <w:rsid w:val="004E4C27"/>
    <w:rsid w:val="004E5513"/>
    <w:rsid w:val="004E5535"/>
    <w:rsid w:val="004E558D"/>
    <w:rsid w:val="004E671E"/>
    <w:rsid w:val="004E6757"/>
    <w:rsid w:val="004E6B67"/>
    <w:rsid w:val="004E75CD"/>
    <w:rsid w:val="004E79B4"/>
    <w:rsid w:val="004E7C9D"/>
    <w:rsid w:val="004E7F9A"/>
    <w:rsid w:val="004F05CF"/>
    <w:rsid w:val="004F20F1"/>
    <w:rsid w:val="004F2AEA"/>
    <w:rsid w:val="004F2C4C"/>
    <w:rsid w:val="004F2FFB"/>
    <w:rsid w:val="004F3093"/>
    <w:rsid w:val="004F32E6"/>
    <w:rsid w:val="004F36B4"/>
    <w:rsid w:val="004F3E6C"/>
    <w:rsid w:val="004F498E"/>
    <w:rsid w:val="004F4A60"/>
    <w:rsid w:val="004F4EC9"/>
    <w:rsid w:val="004F58E7"/>
    <w:rsid w:val="004F590C"/>
    <w:rsid w:val="004F6E1F"/>
    <w:rsid w:val="004F6F86"/>
    <w:rsid w:val="004F7291"/>
    <w:rsid w:val="004F74A6"/>
    <w:rsid w:val="004F76D6"/>
    <w:rsid w:val="004F7A55"/>
    <w:rsid w:val="004F7E46"/>
    <w:rsid w:val="00500F0B"/>
    <w:rsid w:val="00501565"/>
    <w:rsid w:val="00502469"/>
    <w:rsid w:val="005028C5"/>
    <w:rsid w:val="00502C95"/>
    <w:rsid w:val="00503915"/>
    <w:rsid w:val="0050393E"/>
    <w:rsid w:val="00504054"/>
    <w:rsid w:val="0050489D"/>
    <w:rsid w:val="0050491B"/>
    <w:rsid w:val="00504D97"/>
    <w:rsid w:val="00504F5E"/>
    <w:rsid w:val="00505003"/>
    <w:rsid w:val="00505C7C"/>
    <w:rsid w:val="00510747"/>
    <w:rsid w:val="00510C21"/>
    <w:rsid w:val="00511131"/>
    <w:rsid w:val="0051172C"/>
    <w:rsid w:val="00511878"/>
    <w:rsid w:val="00511C83"/>
    <w:rsid w:val="00512331"/>
    <w:rsid w:val="00512C35"/>
    <w:rsid w:val="00513094"/>
    <w:rsid w:val="005133AD"/>
    <w:rsid w:val="00513488"/>
    <w:rsid w:val="005134D0"/>
    <w:rsid w:val="00513C69"/>
    <w:rsid w:val="0051403F"/>
    <w:rsid w:val="005142B0"/>
    <w:rsid w:val="00514A52"/>
    <w:rsid w:val="00515B1F"/>
    <w:rsid w:val="00516382"/>
    <w:rsid w:val="005168C9"/>
    <w:rsid w:val="00517749"/>
    <w:rsid w:val="00517EF9"/>
    <w:rsid w:val="005204D6"/>
    <w:rsid w:val="005228B9"/>
    <w:rsid w:val="00522C6C"/>
    <w:rsid w:val="00522D16"/>
    <w:rsid w:val="00522FA9"/>
    <w:rsid w:val="0052311B"/>
    <w:rsid w:val="00524100"/>
    <w:rsid w:val="00524CA0"/>
    <w:rsid w:val="00524FDE"/>
    <w:rsid w:val="00525107"/>
    <w:rsid w:val="00525A82"/>
    <w:rsid w:val="00525F8B"/>
    <w:rsid w:val="0052676D"/>
    <w:rsid w:val="005267F5"/>
    <w:rsid w:val="00527F68"/>
    <w:rsid w:val="0053023D"/>
    <w:rsid w:val="005310C6"/>
    <w:rsid w:val="00531549"/>
    <w:rsid w:val="00531BFB"/>
    <w:rsid w:val="00531E2A"/>
    <w:rsid w:val="00532751"/>
    <w:rsid w:val="0053292D"/>
    <w:rsid w:val="00532BFA"/>
    <w:rsid w:val="00532FD6"/>
    <w:rsid w:val="0053510C"/>
    <w:rsid w:val="005351AB"/>
    <w:rsid w:val="00535844"/>
    <w:rsid w:val="00535BBF"/>
    <w:rsid w:val="0053648B"/>
    <w:rsid w:val="00537E98"/>
    <w:rsid w:val="00540BE4"/>
    <w:rsid w:val="0054129E"/>
    <w:rsid w:val="00541BE0"/>
    <w:rsid w:val="005426D1"/>
    <w:rsid w:val="0054353C"/>
    <w:rsid w:val="00543C30"/>
    <w:rsid w:val="00545250"/>
    <w:rsid w:val="00545BE6"/>
    <w:rsid w:val="00545BF1"/>
    <w:rsid w:val="005462BA"/>
    <w:rsid w:val="005468C0"/>
    <w:rsid w:val="005504B7"/>
    <w:rsid w:val="005506A8"/>
    <w:rsid w:val="00550F97"/>
    <w:rsid w:val="0055226D"/>
    <w:rsid w:val="005523E7"/>
    <w:rsid w:val="00552FE0"/>
    <w:rsid w:val="005530D4"/>
    <w:rsid w:val="00553FC0"/>
    <w:rsid w:val="00554F83"/>
    <w:rsid w:val="00555DD4"/>
    <w:rsid w:val="005566CB"/>
    <w:rsid w:val="00556AA2"/>
    <w:rsid w:val="00557D41"/>
    <w:rsid w:val="00560DB4"/>
    <w:rsid w:val="00561265"/>
    <w:rsid w:val="00561B87"/>
    <w:rsid w:val="0056214E"/>
    <w:rsid w:val="005624BF"/>
    <w:rsid w:val="00562C3A"/>
    <w:rsid w:val="00562F7B"/>
    <w:rsid w:val="0056377C"/>
    <w:rsid w:val="00563E3A"/>
    <w:rsid w:val="005641D7"/>
    <w:rsid w:val="0056426C"/>
    <w:rsid w:val="00564B4D"/>
    <w:rsid w:val="00565D5B"/>
    <w:rsid w:val="0056606A"/>
    <w:rsid w:val="00566AA6"/>
    <w:rsid w:val="00567408"/>
    <w:rsid w:val="005678D4"/>
    <w:rsid w:val="00567B9B"/>
    <w:rsid w:val="00570480"/>
    <w:rsid w:val="0057050E"/>
    <w:rsid w:val="00571185"/>
    <w:rsid w:val="00571934"/>
    <w:rsid w:val="00571FFC"/>
    <w:rsid w:val="005740EC"/>
    <w:rsid w:val="005743BD"/>
    <w:rsid w:val="00575259"/>
    <w:rsid w:val="00575493"/>
    <w:rsid w:val="00575B2E"/>
    <w:rsid w:val="00575EF0"/>
    <w:rsid w:val="00576293"/>
    <w:rsid w:val="005763D4"/>
    <w:rsid w:val="005774D0"/>
    <w:rsid w:val="00577DB4"/>
    <w:rsid w:val="005800E6"/>
    <w:rsid w:val="005801E5"/>
    <w:rsid w:val="00580362"/>
    <w:rsid w:val="00580CE7"/>
    <w:rsid w:val="00580D45"/>
    <w:rsid w:val="005818CF"/>
    <w:rsid w:val="00581A9A"/>
    <w:rsid w:val="00581DB2"/>
    <w:rsid w:val="005820F8"/>
    <w:rsid w:val="00582256"/>
    <w:rsid w:val="00582E70"/>
    <w:rsid w:val="00582FCA"/>
    <w:rsid w:val="0058382C"/>
    <w:rsid w:val="005838D5"/>
    <w:rsid w:val="00583E42"/>
    <w:rsid w:val="00583FB3"/>
    <w:rsid w:val="0058445B"/>
    <w:rsid w:val="00584831"/>
    <w:rsid w:val="00584A2F"/>
    <w:rsid w:val="00584B54"/>
    <w:rsid w:val="0058534B"/>
    <w:rsid w:val="00585913"/>
    <w:rsid w:val="00585B36"/>
    <w:rsid w:val="00586294"/>
    <w:rsid w:val="005862DA"/>
    <w:rsid w:val="00586A3E"/>
    <w:rsid w:val="00586CA8"/>
    <w:rsid w:val="00587B23"/>
    <w:rsid w:val="00590042"/>
    <w:rsid w:val="005901C1"/>
    <w:rsid w:val="0059030E"/>
    <w:rsid w:val="0059073A"/>
    <w:rsid w:val="00590DAF"/>
    <w:rsid w:val="00590E6A"/>
    <w:rsid w:val="0059100D"/>
    <w:rsid w:val="00591178"/>
    <w:rsid w:val="00591E19"/>
    <w:rsid w:val="00592078"/>
    <w:rsid w:val="005925BC"/>
    <w:rsid w:val="005926FB"/>
    <w:rsid w:val="00593505"/>
    <w:rsid w:val="005938E1"/>
    <w:rsid w:val="00593C92"/>
    <w:rsid w:val="005949E6"/>
    <w:rsid w:val="005953C3"/>
    <w:rsid w:val="005971F4"/>
    <w:rsid w:val="005972BC"/>
    <w:rsid w:val="0059767B"/>
    <w:rsid w:val="00597872"/>
    <w:rsid w:val="0059798B"/>
    <w:rsid w:val="005A0F2D"/>
    <w:rsid w:val="005A15B0"/>
    <w:rsid w:val="005A1A56"/>
    <w:rsid w:val="005A20E7"/>
    <w:rsid w:val="005A24E2"/>
    <w:rsid w:val="005A2CBE"/>
    <w:rsid w:val="005A305B"/>
    <w:rsid w:val="005A4428"/>
    <w:rsid w:val="005A46B1"/>
    <w:rsid w:val="005A4806"/>
    <w:rsid w:val="005A4AF3"/>
    <w:rsid w:val="005A4D66"/>
    <w:rsid w:val="005A4DD1"/>
    <w:rsid w:val="005A4F44"/>
    <w:rsid w:val="005A5B36"/>
    <w:rsid w:val="005A668D"/>
    <w:rsid w:val="005A6E00"/>
    <w:rsid w:val="005A7232"/>
    <w:rsid w:val="005A7556"/>
    <w:rsid w:val="005A7B67"/>
    <w:rsid w:val="005B04D0"/>
    <w:rsid w:val="005B0DE6"/>
    <w:rsid w:val="005B28E7"/>
    <w:rsid w:val="005B3513"/>
    <w:rsid w:val="005B37FA"/>
    <w:rsid w:val="005B3D29"/>
    <w:rsid w:val="005B3EB5"/>
    <w:rsid w:val="005B4895"/>
    <w:rsid w:val="005B4C28"/>
    <w:rsid w:val="005B51D7"/>
    <w:rsid w:val="005B5450"/>
    <w:rsid w:val="005B5AC6"/>
    <w:rsid w:val="005B645F"/>
    <w:rsid w:val="005B6CC5"/>
    <w:rsid w:val="005B70E2"/>
    <w:rsid w:val="005B7610"/>
    <w:rsid w:val="005C023E"/>
    <w:rsid w:val="005C02B0"/>
    <w:rsid w:val="005C05B1"/>
    <w:rsid w:val="005C08E9"/>
    <w:rsid w:val="005C0AA7"/>
    <w:rsid w:val="005C0BE5"/>
    <w:rsid w:val="005C1404"/>
    <w:rsid w:val="005C289F"/>
    <w:rsid w:val="005C30BA"/>
    <w:rsid w:val="005C3142"/>
    <w:rsid w:val="005C3C8B"/>
    <w:rsid w:val="005C3D94"/>
    <w:rsid w:val="005C4647"/>
    <w:rsid w:val="005C469E"/>
    <w:rsid w:val="005C5377"/>
    <w:rsid w:val="005C6503"/>
    <w:rsid w:val="005C6EBE"/>
    <w:rsid w:val="005C7453"/>
    <w:rsid w:val="005C7745"/>
    <w:rsid w:val="005D02B3"/>
    <w:rsid w:val="005D27B3"/>
    <w:rsid w:val="005D292B"/>
    <w:rsid w:val="005D2A4B"/>
    <w:rsid w:val="005D36EF"/>
    <w:rsid w:val="005D3CCC"/>
    <w:rsid w:val="005D3CD0"/>
    <w:rsid w:val="005D3D37"/>
    <w:rsid w:val="005D40DD"/>
    <w:rsid w:val="005D4338"/>
    <w:rsid w:val="005D44BE"/>
    <w:rsid w:val="005D5DA8"/>
    <w:rsid w:val="005D6212"/>
    <w:rsid w:val="005D793F"/>
    <w:rsid w:val="005D7AF2"/>
    <w:rsid w:val="005E0599"/>
    <w:rsid w:val="005E0F44"/>
    <w:rsid w:val="005E1FC7"/>
    <w:rsid w:val="005E2463"/>
    <w:rsid w:val="005E2543"/>
    <w:rsid w:val="005E2A32"/>
    <w:rsid w:val="005E2A4D"/>
    <w:rsid w:val="005E478B"/>
    <w:rsid w:val="005E5303"/>
    <w:rsid w:val="005E5526"/>
    <w:rsid w:val="005E61DC"/>
    <w:rsid w:val="005E643D"/>
    <w:rsid w:val="005E6841"/>
    <w:rsid w:val="005E6A05"/>
    <w:rsid w:val="005E6ABB"/>
    <w:rsid w:val="005E6F06"/>
    <w:rsid w:val="005E7184"/>
    <w:rsid w:val="005E7442"/>
    <w:rsid w:val="005E76E8"/>
    <w:rsid w:val="005E7A94"/>
    <w:rsid w:val="005E7E72"/>
    <w:rsid w:val="005E7ECB"/>
    <w:rsid w:val="005F1246"/>
    <w:rsid w:val="005F15A4"/>
    <w:rsid w:val="005F2419"/>
    <w:rsid w:val="005F34C9"/>
    <w:rsid w:val="005F3F8D"/>
    <w:rsid w:val="005F4CC1"/>
    <w:rsid w:val="005F4F07"/>
    <w:rsid w:val="005F5514"/>
    <w:rsid w:val="005F5832"/>
    <w:rsid w:val="005F586B"/>
    <w:rsid w:val="005F5E45"/>
    <w:rsid w:val="005F67E9"/>
    <w:rsid w:val="005F75D6"/>
    <w:rsid w:val="005F778C"/>
    <w:rsid w:val="005F7838"/>
    <w:rsid w:val="005F7A23"/>
    <w:rsid w:val="006000E7"/>
    <w:rsid w:val="0060086F"/>
    <w:rsid w:val="00600BC1"/>
    <w:rsid w:val="00600C08"/>
    <w:rsid w:val="006010B8"/>
    <w:rsid w:val="00601417"/>
    <w:rsid w:val="00601A2A"/>
    <w:rsid w:val="00601B01"/>
    <w:rsid w:val="00603825"/>
    <w:rsid w:val="00604AC8"/>
    <w:rsid w:val="00604D34"/>
    <w:rsid w:val="00604E81"/>
    <w:rsid w:val="00605CC1"/>
    <w:rsid w:val="00605F7F"/>
    <w:rsid w:val="00606091"/>
    <w:rsid w:val="00606DFE"/>
    <w:rsid w:val="006073A0"/>
    <w:rsid w:val="006073DA"/>
    <w:rsid w:val="00607BE0"/>
    <w:rsid w:val="00607D72"/>
    <w:rsid w:val="00610919"/>
    <w:rsid w:val="00610957"/>
    <w:rsid w:val="00610963"/>
    <w:rsid w:val="00610E3F"/>
    <w:rsid w:val="006118D6"/>
    <w:rsid w:val="00611F1F"/>
    <w:rsid w:val="006125BC"/>
    <w:rsid w:val="00613633"/>
    <w:rsid w:val="00613670"/>
    <w:rsid w:val="00613C8D"/>
    <w:rsid w:val="00613F5B"/>
    <w:rsid w:val="0061411A"/>
    <w:rsid w:val="0061547B"/>
    <w:rsid w:val="006154C8"/>
    <w:rsid w:val="00615BC2"/>
    <w:rsid w:val="00615EA4"/>
    <w:rsid w:val="00616C1A"/>
    <w:rsid w:val="00617C98"/>
    <w:rsid w:val="00620217"/>
    <w:rsid w:val="006204C8"/>
    <w:rsid w:val="0062051C"/>
    <w:rsid w:val="0062076D"/>
    <w:rsid w:val="00620C92"/>
    <w:rsid w:val="006210E1"/>
    <w:rsid w:val="00621484"/>
    <w:rsid w:val="00623B3D"/>
    <w:rsid w:val="00623F4B"/>
    <w:rsid w:val="006251A9"/>
    <w:rsid w:val="006255F7"/>
    <w:rsid w:val="0062571F"/>
    <w:rsid w:val="006257BC"/>
    <w:rsid w:val="00625DF3"/>
    <w:rsid w:val="00626201"/>
    <w:rsid w:val="006277DE"/>
    <w:rsid w:val="00630413"/>
    <w:rsid w:val="0063046E"/>
    <w:rsid w:val="00631E61"/>
    <w:rsid w:val="00631EA2"/>
    <w:rsid w:val="00632020"/>
    <w:rsid w:val="0063247B"/>
    <w:rsid w:val="00632A8B"/>
    <w:rsid w:val="00632BDB"/>
    <w:rsid w:val="00632D33"/>
    <w:rsid w:val="00632D79"/>
    <w:rsid w:val="00633778"/>
    <w:rsid w:val="00633B81"/>
    <w:rsid w:val="00633C60"/>
    <w:rsid w:val="00633D13"/>
    <w:rsid w:val="00634538"/>
    <w:rsid w:val="00635EBD"/>
    <w:rsid w:val="0063646C"/>
    <w:rsid w:val="00637531"/>
    <w:rsid w:val="00637C4C"/>
    <w:rsid w:val="00640005"/>
    <w:rsid w:val="006407D9"/>
    <w:rsid w:val="006407DA"/>
    <w:rsid w:val="0064102C"/>
    <w:rsid w:val="00641E02"/>
    <w:rsid w:val="00641F1F"/>
    <w:rsid w:val="00642A7E"/>
    <w:rsid w:val="006431F1"/>
    <w:rsid w:val="00643265"/>
    <w:rsid w:val="00643A34"/>
    <w:rsid w:val="00643B68"/>
    <w:rsid w:val="00643ED3"/>
    <w:rsid w:val="0064410D"/>
    <w:rsid w:val="00644BDC"/>
    <w:rsid w:val="00645115"/>
    <w:rsid w:val="006459F7"/>
    <w:rsid w:val="0064607D"/>
    <w:rsid w:val="00646133"/>
    <w:rsid w:val="0064655F"/>
    <w:rsid w:val="0064750F"/>
    <w:rsid w:val="0064776B"/>
    <w:rsid w:val="00647BCD"/>
    <w:rsid w:val="00650094"/>
    <w:rsid w:val="006505BB"/>
    <w:rsid w:val="00650FC3"/>
    <w:rsid w:val="00651756"/>
    <w:rsid w:val="00651BBB"/>
    <w:rsid w:val="00651D06"/>
    <w:rsid w:val="00652A8E"/>
    <w:rsid w:val="0065349A"/>
    <w:rsid w:val="0065364A"/>
    <w:rsid w:val="006539FA"/>
    <w:rsid w:val="00653C51"/>
    <w:rsid w:val="0065527F"/>
    <w:rsid w:val="00655B9B"/>
    <w:rsid w:val="00655EC3"/>
    <w:rsid w:val="00657059"/>
    <w:rsid w:val="006572DE"/>
    <w:rsid w:val="006575FC"/>
    <w:rsid w:val="006605AC"/>
    <w:rsid w:val="00660D0F"/>
    <w:rsid w:val="00661312"/>
    <w:rsid w:val="00661D00"/>
    <w:rsid w:val="00661DF7"/>
    <w:rsid w:val="00661E8F"/>
    <w:rsid w:val="00663534"/>
    <w:rsid w:val="006635E1"/>
    <w:rsid w:val="00664037"/>
    <w:rsid w:val="00664225"/>
    <w:rsid w:val="00664441"/>
    <w:rsid w:val="006644B2"/>
    <w:rsid w:val="0066544C"/>
    <w:rsid w:val="00666337"/>
    <w:rsid w:val="00666DEB"/>
    <w:rsid w:val="00667649"/>
    <w:rsid w:val="00667986"/>
    <w:rsid w:val="00667E21"/>
    <w:rsid w:val="006702F7"/>
    <w:rsid w:val="006719B5"/>
    <w:rsid w:val="00671C1D"/>
    <w:rsid w:val="00671E4A"/>
    <w:rsid w:val="00672251"/>
    <w:rsid w:val="006728EA"/>
    <w:rsid w:val="0067502D"/>
    <w:rsid w:val="0067549E"/>
    <w:rsid w:val="0067566F"/>
    <w:rsid w:val="00675DED"/>
    <w:rsid w:val="00676351"/>
    <w:rsid w:val="0067650F"/>
    <w:rsid w:val="00677517"/>
    <w:rsid w:val="006776FC"/>
    <w:rsid w:val="00680260"/>
    <w:rsid w:val="0068035E"/>
    <w:rsid w:val="006803B9"/>
    <w:rsid w:val="006805EF"/>
    <w:rsid w:val="00680679"/>
    <w:rsid w:val="00680B00"/>
    <w:rsid w:val="00680BC6"/>
    <w:rsid w:val="006811C3"/>
    <w:rsid w:val="00681251"/>
    <w:rsid w:val="006822D0"/>
    <w:rsid w:val="00682D1E"/>
    <w:rsid w:val="00682E99"/>
    <w:rsid w:val="006836A9"/>
    <w:rsid w:val="006838E7"/>
    <w:rsid w:val="00683FBB"/>
    <w:rsid w:val="0068413D"/>
    <w:rsid w:val="0068487E"/>
    <w:rsid w:val="00684B9B"/>
    <w:rsid w:val="00684BEB"/>
    <w:rsid w:val="00685279"/>
    <w:rsid w:val="00685450"/>
    <w:rsid w:val="0068573F"/>
    <w:rsid w:val="00685DED"/>
    <w:rsid w:val="0068643D"/>
    <w:rsid w:val="00686753"/>
    <w:rsid w:val="0068771E"/>
    <w:rsid w:val="006877B7"/>
    <w:rsid w:val="00690242"/>
    <w:rsid w:val="006907DD"/>
    <w:rsid w:val="00690DA6"/>
    <w:rsid w:val="0069181A"/>
    <w:rsid w:val="0069230C"/>
    <w:rsid w:val="0069492D"/>
    <w:rsid w:val="00694E7B"/>
    <w:rsid w:val="0069517B"/>
    <w:rsid w:val="006954AC"/>
    <w:rsid w:val="006955A7"/>
    <w:rsid w:val="00695804"/>
    <w:rsid w:val="00695A65"/>
    <w:rsid w:val="00697224"/>
    <w:rsid w:val="00697632"/>
    <w:rsid w:val="006A0CCF"/>
    <w:rsid w:val="006A11BF"/>
    <w:rsid w:val="006A229A"/>
    <w:rsid w:val="006A2CE9"/>
    <w:rsid w:val="006A2D92"/>
    <w:rsid w:val="006A2EB0"/>
    <w:rsid w:val="006A33C1"/>
    <w:rsid w:val="006A3FE1"/>
    <w:rsid w:val="006A4EE5"/>
    <w:rsid w:val="006A5107"/>
    <w:rsid w:val="006A5113"/>
    <w:rsid w:val="006A56B2"/>
    <w:rsid w:val="006A69C6"/>
    <w:rsid w:val="006A7730"/>
    <w:rsid w:val="006B04FB"/>
    <w:rsid w:val="006B064E"/>
    <w:rsid w:val="006B0FF0"/>
    <w:rsid w:val="006B1BEE"/>
    <w:rsid w:val="006B1D3C"/>
    <w:rsid w:val="006B3238"/>
    <w:rsid w:val="006B380D"/>
    <w:rsid w:val="006B3A04"/>
    <w:rsid w:val="006B3C73"/>
    <w:rsid w:val="006B423C"/>
    <w:rsid w:val="006B4BA7"/>
    <w:rsid w:val="006B4C96"/>
    <w:rsid w:val="006B4E29"/>
    <w:rsid w:val="006B4E92"/>
    <w:rsid w:val="006B534B"/>
    <w:rsid w:val="006B585F"/>
    <w:rsid w:val="006B6518"/>
    <w:rsid w:val="006B665B"/>
    <w:rsid w:val="006B7187"/>
    <w:rsid w:val="006B7367"/>
    <w:rsid w:val="006B7449"/>
    <w:rsid w:val="006B77A1"/>
    <w:rsid w:val="006B7A4E"/>
    <w:rsid w:val="006C02D5"/>
    <w:rsid w:val="006C0969"/>
    <w:rsid w:val="006C0B5E"/>
    <w:rsid w:val="006C1046"/>
    <w:rsid w:val="006C1387"/>
    <w:rsid w:val="006C1953"/>
    <w:rsid w:val="006C1C20"/>
    <w:rsid w:val="006C1D54"/>
    <w:rsid w:val="006C1F8F"/>
    <w:rsid w:val="006C2550"/>
    <w:rsid w:val="006C3036"/>
    <w:rsid w:val="006C3494"/>
    <w:rsid w:val="006C35D8"/>
    <w:rsid w:val="006C3C0E"/>
    <w:rsid w:val="006C4782"/>
    <w:rsid w:val="006C497F"/>
    <w:rsid w:val="006C4B3F"/>
    <w:rsid w:val="006C7609"/>
    <w:rsid w:val="006C784D"/>
    <w:rsid w:val="006C7EE7"/>
    <w:rsid w:val="006D03A5"/>
    <w:rsid w:val="006D0AC3"/>
    <w:rsid w:val="006D2069"/>
    <w:rsid w:val="006D28E0"/>
    <w:rsid w:val="006D3950"/>
    <w:rsid w:val="006D4374"/>
    <w:rsid w:val="006D4708"/>
    <w:rsid w:val="006D4909"/>
    <w:rsid w:val="006D526A"/>
    <w:rsid w:val="006D57A1"/>
    <w:rsid w:val="006D5904"/>
    <w:rsid w:val="006D5AF2"/>
    <w:rsid w:val="006D6B36"/>
    <w:rsid w:val="006E036B"/>
    <w:rsid w:val="006E0806"/>
    <w:rsid w:val="006E148F"/>
    <w:rsid w:val="006E172C"/>
    <w:rsid w:val="006E1AB4"/>
    <w:rsid w:val="006E24F0"/>
    <w:rsid w:val="006E27CB"/>
    <w:rsid w:val="006E2C69"/>
    <w:rsid w:val="006E3298"/>
    <w:rsid w:val="006E3BBD"/>
    <w:rsid w:val="006E4749"/>
    <w:rsid w:val="006E47F5"/>
    <w:rsid w:val="006E553C"/>
    <w:rsid w:val="006E63BD"/>
    <w:rsid w:val="006E7926"/>
    <w:rsid w:val="006E7941"/>
    <w:rsid w:val="006E7C0F"/>
    <w:rsid w:val="006E7F19"/>
    <w:rsid w:val="006F0661"/>
    <w:rsid w:val="006F07B4"/>
    <w:rsid w:val="006F0E32"/>
    <w:rsid w:val="006F178D"/>
    <w:rsid w:val="006F19F7"/>
    <w:rsid w:val="006F1E89"/>
    <w:rsid w:val="006F294D"/>
    <w:rsid w:val="006F2BF2"/>
    <w:rsid w:val="006F2F71"/>
    <w:rsid w:val="006F331A"/>
    <w:rsid w:val="006F383B"/>
    <w:rsid w:val="006F3B4A"/>
    <w:rsid w:val="006F3C65"/>
    <w:rsid w:val="006F3C7E"/>
    <w:rsid w:val="006F4416"/>
    <w:rsid w:val="006F486E"/>
    <w:rsid w:val="006F51E0"/>
    <w:rsid w:val="006F592F"/>
    <w:rsid w:val="006F60C9"/>
    <w:rsid w:val="006F6CD9"/>
    <w:rsid w:val="006F6CF9"/>
    <w:rsid w:val="006F6ECF"/>
    <w:rsid w:val="007007D4"/>
    <w:rsid w:val="00700830"/>
    <w:rsid w:val="00701114"/>
    <w:rsid w:val="00701AEF"/>
    <w:rsid w:val="0070271A"/>
    <w:rsid w:val="00702F8A"/>
    <w:rsid w:val="0070316F"/>
    <w:rsid w:val="0070359C"/>
    <w:rsid w:val="007037BA"/>
    <w:rsid w:val="00704001"/>
    <w:rsid w:val="007042FB"/>
    <w:rsid w:val="00704349"/>
    <w:rsid w:val="007043E0"/>
    <w:rsid w:val="00704915"/>
    <w:rsid w:val="00704965"/>
    <w:rsid w:val="00704E41"/>
    <w:rsid w:val="007051FD"/>
    <w:rsid w:val="00705588"/>
    <w:rsid w:val="00705A30"/>
    <w:rsid w:val="00706110"/>
    <w:rsid w:val="00706DF3"/>
    <w:rsid w:val="00707005"/>
    <w:rsid w:val="007104C5"/>
    <w:rsid w:val="00710AF4"/>
    <w:rsid w:val="00710BEB"/>
    <w:rsid w:val="00710F7A"/>
    <w:rsid w:val="00711640"/>
    <w:rsid w:val="0071310E"/>
    <w:rsid w:val="00713AB9"/>
    <w:rsid w:val="007144E1"/>
    <w:rsid w:val="00714D2A"/>
    <w:rsid w:val="0071638A"/>
    <w:rsid w:val="007169D9"/>
    <w:rsid w:val="00717170"/>
    <w:rsid w:val="007172CE"/>
    <w:rsid w:val="0071730F"/>
    <w:rsid w:val="007174B7"/>
    <w:rsid w:val="007175EF"/>
    <w:rsid w:val="00717DA3"/>
    <w:rsid w:val="0072001E"/>
    <w:rsid w:val="007200E9"/>
    <w:rsid w:val="00720944"/>
    <w:rsid w:val="00720FC2"/>
    <w:rsid w:val="007210AB"/>
    <w:rsid w:val="007215C4"/>
    <w:rsid w:val="00721F83"/>
    <w:rsid w:val="0072299F"/>
    <w:rsid w:val="00722B4C"/>
    <w:rsid w:val="00723175"/>
    <w:rsid w:val="0072324A"/>
    <w:rsid w:val="0072437A"/>
    <w:rsid w:val="00724DE1"/>
    <w:rsid w:val="00725FDE"/>
    <w:rsid w:val="00726726"/>
    <w:rsid w:val="00726B18"/>
    <w:rsid w:val="0072702E"/>
    <w:rsid w:val="00727AE8"/>
    <w:rsid w:val="007301FA"/>
    <w:rsid w:val="0073084D"/>
    <w:rsid w:val="007308B8"/>
    <w:rsid w:val="00730A36"/>
    <w:rsid w:val="00730EC4"/>
    <w:rsid w:val="00731EDF"/>
    <w:rsid w:val="007322B1"/>
    <w:rsid w:val="007326DC"/>
    <w:rsid w:val="007328E4"/>
    <w:rsid w:val="00732CE4"/>
    <w:rsid w:val="00734039"/>
    <w:rsid w:val="00734439"/>
    <w:rsid w:val="007345A0"/>
    <w:rsid w:val="00735345"/>
    <w:rsid w:val="00735563"/>
    <w:rsid w:val="007355F5"/>
    <w:rsid w:val="00735995"/>
    <w:rsid w:val="00736B18"/>
    <w:rsid w:val="007375AE"/>
    <w:rsid w:val="00737B16"/>
    <w:rsid w:val="00737CEB"/>
    <w:rsid w:val="007402A0"/>
    <w:rsid w:val="00740E90"/>
    <w:rsid w:val="00740ED0"/>
    <w:rsid w:val="007413CB"/>
    <w:rsid w:val="00741575"/>
    <w:rsid w:val="007417BA"/>
    <w:rsid w:val="00742081"/>
    <w:rsid w:val="0074213C"/>
    <w:rsid w:val="0074227C"/>
    <w:rsid w:val="0074260C"/>
    <w:rsid w:val="00742A7A"/>
    <w:rsid w:val="0074314B"/>
    <w:rsid w:val="007434AE"/>
    <w:rsid w:val="00743BC6"/>
    <w:rsid w:val="007449C5"/>
    <w:rsid w:val="00744E89"/>
    <w:rsid w:val="00745575"/>
    <w:rsid w:val="0074668B"/>
    <w:rsid w:val="00747B66"/>
    <w:rsid w:val="00747BF8"/>
    <w:rsid w:val="00750504"/>
    <w:rsid w:val="00750BF2"/>
    <w:rsid w:val="0075122E"/>
    <w:rsid w:val="007522BF"/>
    <w:rsid w:val="00752A4B"/>
    <w:rsid w:val="007533F8"/>
    <w:rsid w:val="00753A34"/>
    <w:rsid w:val="00753AA5"/>
    <w:rsid w:val="00753ACC"/>
    <w:rsid w:val="00754078"/>
    <w:rsid w:val="007545BC"/>
    <w:rsid w:val="007555EE"/>
    <w:rsid w:val="007562F5"/>
    <w:rsid w:val="007565DC"/>
    <w:rsid w:val="007566F7"/>
    <w:rsid w:val="007568B4"/>
    <w:rsid w:val="007569FA"/>
    <w:rsid w:val="00756A24"/>
    <w:rsid w:val="00756DDB"/>
    <w:rsid w:val="00756DDD"/>
    <w:rsid w:val="00757621"/>
    <w:rsid w:val="007600C2"/>
    <w:rsid w:val="00760A2E"/>
    <w:rsid w:val="00760E00"/>
    <w:rsid w:val="007612DA"/>
    <w:rsid w:val="007618B1"/>
    <w:rsid w:val="00761AC6"/>
    <w:rsid w:val="00761B50"/>
    <w:rsid w:val="00762FA1"/>
    <w:rsid w:val="007631D5"/>
    <w:rsid w:val="00763734"/>
    <w:rsid w:val="00763868"/>
    <w:rsid w:val="00763A24"/>
    <w:rsid w:val="00764733"/>
    <w:rsid w:val="0076524F"/>
    <w:rsid w:val="007656DC"/>
    <w:rsid w:val="00765DC3"/>
    <w:rsid w:val="007664A3"/>
    <w:rsid w:val="0076686D"/>
    <w:rsid w:val="00770153"/>
    <w:rsid w:val="007704F8"/>
    <w:rsid w:val="00770BE9"/>
    <w:rsid w:val="00770C6E"/>
    <w:rsid w:val="0077176B"/>
    <w:rsid w:val="00771D1E"/>
    <w:rsid w:val="00772104"/>
    <w:rsid w:val="007722C4"/>
    <w:rsid w:val="007735AB"/>
    <w:rsid w:val="00773DF5"/>
    <w:rsid w:val="00775A03"/>
    <w:rsid w:val="00775BE3"/>
    <w:rsid w:val="00776150"/>
    <w:rsid w:val="00776E62"/>
    <w:rsid w:val="00776EA3"/>
    <w:rsid w:val="00777059"/>
    <w:rsid w:val="007771FB"/>
    <w:rsid w:val="00780B88"/>
    <w:rsid w:val="00780C8E"/>
    <w:rsid w:val="00781078"/>
    <w:rsid w:val="00781B66"/>
    <w:rsid w:val="00782D71"/>
    <w:rsid w:val="00783104"/>
    <w:rsid w:val="00784604"/>
    <w:rsid w:val="0078496B"/>
    <w:rsid w:val="00784C7D"/>
    <w:rsid w:val="00784D2C"/>
    <w:rsid w:val="00785615"/>
    <w:rsid w:val="00785AEB"/>
    <w:rsid w:val="00785C61"/>
    <w:rsid w:val="007863D3"/>
    <w:rsid w:val="00786CCC"/>
    <w:rsid w:val="00787946"/>
    <w:rsid w:val="00787B39"/>
    <w:rsid w:val="00790031"/>
    <w:rsid w:val="007906A8"/>
    <w:rsid w:val="00790EC1"/>
    <w:rsid w:val="00791105"/>
    <w:rsid w:val="007919AD"/>
    <w:rsid w:val="00791A67"/>
    <w:rsid w:val="00791A8E"/>
    <w:rsid w:val="00792693"/>
    <w:rsid w:val="0079305E"/>
    <w:rsid w:val="007937AB"/>
    <w:rsid w:val="00794BAB"/>
    <w:rsid w:val="00794E4E"/>
    <w:rsid w:val="007955BD"/>
    <w:rsid w:val="00795817"/>
    <w:rsid w:val="00795A10"/>
    <w:rsid w:val="00795D8C"/>
    <w:rsid w:val="00795F27"/>
    <w:rsid w:val="00796324"/>
    <w:rsid w:val="007977F9"/>
    <w:rsid w:val="007A06B3"/>
    <w:rsid w:val="007A0822"/>
    <w:rsid w:val="007A0F61"/>
    <w:rsid w:val="007A1870"/>
    <w:rsid w:val="007A1D02"/>
    <w:rsid w:val="007A21A5"/>
    <w:rsid w:val="007A34F3"/>
    <w:rsid w:val="007A3898"/>
    <w:rsid w:val="007A3C9F"/>
    <w:rsid w:val="007A3D45"/>
    <w:rsid w:val="007A41BB"/>
    <w:rsid w:val="007A44AE"/>
    <w:rsid w:val="007A44FA"/>
    <w:rsid w:val="007A452C"/>
    <w:rsid w:val="007A4556"/>
    <w:rsid w:val="007A4EE9"/>
    <w:rsid w:val="007A50E8"/>
    <w:rsid w:val="007A53D0"/>
    <w:rsid w:val="007A5780"/>
    <w:rsid w:val="007A5782"/>
    <w:rsid w:val="007A5963"/>
    <w:rsid w:val="007A6929"/>
    <w:rsid w:val="007A6D8F"/>
    <w:rsid w:val="007A74D1"/>
    <w:rsid w:val="007A764F"/>
    <w:rsid w:val="007A79BD"/>
    <w:rsid w:val="007B03AA"/>
    <w:rsid w:val="007B04A7"/>
    <w:rsid w:val="007B0553"/>
    <w:rsid w:val="007B11A9"/>
    <w:rsid w:val="007B1524"/>
    <w:rsid w:val="007B1579"/>
    <w:rsid w:val="007B165C"/>
    <w:rsid w:val="007B1B3C"/>
    <w:rsid w:val="007B1C58"/>
    <w:rsid w:val="007B2EC7"/>
    <w:rsid w:val="007B48BB"/>
    <w:rsid w:val="007B4E68"/>
    <w:rsid w:val="007B4FAB"/>
    <w:rsid w:val="007B5433"/>
    <w:rsid w:val="007B649C"/>
    <w:rsid w:val="007B6693"/>
    <w:rsid w:val="007B68EA"/>
    <w:rsid w:val="007B7783"/>
    <w:rsid w:val="007B7FEC"/>
    <w:rsid w:val="007C1837"/>
    <w:rsid w:val="007C1CCF"/>
    <w:rsid w:val="007C2155"/>
    <w:rsid w:val="007C4494"/>
    <w:rsid w:val="007C45C6"/>
    <w:rsid w:val="007C489D"/>
    <w:rsid w:val="007C585F"/>
    <w:rsid w:val="007C599F"/>
    <w:rsid w:val="007C5EF2"/>
    <w:rsid w:val="007C6515"/>
    <w:rsid w:val="007C65FB"/>
    <w:rsid w:val="007C66B2"/>
    <w:rsid w:val="007C6FB5"/>
    <w:rsid w:val="007C7241"/>
    <w:rsid w:val="007D034A"/>
    <w:rsid w:val="007D09F2"/>
    <w:rsid w:val="007D1531"/>
    <w:rsid w:val="007D2BD3"/>
    <w:rsid w:val="007D2F30"/>
    <w:rsid w:val="007D30E1"/>
    <w:rsid w:val="007D34B0"/>
    <w:rsid w:val="007D3F6D"/>
    <w:rsid w:val="007D4D3F"/>
    <w:rsid w:val="007D512D"/>
    <w:rsid w:val="007D5B53"/>
    <w:rsid w:val="007D5BF0"/>
    <w:rsid w:val="007D67A8"/>
    <w:rsid w:val="007D68CE"/>
    <w:rsid w:val="007D7181"/>
    <w:rsid w:val="007D7579"/>
    <w:rsid w:val="007D75AA"/>
    <w:rsid w:val="007D7723"/>
    <w:rsid w:val="007D7933"/>
    <w:rsid w:val="007D7F2F"/>
    <w:rsid w:val="007E00C9"/>
    <w:rsid w:val="007E04FB"/>
    <w:rsid w:val="007E0BFD"/>
    <w:rsid w:val="007E0FD4"/>
    <w:rsid w:val="007E1656"/>
    <w:rsid w:val="007E1EE3"/>
    <w:rsid w:val="007E2882"/>
    <w:rsid w:val="007E342C"/>
    <w:rsid w:val="007E42E1"/>
    <w:rsid w:val="007E483C"/>
    <w:rsid w:val="007E4C4E"/>
    <w:rsid w:val="007E4DF5"/>
    <w:rsid w:val="007E50AD"/>
    <w:rsid w:val="007E5A66"/>
    <w:rsid w:val="007E6A79"/>
    <w:rsid w:val="007E786C"/>
    <w:rsid w:val="007F0715"/>
    <w:rsid w:val="007F12B1"/>
    <w:rsid w:val="007F1567"/>
    <w:rsid w:val="007F1CC7"/>
    <w:rsid w:val="007F1CDB"/>
    <w:rsid w:val="007F2D1E"/>
    <w:rsid w:val="007F3756"/>
    <w:rsid w:val="007F44F9"/>
    <w:rsid w:val="007F518C"/>
    <w:rsid w:val="007F5423"/>
    <w:rsid w:val="007F5D6F"/>
    <w:rsid w:val="007F6CFF"/>
    <w:rsid w:val="007F6E30"/>
    <w:rsid w:val="007F72BC"/>
    <w:rsid w:val="007F7A7E"/>
    <w:rsid w:val="00800475"/>
    <w:rsid w:val="008022FB"/>
    <w:rsid w:val="00803906"/>
    <w:rsid w:val="00803A88"/>
    <w:rsid w:val="008040A0"/>
    <w:rsid w:val="008041D7"/>
    <w:rsid w:val="00805056"/>
    <w:rsid w:val="008052F8"/>
    <w:rsid w:val="00805423"/>
    <w:rsid w:val="008058C4"/>
    <w:rsid w:val="00805A07"/>
    <w:rsid w:val="00806687"/>
    <w:rsid w:val="00807731"/>
    <w:rsid w:val="00810682"/>
    <w:rsid w:val="00810ACA"/>
    <w:rsid w:val="00810AFB"/>
    <w:rsid w:val="00811920"/>
    <w:rsid w:val="00811A90"/>
    <w:rsid w:val="008120E3"/>
    <w:rsid w:val="008124B5"/>
    <w:rsid w:val="00812AB5"/>
    <w:rsid w:val="00812ED3"/>
    <w:rsid w:val="00813466"/>
    <w:rsid w:val="008137DB"/>
    <w:rsid w:val="00813BA7"/>
    <w:rsid w:val="00813C83"/>
    <w:rsid w:val="00814317"/>
    <w:rsid w:val="0081459C"/>
    <w:rsid w:val="00814EA6"/>
    <w:rsid w:val="00815310"/>
    <w:rsid w:val="008157FD"/>
    <w:rsid w:val="00815E52"/>
    <w:rsid w:val="008161B6"/>
    <w:rsid w:val="00816A87"/>
    <w:rsid w:val="008172C9"/>
    <w:rsid w:val="00817959"/>
    <w:rsid w:val="008179A4"/>
    <w:rsid w:val="00817CF3"/>
    <w:rsid w:val="00817E40"/>
    <w:rsid w:val="00817FF7"/>
    <w:rsid w:val="0082005B"/>
    <w:rsid w:val="008203B7"/>
    <w:rsid w:val="00820463"/>
    <w:rsid w:val="00821E82"/>
    <w:rsid w:val="0082261E"/>
    <w:rsid w:val="00822739"/>
    <w:rsid w:val="00822DE2"/>
    <w:rsid w:val="00823BB8"/>
    <w:rsid w:val="00823EF4"/>
    <w:rsid w:val="0082414B"/>
    <w:rsid w:val="0082444D"/>
    <w:rsid w:val="0082451D"/>
    <w:rsid w:val="00824BF0"/>
    <w:rsid w:val="00825081"/>
    <w:rsid w:val="00825676"/>
    <w:rsid w:val="0082650F"/>
    <w:rsid w:val="0082659C"/>
    <w:rsid w:val="008303B4"/>
    <w:rsid w:val="00830857"/>
    <w:rsid w:val="00830A9E"/>
    <w:rsid w:val="00830C3E"/>
    <w:rsid w:val="008312EA"/>
    <w:rsid w:val="00831FDF"/>
    <w:rsid w:val="00832012"/>
    <w:rsid w:val="00833E41"/>
    <w:rsid w:val="00834DE6"/>
    <w:rsid w:val="008354E8"/>
    <w:rsid w:val="008360D8"/>
    <w:rsid w:val="0083646C"/>
    <w:rsid w:val="0083668C"/>
    <w:rsid w:val="0083690D"/>
    <w:rsid w:val="00836EE2"/>
    <w:rsid w:val="00836F04"/>
    <w:rsid w:val="008371A2"/>
    <w:rsid w:val="00837F99"/>
    <w:rsid w:val="00840795"/>
    <w:rsid w:val="008407FF"/>
    <w:rsid w:val="0084141D"/>
    <w:rsid w:val="0084177D"/>
    <w:rsid w:val="00842E6C"/>
    <w:rsid w:val="00843186"/>
    <w:rsid w:val="00843AD7"/>
    <w:rsid w:val="00843E7B"/>
    <w:rsid w:val="00844568"/>
    <w:rsid w:val="0084523F"/>
    <w:rsid w:val="00845F9C"/>
    <w:rsid w:val="0084666F"/>
    <w:rsid w:val="008468FE"/>
    <w:rsid w:val="00846AC5"/>
    <w:rsid w:val="0084730C"/>
    <w:rsid w:val="00847447"/>
    <w:rsid w:val="008501DE"/>
    <w:rsid w:val="00850365"/>
    <w:rsid w:val="008507B5"/>
    <w:rsid w:val="00851048"/>
    <w:rsid w:val="00852EB5"/>
    <w:rsid w:val="00852FFC"/>
    <w:rsid w:val="0085316E"/>
    <w:rsid w:val="00853830"/>
    <w:rsid w:val="008545B0"/>
    <w:rsid w:val="00854D0F"/>
    <w:rsid w:val="00854E36"/>
    <w:rsid w:val="00854ECC"/>
    <w:rsid w:val="008559DC"/>
    <w:rsid w:val="008571C7"/>
    <w:rsid w:val="00857485"/>
    <w:rsid w:val="00857918"/>
    <w:rsid w:val="0086013D"/>
    <w:rsid w:val="00860CEC"/>
    <w:rsid w:val="008617F7"/>
    <w:rsid w:val="00861A0C"/>
    <w:rsid w:val="008620D4"/>
    <w:rsid w:val="00862696"/>
    <w:rsid w:val="00863532"/>
    <w:rsid w:val="00863E40"/>
    <w:rsid w:val="008640B1"/>
    <w:rsid w:val="0086445A"/>
    <w:rsid w:val="008646DB"/>
    <w:rsid w:val="008649AC"/>
    <w:rsid w:val="00864A3B"/>
    <w:rsid w:val="00865183"/>
    <w:rsid w:val="00865C8D"/>
    <w:rsid w:val="008667EF"/>
    <w:rsid w:val="00866BEE"/>
    <w:rsid w:val="00867846"/>
    <w:rsid w:val="00867B8A"/>
    <w:rsid w:val="00867C02"/>
    <w:rsid w:val="00867CEC"/>
    <w:rsid w:val="00867E7E"/>
    <w:rsid w:val="00870A3A"/>
    <w:rsid w:val="00870D44"/>
    <w:rsid w:val="00870E37"/>
    <w:rsid w:val="008710EA"/>
    <w:rsid w:val="0087176D"/>
    <w:rsid w:val="00871BD5"/>
    <w:rsid w:val="00872043"/>
    <w:rsid w:val="008726C2"/>
    <w:rsid w:val="00872EB4"/>
    <w:rsid w:val="008733E8"/>
    <w:rsid w:val="00873445"/>
    <w:rsid w:val="0087346E"/>
    <w:rsid w:val="008735D4"/>
    <w:rsid w:val="0087377E"/>
    <w:rsid w:val="00873C74"/>
    <w:rsid w:val="008740E6"/>
    <w:rsid w:val="008747DD"/>
    <w:rsid w:val="0087565F"/>
    <w:rsid w:val="00875BFC"/>
    <w:rsid w:val="008760B9"/>
    <w:rsid w:val="0087678F"/>
    <w:rsid w:val="0087699A"/>
    <w:rsid w:val="00877474"/>
    <w:rsid w:val="00877D3B"/>
    <w:rsid w:val="0088024D"/>
    <w:rsid w:val="0088063A"/>
    <w:rsid w:val="00880BE0"/>
    <w:rsid w:val="00880BEE"/>
    <w:rsid w:val="00880EAB"/>
    <w:rsid w:val="008813E7"/>
    <w:rsid w:val="00881A01"/>
    <w:rsid w:val="00881DC9"/>
    <w:rsid w:val="008828C6"/>
    <w:rsid w:val="00882EE2"/>
    <w:rsid w:val="00882F83"/>
    <w:rsid w:val="0088329E"/>
    <w:rsid w:val="00883554"/>
    <w:rsid w:val="0088368A"/>
    <w:rsid w:val="008836D8"/>
    <w:rsid w:val="00883747"/>
    <w:rsid w:val="008837C9"/>
    <w:rsid w:val="00883CD1"/>
    <w:rsid w:val="00884B47"/>
    <w:rsid w:val="00884D0E"/>
    <w:rsid w:val="00884EC0"/>
    <w:rsid w:val="008852E5"/>
    <w:rsid w:val="0088560A"/>
    <w:rsid w:val="00885AA1"/>
    <w:rsid w:val="00885F20"/>
    <w:rsid w:val="00887052"/>
    <w:rsid w:val="0088762D"/>
    <w:rsid w:val="0088786D"/>
    <w:rsid w:val="00887B63"/>
    <w:rsid w:val="00887E68"/>
    <w:rsid w:val="00890512"/>
    <w:rsid w:val="008909A2"/>
    <w:rsid w:val="008910F4"/>
    <w:rsid w:val="00891152"/>
    <w:rsid w:val="008914A9"/>
    <w:rsid w:val="008918E0"/>
    <w:rsid w:val="0089311B"/>
    <w:rsid w:val="00893A32"/>
    <w:rsid w:val="00893EC2"/>
    <w:rsid w:val="008941C0"/>
    <w:rsid w:val="00894AC3"/>
    <w:rsid w:val="0089524A"/>
    <w:rsid w:val="0089540C"/>
    <w:rsid w:val="0089541C"/>
    <w:rsid w:val="00895422"/>
    <w:rsid w:val="0089566C"/>
    <w:rsid w:val="0089607B"/>
    <w:rsid w:val="008968EE"/>
    <w:rsid w:val="00897530"/>
    <w:rsid w:val="008A047E"/>
    <w:rsid w:val="008A0547"/>
    <w:rsid w:val="008A0AAB"/>
    <w:rsid w:val="008A1002"/>
    <w:rsid w:val="008A11AA"/>
    <w:rsid w:val="008A12B2"/>
    <w:rsid w:val="008A1CFB"/>
    <w:rsid w:val="008A2D1B"/>
    <w:rsid w:val="008A2DEB"/>
    <w:rsid w:val="008A2E6C"/>
    <w:rsid w:val="008A2E7D"/>
    <w:rsid w:val="008A30C8"/>
    <w:rsid w:val="008A3398"/>
    <w:rsid w:val="008A3630"/>
    <w:rsid w:val="008A41FA"/>
    <w:rsid w:val="008A490A"/>
    <w:rsid w:val="008A51C5"/>
    <w:rsid w:val="008A63EC"/>
    <w:rsid w:val="008A6687"/>
    <w:rsid w:val="008A6D79"/>
    <w:rsid w:val="008A6FE6"/>
    <w:rsid w:val="008A784C"/>
    <w:rsid w:val="008A7CCB"/>
    <w:rsid w:val="008A7D26"/>
    <w:rsid w:val="008B05FF"/>
    <w:rsid w:val="008B1057"/>
    <w:rsid w:val="008B160C"/>
    <w:rsid w:val="008B2974"/>
    <w:rsid w:val="008B2DC7"/>
    <w:rsid w:val="008B38D2"/>
    <w:rsid w:val="008B40A9"/>
    <w:rsid w:val="008B41A3"/>
    <w:rsid w:val="008B46B6"/>
    <w:rsid w:val="008B5CA4"/>
    <w:rsid w:val="008B5FFD"/>
    <w:rsid w:val="008B60D1"/>
    <w:rsid w:val="008B63D7"/>
    <w:rsid w:val="008B66EF"/>
    <w:rsid w:val="008B6D6A"/>
    <w:rsid w:val="008B74DA"/>
    <w:rsid w:val="008B755B"/>
    <w:rsid w:val="008C0072"/>
    <w:rsid w:val="008C0732"/>
    <w:rsid w:val="008C08D8"/>
    <w:rsid w:val="008C0B12"/>
    <w:rsid w:val="008C11A6"/>
    <w:rsid w:val="008C1338"/>
    <w:rsid w:val="008C1A96"/>
    <w:rsid w:val="008C1B1D"/>
    <w:rsid w:val="008C1C96"/>
    <w:rsid w:val="008C205D"/>
    <w:rsid w:val="008C2479"/>
    <w:rsid w:val="008C3E8B"/>
    <w:rsid w:val="008C3F03"/>
    <w:rsid w:val="008C50EE"/>
    <w:rsid w:val="008C5158"/>
    <w:rsid w:val="008C54BC"/>
    <w:rsid w:val="008C578D"/>
    <w:rsid w:val="008C622E"/>
    <w:rsid w:val="008C6A98"/>
    <w:rsid w:val="008C6DA5"/>
    <w:rsid w:val="008C7023"/>
    <w:rsid w:val="008C72EC"/>
    <w:rsid w:val="008D0DA2"/>
    <w:rsid w:val="008D1043"/>
    <w:rsid w:val="008D1083"/>
    <w:rsid w:val="008D148C"/>
    <w:rsid w:val="008D1526"/>
    <w:rsid w:val="008D1D71"/>
    <w:rsid w:val="008D1E9A"/>
    <w:rsid w:val="008D23D5"/>
    <w:rsid w:val="008D29BF"/>
    <w:rsid w:val="008D38B7"/>
    <w:rsid w:val="008D4B1B"/>
    <w:rsid w:val="008D6043"/>
    <w:rsid w:val="008D636B"/>
    <w:rsid w:val="008D668E"/>
    <w:rsid w:val="008D6F29"/>
    <w:rsid w:val="008D75E5"/>
    <w:rsid w:val="008E17B9"/>
    <w:rsid w:val="008E27FB"/>
    <w:rsid w:val="008E2C16"/>
    <w:rsid w:val="008E2E12"/>
    <w:rsid w:val="008E30FC"/>
    <w:rsid w:val="008E34D5"/>
    <w:rsid w:val="008E3BB8"/>
    <w:rsid w:val="008E46EC"/>
    <w:rsid w:val="008E489E"/>
    <w:rsid w:val="008E512E"/>
    <w:rsid w:val="008E530F"/>
    <w:rsid w:val="008E5DC2"/>
    <w:rsid w:val="008E6360"/>
    <w:rsid w:val="008E6C5B"/>
    <w:rsid w:val="008E6F26"/>
    <w:rsid w:val="008E748D"/>
    <w:rsid w:val="008E7828"/>
    <w:rsid w:val="008F0739"/>
    <w:rsid w:val="008F0787"/>
    <w:rsid w:val="008F0E66"/>
    <w:rsid w:val="008F11D0"/>
    <w:rsid w:val="008F3AAF"/>
    <w:rsid w:val="008F42E2"/>
    <w:rsid w:val="008F436D"/>
    <w:rsid w:val="008F46AD"/>
    <w:rsid w:val="008F48CC"/>
    <w:rsid w:val="008F5299"/>
    <w:rsid w:val="008F555A"/>
    <w:rsid w:val="008F7283"/>
    <w:rsid w:val="008F7AB2"/>
    <w:rsid w:val="00900543"/>
    <w:rsid w:val="009011A5"/>
    <w:rsid w:val="00901F29"/>
    <w:rsid w:val="00902327"/>
    <w:rsid w:val="00902760"/>
    <w:rsid w:val="00902ED1"/>
    <w:rsid w:val="00902F30"/>
    <w:rsid w:val="009037A6"/>
    <w:rsid w:val="00904FBB"/>
    <w:rsid w:val="009050DD"/>
    <w:rsid w:val="0090550E"/>
    <w:rsid w:val="0090560D"/>
    <w:rsid w:val="00905AF9"/>
    <w:rsid w:val="00905DE0"/>
    <w:rsid w:val="00906FA4"/>
    <w:rsid w:val="009076CE"/>
    <w:rsid w:val="0091081D"/>
    <w:rsid w:val="00910B94"/>
    <w:rsid w:val="009115C1"/>
    <w:rsid w:val="0091256F"/>
    <w:rsid w:val="0091262C"/>
    <w:rsid w:val="00913CC5"/>
    <w:rsid w:val="0091412F"/>
    <w:rsid w:val="009146BA"/>
    <w:rsid w:val="00914ADF"/>
    <w:rsid w:val="009150BB"/>
    <w:rsid w:val="009152E9"/>
    <w:rsid w:val="0091546A"/>
    <w:rsid w:val="009157A4"/>
    <w:rsid w:val="00915B4A"/>
    <w:rsid w:val="00916C40"/>
    <w:rsid w:val="00916C5E"/>
    <w:rsid w:val="00917342"/>
    <w:rsid w:val="009173D0"/>
    <w:rsid w:val="0091752B"/>
    <w:rsid w:val="00917A05"/>
    <w:rsid w:val="00917C73"/>
    <w:rsid w:val="00920676"/>
    <w:rsid w:val="009210F0"/>
    <w:rsid w:val="00921296"/>
    <w:rsid w:val="00921347"/>
    <w:rsid w:val="00923163"/>
    <w:rsid w:val="009247C0"/>
    <w:rsid w:val="00924E90"/>
    <w:rsid w:val="009262F8"/>
    <w:rsid w:val="009266FF"/>
    <w:rsid w:val="00926A78"/>
    <w:rsid w:val="00926CB4"/>
    <w:rsid w:val="009271B0"/>
    <w:rsid w:val="00927320"/>
    <w:rsid w:val="00927413"/>
    <w:rsid w:val="00927E11"/>
    <w:rsid w:val="0093024D"/>
    <w:rsid w:val="00931820"/>
    <w:rsid w:val="0093197D"/>
    <w:rsid w:val="0093320A"/>
    <w:rsid w:val="00934052"/>
    <w:rsid w:val="009343DB"/>
    <w:rsid w:val="0093493A"/>
    <w:rsid w:val="00935D96"/>
    <w:rsid w:val="00936354"/>
    <w:rsid w:val="009363DC"/>
    <w:rsid w:val="00936EA6"/>
    <w:rsid w:val="00937A76"/>
    <w:rsid w:val="00937C94"/>
    <w:rsid w:val="0094004B"/>
    <w:rsid w:val="009413E4"/>
    <w:rsid w:val="00941EBF"/>
    <w:rsid w:val="009440C7"/>
    <w:rsid w:val="00944165"/>
    <w:rsid w:val="00945868"/>
    <w:rsid w:val="00945F6A"/>
    <w:rsid w:val="009460AD"/>
    <w:rsid w:val="009463C5"/>
    <w:rsid w:val="009468A9"/>
    <w:rsid w:val="00946F9D"/>
    <w:rsid w:val="00947247"/>
    <w:rsid w:val="00947C8C"/>
    <w:rsid w:val="00947EF6"/>
    <w:rsid w:val="00950084"/>
    <w:rsid w:val="0095045D"/>
    <w:rsid w:val="00950763"/>
    <w:rsid w:val="00950C39"/>
    <w:rsid w:val="00951438"/>
    <w:rsid w:val="00951CFA"/>
    <w:rsid w:val="00952024"/>
    <w:rsid w:val="0095254E"/>
    <w:rsid w:val="009526F9"/>
    <w:rsid w:val="00953AE1"/>
    <w:rsid w:val="00955A01"/>
    <w:rsid w:val="00955E42"/>
    <w:rsid w:val="009564BA"/>
    <w:rsid w:val="00956AA2"/>
    <w:rsid w:val="00956E9C"/>
    <w:rsid w:val="0095718D"/>
    <w:rsid w:val="00957578"/>
    <w:rsid w:val="00957B87"/>
    <w:rsid w:val="00961044"/>
    <w:rsid w:val="00961FA7"/>
    <w:rsid w:val="00962246"/>
    <w:rsid w:val="00962465"/>
    <w:rsid w:val="00962A85"/>
    <w:rsid w:val="009633CA"/>
    <w:rsid w:val="00963591"/>
    <w:rsid w:val="00964323"/>
    <w:rsid w:val="00964997"/>
    <w:rsid w:val="00964F42"/>
    <w:rsid w:val="009656B9"/>
    <w:rsid w:val="00966C2B"/>
    <w:rsid w:val="0096714C"/>
    <w:rsid w:val="0097079B"/>
    <w:rsid w:val="00970BF2"/>
    <w:rsid w:val="00970EA2"/>
    <w:rsid w:val="009711FE"/>
    <w:rsid w:val="009715A9"/>
    <w:rsid w:val="00971B5C"/>
    <w:rsid w:val="0097262D"/>
    <w:rsid w:val="00972C66"/>
    <w:rsid w:val="00973B9F"/>
    <w:rsid w:val="0097448F"/>
    <w:rsid w:val="00974812"/>
    <w:rsid w:val="00974927"/>
    <w:rsid w:val="0097494E"/>
    <w:rsid w:val="00974C50"/>
    <w:rsid w:val="00974EF2"/>
    <w:rsid w:val="0097500F"/>
    <w:rsid w:val="00975298"/>
    <w:rsid w:val="00976F1D"/>
    <w:rsid w:val="00977465"/>
    <w:rsid w:val="009776DD"/>
    <w:rsid w:val="009809F6"/>
    <w:rsid w:val="00980C32"/>
    <w:rsid w:val="00981E02"/>
    <w:rsid w:val="00981F6C"/>
    <w:rsid w:val="0098203C"/>
    <w:rsid w:val="009821B0"/>
    <w:rsid w:val="00983681"/>
    <w:rsid w:val="00983ABE"/>
    <w:rsid w:val="009843CD"/>
    <w:rsid w:val="0098491F"/>
    <w:rsid w:val="009849E5"/>
    <w:rsid w:val="00985227"/>
    <w:rsid w:val="009867A0"/>
    <w:rsid w:val="009868B6"/>
    <w:rsid w:val="00986DE6"/>
    <w:rsid w:val="00986FB9"/>
    <w:rsid w:val="00987EA3"/>
    <w:rsid w:val="0099075D"/>
    <w:rsid w:val="009915AD"/>
    <w:rsid w:val="00991628"/>
    <w:rsid w:val="009918BA"/>
    <w:rsid w:val="0099199C"/>
    <w:rsid w:val="009925C0"/>
    <w:rsid w:val="00992B6C"/>
    <w:rsid w:val="00992D66"/>
    <w:rsid w:val="0099362B"/>
    <w:rsid w:val="00993720"/>
    <w:rsid w:val="0099446C"/>
    <w:rsid w:val="009948B6"/>
    <w:rsid w:val="009954AF"/>
    <w:rsid w:val="00995D70"/>
    <w:rsid w:val="00997231"/>
    <w:rsid w:val="0099780F"/>
    <w:rsid w:val="00997FCA"/>
    <w:rsid w:val="009A001F"/>
    <w:rsid w:val="009A0392"/>
    <w:rsid w:val="009A0604"/>
    <w:rsid w:val="009A06FC"/>
    <w:rsid w:val="009A13B1"/>
    <w:rsid w:val="009A2276"/>
    <w:rsid w:val="009A2406"/>
    <w:rsid w:val="009A25C7"/>
    <w:rsid w:val="009A2E5C"/>
    <w:rsid w:val="009A3403"/>
    <w:rsid w:val="009A35AE"/>
    <w:rsid w:val="009A421A"/>
    <w:rsid w:val="009A51E2"/>
    <w:rsid w:val="009A5666"/>
    <w:rsid w:val="009A5A4B"/>
    <w:rsid w:val="009A5E84"/>
    <w:rsid w:val="009A679E"/>
    <w:rsid w:val="009A7CCD"/>
    <w:rsid w:val="009B02A1"/>
    <w:rsid w:val="009B0451"/>
    <w:rsid w:val="009B04E0"/>
    <w:rsid w:val="009B0CF4"/>
    <w:rsid w:val="009B1C16"/>
    <w:rsid w:val="009B242F"/>
    <w:rsid w:val="009B2782"/>
    <w:rsid w:val="009B31DB"/>
    <w:rsid w:val="009B4C4A"/>
    <w:rsid w:val="009B4DF6"/>
    <w:rsid w:val="009B57F3"/>
    <w:rsid w:val="009B5BAC"/>
    <w:rsid w:val="009B6B36"/>
    <w:rsid w:val="009B6F25"/>
    <w:rsid w:val="009B7BD3"/>
    <w:rsid w:val="009C0235"/>
    <w:rsid w:val="009C075B"/>
    <w:rsid w:val="009C0A19"/>
    <w:rsid w:val="009C1319"/>
    <w:rsid w:val="009C15D8"/>
    <w:rsid w:val="009C1A7D"/>
    <w:rsid w:val="009C1E0F"/>
    <w:rsid w:val="009C2085"/>
    <w:rsid w:val="009C3AB1"/>
    <w:rsid w:val="009C46F9"/>
    <w:rsid w:val="009C508B"/>
    <w:rsid w:val="009C6554"/>
    <w:rsid w:val="009C6A04"/>
    <w:rsid w:val="009C6FC9"/>
    <w:rsid w:val="009C7730"/>
    <w:rsid w:val="009C7EE0"/>
    <w:rsid w:val="009C7F82"/>
    <w:rsid w:val="009D0320"/>
    <w:rsid w:val="009D0403"/>
    <w:rsid w:val="009D18BC"/>
    <w:rsid w:val="009D1A5D"/>
    <w:rsid w:val="009D2137"/>
    <w:rsid w:val="009D26A8"/>
    <w:rsid w:val="009D30A0"/>
    <w:rsid w:val="009D351C"/>
    <w:rsid w:val="009D35DD"/>
    <w:rsid w:val="009D4422"/>
    <w:rsid w:val="009D512D"/>
    <w:rsid w:val="009D5310"/>
    <w:rsid w:val="009D62F7"/>
    <w:rsid w:val="009D6468"/>
    <w:rsid w:val="009D6487"/>
    <w:rsid w:val="009D6A4B"/>
    <w:rsid w:val="009D6F2D"/>
    <w:rsid w:val="009D72E0"/>
    <w:rsid w:val="009D751C"/>
    <w:rsid w:val="009E015D"/>
    <w:rsid w:val="009E02DC"/>
    <w:rsid w:val="009E03F4"/>
    <w:rsid w:val="009E0F88"/>
    <w:rsid w:val="009E1038"/>
    <w:rsid w:val="009E106E"/>
    <w:rsid w:val="009E117D"/>
    <w:rsid w:val="009E1E39"/>
    <w:rsid w:val="009E2280"/>
    <w:rsid w:val="009E22D5"/>
    <w:rsid w:val="009E2CB7"/>
    <w:rsid w:val="009E3682"/>
    <w:rsid w:val="009E40AF"/>
    <w:rsid w:val="009E4425"/>
    <w:rsid w:val="009E4570"/>
    <w:rsid w:val="009E45AA"/>
    <w:rsid w:val="009E4F31"/>
    <w:rsid w:val="009E53FF"/>
    <w:rsid w:val="009E5432"/>
    <w:rsid w:val="009E68B6"/>
    <w:rsid w:val="009E723F"/>
    <w:rsid w:val="009F068D"/>
    <w:rsid w:val="009F0750"/>
    <w:rsid w:val="009F0C92"/>
    <w:rsid w:val="009F1749"/>
    <w:rsid w:val="009F2746"/>
    <w:rsid w:val="009F2AD9"/>
    <w:rsid w:val="009F3D40"/>
    <w:rsid w:val="009F4A58"/>
    <w:rsid w:val="009F502D"/>
    <w:rsid w:val="009F5A9A"/>
    <w:rsid w:val="009F5ACB"/>
    <w:rsid w:val="009F5D25"/>
    <w:rsid w:val="009F623D"/>
    <w:rsid w:val="009F63DE"/>
    <w:rsid w:val="009F676E"/>
    <w:rsid w:val="009F6ADB"/>
    <w:rsid w:val="009F775A"/>
    <w:rsid w:val="00A009C4"/>
    <w:rsid w:val="00A0143D"/>
    <w:rsid w:val="00A0194C"/>
    <w:rsid w:val="00A0258A"/>
    <w:rsid w:val="00A025AA"/>
    <w:rsid w:val="00A03034"/>
    <w:rsid w:val="00A03793"/>
    <w:rsid w:val="00A03969"/>
    <w:rsid w:val="00A040DB"/>
    <w:rsid w:val="00A044E6"/>
    <w:rsid w:val="00A04DD3"/>
    <w:rsid w:val="00A04F15"/>
    <w:rsid w:val="00A068FB"/>
    <w:rsid w:val="00A06D45"/>
    <w:rsid w:val="00A06E99"/>
    <w:rsid w:val="00A10732"/>
    <w:rsid w:val="00A1076A"/>
    <w:rsid w:val="00A11779"/>
    <w:rsid w:val="00A128C0"/>
    <w:rsid w:val="00A13821"/>
    <w:rsid w:val="00A13B5C"/>
    <w:rsid w:val="00A13BBA"/>
    <w:rsid w:val="00A14957"/>
    <w:rsid w:val="00A14CAA"/>
    <w:rsid w:val="00A14DB6"/>
    <w:rsid w:val="00A15180"/>
    <w:rsid w:val="00A153B4"/>
    <w:rsid w:val="00A153FA"/>
    <w:rsid w:val="00A1691A"/>
    <w:rsid w:val="00A16D39"/>
    <w:rsid w:val="00A17E66"/>
    <w:rsid w:val="00A204D1"/>
    <w:rsid w:val="00A21234"/>
    <w:rsid w:val="00A21275"/>
    <w:rsid w:val="00A23195"/>
    <w:rsid w:val="00A23304"/>
    <w:rsid w:val="00A237C2"/>
    <w:rsid w:val="00A23893"/>
    <w:rsid w:val="00A238EA"/>
    <w:rsid w:val="00A23941"/>
    <w:rsid w:val="00A24D62"/>
    <w:rsid w:val="00A24D87"/>
    <w:rsid w:val="00A24EBB"/>
    <w:rsid w:val="00A24F68"/>
    <w:rsid w:val="00A25EB9"/>
    <w:rsid w:val="00A265CB"/>
    <w:rsid w:val="00A26BD6"/>
    <w:rsid w:val="00A27132"/>
    <w:rsid w:val="00A274E6"/>
    <w:rsid w:val="00A277EA"/>
    <w:rsid w:val="00A27D6C"/>
    <w:rsid w:val="00A3025B"/>
    <w:rsid w:val="00A302C5"/>
    <w:rsid w:val="00A30ABE"/>
    <w:rsid w:val="00A31AB1"/>
    <w:rsid w:val="00A324C5"/>
    <w:rsid w:val="00A32A67"/>
    <w:rsid w:val="00A32D83"/>
    <w:rsid w:val="00A32E37"/>
    <w:rsid w:val="00A33792"/>
    <w:rsid w:val="00A33B4B"/>
    <w:rsid w:val="00A33BE8"/>
    <w:rsid w:val="00A34065"/>
    <w:rsid w:val="00A34593"/>
    <w:rsid w:val="00A34892"/>
    <w:rsid w:val="00A34A67"/>
    <w:rsid w:val="00A35E6B"/>
    <w:rsid w:val="00A35FCA"/>
    <w:rsid w:val="00A40418"/>
    <w:rsid w:val="00A405C7"/>
    <w:rsid w:val="00A40F42"/>
    <w:rsid w:val="00A41152"/>
    <w:rsid w:val="00A411A2"/>
    <w:rsid w:val="00A41832"/>
    <w:rsid w:val="00A422A4"/>
    <w:rsid w:val="00A43D84"/>
    <w:rsid w:val="00A442FD"/>
    <w:rsid w:val="00A445EC"/>
    <w:rsid w:val="00A4484D"/>
    <w:rsid w:val="00A44D25"/>
    <w:rsid w:val="00A458C7"/>
    <w:rsid w:val="00A4706B"/>
    <w:rsid w:val="00A472DD"/>
    <w:rsid w:val="00A4733E"/>
    <w:rsid w:val="00A473DD"/>
    <w:rsid w:val="00A4779E"/>
    <w:rsid w:val="00A47863"/>
    <w:rsid w:val="00A47AAA"/>
    <w:rsid w:val="00A47DC5"/>
    <w:rsid w:val="00A47DF2"/>
    <w:rsid w:val="00A501C9"/>
    <w:rsid w:val="00A502CF"/>
    <w:rsid w:val="00A5045A"/>
    <w:rsid w:val="00A5069C"/>
    <w:rsid w:val="00A50915"/>
    <w:rsid w:val="00A50DDB"/>
    <w:rsid w:val="00A52A69"/>
    <w:rsid w:val="00A53449"/>
    <w:rsid w:val="00A53D85"/>
    <w:rsid w:val="00A53F6B"/>
    <w:rsid w:val="00A540FB"/>
    <w:rsid w:val="00A54AAB"/>
    <w:rsid w:val="00A55086"/>
    <w:rsid w:val="00A55FCC"/>
    <w:rsid w:val="00A56153"/>
    <w:rsid w:val="00A56665"/>
    <w:rsid w:val="00A56D8B"/>
    <w:rsid w:val="00A57498"/>
    <w:rsid w:val="00A57644"/>
    <w:rsid w:val="00A57784"/>
    <w:rsid w:val="00A577AC"/>
    <w:rsid w:val="00A6049A"/>
    <w:rsid w:val="00A61422"/>
    <w:rsid w:val="00A619F9"/>
    <w:rsid w:val="00A61B57"/>
    <w:rsid w:val="00A64264"/>
    <w:rsid w:val="00A65132"/>
    <w:rsid w:val="00A651F1"/>
    <w:rsid w:val="00A6539A"/>
    <w:rsid w:val="00A65549"/>
    <w:rsid w:val="00A6596B"/>
    <w:rsid w:val="00A66308"/>
    <w:rsid w:val="00A66740"/>
    <w:rsid w:val="00A66965"/>
    <w:rsid w:val="00A67B6E"/>
    <w:rsid w:val="00A67F04"/>
    <w:rsid w:val="00A70339"/>
    <w:rsid w:val="00A7088D"/>
    <w:rsid w:val="00A70AC9"/>
    <w:rsid w:val="00A7144A"/>
    <w:rsid w:val="00A7181F"/>
    <w:rsid w:val="00A71DDD"/>
    <w:rsid w:val="00A723DE"/>
    <w:rsid w:val="00A725EF"/>
    <w:rsid w:val="00A72C7F"/>
    <w:rsid w:val="00A72D78"/>
    <w:rsid w:val="00A730B7"/>
    <w:rsid w:val="00A730C8"/>
    <w:rsid w:val="00A73646"/>
    <w:rsid w:val="00A73DA5"/>
    <w:rsid w:val="00A73F61"/>
    <w:rsid w:val="00A7401E"/>
    <w:rsid w:val="00A741D4"/>
    <w:rsid w:val="00A746AB"/>
    <w:rsid w:val="00A75062"/>
    <w:rsid w:val="00A750F8"/>
    <w:rsid w:val="00A75440"/>
    <w:rsid w:val="00A76A2A"/>
    <w:rsid w:val="00A76D7A"/>
    <w:rsid w:val="00A76EBD"/>
    <w:rsid w:val="00A80015"/>
    <w:rsid w:val="00A800D0"/>
    <w:rsid w:val="00A800DB"/>
    <w:rsid w:val="00A8057A"/>
    <w:rsid w:val="00A81508"/>
    <w:rsid w:val="00A81C52"/>
    <w:rsid w:val="00A825A5"/>
    <w:rsid w:val="00A826AD"/>
    <w:rsid w:val="00A82E37"/>
    <w:rsid w:val="00A83839"/>
    <w:rsid w:val="00A83CA1"/>
    <w:rsid w:val="00A8481D"/>
    <w:rsid w:val="00A84CB1"/>
    <w:rsid w:val="00A84E6D"/>
    <w:rsid w:val="00A84FCB"/>
    <w:rsid w:val="00A85C84"/>
    <w:rsid w:val="00A85C9F"/>
    <w:rsid w:val="00A8643B"/>
    <w:rsid w:val="00A87835"/>
    <w:rsid w:val="00A903F3"/>
    <w:rsid w:val="00A904FC"/>
    <w:rsid w:val="00A90F9F"/>
    <w:rsid w:val="00A915AD"/>
    <w:rsid w:val="00A91C7B"/>
    <w:rsid w:val="00A92A81"/>
    <w:rsid w:val="00A930FB"/>
    <w:rsid w:val="00A9334C"/>
    <w:rsid w:val="00A94C1B"/>
    <w:rsid w:val="00A94C89"/>
    <w:rsid w:val="00A95852"/>
    <w:rsid w:val="00A95863"/>
    <w:rsid w:val="00A97302"/>
    <w:rsid w:val="00A97339"/>
    <w:rsid w:val="00A97E8F"/>
    <w:rsid w:val="00AA1872"/>
    <w:rsid w:val="00AA22EA"/>
    <w:rsid w:val="00AA263A"/>
    <w:rsid w:val="00AA2829"/>
    <w:rsid w:val="00AA31DF"/>
    <w:rsid w:val="00AA34D1"/>
    <w:rsid w:val="00AA3C73"/>
    <w:rsid w:val="00AA3CB3"/>
    <w:rsid w:val="00AA3D1B"/>
    <w:rsid w:val="00AA3D40"/>
    <w:rsid w:val="00AA4386"/>
    <w:rsid w:val="00AA5014"/>
    <w:rsid w:val="00AA5608"/>
    <w:rsid w:val="00AA5BC0"/>
    <w:rsid w:val="00AA5E4C"/>
    <w:rsid w:val="00AA6416"/>
    <w:rsid w:val="00AA6894"/>
    <w:rsid w:val="00AA6AAC"/>
    <w:rsid w:val="00AA7628"/>
    <w:rsid w:val="00AA7969"/>
    <w:rsid w:val="00AA7D6E"/>
    <w:rsid w:val="00AB04BF"/>
    <w:rsid w:val="00AB0F67"/>
    <w:rsid w:val="00AB0F68"/>
    <w:rsid w:val="00AB1164"/>
    <w:rsid w:val="00AB1572"/>
    <w:rsid w:val="00AB1C00"/>
    <w:rsid w:val="00AB1EC6"/>
    <w:rsid w:val="00AB26EE"/>
    <w:rsid w:val="00AB2F2C"/>
    <w:rsid w:val="00AB43D7"/>
    <w:rsid w:val="00AB4459"/>
    <w:rsid w:val="00AB4811"/>
    <w:rsid w:val="00AB4CAF"/>
    <w:rsid w:val="00AB4EE1"/>
    <w:rsid w:val="00AB51B0"/>
    <w:rsid w:val="00AB55DB"/>
    <w:rsid w:val="00AB568D"/>
    <w:rsid w:val="00AB614F"/>
    <w:rsid w:val="00AB64C0"/>
    <w:rsid w:val="00AB6BAC"/>
    <w:rsid w:val="00AB6BDF"/>
    <w:rsid w:val="00AB79FC"/>
    <w:rsid w:val="00AC00DC"/>
    <w:rsid w:val="00AC011E"/>
    <w:rsid w:val="00AC04B7"/>
    <w:rsid w:val="00AC075F"/>
    <w:rsid w:val="00AC0C7D"/>
    <w:rsid w:val="00AC0F6E"/>
    <w:rsid w:val="00AC0F94"/>
    <w:rsid w:val="00AC183F"/>
    <w:rsid w:val="00AC220B"/>
    <w:rsid w:val="00AC2443"/>
    <w:rsid w:val="00AC270E"/>
    <w:rsid w:val="00AC276E"/>
    <w:rsid w:val="00AC37F9"/>
    <w:rsid w:val="00AC4538"/>
    <w:rsid w:val="00AC519D"/>
    <w:rsid w:val="00AC5821"/>
    <w:rsid w:val="00AC59D7"/>
    <w:rsid w:val="00AC65DA"/>
    <w:rsid w:val="00AC6A09"/>
    <w:rsid w:val="00AC71EA"/>
    <w:rsid w:val="00AC7415"/>
    <w:rsid w:val="00AC7551"/>
    <w:rsid w:val="00AC7914"/>
    <w:rsid w:val="00AC7FCD"/>
    <w:rsid w:val="00AD06A7"/>
    <w:rsid w:val="00AD0ACD"/>
    <w:rsid w:val="00AD0D3F"/>
    <w:rsid w:val="00AD198E"/>
    <w:rsid w:val="00AD1C5B"/>
    <w:rsid w:val="00AD1D95"/>
    <w:rsid w:val="00AD1E33"/>
    <w:rsid w:val="00AD2C72"/>
    <w:rsid w:val="00AD3F8D"/>
    <w:rsid w:val="00AD4C66"/>
    <w:rsid w:val="00AD58DD"/>
    <w:rsid w:val="00AD5946"/>
    <w:rsid w:val="00AD6D4C"/>
    <w:rsid w:val="00AD72D4"/>
    <w:rsid w:val="00AD7F69"/>
    <w:rsid w:val="00AE0618"/>
    <w:rsid w:val="00AE0627"/>
    <w:rsid w:val="00AE079A"/>
    <w:rsid w:val="00AE0841"/>
    <w:rsid w:val="00AE08A7"/>
    <w:rsid w:val="00AE1157"/>
    <w:rsid w:val="00AE135B"/>
    <w:rsid w:val="00AE29FC"/>
    <w:rsid w:val="00AE344D"/>
    <w:rsid w:val="00AE40BE"/>
    <w:rsid w:val="00AE4289"/>
    <w:rsid w:val="00AE4304"/>
    <w:rsid w:val="00AE4C45"/>
    <w:rsid w:val="00AE4FAC"/>
    <w:rsid w:val="00AE5BB2"/>
    <w:rsid w:val="00AE62A1"/>
    <w:rsid w:val="00AE672A"/>
    <w:rsid w:val="00AE71FF"/>
    <w:rsid w:val="00AE728B"/>
    <w:rsid w:val="00AE78EA"/>
    <w:rsid w:val="00AE7C5D"/>
    <w:rsid w:val="00AF0991"/>
    <w:rsid w:val="00AF09E3"/>
    <w:rsid w:val="00AF0E8A"/>
    <w:rsid w:val="00AF0EC9"/>
    <w:rsid w:val="00AF1407"/>
    <w:rsid w:val="00AF32C9"/>
    <w:rsid w:val="00AF37F5"/>
    <w:rsid w:val="00AF3BA1"/>
    <w:rsid w:val="00AF3D3F"/>
    <w:rsid w:val="00AF4193"/>
    <w:rsid w:val="00AF4A35"/>
    <w:rsid w:val="00AF50A2"/>
    <w:rsid w:val="00AF5E5B"/>
    <w:rsid w:val="00AF6428"/>
    <w:rsid w:val="00AF68E1"/>
    <w:rsid w:val="00AF6C48"/>
    <w:rsid w:val="00AF6DAF"/>
    <w:rsid w:val="00B00071"/>
    <w:rsid w:val="00B00E9A"/>
    <w:rsid w:val="00B01423"/>
    <w:rsid w:val="00B01881"/>
    <w:rsid w:val="00B01ABB"/>
    <w:rsid w:val="00B01E3F"/>
    <w:rsid w:val="00B01ED4"/>
    <w:rsid w:val="00B02259"/>
    <w:rsid w:val="00B0226E"/>
    <w:rsid w:val="00B024EE"/>
    <w:rsid w:val="00B034E4"/>
    <w:rsid w:val="00B03C4F"/>
    <w:rsid w:val="00B05213"/>
    <w:rsid w:val="00B05ADB"/>
    <w:rsid w:val="00B05CDE"/>
    <w:rsid w:val="00B0638C"/>
    <w:rsid w:val="00B0639A"/>
    <w:rsid w:val="00B07914"/>
    <w:rsid w:val="00B07CDD"/>
    <w:rsid w:val="00B101E0"/>
    <w:rsid w:val="00B1195B"/>
    <w:rsid w:val="00B12BF6"/>
    <w:rsid w:val="00B13947"/>
    <w:rsid w:val="00B140EC"/>
    <w:rsid w:val="00B142CB"/>
    <w:rsid w:val="00B143E0"/>
    <w:rsid w:val="00B14838"/>
    <w:rsid w:val="00B148FB"/>
    <w:rsid w:val="00B158D6"/>
    <w:rsid w:val="00B15AFE"/>
    <w:rsid w:val="00B16245"/>
    <w:rsid w:val="00B1663A"/>
    <w:rsid w:val="00B16CF8"/>
    <w:rsid w:val="00B1714E"/>
    <w:rsid w:val="00B2102B"/>
    <w:rsid w:val="00B21042"/>
    <w:rsid w:val="00B21A40"/>
    <w:rsid w:val="00B229B1"/>
    <w:rsid w:val="00B2311C"/>
    <w:rsid w:val="00B23987"/>
    <w:rsid w:val="00B245D9"/>
    <w:rsid w:val="00B24A02"/>
    <w:rsid w:val="00B2553A"/>
    <w:rsid w:val="00B25705"/>
    <w:rsid w:val="00B25CD4"/>
    <w:rsid w:val="00B26FEA"/>
    <w:rsid w:val="00B270CB"/>
    <w:rsid w:val="00B2774C"/>
    <w:rsid w:val="00B2782B"/>
    <w:rsid w:val="00B3052B"/>
    <w:rsid w:val="00B306AD"/>
    <w:rsid w:val="00B30D94"/>
    <w:rsid w:val="00B30ECF"/>
    <w:rsid w:val="00B31165"/>
    <w:rsid w:val="00B31FB5"/>
    <w:rsid w:val="00B3230F"/>
    <w:rsid w:val="00B3244F"/>
    <w:rsid w:val="00B34355"/>
    <w:rsid w:val="00B34BD5"/>
    <w:rsid w:val="00B34DB2"/>
    <w:rsid w:val="00B35902"/>
    <w:rsid w:val="00B35EC9"/>
    <w:rsid w:val="00B36F8C"/>
    <w:rsid w:val="00B37108"/>
    <w:rsid w:val="00B37604"/>
    <w:rsid w:val="00B37A55"/>
    <w:rsid w:val="00B403E9"/>
    <w:rsid w:val="00B40FB3"/>
    <w:rsid w:val="00B41635"/>
    <w:rsid w:val="00B41D23"/>
    <w:rsid w:val="00B423C5"/>
    <w:rsid w:val="00B42F91"/>
    <w:rsid w:val="00B45160"/>
    <w:rsid w:val="00B459C4"/>
    <w:rsid w:val="00B45C0E"/>
    <w:rsid w:val="00B460DB"/>
    <w:rsid w:val="00B4637E"/>
    <w:rsid w:val="00B46991"/>
    <w:rsid w:val="00B4714A"/>
    <w:rsid w:val="00B50924"/>
    <w:rsid w:val="00B50BF0"/>
    <w:rsid w:val="00B50CE3"/>
    <w:rsid w:val="00B50EED"/>
    <w:rsid w:val="00B51A24"/>
    <w:rsid w:val="00B51ACD"/>
    <w:rsid w:val="00B520E9"/>
    <w:rsid w:val="00B5271E"/>
    <w:rsid w:val="00B52F52"/>
    <w:rsid w:val="00B53332"/>
    <w:rsid w:val="00B53636"/>
    <w:rsid w:val="00B544F7"/>
    <w:rsid w:val="00B54585"/>
    <w:rsid w:val="00B54D11"/>
    <w:rsid w:val="00B54ECC"/>
    <w:rsid w:val="00B55F35"/>
    <w:rsid w:val="00B5693D"/>
    <w:rsid w:val="00B57771"/>
    <w:rsid w:val="00B606BC"/>
    <w:rsid w:val="00B60B7E"/>
    <w:rsid w:val="00B61A9B"/>
    <w:rsid w:val="00B628B0"/>
    <w:rsid w:val="00B63522"/>
    <w:rsid w:val="00B649E7"/>
    <w:rsid w:val="00B64B33"/>
    <w:rsid w:val="00B64B7C"/>
    <w:rsid w:val="00B650C0"/>
    <w:rsid w:val="00B65349"/>
    <w:rsid w:val="00B653EA"/>
    <w:rsid w:val="00B65B1F"/>
    <w:rsid w:val="00B65C2B"/>
    <w:rsid w:val="00B662F5"/>
    <w:rsid w:val="00B665EA"/>
    <w:rsid w:val="00B67266"/>
    <w:rsid w:val="00B67410"/>
    <w:rsid w:val="00B67601"/>
    <w:rsid w:val="00B67723"/>
    <w:rsid w:val="00B67992"/>
    <w:rsid w:val="00B67E06"/>
    <w:rsid w:val="00B71BFC"/>
    <w:rsid w:val="00B71FE3"/>
    <w:rsid w:val="00B72F37"/>
    <w:rsid w:val="00B7448F"/>
    <w:rsid w:val="00B750E6"/>
    <w:rsid w:val="00B75987"/>
    <w:rsid w:val="00B76174"/>
    <w:rsid w:val="00B76833"/>
    <w:rsid w:val="00B76A6C"/>
    <w:rsid w:val="00B76D35"/>
    <w:rsid w:val="00B76E81"/>
    <w:rsid w:val="00B7705A"/>
    <w:rsid w:val="00B77CF2"/>
    <w:rsid w:val="00B80C3A"/>
    <w:rsid w:val="00B80D01"/>
    <w:rsid w:val="00B810EB"/>
    <w:rsid w:val="00B81634"/>
    <w:rsid w:val="00B81AD1"/>
    <w:rsid w:val="00B82709"/>
    <w:rsid w:val="00B83770"/>
    <w:rsid w:val="00B83ED7"/>
    <w:rsid w:val="00B85744"/>
    <w:rsid w:val="00B8618D"/>
    <w:rsid w:val="00B86BA1"/>
    <w:rsid w:val="00B86DA8"/>
    <w:rsid w:val="00B87E84"/>
    <w:rsid w:val="00B90074"/>
    <w:rsid w:val="00B90722"/>
    <w:rsid w:val="00B90896"/>
    <w:rsid w:val="00B919C0"/>
    <w:rsid w:val="00B9225A"/>
    <w:rsid w:val="00B9362B"/>
    <w:rsid w:val="00B942D3"/>
    <w:rsid w:val="00B94B63"/>
    <w:rsid w:val="00B94F0E"/>
    <w:rsid w:val="00B9553E"/>
    <w:rsid w:val="00B97458"/>
    <w:rsid w:val="00B97468"/>
    <w:rsid w:val="00B97729"/>
    <w:rsid w:val="00B97A67"/>
    <w:rsid w:val="00BA0650"/>
    <w:rsid w:val="00BA07E4"/>
    <w:rsid w:val="00BA0F44"/>
    <w:rsid w:val="00BA1529"/>
    <w:rsid w:val="00BA2803"/>
    <w:rsid w:val="00BA38D1"/>
    <w:rsid w:val="00BA4387"/>
    <w:rsid w:val="00BA43FB"/>
    <w:rsid w:val="00BA440B"/>
    <w:rsid w:val="00BA44FD"/>
    <w:rsid w:val="00BA4828"/>
    <w:rsid w:val="00BA4AC2"/>
    <w:rsid w:val="00BA71EE"/>
    <w:rsid w:val="00BA746C"/>
    <w:rsid w:val="00BA788A"/>
    <w:rsid w:val="00BA7954"/>
    <w:rsid w:val="00BB105F"/>
    <w:rsid w:val="00BB1BB6"/>
    <w:rsid w:val="00BB2156"/>
    <w:rsid w:val="00BB2256"/>
    <w:rsid w:val="00BB2801"/>
    <w:rsid w:val="00BB2B38"/>
    <w:rsid w:val="00BB2BB8"/>
    <w:rsid w:val="00BB2E4B"/>
    <w:rsid w:val="00BB2F85"/>
    <w:rsid w:val="00BB31F7"/>
    <w:rsid w:val="00BB33F9"/>
    <w:rsid w:val="00BB35B3"/>
    <w:rsid w:val="00BB3DA6"/>
    <w:rsid w:val="00BB52F6"/>
    <w:rsid w:val="00BB56FC"/>
    <w:rsid w:val="00BB63DF"/>
    <w:rsid w:val="00BB7507"/>
    <w:rsid w:val="00BB76DB"/>
    <w:rsid w:val="00BB7738"/>
    <w:rsid w:val="00BB7E1F"/>
    <w:rsid w:val="00BC0224"/>
    <w:rsid w:val="00BC0B6F"/>
    <w:rsid w:val="00BC0EFA"/>
    <w:rsid w:val="00BC164F"/>
    <w:rsid w:val="00BC1764"/>
    <w:rsid w:val="00BC2777"/>
    <w:rsid w:val="00BC2B96"/>
    <w:rsid w:val="00BC2D1D"/>
    <w:rsid w:val="00BC335B"/>
    <w:rsid w:val="00BC380A"/>
    <w:rsid w:val="00BC39B8"/>
    <w:rsid w:val="00BC4C88"/>
    <w:rsid w:val="00BC50FB"/>
    <w:rsid w:val="00BC5CB3"/>
    <w:rsid w:val="00BC5E67"/>
    <w:rsid w:val="00BC627E"/>
    <w:rsid w:val="00BC6861"/>
    <w:rsid w:val="00BC6C37"/>
    <w:rsid w:val="00BC6CB8"/>
    <w:rsid w:val="00BC6F19"/>
    <w:rsid w:val="00BC7203"/>
    <w:rsid w:val="00BC73A7"/>
    <w:rsid w:val="00BC7880"/>
    <w:rsid w:val="00BC7A10"/>
    <w:rsid w:val="00BC7ADA"/>
    <w:rsid w:val="00BC7DB2"/>
    <w:rsid w:val="00BD076C"/>
    <w:rsid w:val="00BD0DB4"/>
    <w:rsid w:val="00BD2457"/>
    <w:rsid w:val="00BD2D7E"/>
    <w:rsid w:val="00BD3AA8"/>
    <w:rsid w:val="00BD3BAE"/>
    <w:rsid w:val="00BD3C43"/>
    <w:rsid w:val="00BD4D47"/>
    <w:rsid w:val="00BD532B"/>
    <w:rsid w:val="00BD6403"/>
    <w:rsid w:val="00BD730A"/>
    <w:rsid w:val="00BD79D5"/>
    <w:rsid w:val="00BD7C8D"/>
    <w:rsid w:val="00BD7D23"/>
    <w:rsid w:val="00BE0793"/>
    <w:rsid w:val="00BE1222"/>
    <w:rsid w:val="00BE136C"/>
    <w:rsid w:val="00BE161C"/>
    <w:rsid w:val="00BE162C"/>
    <w:rsid w:val="00BE1833"/>
    <w:rsid w:val="00BE1B62"/>
    <w:rsid w:val="00BE1CF1"/>
    <w:rsid w:val="00BE1EE5"/>
    <w:rsid w:val="00BE2AD2"/>
    <w:rsid w:val="00BE314E"/>
    <w:rsid w:val="00BE3FFD"/>
    <w:rsid w:val="00BE4B13"/>
    <w:rsid w:val="00BE4ED6"/>
    <w:rsid w:val="00BE5770"/>
    <w:rsid w:val="00BE5FD1"/>
    <w:rsid w:val="00BE6178"/>
    <w:rsid w:val="00BF01FD"/>
    <w:rsid w:val="00BF088A"/>
    <w:rsid w:val="00BF0D7A"/>
    <w:rsid w:val="00BF17F4"/>
    <w:rsid w:val="00BF18CF"/>
    <w:rsid w:val="00BF2161"/>
    <w:rsid w:val="00BF2437"/>
    <w:rsid w:val="00BF352D"/>
    <w:rsid w:val="00BF35B0"/>
    <w:rsid w:val="00BF3705"/>
    <w:rsid w:val="00BF3AE5"/>
    <w:rsid w:val="00BF3C83"/>
    <w:rsid w:val="00BF4700"/>
    <w:rsid w:val="00BF5548"/>
    <w:rsid w:val="00BF5AC3"/>
    <w:rsid w:val="00BF6B8D"/>
    <w:rsid w:val="00BF72C8"/>
    <w:rsid w:val="00C00499"/>
    <w:rsid w:val="00C005D7"/>
    <w:rsid w:val="00C00745"/>
    <w:rsid w:val="00C00C91"/>
    <w:rsid w:val="00C015E5"/>
    <w:rsid w:val="00C01C61"/>
    <w:rsid w:val="00C01E4B"/>
    <w:rsid w:val="00C0220F"/>
    <w:rsid w:val="00C029D3"/>
    <w:rsid w:val="00C033A2"/>
    <w:rsid w:val="00C03B2E"/>
    <w:rsid w:val="00C03FA6"/>
    <w:rsid w:val="00C046A7"/>
    <w:rsid w:val="00C052A0"/>
    <w:rsid w:val="00C05A24"/>
    <w:rsid w:val="00C05DE9"/>
    <w:rsid w:val="00C068E6"/>
    <w:rsid w:val="00C06BF9"/>
    <w:rsid w:val="00C10056"/>
    <w:rsid w:val="00C1010B"/>
    <w:rsid w:val="00C103F6"/>
    <w:rsid w:val="00C106A4"/>
    <w:rsid w:val="00C10B15"/>
    <w:rsid w:val="00C112AB"/>
    <w:rsid w:val="00C12628"/>
    <w:rsid w:val="00C12BB7"/>
    <w:rsid w:val="00C13283"/>
    <w:rsid w:val="00C133D0"/>
    <w:rsid w:val="00C14D1B"/>
    <w:rsid w:val="00C14D40"/>
    <w:rsid w:val="00C1509E"/>
    <w:rsid w:val="00C152DC"/>
    <w:rsid w:val="00C15ADE"/>
    <w:rsid w:val="00C15C89"/>
    <w:rsid w:val="00C163CB"/>
    <w:rsid w:val="00C16D71"/>
    <w:rsid w:val="00C17467"/>
    <w:rsid w:val="00C17A6F"/>
    <w:rsid w:val="00C17AA1"/>
    <w:rsid w:val="00C205CF"/>
    <w:rsid w:val="00C20AA7"/>
    <w:rsid w:val="00C20C91"/>
    <w:rsid w:val="00C20EA4"/>
    <w:rsid w:val="00C2134D"/>
    <w:rsid w:val="00C219B1"/>
    <w:rsid w:val="00C21FCF"/>
    <w:rsid w:val="00C225C3"/>
    <w:rsid w:val="00C22FAE"/>
    <w:rsid w:val="00C23F8B"/>
    <w:rsid w:val="00C24087"/>
    <w:rsid w:val="00C245BE"/>
    <w:rsid w:val="00C2533C"/>
    <w:rsid w:val="00C25B68"/>
    <w:rsid w:val="00C2697A"/>
    <w:rsid w:val="00C26C8B"/>
    <w:rsid w:val="00C2776C"/>
    <w:rsid w:val="00C27973"/>
    <w:rsid w:val="00C27E49"/>
    <w:rsid w:val="00C303F7"/>
    <w:rsid w:val="00C31640"/>
    <w:rsid w:val="00C32E51"/>
    <w:rsid w:val="00C33062"/>
    <w:rsid w:val="00C335F7"/>
    <w:rsid w:val="00C350C2"/>
    <w:rsid w:val="00C3556E"/>
    <w:rsid w:val="00C35AA0"/>
    <w:rsid w:val="00C36690"/>
    <w:rsid w:val="00C369D1"/>
    <w:rsid w:val="00C37555"/>
    <w:rsid w:val="00C40998"/>
    <w:rsid w:val="00C40EFF"/>
    <w:rsid w:val="00C412A3"/>
    <w:rsid w:val="00C4158C"/>
    <w:rsid w:val="00C42434"/>
    <w:rsid w:val="00C42878"/>
    <w:rsid w:val="00C43E79"/>
    <w:rsid w:val="00C44097"/>
    <w:rsid w:val="00C442C3"/>
    <w:rsid w:val="00C44877"/>
    <w:rsid w:val="00C44F7A"/>
    <w:rsid w:val="00C44F80"/>
    <w:rsid w:val="00C45540"/>
    <w:rsid w:val="00C457FE"/>
    <w:rsid w:val="00C4599D"/>
    <w:rsid w:val="00C45E09"/>
    <w:rsid w:val="00C46B31"/>
    <w:rsid w:val="00C47129"/>
    <w:rsid w:val="00C50270"/>
    <w:rsid w:val="00C503BF"/>
    <w:rsid w:val="00C503F7"/>
    <w:rsid w:val="00C50660"/>
    <w:rsid w:val="00C5097E"/>
    <w:rsid w:val="00C50ABC"/>
    <w:rsid w:val="00C50C49"/>
    <w:rsid w:val="00C50DB0"/>
    <w:rsid w:val="00C512BC"/>
    <w:rsid w:val="00C51D84"/>
    <w:rsid w:val="00C51E08"/>
    <w:rsid w:val="00C51E5B"/>
    <w:rsid w:val="00C524C3"/>
    <w:rsid w:val="00C52A1E"/>
    <w:rsid w:val="00C52B2B"/>
    <w:rsid w:val="00C52C63"/>
    <w:rsid w:val="00C52E03"/>
    <w:rsid w:val="00C530EC"/>
    <w:rsid w:val="00C533D5"/>
    <w:rsid w:val="00C53476"/>
    <w:rsid w:val="00C53B26"/>
    <w:rsid w:val="00C54B87"/>
    <w:rsid w:val="00C54D2F"/>
    <w:rsid w:val="00C5596D"/>
    <w:rsid w:val="00C55A02"/>
    <w:rsid w:val="00C55BD8"/>
    <w:rsid w:val="00C560E1"/>
    <w:rsid w:val="00C5618B"/>
    <w:rsid w:val="00C5658A"/>
    <w:rsid w:val="00C56723"/>
    <w:rsid w:val="00C5703C"/>
    <w:rsid w:val="00C60493"/>
    <w:rsid w:val="00C60E1D"/>
    <w:rsid w:val="00C60ED0"/>
    <w:rsid w:val="00C611C2"/>
    <w:rsid w:val="00C616A9"/>
    <w:rsid w:val="00C61B01"/>
    <w:rsid w:val="00C623C0"/>
    <w:rsid w:val="00C62801"/>
    <w:rsid w:val="00C62A6C"/>
    <w:rsid w:val="00C62FF9"/>
    <w:rsid w:val="00C641F0"/>
    <w:rsid w:val="00C64C87"/>
    <w:rsid w:val="00C64FDC"/>
    <w:rsid w:val="00C65176"/>
    <w:rsid w:val="00C657C9"/>
    <w:rsid w:val="00C65C64"/>
    <w:rsid w:val="00C665CA"/>
    <w:rsid w:val="00C66698"/>
    <w:rsid w:val="00C66E4C"/>
    <w:rsid w:val="00C678CD"/>
    <w:rsid w:val="00C70B9B"/>
    <w:rsid w:val="00C70DEA"/>
    <w:rsid w:val="00C718CE"/>
    <w:rsid w:val="00C72D75"/>
    <w:rsid w:val="00C72D8F"/>
    <w:rsid w:val="00C734DA"/>
    <w:rsid w:val="00C73960"/>
    <w:rsid w:val="00C73E4B"/>
    <w:rsid w:val="00C74518"/>
    <w:rsid w:val="00C74B8C"/>
    <w:rsid w:val="00C75648"/>
    <w:rsid w:val="00C761A2"/>
    <w:rsid w:val="00C76D5E"/>
    <w:rsid w:val="00C77806"/>
    <w:rsid w:val="00C77A2A"/>
    <w:rsid w:val="00C82163"/>
    <w:rsid w:val="00C8230F"/>
    <w:rsid w:val="00C8292A"/>
    <w:rsid w:val="00C82C8F"/>
    <w:rsid w:val="00C82D8B"/>
    <w:rsid w:val="00C844E5"/>
    <w:rsid w:val="00C84862"/>
    <w:rsid w:val="00C84B66"/>
    <w:rsid w:val="00C8518E"/>
    <w:rsid w:val="00C85D22"/>
    <w:rsid w:val="00C86372"/>
    <w:rsid w:val="00C86414"/>
    <w:rsid w:val="00C86657"/>
    <w:rsid w:val="00C866DC"/>
    <w:rsid w:val="00C868DF"/>
    <w:rsid w:val="00C8694C"/>
    <w:rsid w:val="00C86CF4"/>
    <w:rsid w:val="00C86DC9"/>
    <w:rsid w:val="00C87836"/>
    <w:rsid w:val="00C87F0C"/>
    <w:rsid w:val="00C90930"/>
    <w:rsid w:val="00C9158A"/>
    <w:rsid w:val="00C91E76"/>
    <w:rsid w:val="00C92C37"/>
    <w:rsid w:val="00C9321D"/>
    <w:rsid w:val="00C932B4"/>
    <w:rsid w:val="00C93515"/>
    <w:rsid w:val="00C93603"/>
    <w:rsid w:val="00C93C82"/>
    <w:rsid w:val="00C93F73"/>
    <w:rsid w:val="00C954C3"/>
    <w:rsid w:val="00C9557D"/>
    <w:rsid w:val="00C957D0"/>
    <w:rsid w:val="00C959D3"/>
    <w:rsid w:val="00C95D84"/>
    <w:rsid w:val="00C95F48"/>
    <w:rsid w:val="00C96255"/>
    <w:rsid w:val="00C966F1"/>
    <w:rsid w:val="00C9674B"/>
    <w:rsid w:val="00C96FF6"/>
    <w:rsid w:val="00C9747A"/>
    <w:rsid w:val="00C97BB8"/>
    <w:rsid w:val="00C97F6A"/>
    <w:rsid w:val="00CA054E"/>
    <w:rsid w:val="00CA085F"/>
    <w:rsid w:val="00CA2610"/>
    <w:rsid w:val="00CA2DCB"/>
    <w:rsid w:val="00CA3EC5"/>
    <w:rsid w:val="00CA3ECA"/>
    <w:rsid w:val="00CA3F10"/>
    <w:rsid w:val="00CA5E42"/>
    <w:rsid w:val="00CA6E75"/>
    <w:rsid w:val="00CA7C21"/>
    <w:rsid w:val="00CA7ECA"/>
    <w:rsid w:val="00CA7F15"/>
    <w:rsid w:val="00CA7F8B"/>
    <w:rsid w:val="00CB007C"/>
    <w:rsid w:val="00CB042B"/>
    <w:rsid w:val="00CB0836"/>
    <w:rsid w:val="00CB09A7"/>
    <w:rsid w:val="00CB1AF0"/>
    <w:rsid w:val="00CB1D8D"/>
    <w:rsid w:val="00CB22D1"/>
    <w:rsid w:val="00CB2BAA"/>
    <w:rsid w:val="00CB31B1"/>
    <w:rsid w:val="00CB32AF"/>
    <w:rsid w:val="00CB3A6F"/>
    <w:rsid w:val="00CB3C32"/>
    <w:rsid w:val="00CB44C7"/>
    <w:rsid w:val="00CB4A35"/>
    <w:rsid w:val="00CB4BEE"/>
    <w:rsid w:val="00CB4E3A"/>
    <w:rsid w:val="00CB677C"/>
    <w:rsid w:val="00CB6F27"/>
    <w:rsid w:val="00CB7B26"/>
    <w:rsid w:val="00CC0472"/>
    <w:rsid w:val="00CC0CAF"/>
    <w:rsid w:val="00CC14D9"/>
    <w:rsid w:val="00CC16C6"/>
    <w:rsid w:val="00CC2DA9"/>
    <w:rsid w:val="00CC34C5"/>
    <w:rsid w:val="00CC35FC"/>
    <w:rsid w:val="00CC3775"/>
    <w:rsid w:val="00CC45DD"/>
    <w:rsid w:val="00CC4EBF"/>
    <w:rsid w:val="00CC4F8C"/>
    <w:rsid w:val="00CC55B2"/>
    <w:rsid w:val="00CC59F5"/>
    <w:rsid w:val="00CC5BA9"/>
    <w:rsid w:val="00CC6010"/>
    <w:rsid w:val="00CC7034"/>
    <w:rsid w:val="00CC73F6"/>
    <w:rsid w:val="00CC7B6A"/>
    <w:rsid w:val="00CC7DDE"/>
    <w:rsid w:val="00CC7EBC"/>
    <w:rsid w:val="00CD10B7"/>
    <w:rsid w:val="00CD1779"/>
    <w:rsid w:val="00CD1963"/>
    <w:rsid w:val="00CD1C4D"/>
    <w:rsid w:val="00CD223C"/>
    <w:rsid w:val="00CD3259"/>
    <w:rsid w:val="00CD38F4"/>
    <w:rsid w:val="00CD3D6D"/>
    <w:rsid w:val="00CD412B"/>
    <w:rsid w:val="00CD46B8"/>
    <w:rsid w:val="00CD5CC9"/>
    <w:rsid w:val="00CD6148"/>
    <w:rsid w:val="00CD6262"/>
    <w:rsid w:val="00CD62BD"/>
    <w:rsid w:val="00CD66CD"/>
    <w:rsid w:val="00CD6ABC"/>
    <w:rsid w:val="00CE01ED"/>
    <w:rsid w:val="00CE0594"/>
    <w:rsid w:val="00CE0843"/>
    <w:rsid w:val="00CE0906"/>
    <w:rsid w:val="00CE147A"/>
    <w:rsid w:val="00CE1D1C"/>
    <w:rsid w:val="00CE1DF9"/>
    <w:rsid w:val="00CE2A22"/>
    <w:rsid w:val="00CE2B40"/>
    <w:rsid w:val="00CE39E8"/>
    <w:rsid w:val="00CE3BC8"/>
    <w:rsid w:val="00CE4D7D"/>
    <w:rsid w:val="00CE591F"/>
    <w:rsid w:val="00CE5F49"/>
    <w:rsid w:val="00CE6194"/>
    <w:rsid w:val="00CE621F"/>
    <w:rsid w:val="00CE635A"/>
    <w:rsid w:val="00CE68D0"/>
    <w:rsid w:val="00CE6C01"/>
    <w:rsid w:val="00CE6EE4"/>
    <w:rsid w:val="00CE78D4"/>
    <w:rsid w:val="00CE7B76"/>
    <w:rsid w:val="00CF024D"/>
    <w:rsid w:val="00CF0798"/>
    <w:rsid w:val="00CF0850"/>
    <w:rsid w:val="00CF2083"/>
    <w:rsid w:val="00CF2345"/>
    <w:rsid w:val="00CF331A"/>
    <w:rsid w:val="00CF3519"/>
    <w:rsid w:val="00CF4124"/>
    <w:rsid w:val="00CF4238"/>
    <w:rsid w:val="00CF4C25"/>
    <w:rsid w:val="00CF4C36"/>
    <w:rsid w:val="00CF5DAA"/>
    <w:rsid w:val="00CF62A7"/>
    <w:rsid w:val="00CF65D7"/>
    <w:rsid w:val="00CF66FF"/>
    <w:rsid w:val="00CF67E5"/>
    <w:rsid w:val="00CF6DE2"/>
    <w:rsid w:val="00CF73AE"/>
    <w:rsid w:val="00CF77BD"/>
    <w:rsid w:val="00CF7A28"/>
    <w:rsid w:val="00CF7D87"/>
    <w:rsid w:val="00CF7DDD"/>
    <w:rsid w:val="00D0052E"/>
    <w:rsid w:val="00D005B8"/>
    <w:rsid w:val="00D00778"/>
    <w:rsid w:val="00D00B05"/>
    <w:rsid w:val="00D01A1D"/>
    <w:rsid w:val="00D02022"/>
    <w:rsid w:val="00D020F8"/>
    <w:rsid w:val="00D02BF4"/>
    <w:rsid w:val="00D032EC"/>
    <w:rsid w:val="00D0333E"/>
    <w:rsid w:val="00D03757"/>
    <w:rsid w:val="00D040DF"/>
    <w:rsid w:val="00D0462D"/>
    <w:rsid w:val="00D04F12"/>
    <w:rsid w:val="00D0518D"/>
    <w:rsid w:val="00D05991"/>
    <w:rsid w:val="00D05E7B"/>
    <w:rsid w:val="00D063B8"/>
    <w:rsid w:val="00D0661B"/>
    <w:rsid w:val="00D06DBB"/>
    <w:rsid w:val="00D06E2D"/>
    <w:rsid w:val="00D107A2"/>
    <w:rsid w:val="00D1080C"/>
    <w:rsid w:val="00D10928"/>
    <w:rsid w:val="00D112FB"/>
    <w:rsid w:val="00D119D3"/>
    <w:rsid w:val="00D1225E"/>
    <w:rsid w:val="00D128D1"/>
    <w:rsid w:val="00D13465"/>
    <w:rsid w:val="00D13C9F"/>
    <w:rsid w:val="00D13E2C"/>
    <w:rsid w:val="00D13F3D"/>
    <w:rsid w:val="00D143DD"/>
    <w:rsid w:val="00D14648"/>
    <w:rsid w:val="00D154AB"/>
    <w:rsid w:val="00D1579D"/>
    <w:rsid w:val="00D15B6B"/>
    <w:rsid w:val="00D16273"/>
    <w:rsid w:val="00D2043C"/>
    <w:rsid w:val="00D20534"/>
    <w:rsid w:val="00D20554"/>
    <w:rsid w:val="00D20C51"/>
    <w:rsid w:val="00D21049"/>
    <w:rsid w:val="00D216A2"/>
    <w:rsid w:val="00D21E52"/>
    <w:rsid w:val="00D224D4"/>
    <w:rsid w:val="00D22FA9"/>
    <w:rsid w:val="00D232A1"/>
    <w:rsid w:val="00D23985"/>
    <w:rsid w:val="00D23BA1"/>
    <w:rsid w:val="00D24C80"/>
    <w:rsid w:val="00D24D98"/>
    <w:rsid w:val="00D251A9"/>
    <w:rsid w:val="00D25547"/>
    <w:rsid w:val="00D25A25"/>
    <w:rsid w:val="00D2689D"/>
    <w:rsid w:val="00D26B0E"/>
    <w:rsid w:val="00D27454"/>
    <w:rsid w:val="00D275F7"/>
    <w:rsid w:val="00D27FB9"/>
    <w:rsid w:val="00D31A81"/>
    <w:rsid w:val="00D326D4"/>
    <w:rsid w:val="00D32865"/>
    <w:rsid w:val="00D334C3"/>
    <w:rsid w:val="00D3369D"/>
    <w:rsid w:val="00D33F1A"/>
    <w:rsid w:val="00D36E24"/>
    <w:rsid w:val="00D37014"/>
    <w:rsid w:val="00D37829"/>
    <w:rsid w:val="00D37E0B"/>
    <w:rsid w:val="00D37EFF"/>
    <w:rsid w:val="00D37F0C"/>
    <w:rsid w:val="00D40C3C"/>
    <w:rsid w:val="00D40E8C"/>
    <w:rsid w:val="00D4101E"/>
    <w:rsid w:val="00D4159C"/>
    <w:rsid w:val="00D423D9"/>
    <w:rsid w:val="00D43600"/>
    <w:rsid w:val="00D44721"/>
    <w:rsid w:val="00D448A6"/>
    <w:rsid w:val="00D44972"/>
    <w:rsid w:val="00D44AF6"/>
    <w:rsid w:val="00D45610"/>
    <w:rsid w:val="00D45F52"/>
    <w:rsid w:val="00D4603C"/>
    <w:rsid w:val="00D469E0"/>
    <w:rsid w:val="00D47820"/>
    <w:rsid w:val="00D478E2"/>
    <w:rsid w:val="00D4794C"/>
    <w:rsid w:val="00D47BA3"/>
    <w:rsid w:val="00D47FAA"/>
    <w:rsid w:val="00D50659"/>
    <w:rsid w:val="00D50D91"/>
    <w:rsid w:val="00D51FA6"/>
    <w:rsid w:val="00D521B2"/>
    <w:rsid w:val="00D522E6"/>
    <w:rsid w:val="00D527B4"/>
    <w:rsid w:val="00D52E9D"/>
    <w:rsid w:val="00D52F23"/>
    <w:rsid w:val="00D52F94"/>
    <w:rsid w:val="00D53116"/>
    <w:rsid w:val="00D5363D"/>
    <w:rsid w:val="00D53B41"/>
    <w:rsid w:val="00D53C49"/>
    <w:rsid w:val="00D54B55"/>
    <w:rsid w:val="00D54F5C"/>
    <w:rsid w:val="00D5513A"/>
    <w:rsid w:val="00D553C8"/>
    <w:rsid w:val="00D55451"/>
    <w:rsid w:val="00D5567B"/>
    <w:rsid w:val="00D55B68"/>
    <w:rsid w:val="00D56948"/>
    <w:rsid w:val="00D57631"/>
    <w:rsid w:val="00D57993"/>
    <w:rsid w:val="00D57C82"/>
    <w:rsid w:val="00D604B8"/>
    <w:rsid w:val="00D607ED"/>
    <w:rsid w:val="00D6096B"/>
    <w:rsid w:val="00D60F8F"/>
    <w:rsid w:val="00D61FCE"/>
    <w:rsid w:val="00D62164"/>
    <w:rsid w:val="00D621C0"/>
    <w:rsid w:val="00D625B1"/>
    <w:rsid w:val="00D62C16"/>
    <w:rsid w:val="00D63CC1"/>
    <w:rsid w:val="00D63D8F"/>
    <w:rsid w:val="00D6435E"/>
    <w:rsid w:val="00D6581D"/>
    <w:rsid w:val="00D6598A"/>
    <w:rsid w:val="00D6671A"/>
    <w:rsid w:val="00D66FFB"/>
    <w:rsid w:val="00D70033"/>
    <w:rsid w:val="00D707DD"/>
    <w:rsid w:val="00D70D0C"/>
    <w:rsid w:val="00D71B34"/>
    <w:rsid w:val="00D722C3"/>
    <w:rsid w:val="00D7323B"/>
    <w:rsid w:val="00D74C37"/>
    <w:rsid w:val="00D751C3"/>
    <w:rsid w:val="00D75678"/>
    <w:rsid w:val="00D7629C"/>
    <w:rsid w:val="00D76761"/>
    <w:rsid w:val="00D7686A"/>
    <w:rsid w:val="00D76911"/>
    <w:rsid w:val="00D7744F"/>
    <w:rsid w:val="00D7750E"/>
    <w:rsid w:val="00D77715"/>
    <w:rsid w:val="00D80971"/>
    <w:rsid w:val="00D80B06"/>
    <w:rsid w:val="00D810F7"/>
    <w:rsid w:val="00D81569"/>
    <w:rsid w:val="00D81A7B"/>
    <w:rsid w:val="00D81ABB"/>
    <w:rsid w:val="00D83AE3"/>
    <w:rsid w:val="00D83E4D"/>
    <w:rsid w:val="00D83F33"/>
    <w:rsid w:val="00D8407F"/>
    <w:rsid w:val="00D856CE"/>
    <w:rsid w:val="00D85C0C"/>
    <w:rsid w:val="00D86A05"/>
    <w:rsid w:val="00D87173"/>
    <w:rsid w:val="00D87360"/>
    <w:rsid w:val="00D879D4"/>
    <w:rsid w:val="00D90AD7"/>
    <w:rsid w:val="00D90BA5"/>
    <w:rsid w:val="00D90C40"/>
    <w:rsid w:val="00D9160C"/>
    <w:rsid w:val="00D9269B"/>
    <w:rsid w:val="00D92CF4"/>
    <w:rsid w:val="00D92D49"/>
    <w:rsid w:val="00D94491"/>
    <w:rsid w:val="00D94904"/>
    <w:rsid w:val="00D956AF"/>
    <w:rsid w:val="00D95BE6"/>
    <w:rsid w:val="00D95DE4"/>
    <w:rsid w:val="00D96042"/>
    <w:rsid w:val="00D974EC"/>
    <w:rsid w:val="00D97C73"/>
    <w:rsid w:val="00DA07B3"/>
    <w:rsid w:val="00DA09EA"/>
    <w:rsid w:val="00DA192B"/>
    <w:rsid w:val="00DA1A78"/>
    <w:rsid w:val="00DA1B49"/>
    <w:rsid w:val="00DA29FA"/>
    <w:rsid w:val="00DA3285"/>
    <w:rsid w:val="00DA47DC"/>
    <w:rsid w:val="00DA4E6A"/>
    <w:rsid w:val="00DA56A1"/>
    <w:rsid w:val="00DA5C13"/>
    <w:rsid w:val="00DA5CD3"/>
    <w:rsid w:val="00DA600F"/>
    <w:rsid w:val="00DA6B11"/>
    <w:rsid w:val="00DA78C8"/>
    <w:rsid w:val="00DA7CDE"/>
    <w:rsid w:val="00DA7E14"/>
    <w:rsid w:val="00DA7EF2"/>
    <w:rsid w:val="00DB0645"/>
    <w:rsid w:val="00DB0BFF"/>
    <w:rsid w:val="00DB0E16"/>
    <w:rsid w:val="00DB124A"/>
    <w:rsid w:val="00DB18F5"/>
    <w:rsid w:val="00DB1EAC"/>
    <w:rsid w:val="00DB1F3F"/>
    <w:rsid w:val="00DB2583"/>
    <w:rsid w:val="00DB3134"/>
    <w:rsid w:val="00DB4F75"/>
    <w:rsid w:val="00DB5A4D"/>
    <w:rsid w:val="00DB5D5A"/>
    <w:rsid w:val="00DB5DC0"/>
    <w:rsid w:val="00DB69EC"/>
    <w:rsid w:val="00DB7023"/>
    <w:rsid w:val="00DB79B4"/>
    <w:rsid w:val="00DB7FC5"/>
    <w:rsid w:val="00DC0D72"/>
    <w:rsid w:val="00DC1914"/>
    <w:rsid w:val="00DC1970"/>
    <w:rsid w:val="00DC1E8F"/>
    <w:rsid w:val="00DC346A"/>
    <w:rsid w:val="00DC3EAC"/>
    <w:rsid w:val="00DC4335"/>
    <w:rsid w:val="00DC4ECC"/>
    <w:rsid w:val="00DC543E"/>
    <w:rsid w:val="00DC5588"/>
    <w:rsid w:val="00DC55D4"/>
    <w:rsid w:val="00DC5904"/>
    <w:rsid w:val="00DC5D7C"/>
    <w:rsid w:val="00DC5E14"/>
    <w:rsid w:val="00DC5EF8"/>
    <w:rsid w:val="00DC6A0E"/>
    <w:rsid w:val="00DC6AA1"/>
    <w:rsid w:val="00DC6B94"/>
    <w:rsid w:val="00DC7299"/>
    <w:rsid w:val="00DC7EA5"/>
    <w:rsid w:val="00DD0047"/>
    <w:rsid w:val="00DD0292"/>
    <w:rsid w:val="00DD0528"/>
    <w:rsid w:val="00DD065C"/>
    <w:rsid w:val="00DD0836"/>
    <w:rsid w:val="00DD0951"/>
    <w:rsid w:val="00DD112A"/>
    <w:rsid w:val="00DD15CA"/>
    <w:rsid w:val="00DD1A0C"/>
    <w:rsid w:val="00DD2A46"/>
    <w:rsid w:val="00DD2F34"/>
    <w:rsid w:val="00DD34DA"/>
    <w:rsid w:val="00DD4D81"/>
    <w:rsid w:val="00DD5264"/>
    <w:rsid w:val="00DD5445"/>
    <w:rsid w:val="00DD5494"/>
    <w:rsid w:val="00DD6877"/>
    <w:rsid w:val="00DD76AD"/>
    <w:rsid w:val="00DE0148"/>
    <w:rsid w:val="00DE05B4"/>
    <w:rsid w:val="00DE09F1"/>
    <w:rsid w:val="00DE0DA4"/>
    <w:rsid w:val="00DE294B"/>
    <w:rsid w:val="00DE2E18"/>
    <w:rsid w:val="00DE30E3"/>
    <w:rsid w:val="00DE4011"/>
    <w:rsid w:val="00DE47B9"/>
    <w:rsid w:val="00DE4A3C"/>
    <w:rsid w:val="00DE4CCD"/>
    <w:rsid w:val="00DE4CD5"/>
    <w:rsid w:val="00DE4D1F"/>
    <w:rsid w:val="00DE602D"/>
    <w:rsid w:val="00DE7640"/>
    <w:rsid w:val="00DF0287"/>
    <w:rsid w:val="00DF15E9"/>
    <w:rsid w:val="00DF1C56"/>
    <w:rsid w:val="00DF2730"/>
    <w:rsid w:val="00DF2A8C"/>
    <w:rsid w:val="00DF3422"/>
    <w:rsid w:val="00DF362B"/>
    <w:rsid w:val="00DF36EC"/>
    <w:rsid w:val="00DF3CBE"/>
    <w:rsid w:val="00DF4725"/>
    <w:rsid w:val="00DF47A2"/>
    <w:rsid w:val="00DF4A3F"/>
    <w:rsid w:val="00DF4E9F"/>
    <w:rsid w:val="00DF6DDE"/>
    <w:rsid w:val="00DF734C"/>
    <w:rsid w:val="00DF7F7F"/>
    <w:rsid w:val="00E00987"/>
    <w:rsid w:val="00E00D12"/>
    <w:rsid w:val="00E01A4A"/>
    <w:rsid w:val="00E01A9E"/>
    <w:rsid w:val="00E03FCC"/>
    <w:rsid w:val="00E04E32"/>
    <w:rsid w:val="00E05067"/>
    <w:rsid w:val="00E050CA"/>
    <w:rsid w:val="00E05D4E"/>
    <w:rsid w:val="00E06C03"/>
    <w:rsid w:val="00E06F74"/>
    <w:rsid w:val="00E075E7"/>
    <w:rsid w:val="00E07728"/>
    <w:rsid w:val="00E07814"/>
    <w:rsid w:val="00E07E07"/>
    <w:rsid w:val="00E07F25"/>
    <w:rsid w:val="00E10167"/>
    <w:rsid w:val="00E103FE"/>
    <w:rsid w:val="00E10DFD"/>
    <w:rsid w:val="00E10F7B"/>
    <w:rsid w:val="00E11FAB"/>
    <w:rsid w:val="00E121D4"/>
    <w:rsid w:val="00E128FD"/>
    <w:rsid w:val="00E12C15"/>
    <w:rsid w:val="00E136C1"/>
    <w:rsid w:val="00E138B4"/>
    <w:rsid w:val="00E13A25"/>
    <w:rsid w:val="00E141CA"/>
    <w:rsid w:val="00E14886"/>
    <w:rsid w:val="00E149AF"/>
    <w:rsid w:val="00E14E58"/>
    <w:rsid w:val="00E15255"/>
    <w:rsid w:val="00E15948"/>
    <w:rsid w:val="00E15D57"/>
    <w:rsid w:val="00E16228"/>
    <w:rsid w:val="00E16598"/>
    <w:rsid w:val="00E16E6D"/>
    <w:rsid w:val="00E16F70"/>
    <w:rsid w:val="00E17349"/>
    <w:rsid w:val="00E17538"/>
    <w:rsid w:val="00E17D1F"/>
    <w:rsid w:val="00E202CB"/>
    <w:rsid w:val="00E2035A"/>
    <w:rsid w:val="00E208E0"/>
    <w:rsid w:val="00E20DCE"/>
    <w:rsid w:val="00E21239"/>
    <w:rsid w:val="00E2171D"/>
    <w:rsid w:val="00E217C4"/>
    <w:rsid w:val="00E21B38"/>
    <w:rsid w:val="00E225E4"/>
    <w:rsid w:val="00E2271D"/>
    <w:rsid w:val="00E22884"/>
    <w:rsid w:val="00E2356B"/>
    <w:rsid w:val="00E260BB"/>
    <w:rsid w:val="00E260F1"/>
    <w:rsid w:val="00E261FD"/>
    <w:rsid w:val="00E2633D"/>
    <w:rsid w:val="00E26605"/>
    <w:rsid w:val="00E26ED3"/>
    <w:rsid w:val="00E27554"/>
    <w:rsid w:val="00E27A74"/>
    <w:rsid w:val="00E27EFD"/>
    <w:rsid w:val="00E30D8F"/>
    <w:rsid w:val="00E3193A"/>
    <w:rsid w:val="00E327CC"/>
    <w:rsid w:val="00E33726"/>
    <w:rsid w:val="00E34DDA"/>
    <w:rsid w:val="00E35908"/>
    <w:rsid w:val="00E35A77"/>
    <w:rsid w:val="00E3745D"/>
    <w:rsid w:val="00E3758A"/>
    <w:rsid w:val="00E37A39"/>
    <w:rsid w:val="00E40778"/>
    <w:rsid w:val="00E410DF"/>
    <w:rsid w:val="00E41743"/>
    <w:rsid w:val="00E41A2A"/>
    <w:rsid w:val="00E41FF8"/>
    <w:rsid w:val="00E4242B"/>
    <w:rsid w:val="00E4270A"/>
    <w:rsid w:val="00E42E8A"/>
    <w:rsid w:val="00E43049"/>
    <w:rsid w:val="00E43538"/>
    <w:rsid w:val="00E4395C"/>
    <w:rsid w:val="00E43F89"/>
    <w:rsid w:val="00E43FB7"/>
    <w:rsid w:val="00E44F79"/>
    <w:rsid w:val="00E45977"/>
    <w:rsid w:val="00E46752"/>
    <w:rsid w:val="00E47763"/>
    <w:rsid w:val="00E478D3"/>
    <w:rsid w:val="00E47951"/>
    <w:rsid w:val="00E50082"/>
    <w:rsid w:val="00E501F0"/>
    <w:rsid w:val="00E501F7"/>
    <w:rsid w:val="00E50BFE"/>
    <w:rsid w:val="00E51DEE"/>
    <w:rsid w:val="00E52E7C"/>
    <w:rsid w:val="00E52FCA"/>
    <w:rsid w:val="00E53A51"/>
    <w:rsid w:val="00E53DB5"/>
    <w:rsid w:val="00E5471E"/>
    <w:rsid w:val="00E5501B"/>
    <w:rsid w:val="00E55D36"/>
    <w:rsid w:val="00E56A66"/>
    <w:rsid w:val="00E57565"/>
    <w:rsid w:val="00E600CB"/>
    <w:rsid w:val="00E61386"/>
    <w:rsid w:val="00E614F3"/>
    <w:rsid w:val="00E61762"/>
    <w:rsid w:val="00E623DF"/>
    <w:rsid w:val="00E623FD"/>
    <w:rsid w:val="00E62B8E"/>
    <w:rsid w:val="00E64060"/>
    <w:rsid w:val="00E64193"/>
    <w:rsid w:val="00E655CB"/>
    <w:rsid w:val="00E6679D"/>
    <w:rsid w:val="00E668AC"/>
    <w:rsid w:val="00E67DBB"/>
    <w:rsid w:val="00E70395"/>
    <w:rsid w:val="00E70CC4"/>
    <w:rsid w:val="00E70EC6"/>
    <w:rsid w:val="00E713C9"/>
    <w:rsid w:val="00E72D0A"/>
    <w:rsid w:val="00E72DA3"/>
    <w:rsid w:val="00E739CF"/>
    <w:rsid w:val="00E739FA"/>
    <w:rsid w:val="00E74D06"/>
    <w:rsid w:val="00E74E49"/>
    <w:rsid w:val="00E74FCA"/>
    <w:rsid w:val="00E75134"/>
    <w:rsid w:val="00E753EC"/>
    <w:rsid w:val="00E759E9"/>
    <w:rsid w:val="00E75B6E"/>
    <w:rsid w:val="00E7714D"/>
    <w:rsid w:val="00E775FF"/>
    <w:rsid w:val="00E77BC0"/>
    <w:rsid w:val="00E77E8C"/>
    <w:rsid w:val="00E77FB7"/>
    <w:rsid w:val="00E8031D"/>
    <w:rsid w:val="00E808CE"/>
    <w:rsid w:val="00E81B07"/>
    <w:rsid w:val="00E81D79"/>
    <w:rsid w:val="00E81E0A"/>
    <w:rsid w:val="00E81FAF"/>
    <w:rsid w:val="00E82E17"/>
    <w:rsid w:val="00E82ED8"/>
    <w:rsid w:val="00E83281"/>
    <w:rsid w:val="00E832E4"/>
    <w:rsid w:val="00E8336B"/>
    <w:rsid w:val="00E83747"/>
    <w:rsid w:val="00E83E56"/>
    <w:rsid w:val="00E83F4A"/>
    <w:rsid w:val="00E83F5F"/>
    <w:rsid w:val="00E8434F"/>
    <w:rsid w:val="00E84EA5"/>
    <w:rsid w:val="00E85157"/>
    <w:rsid w:val="00E85C85"/>
    <w:rsid w:val="00E85D6E"/>
    <w:rsid w:val="00E86E71"/>
    <w:rsid w:val="00E874B7"/>
    <w:rsid w:val="00E906C6"/>
    <w:rsid w:val="00E90CF2"/>
    <w:rsid w:val="00E9257B"/>
    <w:rsid w:val="00E92E0F"/>
    <w:rsid w:val="00E9334D"/>
    <w:rsid w:val="00E93752"/>
    <w:rsid w:val="00E93817"/>
    <w:rsid w:val="00E939F2"/>
    <w:rsid w:val="00E93C9E"/>
    <w:rsid w:val="00E93F29"/>
    <w:rsid w:val="00E9400B"/>
    <w:rsid w:val="00E94293"/>
    <w:rsid w:val="00E9471B"/>
    <w:rsid w:val="00E95C94"/>
    <w:rsid w:val="00E96568"/>
    <w:rsid w:val="00E96F86"/>
    <w:rsid w:val="00E97472"/>
    <w:rsid w:val="00E97B71"/>
    <w:rsid w:val="00EA099A"/>
    <w:rsid w:val="00EA0A0B"/>
    <w:rsid w:val="00EA0B85"/>
    <w:rsid w:val="00EA0D22"/>
    <w:rsid w:val="00EA1FBF"/>
    <w:rsid w:val="00EA20D9"/>
    <w:rsid w:val="00EA29A6"/>
    <w:rsid w:val="00EA2FF3"/>
    <w:rsid w:val="00EA3CCC"/>
    <w:rsid w:val="00EA460F"/>
    <w:rsid w:val="00EA4754"/>
    <w:rsid w:val="00EA4A1E"/>
    <w:rsid w:val="00EA53C1"/>
    <w:rsid w:val="00EA573A"/>
    <w:rsid w:val="00EA711C"/>
    <w:rsid w:val="00EA7213"/>
    <w:rsid w:val="00EB0237"/>
    <w:rsid w:val="00EB05A5"/>
    <w:rsid w:val="00EB0BE3"/>
    <w:rsid w:val="00EB0EB4"/>
    <w:rsid w:val="00EB19FF"/>
    <w:rsid w:val="00EB1AEB"/>
    <w:rsid w:val="00EB280D"/>
    <w:rsid w:val="00EB3049"/>
    <w:rsid w:val="00EB3B39"/>
    <w:rsid w:val="00EB3B42"/>
    <w:rsid w:val="00EB3C82"/>
    <w:rsid w:val="00EB3E2D"/>
    <w:rsid w:val="00EB445F"/>
    <w:rsid w:val="00EB494E"/>
    <w:rsid w:val="00EB4B03"/>
    <w:rsid w:val="00EB4B70"/>
    <w:rsid w:val="00EB4C77"/>
    <w:rsid w:val="00EB4D32"/>
    <w:rsid w:val="00EB54C2"/>
    <w:rsid w:val="00EB5772"/>
    <w:rsid w:val="00EB664A"/>
    <w:rsid w:val="00EB6B60"/>
    <w:rsid w:val="00EB6C3F"/>
    <w:rsid w:val="00EB6EA3"/>
    <w:rsid w:val="00EB72C7"/>
    <w:rsid w:val="00EB74A5"/>
    <w:rsid w:val="00EC00C4"/>
    <w:rsid w:val="00EC09C4"/>
    <w:rsid w:val="00EC0C85"/>
    <w:rsid w:val="00EC110F"/>
    <w:rsid w:val="00EC23AE"/>
    <w:rsid w:val="00EC2ADF"/>
    <w:rsid w:val="00EC33D7"/>
    <w:rsid w:val="00EC5A71"/>
    <w:rsid w:val="00EC5AC6"/>
    <w:rsid w:val="00EC61AB"/>
    <w:rsid w:val="00EC6D54"/>
    <w:rsid w:val="00EC7CED"/>
    <w:rsid w:val="00EC7E31"/>
    <w:rsid w:val="00ED0507"/>
    <w:rsid w:val="00ED0F38"/>
    <w:rsid w:val="00ED1874"/>
    <w:rsid w:val="00ED1E71"/>
    <w:rsid w:val="00ED5492"/>
    <w:rsid w:val="00ED5746"/>
    <w:rsid w:val="00ED5772"/>
    <w:rsid w:val="00ED5E6B"/>
    <w:rsid w:val="00ED6ACB"/>
    <w:rsid w:val="00ED7515"/>
    <w:rsid w:val="00ED7518"/>
    <w:rsid w:val="00ED76FC"/>
    <w:rsid w:val="00ED7B7D"/>
    <w:rsid w:val="00ED7DFC"/>
    <w:rsid w:val="00EE1BE0"/>
    <w:rsid w:val="00EE1DAC"/>
    <w:rsid w:val="00EE208C"/>
    <w:rsid w:val="00EE2AF8"/>
    <w:rsid w:val="00EE50A8"/>
    <w:rsid w:val="00EE591E"/>
    <w:rsid w:val="00EE5BE0"/>
    <w:rsid w:val="00EE5BEE"/>
    <w:rsid w:val="00EE5D25"/>
    <w:rsid w:val="00EE722A"/>
    <w:rsid w:val="00EE7470"/>
    <w:rsid w:val="00EE7ADA"/>
    <w:rsid w:val="00EE7FA7"/>
    <w:rsid w:val="00EF007A"/>
    <w:rsid w:val="00EF1E67"/>
    <w:rsid w:val="00EF2058"/>
    <w:rsid w:val="00EF2CA9"/>
    <w:rsid w:val="00EF33A6"/>
    <w:rsid w:val="00EF3FFA"/>
    <w:rsid w:val="00EF40EE"/>
    <w:rsid w:val="00EF4188"/>
    <w:rsid w:val="00EF46BF"/>
    <w:rsid w:val="00EF62A3"/>
    <w:rsid w:val="00EF66FC"/>
    <w:rsid w:val="00EF67BF"/>
    <w:rsid w:val="00EF6AB3"/>
    <w:rsid w:val="00EF6FA1"/>
    <w:rsid w:val="00EF7B05"/>
    <w:rsid w:val="00EF7CBE"/>
    <w:rsid w:val="00EF7E88"/>
    <w:rsid w:val="00F006EE"/>
    <w:rsid w:val="00F02158"/>
    <w:rsid w:val="00F0294B"/>
    <w:rsid w:val="00F03146"/>
    <w:rsid w:val="00F03227"/>
    <w:rsid w:val="00F0339A"/>
    <w:rsid w:val="00F04F18"/>
    <w:rsid w:val="00F04FE4"/>
    <w:rsid w:val="00F0509C"/>
    <w:rsid w:val="00F0537F"/>
    <w:rsid w:val="00F0553D"/>
    <w:rsid w:val="00F05668"/>
    <w:rsid w:val="00F05700"/>
    <w:rsid w:val="00F058FD"/>
    <w:rsid w:val="00F0639D"/>
    <w:rsid w:val="00F0643A"/>
    <w:rsid w:val="00F06B76"/>
    <w:rsid w:val="00F06C52"/>
    <w:rsid w:val="00F06F67"/>
    <w:rsid w:val="00F070AD"/>
    <w:rsid w:val="00F07668"/>
    <w:rsid w:val="00F07942"/>
    <w:rsid w:val="00F0794F"/>
    <w:rsid w:val="00F115A4"/>
    <w:rsid w:val="00F1209C"/>
    <w:rsid w:val="00F120AE"/>
    <w:rsid w:val="00F12409"/>
    <w:rsid w:val="00F127D4"/>
    <w:rsid w:val="00F12A4C"/>
    <w:rsid w:val="00F12C89"/>
    <w:rsid w:val="00F12D05"/>
    <w:rsid w:val="00F1360C"/>
    <w:rsid w:val="00F137B8"/>
    <w:rsid w:val="00F13DB3"/>
    <w:rsid w:val="00F13EBA"/>
    <w:rsid w:val="00F13FA0"/>
    <w:rsid w:val="00F1401A"/>
    <w:rsid w:val="00F1485D"/>
    <w:rsid w:val="00F150CC"/>
    <w:rsid w:val="00F15320"/>
    <w:rsid w:val="00F155DA"/>
    <w:rsid w:val="00F1578E"/>
    <w:rsid w:val="00F15890"/>
    <w:rsid w:val="00F15F8E"/>
    <w:rsid w:val="00F166AB"/>
    <w:rsid w:val="00F16D22"/>
    <w:rsid w:val="00F16E56"/>
    <w:rsid w:val="00F17195"/>
    <w:rsid w:val="00F171EC"/>
    <w:rsid w:val="00F1722E"/>
    <w:rsid w:val="00F175F2"/>
    <w:rsid w:val="00F17AE4"/>
    <w:rsid w:val="00F17DB1"/>
    <w:rsid w:val="00F17E38"/>
    <w:rsid w:val="00F17E49"/>
    <w:rsid w:val="00F206C7"/>
    <w:rsid w:val="00F20A97"/>
    <w:rsid w:val="00F20FAE"/>
    <w:rsid w:val="00F21090"/>
    <w:rsid w:val="00F21D5F"/>
    <w:rsid w:val="00F22159"/>
    <w:rsid w:val="00F223E7"/>
    <w:rsid w:val="00F227E4"/>
    <w:rsid w:val="00F2280C"/>
    <w:rsid w:val="00F2355D"/>
    <w:rsid w:val="00F24683"/>
    <w:rsid w:val="00F24EE7"/>
    <w:rsid w:val="00F2501B"/>
    <w:rsid w:val="00F25409"/>
    <w:rsid w:val="00F25492"/>
    <w:rsid w:val="00F26CDB"/>
    <w:rsid w:val="00F27487"/>
    <w:rsid w:val="00F2773C"/>
    <w:rsid w:val="00F30971"/>
    <w:rsid w:val="00F30C93"/>
    <w:rsid w:val="00F311FD"/>
    <w:rsid w:val="00F31374"/>
    <w:rsid w:val="00F313BD"/>
    <w:rsid w:val="00F315D3"/>
    <w:rsid w:val="00F316D9"/>
    <w:rsid w:val="00F318BA"/>
    <w:rsid w:val="00F3254C"/>
    <w:rsid w:val="00F3285E"/>
    <w:rsid w:val="00F328A7"/>
    <w:rsid w:val="00F328BC"/>
    <w:rsid w:val="00F32CC1"/>
    <w:rsid w:val="00F34115"/>
    <w:rsid w:val="00F34809"/>
    <w:rsid w:val="00F34914"/>
    <w:rsid w:val="00F34ACB"/>
    <w:rsid w:val="00F34E83"/>
    <w:rsid w:val="00F359FD"/>
    <w:rsid w:val="00F36758"/>
    <w:rsid w:val="00F368EB"/>
    <w:rsid w:val="00F36CB9"/>
    <w:rsid w:val="00F40BE5"/>
    <w:rsid w:val="00F40F09"/>
    <w:rsid w:val="00F4133B"/>
    <w:rsid w:val="00F41384"/>
    <w:rsid w:val="00F41784"/>
    <w:rsid w:val="00F41A0D"/>
    <w:rsid w:val="00F41A4B"/>
    <w:rsid w:val="00F41E6B"/>
    <w:rsid w:val="00F4203A"/>
    <w:rsid w:val="00F42525"/>
    <w:rsid w:val="00F428E8"/>
    <w:rsid w:val="00F42E08"/>
    <w:rsid w:val="00F431F8"/>
    <w:rsid w:val="00F4320A"/>
    <w:rsid w:val="00F438D5"/>
    <w:rsid w:val="00F457DC"/>
    <w:rsid w:val="00F45CCA"/>
    <w:rsid w:val="00F46E56"/>
    <w:rsid w:val="00F46FA8"/>
    <w:rsid w:val="00F4746C"/>
    <w:rsid w:val="00F47FC4"/>
    <w:rsid w:val="00F50314"/>
    <w:rsid w:val="00F5060C"/>
    <w:rsid w:val="00F509BA"/>
    <w:rsid w:val="00F50EC1"/>
    <w:rsid w:val="00F51367"/>
    <w:rsid w:val="00F52166"/>
    <w:rsid w:val="00F5229C"/>
    <w:rsid w:val="00F523A5"/>
    <w:rsid w:val="00F52C09"/>
    <w:rsid w:val="00F52D1C"/>
    <w:rsid w:val="00F53F96"/>
    <w:rsid w:val="00F53FB1"/>
    <w:rsid w:val="00F542ED"/>
    <w:rsid w:val="00F54FA9"/>
    <w:rsid w:val="00F55FB2"/>
    <w:rsid w:val="00F566F5"/>
    <w:rsid w:val="00F56998"/>
    <w:rsid w:val="00F56CFC"/>
    <w:rsid w:val="00F570A8"/>
    <w:rsid w:val="00F57B7C"/>
    <w:rsid w:val="00F61A8D"/>
    <w:rsid w:val="00F621B2"/>
    <w:rsid w:val="00F62480"/>
    <w:rsid w:val="00F62651"/>
    <w:rsid w:val="00F62658"/>
    <w:rsid w:val="00F628EA"/>
    <w:rsid w:val="00F62F25"/>
    <w:rsid w:val="00F63095"/>
    <w:rsid w:val="00F6384E"/>
    <w:rsid w:val="00F650EE"/>
    <w:rsid w:val="00F652CA"/>
    <w:rsid w:val="00F65492"/>
    <w:rsid w:val="00F65568"/>
    <w:rsid w:val="00F667BA"/>
    <w:rsid w:val="00F667C6"/>
    <w:rsid w:val="00F669AA"/>
    <w:rsid w:val="00F66D01"/>
    <w:rsid w:val="00F673FF"/>
    <w:rsid w:val="00F67F67"/>
    <w:rsid w:val="00F70C32"/>
    <w:rsid w:val="00F70D1B"/>
    <w:rsid w:val="00F70D47"/>
    <w:rsid w:val="00F70E26"/>
    <w:rsid w:val="00F71018"/>
    <w:rsid w:val="00F71B61"/>
    <w:rsid w:val="00F71BAA"/>
    <w:rsid w:val="00F71C10"/>
    <w:rsid w:val="00F71DB2"/>
    <w:rsid w:val="00F71E3F"/>
    <w:rsid w:val="00F720B6"/>
    <w:rsid w:val="00F7350B"/>
    <w:rsid w:val="00F73BC9"/>
    <w:rsid w:val="00F74C6B"/>
    <w:rsid w:val="00F74E76"/>
    <w:rsid w:val="00F76906"/>
    <w:rsid w:val="00F773E4"/>
    <w:rsid w:val="00F775BD"/>
    <w:rsid w:val="00F775E5"/>
    <w:rsid w:val="00F77D3A"/>
    <w:rsid w:val="00F80035"/>
    <w:rsid w:val="00F80AC0"/>
    <w:rsid w:val="00F80E86"/>
    <w:rsid w:val="00F812AF"/>
    <w:rsid w:val="00F813FF"/>
    <w:rsid w:val="00F816AC"/>
    <w:rsid w:val="00F818C4"/>
    <w:rsid w:val="00F81BA9"/>
    <w:rsid w:val="00F81FA8"/>
    <w:rsid w:val="00F8254A"/>
    <w:rsid w:val="00F82CB7"/>
    <w:rsid w:val="00F8311E"/>
    <w:rsid w:val="00F8416C"/>
    <w:rsid w:val="00F85AF8"/>
    <w:rsid w:val="00F85E5A"/>
    <w:rsid w:val="00F860D9"/>
    <w:rsid w:val="00F86688"/>
    <w:rsid w:val="00F87310"/>
    <w:rsid w:val="00F8787C"/>
    <w:rsid w:val="00F87B7B"/>
    <w:rsid w:val="00F87FF1"/>
    <w:rsid w:val="00F90DF0"/>
    <w:rsid w:val="00F913ED"/>
    <w:rsid w:val="00F92CBE"/>
    <w:rsid w:val="00F92E4C"/>
    <w:rsid w:val="00F9340C"/>
    <w:rsid w:val="00F934A3"/>
    <w:rsid w:val="00F93502"/>
    <w:rsid w:val="00F95AC0"/>
    <w:rsid w:val="00F969A0"/>
    <w:rsid w:val="00F97ADD"/>
    <w:rsid w:val="00FA00F6"/>
    <w:rsid w:val="00FA0914"/>
    <w:rsid w:val="00FA1408"/>
    <w:rsid w:val="00FA1472"/>
    <w:rsid w:val="00FA159E"/>
    <w:rsid w:val="00FA1BBE"/>
    <w:rsid w:val="00FA1D64"/>
    <w:rsid w:val="00FA2379"/>
    <w:rsid w:val="00FA271C"/>
    <w:rsid w:val="00FA2764"/>
    <w:rsid w:val="00FA2DF0"/>
    <w:rsid w:val="00FA3251"/>
    <w:rsid w:val="00FA355E"/>
    <w:rsid w:val="00FA3AEF"/>
    <w:rsid w:val="00FA4CEA"/>
    <w:rsid w:val="00FA4F04"/>
    <w:rsid w:val="00FA5559"/>
    <w:rsid w:val="00FA6244"/>
    <w:rsid w:val="00FA6343"/>
    <w:rsid w:val="00FA74C1"/>
    <w:rsid w:val="00FB03D1"/>
    <w:rsid w:val="00FB0592"/>
    <w:rsid w:val="00FB07D6"/>
    <w:rsid w:val="00FB0980"/>
    <w:rsid w:val="00FB0C54"/>
    <w:rsid w:val="00FB1506"/>
    <w:rsid w:val="00FB1A38"/>
    <w:rsid w:val="00FB2AEA"/>
    <w:rsid w:val="00FB2FDD"/>
    <w:rsid w:val="00FB3050"/>
    <w:rsid w:val="00FB3976"/>
    <w:rsid w:val="00FB41A8"/>
    <w:rsid w:val="00FB479E"/>
    <w:rsid w:val="00FB5566"/>
    <w:rsid w:val="00FB5D7F"/>
    <w:rsid w:val="00FB5E5C"/>
    <w:rsid w:val="00FB66EA"/>
    <w:rsid w:val="00FB6FB4"/>
    <w:rsid w:val="00FC08AA"/>
    <w:rsid w:val="00FC1957"/>
    <w:rsid w:val="00FC3046"/>
    <w:rsid w:val="00FC371D"/>
    <w:rsid w:val="00FC3D14"/>
    <w:rsid w:val="00FC3D19"/>
    <w:rsid w:val="00FC4361"/>
    <w:rsid w:val="00FC456C"/>
    <w:rsid w:val="00FC4E18"/>
    <w:rsid w:val="00FC5680"/>
    <w:rsid w:val="00FC674E"/>
    <w:rsid w:val="00FC6C6D"/>
    <w:rsid w:val="00FC7401"/>
    <w:rsid w:val="00FC7E9C"/>
    <w:rsid w:val="00FC7EA6"/>
    <w:rsid w:val="00FC7F38"/>
    <w:rsid w:val="00FD0821"/>
    <w:rsid w:val="00FD0A37"/>
    <w:rsid w:val="00FD11C1"/>
    <w:rsid w:val="00FD1602"/>
    <w:rsid w:val="00FD1C1E"/>
    <w:rsid w:val="00FD1C41"/>
    <w:rsid w:val="00FD1C49"/>
    <w:rsid w:val="00FD2FBB"/>
    <w:rsid w:val="00FD325A"/>
    <w:rsid w:val="00FD4487"/>
    <w:rsid w:val="00FD4787"/>
    <w:rsid w:val="00FD47AE"/>
    <w:rsid w:val="00FD71A1"/>
    <w:rsid w:val="00FE0152"/>
    <w:rsid w:val="00FE11C4"/>
    <w:rsid w:val="00FE123D"/>
    <w:rsid w:val="00FE1CB5"/>
    <w:rsid w:val="00FE24FC"/>
    <w:rsid w:val="00FE2CF6"/>
    <w:rsid w:val="00FE30DC"/>
    <w:rsid w:val="00FE3EC5"/>
    <w:rsid w:val="00FE4895"/>
    <w:rsid w:val="00FE4BD3"/>
    <w:rsid w:val="00FE4C43"/>
    <w:rsid w:val="00FE5010"/>
    <w:rsid w:val="00FE5DEB"/>
    <w:rsid w:val="00FE73A2"/>
    <w:rsid w:val="00FE7561"/>
    <w:rsid w:val="00FF036C"/>
    <w:rsid w:val="00FF0862"/>
    <w:rsid w:val="00FF087D"/>
    <w:rsid w:val="00FF08C9"/>
    <w:rsid w:val="00FF0A80"/>
    <w:rsid w:val="00FF10DD"/>
    <w:rsid w:val="00FF12B1"/>
    <w:rsid w:val="00FF1AFF"/>
    <w:rsid w:val="00FF1F6D"/>
    <w:rsid w:val="00FF2BC6"/>
    <w:rsid w:val="00FF2D0D"/>
    <w:rsid w:val="00FF2F09"/>
    <w:rsid w:val="00FF39EE"/>
    <w:rsid w:val="00FF3BB5"/>
    <w:rsid w:val="00FF3C9D"/>
    <w:rsid w:val="00FF42AD"/>
    <w:rsid w:val="00FF4957"/>
    <w:rsid w:val="00FF4CA4"/>
    <w:rsid w:val="00FF52E9"/>
    <w:rsid w:val="00FF56EE"/>
    <w:rsid w:val="00FF580B"/>
    <w:rsid w:val="00FF6156"/>
    <w:rsid w:val="00FF639B"/>
    <w:rsid w:val="00FF7470"/>
    <w:rsid w:val="00FF74FC"/>
    <w:rsid w:val="00FF797A"/>
    <w:rsid w:val="00FF7DAA"/>
    <w:rsid w:val="012A34EB"/>
    <w:rsid w:val="03690F98"/>
    <w:rsid w:val="038590F9"/>
    <w:rsid w:val="03B128F9"/>
    <w:rsid w:val="04966010"/>
    <w:rsid w:val="04C39E0E"/>
    <w:rsid w:val="075D5394"/>
    <w:rsid w:val="0B9C248F"/>
    <w:rsid w:val="0CD508E7"/>
    <w:rsid w:val="0E8CD14C"/>
    <w:rsid w:val="104E8C8A"/>
    <w:rsid w:val="12A4AD47"/>
    <w:rsid w:val="141E81C2"/>
    <w:rsid w:val="18C1E7A4"/>
    <w:rsid w:val="18C26F7C"/>
    <w:rsid w:val="1AC0F8AC"/>
    <w:rsid w:val="1C876214"/>
    <w:rsid w:val="1CD151FA"/>
    <w:rsid w:val="1CF1CB4D"/>
    <w:rsid w:val="244E5DEB"/>
    <w:rsid w:val="291EEDDA"/>
    <w:rsid w:val="29386C2B"/>
    <w:rsid w:val="2C792D26"/>
    <w:rsid w:val="2F71CA69"/>
    <w:rsid w:val="31ED5E83"/>
    <w:rsid w:val="3827CFA3"/>
    <w:rsid w:val="3899B754"/>
    <w:rsid w:val="3A0FDDD1"/>
    <w:rsid w:val="3D48A7EB"/>
    <w:rsid w:val="3DB56EB9"/>
    <w:rsid w:val="3FE48B24"/>
    <w:rsid w:val="4792A3C0"/>
    <w:rsid w:val="4A3088C0"/>
    <w:rsid w:val="4C6CA388"/>
    <w:rsid w:val="4DCE0FFE"/>
    <w:rsid w:val="4F9FF290"/>
    <w:rsid w:val="5EB90E80"/>
    <w:rsid w:val="5F6D731C"/>
    <w:rsid w:val="61D51510"/>
    <w:rsid w:val="6226AE44"/>
    <w:rsid w:val="6253A4A4"/>
    <w:rsid w:val="62D6EC78"/>
    <w:rsid w:val="65DA11CA"/>
    <w:rsid w:val="68E309B3"/>
    <w:rsid w:val="713B6D01"/>
    <w:rsid w:val="72172911"/>
    <w:rsid w:val="76B6CFD4"/>
    <w:rsid w:val="78C1A668"/>
    <w:rsid w:val="79A7B439"/>
    <w:rsid w:val="7E9020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A62A0"/>
  <w15:chartTrackingRefBased/>
  <w15:docId w15:val="{88254B0B-6C46-45AB-AA86-68E5CEB8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A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6A15"/>
    <w:pPr>
      <w:tabs>
        <w:tab w:val="center" w:pos="4819"/>
        <w:tab w:val="right" w:pos="9638"/>
      </w:tabs>
    </w:pPr>
  </w:style>
  <w:style w:type="character" w:styleId="PageNumber">
    <w:name w:val="page number"/>
    <w:rsid w:val="00226A15"/>
    <w:rPr>
      <w:rFonts w:cs="Times New Roman"/>
    </w:rPr>
  </w:style>
  <w:style w:type="paragraph" w:styleId="Header">
    <w:name w:val="header"/>
    <w:basedOn w:val="Normal"/>
    <w:rsid w:val="00226A15"/>
    <w:pPr>
      <w:tabs>
        <w:tab w:val="center" w:pos="4819"/>
        <w:tab w:val="right" w:pos="9638"/>
      </w:tabs>
    </w:pPr>
  </w:style>
  <w:style w:type="character" w:styleId="Hyperlink">
    <w:name w:val="Hyperlink"/>
    <w:rsid w:val="00226A15"/>
    <w:rPr>
      <w:rFonts w:cs="Times New Roman"/>
      <w:color w:val="0000FF"/>
      <w:u w:val="single"/>
    </w:rPr>
  </w:style>
  <w:style w:type="paragraph" w:customStyle="1" w:styleId="Style11">
    <w:name w:val="Style11"/>
    <w:basedOn w:val="Normal"/>
    <w:rsid w:val="00226A15"/>
    <w:pPr>
      <w:widowControl w:val="0"/>
      <w:autoSpaceDE w:val="0"/>
      <w:autoSpaceDN w:val="0"/>
      <w:adjustRightInd w:val="0"/>
      <w:spacing w:line="278" w:lineRule="exact"/>
      <w:ind w:firstLine="427"/>
      <w:jc w:val="both"/>
    </w:pPr>
  </w:style>
  <w:style w:type="character" w:customStyle="1" w:styleId="FontStyle35">
    <w:name w:val="Font Style35"/>
    <w:rsid w:val="00226A15"/>
    <w:rPr>
      <w:rFonts w:ascii="Times New Roman" w:hAnsi="Times New Roman" w:cs="Times New Roman"/>
      <w:b/>
      <w:bCs/>
      <w:sz w:val="20"/>
      <w:szCs w:val="20"/>
    </w:rPr>
  </w:style>
  <w:style w:type="paragraph" w:customStyle="1" w:styleId="Style29">
    <w:name w:val="Style29"/>
    <w:basedOn w:val="Normal"/>
    <w:rsid w:val="00226A15"/>
    <w:pPr>
      <w:widowControl w:val="0"/>
      <w:autoSpaceDE w:val="0"/>
      <w:autoSpaceDN w:val="0"/>
      <w:adjustRightInd w:val="0"/>
      <w:spacing w:line="276" w:lineRule="exact"/>
      <w:ind w:firstLine="547"/>
      <w:jc w:val="both"/>
    </w:pPr>
  </w:style>
  <w:style w:type="paragraph" w:customStyle="1" w:styleId="Style13">
    <w:name w:val="Style13"/>
    <w:basedOn w:val="Normal"/>
    <w:rsid w:val="00226A15"/>
    <w:pPr>
      <w:widowControl w:val="0"/>
      <w:autoSpaceDE w:val="0"/>
      <w:autoSpaceDN w:val="0"/>
      <w:adjustRightInd w:val="0"/>
      <w:spacing w:line="278" w:lineRule="exact"/>
      <w:ind w:firstLine="278"/>
      <w:jc w:val="both"/>
    </w:pPr>
  </w:style>
  <w:style w:type="character" w:customStyle="1" w:styleId="FontStyle36">
    <w:name w:val="Font Style36"/>
    <w:rsid w:val="00226A15"/>
    <w:rPr>
      <w:rFonts w:ascii="Times New Roman" w:hAnsi="Times New Roman" w:cs="Times New Roman"/>
      <w:sz w:val="20"/>
      <w:szCs w:val="20"/>
    </w:rPr>
  </w:style>
  <w:style w:type="paragraph" w:customStyle="1" w:styleId="Style20">
    <w:name w:val="Style20"/>
    <w:basedOn w:val="Normal"/>
    <w:rsid w:val="00226A15"/>
    <w:pPr>
      <w:widowControl w:val="0"/>
      <w:autoSpaceDE w:val="0"/>
      <w:autoSpaceDN w:val="0"/>
      <w:adjustRightInd w:val="0"/>
      <w:spacing w:line="276" w:lineRule="exact"/>
      <w:ind w:firstLine="307"/>
    </w:pPr>
  </w:style>
  <w:style w:type="paragraph" w:customStyle="1" w:styleId="Style5">
    <w:name w:val="Style5"/>
    <w:basedOn w:val="Normal"/>
    <w:rsid w:val="00226A15"/>
    <w:pPr>
      <w:widowControl w:val="0"/>
      <w:autoSpaceDE w:val="0"/>
      <w:autoSpaceDN w:val="0"/>
      <w:adjustRightInd w:val="0"/>
      <w:spacing w:line="278" w:lineRule="exact"/>
      <w:ind w:firstLine="283"/>
      <w:jc w:val="both"/>
    </w:pPr>
  </w:style>
  <w:style w:type="paragraph" w:customStyle="1" w:styleId="Style25">
    <w:name w:val="Style25"/>
    <w:basedOn w:val="Normal"/>
    <w:rsid w:val="00226A15"/>
    <w:pPr>
      <w:widowControl w:val="0"/>
      <w:autoSpaceDE w:val="0"/>
      <w:autoSpaceDN w:val="0"/>
      <w:adjustRightInd w:val="0"/>
      <w:spacing w:line="274" w:lineRule="exact"/>
      <w:ind w:firstLine="288"/>
      <w:jc w:val="both"/>
    </w:pPr>
  </w:style>
  <w:style w:type="paragraph" w:customStyle="1" w:styleId="Sraopastraipa1">
    <w:name w:val="Sąrašo pastraipa1"/>
    <w:basedOn w:val="Normal"/>
    <w:rsid w:val="00226A15"/>
    <w:pPr>
      <w:ind w:left="720"/>
      <w:contextualSpacing/>
    </w:pPr>
  </w:style>
  <w:style w:type="paragraph" w:styleId="BalloonText">
    <w:name w:val="Balloon Text"/>
    <w:basedOn w:val="Normal"/>
    <w:semiHidden/>
    <w:rsid w:val="00821E82"/>
    <w:rPr>
      <w:rFonts w:ascii="Tahoma" w:hAnsi="Tahoma" w:cs="Tahoma"/>
      <w:sz w:val="16"/>
      <w:szCs w:val="16"/>
    </w:rPr>
  </w:style>
  <w:style w:type="character" w:styleId="CommentReference">
    <w:name w:val="annotation reference"/>
    <w:rsid w:val="003D5EF8"/>
    <w:rPr>
      <w:sz w:val="16"/>
      <w:szCs w:val="16"/>
    </w:rPr>
  </w:style>
  <w:style w:type="paragraph" w:styleId="CommentText">
    <w:name w:val="annotation text"/>
    <w:basedOn w:val="Normal"/>
    <w:link w:val="CommentTextChar"/>
    <w:uiPriority w:val="99"/>
    <w:rsid w:val="003D5EF8"/>
    <w:rPr>
      <w:sz w:val="20"/>
      <w:szCs w:val="20"/>
    </w:rPr>
  </w:style>
  <w:style w:type="paragraph" w:styleId="CommentSubject">
    <w:name w:val="annotation subject"/>
    <w:basedOn w:val="CommentText"/>
    <w:next w:val="CommentText"/>
    <w:semiHidden/>
    <w:rsid w:val="003D5EF8"/>
    <w:rPr>
      <w:b/>
      <w:bCs/>
    </w:rPr>
  </w:style>
  <w:style w:type="paragraph" w:styleId="Revision">
    <w:name w:val="Revision"/>
    <w:hidden/>
    <w:uiPriority w:val="99"/>
    <w:semiHidden/>
    <w:rsid w:val="008D1D71"/>
    <w:rPr>
      <w:sz w:val="24"/>
      <w:szCs w:val="24"/>
    </w:rPr>
  </w:style>
  <w:style w:type="paragraph" w:customStyle="1" w:styleId="ListParagraph1">
    <w:name w:val="List Paragraph1"/>
    <w:aliases w:val="List not in Table"/>
    <w:basedOn w:val="Normal"/>
    <w:link w:val="ListParagraphChar"/>
    <w:qFormat/>
    <w:rsid w:val="0082414B"/>
    <w:pPr>
      <w:ind w:left="720"/>
      <w:contextualSpacing/>
      <w:jc w:val="both"/>
    </w:pPr>
    <w:rPr>
      <w:szCs w:val="20"/>
      <w:lang w:val="x-none" w:eastAsia="en-US"/>
    </w:rPr>
  </w:style>
  <w:style w:type="character" w:customStyle="1" w:styleId="ListParagraphChar">
    <w:name w:val="List Paragraph Char"/>
    <w:aliases w:val="List not in Table Char"/>
    <w:link w:val="ListParagraph1"/>
    <w:uiPriority w:val="34"/>
    <w:locked/>
    <w:rsid w:val="0082414B"/>
    <w:rPr>
      <w:sz w:val="24"/>
      <w:lang w:val="x-none" w:eastAsia="en-US"/>
    </w:rPr>
  </w:style>
  <w:style w:type="paragraph" w:customStyle="1" w:styleId="tajtin">
    <w:name w:val="tajtin"/>
    <w:basedOn w:val="Normal"/>
    <w:rsid w:val="00D83E4D"/>
    <w:pPr>
      <w:spacing w:before="100" w:beforeAutospacing="1" w:after="100" w:afterAutospacing="1"/>
    </w:pPr>
  </w:style>
  <w:style w:type="paragraph" w:customStyle="1" w:styleId="tactin">
    <w:name w:val="tactin"/>
    <w:basedOn w:val="Normal"/>
    <w:rsid w:val="00D83E4D"/>
    <w:pPr>
      <w:spacing w:before="100" w:beforeAutospacing="1" w:after="100" w:afterAutospacing="1"/>
    </w:pPr>
  </w:style>
  <w:style w:type="paragraph" w:styleId="FootnoteText">
    <w:name w:val="footnote text"/>
    <w:basedOn w:val="Normal"/>
    <w:link w:val="FootnoteTextChar"/>
    <w:rsid w:val="00265365"/>
    <w:rPr>
      <w:sz w:val="20"/>
      <w:szCs w:val="20"/>
    </w:rPr>
  </w:style>
  <w:style w:type="character" w:customStyle="1" w:styleId="FootnoteTextChar">
    <w:name w:val="Footnote Text Char"/>
    <w:basedOn w:val="DefaultParagraphFont"/>
    <w:link w:val="FootnoteText"/>
    <w:rsid w:val="00265365"/>
  </w:style>
  <w:style w:type="character" w:styleId="FootnoteReference">
    <w:name w:val="footnote reference"/>
    <w:aliases w:val="Ref,de nota al pie,Style 4,Footnote symbol,fr,o,FR,(NECG) Footnote Reference,Style 6,Style 3,Appel note de bas de p,Style 12,Style 124"/>
    <w:rsid w:val="00265365"/>
    <w:rPr>
      <w:vertAlign w:val="superscript"/>
    </w:rPr>
  </w:style>
  <w:style w:type="character" w:customStyle="1" w:styleId="CommentTextChar">
    <w:name w:val="Comment Text Char"/>
    <w:link w:val="CommentText"/>
    <w:uiPriority w:val="99"/>
    <w:rsid w:val="00FE5010"/>
  </w:style>
  <w:style w:type="paragraph" w:styleId="ListParagraph">
    <w:name w:val="List Paragraph"/>
    <w:basedOn w:val="Normal"/>
    <w:uiPriority w:val="34"/>
    <w:qFormat/>
    <w:rsid w:val="00AF6C48"/>
    <w:pPr>
      <w:ind w:left="720"/>
      <w:contextualSpacing/>
    </w:pPr>
  </w:style>
  <w:style w:type="character" w:styleId="UnresolvedMention">
    <w:name w:val="Unresolved Mention"/>
    <w:basedOn w:val="DefaultParagraphFont"/>
    <w:uiPriority w:val="99"/>
    <w:semiHidden/>
    <w:unhideWhenUsed/>
    <w:rsid w:val="00A800D0"/>
    <w:rPr>
      <w:color w:val="605E5C"/>
      <w:shd w:val="clear" w:color="auto" w:fill="E1DFDD"/>
    </w:rPr>
  </w:style>
  <w:style w:type="paragraph" w:customStyle="1" w:styleId="Normal1">
    <w:name w:val="Normal1"/>
    <w:basedOn w:val="Normal"/>
    <w:rsid w:val="00174CC4"/>
    <w:pPr>
      <w:spacing w:before="120"/>
      <w:jc w:val="both"/>
    </w:pPr>
  </w:style>
  <w:style w:type="paragraph" w:customStyle="1" w:styleId="doc-ti">
    <w:name w:val="doc-ti"/>
    <w:basedOn w:val="Normal"/>
    <w:rsid w:val="003F03CF"/>
    <w:pPr>
      <w:spacing w:before="240" w:after="120"/>
      <w:jc w:val="center"/>
    </w:pPr>
    <w:rPr>
      <w:b/>
      <w:bCs/>
    </w:rPr>
  </w:style>
  <w:style w:type="character" w:styleId="Strong">
    <w:name w:val="Strong"/>
    <w:basedOn w:val="DefaultParagraphFont"/>
    <w:uiPriority w:val="22"/>
    <w:qFormat/>
    <w:rsid w:val="004E6B67"/>
    <w:rPr>
      <w:b/>
      <w:bCs/>
    </w:rPr>
  </w:style>
  <w:style w:type="character" w:styleId="Emphasis">
    <w:name w:val="Emphasis"/>
    <w:basedOn w:val="DefaultParagraphFont"/>
    <w:qFormat/>
    <w:rsid w:val="004E6B67"/>
    <w:rPr>
      <w:i/>
      <w:iCs/>
    </w:rPr>
  </w:style>
  <w:style w:type="paragraph" w:customStyle="1" w:styleId="doc-ti1">
    <w:name w:val="doc-ti1"/>
    <w:basedOn w:val="Normal"/>
    <w:rsid w:val="00BD076C"/>
    <w:pPr>
      <w:spacing w:before="240" w:after="120" w:line="312" w:lineRule="atLeast"/>
      <w:jc w:val="center"/>
    </w:pPr>
    <w:rPr>
      <w:b/>
      <w:bCs/>
    </w:rPr>
  </w:style>
  <w:style w:type="character" w:customStyle="1" w:styleId="normaltextrun1">
    <w:name w:val="normaltextrun1"/>
    <w:basedOn w:val="DefaultParagraphFont"/>
    <w:rsid w:val="00A0379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05067"/>
    <w:pPr>
      <w:spacing w:before="100" w:beforeAutospacing="1" w:after="100" w:afterAutospacing="1"/>
    </w:pPr>
  </w:style>
  <w:style w:type="character" w:customStyle="1" w:styleId="normaltextrun">
    <w:name w:val="normaltextrun"/>
    <w:basedOn w:val="DefaultParagraphFont"/>
    <w:rsid w:val="00272E31"/>
  </w:style>
  <w:style w:type="character" w:styleId="FollowedHyperlink">
    <w:name w:val="FollowedHyperlink"/>
    <w:basedOn w:val="DefaultParagraphFont"/>
    <w:rsid w:val="004830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671">
      <w:bodyDiv w:val="1"/>
      <w:marLeft w:val="0"/>
      <w:marRight w:val="0"/>
      <w:marTop w:val="0"/>
      <w:marBottom w:val="0"/>
      <w:divBdr>
        <w:top w:val="none" w:sz="0" w:space="0" w:color="auto"/>
        <w:left w:val="none" w:sz="0" w:space="0" w:color="auto"/>
        <w:bottom w:val="none" w:sz="0" w:space="0" w:color="auto"/>
        <w:right w:val="none" w:sz="0" w:space="0" w:color="auto"/>
      </w:divBdr>
    </w:div>
    <w:div w:id="182404622">
      <w:bodyDiv w:val="1"/>
      <w:marLeft w:val="0"/>
      <w:marRight w:val="0"/>
      <w:marTop w:val="0"/>
      <w:marBottom w:val="0"/>
      <w:divBdr>
        <w:top w:val="none" w:sz="0" w:space="0" w:color="auto"/>
        <w:left w:val="none" w:sz="0" w:space="0" w:color="auto"/>
        <w:bottom w:val="none" w:sz="0" w:space="0" w:color="auto"/>
        <w:right w:val="none" w:sz="0" w:space="0" w:color="auto"/>
      </w:divBdr>
    </w:div>
    <w:div w:id="209419559">
      <w:bodyDiv w:val="1"/>
      <w:marLeft w:val="0"/>
      <w:marRight w:val="0"/>
      <w:marTop w:val="0"/>
      <w:marBottom w:val="0"/>
      <w:divBdr>
        <w:top w:val="none" w:sz="0" w:space="0" w:color="auto"/>
        <w:left w:val="none" w:sz="0" w:space="0" w:color="auto"/>
        <w:bottom w:val="none" w:sz="0" w:space="0" w:color="auto"/>
        <w:right w:val="none" w:sz="0" w:space="0" w:color="auto"/>
      </w:divBdr>
    </w:div>
    <w:div w:id="212735962">
      <w:bodyDiv w:val="1"/>
      <w:marLeft w:val="0"/>
      <w:marRight w:val="0"/>
      <w:marTop w:val="0"/>
      <w:marBottom w:val="0"/>
      <w:divBdr>
        <w:top w:val="none" w:sz="0" w:space="0" w:color="auto"/>
        <w:left w:val="none" w:sz="0" w:space="0" w:color="auto"/>
        <w:bottom w:val="none" w:sz="0" w:space="0" w:color="auto"/>
        <w:right w:val="none" w:sz="0" w:space="0" w:color="auto"/>
      </w:divBdr>
    </w:div>
    <w:div w:id="247233302">
      <w:bodyDiv w:val="1"/>
      <w:marLeft w:val="0"/>
      <w:marRight w:val="0"/>
      <w:marTop w:val="0"/>
      <w:marBottom w:val="0"/>
      <w:divBdr>
        <w:top w:val="none" w:sz="0" w:space="0" w:color="auto"/>
        <w:left w:val="none" w:sz="0" w:space="0" w:color="auto"/>
        <w:bottom w:val="none" w:sz="0" w:space="0" w:color="auto"/>
        <w:right w:val="none" w:sz="0" w:space="0" w:color="auto"/>
      </w:divBdr>
    </w:div>
    <w:div w:id="383022161">
      <w:bodyDiv w:val="1"/>
      <w:marLeft w:val="0"/>
      <w:marRight w:val="0"/>
      <w:marTop w:val="0"/>
      <w:marBottom w:val="0"/>
      <w:divBdr>
        <w:top w:val="none" w:sz="0" w:space="0" w:color="auto"/>
        <w:left w:val="none" w:sz="0" w:space="0" w:color="auto"/>
        <w:bottom w:val="none" w:sz="0" w:space="0" w:color="auto"/>
        <w:right w:val="none" w:sz="0" w:space="0" w:color="auto"/>
      </w:divBdr>
    </w:div>
    <w:div w:id="388501089">
      <w:bodyDiv w:val="1"/>
      <w:marLeft w:val="0"/>
      <w:marRight w:val="0"/>
      <w:marTop w:val="0"/>
      <w:marBottom w:val="0"/>
      <w:divBdr>
        <w:top w:val="none" w:sz="0" w:space="0" w:color="auto"/>
        <w:left w:val="none" w:sz="0" w:space="0" w:color="auto"/>
        <w:bottom w:val="none" w:sz="0" w:space="0" w:color="auto"/>
        <w:right w:val="none" w:sz="0" w:space="0" w:color="auto"/>
      </w:divBdr>
    </w:div>
    <w:div w:id="389693427">
      <w:bodyDiv w:val="1"/>
      <w:marLeft w:val="0"/>
      <w:marRight w:val="0"/>
      <w:marTop w:val="0"/>
      <w:marBottom w:val="0"/>
      <w:divBdr>
        <w:top w:val="none" w:sz="0" w:space="0" w:color="auto"/>
        <w:left w:val="none" w:sz="0" w:space="0" w:color="auto"/>
        <w:bottom w:val="none" w:sz="0" w:space="0" w:color="auto"/>
        <w:right w:val="none" w:sz="0" w:space="0" w:color="auto"/>
      </w:divBdr>
    </w:div>
    <w:div w:id="450366296">
      <w:bodyDiv w:val="1"/>
      <w:marLeft w:val="0"/>
      <w:marRight w:val="0"/>
      <w:marTop w:val="0"/>
      <w:marBottom w:val="0"/>
      <w:divBdr>
        <w:top w:val="none" w:sz="0" w:space="0" w:color="auto"/>
        <w:left w:val="none" w:sz="0" w:space="0" w:color="auto"/>
        <w:bottom w:val="none" w:sz="0" w:space="0" w:color="auto"/>
        <w:right w:val="none" w:sz="0" w:space="0" w:color="auto"/>
      </w:divBdr>
    </w:div>
    <w:div w:id="466122383">
      <w:bodyDiv w:val="1"/>
      <w:marLeft w:val="0"/>
      <w:marRight w:val="0"/>
      <w:marTop w:val="0"/>
      <w:marBottom w:val="0"/>
      <w:divBdr>
        <w:top w:val="none" w:sz="0" w:space="0" w:color="auto"/>
        <w:left w:val="none" w:sz="0" w:space="0" w:color="auto"/>
        <w:bottom w:val="none" w:sz="0" w:space="0" w:color="auto"/>
        <w:right w:val="none" w:sz="0" w:space="0" w:color="auto"/>
      </w:divBdr>
    </w:div>
    <w:div w:id="536049583">
      <w:bodyDiv w:val="1"/>
      <w:marLeft w:val="0"/>
      <w:marRight w:val="0"/>
      <w:marTop w:val="0"/>
      <w:marBottom w:val="0"/>
      <w:divBdr>
        <w:top w:val="none" w:sz="0" w:space="0" w:color="auto"/>
        <w:left w:val="none" w:sz="0" w:space="0" w:color="auto"/>
        <w:bottom w:val="none" w:sz="0" w:space="0" w:color="auto"/>
        <w:right w:val="none" w:sz="0" w:space="0" w:color="auto"/>
      </w:divBdr>
    </w:div>
    <w:div w:id="544028726">
      <w:bodyDiv w:val="1"/>
      <w:marLeft w:val="0"/>
      <w:marRight w:val="0"/>
      <w:marTop w:val="0"/>
      <w:marBottom w:val="0"/>
      <w:divBdr>
        <w:top w:val="none" w:sz="0" w:space="0" w:color="auto"/>
        <w:left w:val="none" w:sz="0" w:space="0" w:color="auto"/>
        <w:bottom w:val="none" w:sz="0" w:space="0" w:color="auto"/>
        <w:right w:val="none" w:sz="0" w:space="0" w:color="auto"/>
      </w:divBdr>
      <w:divsChild>
        <w:div w:id="637883138">
          <w:marLeft w:val="547"/>
          <w:marRight w:val="0"/>
          <w:marTop w:val="0"/>
          <w:marBottom w:val="0"/>
          <w:divBdr>
            <w:top w:val="none" w:sz="0" w:space="0" w:color="auto"/>
            <w:left w:val="none" w:sz="0" w:space="0" w:color="auto"/>
            <w:bottom w:val="none" w:sz="0" w:space="0" w:color="auto"/>
            <w:right w:val="none" w:sz="0" w:space="0" w:color="auto"/>
          </w:divBdr>
        </w:div>
      </w:divsChild>
    </w:div>
    <w:div w:id="581725209">
      <w:bodyDiv w:val="1"/>
      <w:marLeft w:val="0"/>
      <w:marRight w:val="0"/>
      <w:marTop w:val="0"/>
      <w:marBottom w:val="0"/>
      <w:divBdr>
        <w:top w:val="none" w:sz="0" w:space="0" w:color="auto"/>
        <w:left w:val="none" w:sz="0" w:space="0" w:color="auto"/>
        <w:bottom w:val="none" w:sz="0" w:space="0" w:color="auto"/>
        <w:right w:val="none" w:sz="0" w:space="0" w:color="auto"/>
      </w:divBdr>
    </w:div>
    <w:div w:id="603996639">
      <w:bodyDiv w:val="1"/>
      <w:marLeft w:val="0"/>
      <w:marRight w:val="0"/>
      <w:marTop w:val="0"/>
      <w:marBottom w:val="0"/>
      <w:divBdr>
        <w:top w:val="none" w:sz="0" w:space="0" w:color="auto"/>
        <w:left w:val="none" w:sz="0" w:space="0" w:color="auto"/>
        <w:bottom w:val="none" w:sz="0" w:space="0" w:color="auto"/>
        <w:right w:val="none" w:sz="0" w:space="0" w:color="auto"/>
      </w:divBdr>
    </w:div>
    <w:div w:id="644773315">
      <w:bodyDiv w:val="1"/>
      <w:marLeft w:val="0"/>
      <w:marRight w:val="0"/>
      <w:marTop w:val="0"/>
      <w:marBottom w:val="0"/>
      <w:divBdr>
        <w:top w:val="none" w:sz="0" w:space="0" w:color="auto"/>
        <w:left w:val="none" w:sz="0" w:space="0" w:color="auto"/>
        <w:bottom w:val="none" w:sz="0" w:space="0" w:color="auto"/>
        <w:right w:val="none" w:sz="0" w:space="0" w:color="auto"/>
      </w:divBdr>
    </w:div>
    <w:div w:id="679159354">
      <w:bodyDiv w:val="1"/>
      <w:marLeft w:val="0"/>
      <w:marRight w:val="0"/>
      <w:marTop w:val="0"/>
      <w:marBottom w:val="0"/>
      <w:divBdr>
        <w:top w:val="none" w:sz="0" w:space="0" w:color="auto"/>
        <w:left w:val="none" w:sz="0" w:space="0" w:color="auto"/>
        <w:bottom w:val="none" w:sz="0" w:space="0" w:color="auto"/>
        <w:right w:val="none" w:sz="0" w:space="0" w:color="auto"/>
      </w:divBdr>
    </w:div>
    <w:div w:id="687950861">
      <w:bodyDiv w:val="1"/>
      <w:marLeft w:val="0"/>
      <w:marRight w:val="0"/>
      <w:marTop w:val="0"/>
      <w:marBottom w:val="0"/>
      <w:divBdr>
        <w:top w:val="none" w:sz="0" w:space="0" w:color="auto"/>
        <w:left w:val="none" w:sz="0" w:space="0" w:color="auto"/>
        <w:bottom w:val="none" w:sz="0" w:space="0" w:color="auto"/>
        <w:right w:val="none" w:sz="0" w:space="0" w:color="auto"/>
      </w:divBdr>
    </w:div>
    <w:div w:id="724646738">
      <w:bodyDiv w:val="1"/>
      <w:marLeft w:val="390"/>
      <w:marRight w:val="390"/>
      <w:marTop w:val="0"/>
      <w:marBottom w:val="0"/>
      <w:divBdr>
        <w:top w:val="none" w:sz="0" w:space="0" w:color="auto"/>
        <w:left w:val="none" w:sz="0" w:space="0" w:color="auto"/>
        <w:bottom w:val="none" w:sz="0" w:space="0" w:color="auto"/>
        <w:right w:val="none" w:sz="0" w:space="0" w:color="auto"/>
      </w:divBdr>
      <w:divsChild>
        <w:div w:id="1508404873">
          <w:marLeft w:val="0"/>
          <w:marRight w:val="0"/>
          <w:marTop w:val="0"/>
          <w:marBottom w:val="0"/>
          <w:divBdr>
            <w:top w:val="none" w:sz="0" w:space="0" w:color="auto"/>
            <w:left w:val="none" w:sz="0" w:space="0" w:color="auto"/>
            <w:bottom w:val="none" w:sz="0" w:space="0" w:color="auto"/>
            <w:right w:val="none" w:sz="0" w:space="0" w:color="auto"/>
          </w:divBdr>
        </w:div>
      </w:divsChild>
    </w:div>
    <w:div w:id="752118584">
      <w:bodyDiv w:val="1"/>
      <w:marLeft w:val="0"/>
      <w:marRight w:val="0"/>
      <w:marTop w:val="0"/>
      <w:marBottom w:val="0"/>
      <w:divBdr>
        <w:top w:val="none" w:sz="0" w:space="0" w:color="auto"/>
        <w:left w:val="none" w:sz="0" w:space="0" w:color="auto"/>
        <w:bottom w:val="none" w:sz="0" w:space="0" w:color="auto"/>
        <w:right w:val="none" w:sz="0" w:space="0" w:color="auto"/>
      </w:divBdr>
    </w:div>
    <w:div w:id="890923432">
      <w:bodyDiv w:val="1"/>
      <w:marLeft w:val="0"/>
      <w:marRight w:val="0"/>
      <w:marTop w:val="0"/>
      <w:marBottom w:val="0"/>
      <w:divBdr>
        <w:top w:val="none" w:sz="0" w:space="0" w:color="auto"/>
        <w:left w:val="none" w:sz="0" w:space="0" w:color="auto"/>
        <w:bottom w:val="none" w:sz="0" w:space="0" w:color="auto"/>
        <w:right w:val="none" w:sz="0" w:space="0" w:color="auto"/>
      </w:divBdr>
    </w:div>
    <w:div w:id="905996382">
      <w:bodyDiv w:val="1"/>
      <w:marLeft w:val="0"/>
      <w:marRight w:val="0"/>
      <w:marTop w:val="0"/>
      <w:marBottom w:val="0"/>
      <w:divBdr>
        <w:top w:val="none" w:sz="0" w:space="0" w:color="auto"/>
        <w:left w:val="none" w:sz="0" w:space="0" w:color="auto"/>
        <w:bottom w:val="none" w:sz="0" w:space="0" w:color="auto"/>
        <w:right w:val="none" w:sz="0" w:space="0" w:color="auto"/>
      </w:divBdr>
    </w:div>
    <w:div w:id="990601920">
      <w:bodyDiv w:val="1"/>
      <w:marLeft w:val="0"/>
      <w:marRight w:val="0"/>
      <w:marTop w:val="0"/>
      <w:marBottom w:val="0"/>
      <w:divBdr>
        <w:top w:val="none" w:sz="0" w:space="0" w:color="auto"/>
        <w:left w:val="none" w:sz="0" w:space="0" w:color="auto"/>
        <w:bottom w:val="none" w:sz="0" w:space="0" w:color="auto"/>
        <w:right w:val="none" w:sz="0" w:space="0" w:color="auto"/>
      </w:divBdr>
      <w:divsChild>
        <w:div w:id="2110275540">
          <w:marLeft w:val="0"/>
          <w:marRight w:val="0"/>
          <w:marTop w:val="0"/>
          <w:marBottom w:val="0"/>
          <w:divBdr>
            <w:top w:val="none" w:sz="0" w:space="0" w:color="auto"/>
            <w:left w:val="none" w:sz="0" w:space="0" w:color="auto"/>
            <w:bottom w:val="none" w:sz="0" w:space="0" w:color="auto"/>
            <w:right w:val="none" w:sz="0" w:space="0" w:color="auto"/>
          </w:divBdr>
          <w:divsChild>
            <w:div w:id="629743555">
              <w:marLeft w:val="0"/>
              <w:marRight w:val="0"/>
              <w:marTop w:val="0"/>
              <w:marBottom w:val="0"/>
              <w:divBdr>
                <w:top w:val="none" w:sz="0" w:space="0" w:color="auto"/>
                <w:left w:val="none" w:sz="0" w:space="0" w:color="auto"/>
                <w:bottom w:val="none" w:sz="0" w:space="0" w:color="auto"/>
                <w:right w:val="none" w:sz="0" w:space="0" w:color="auto"/>
              </w:divBdr>
              <w:divsChild>
                <w:div w:id="64425269">
                  <w:marLeft w:val="0"/>
                  <w:marRight w:val="0"/>
                  <w:marTop w:val="0"/>
                  <w:marBottom w:val="0"/>
                  <w:divBdr>
                    <w:top w:val="none" w:sz="0" w:space="0" w:color="auto"/>
                    <w:left w:val="none" w:sz="0" w:space="0" w:color="auto"/>
                    <w:bottom w:val="none" w:sz="0" w:space="0" w:color="auto"/>
                    <w:right w:val="none" w:sz="0" w:space="0" w:color="auto"/>
                  </w:divBdr>
                  <w:divsChild>
                    <w:div w:id="1742604475">
                      <w:marLeft w:val="0"/>
                      <w:marRight w:val="0"/>
                      <w:marTop w:val="0"/>
                      <w:marBottom w:val="0"/>
                      <w:divBdr>
                        <w:top w:val="none" w:sz="0" w:space="0" w:color="auto"/>
                        <w:left w:val="none" w:sz="0" w:space="0" w:color="auto"/>
                        <w:bottom w:val="none" w:sz="0" w:space="0" w:color="auto"/>
                        <w:right w:val="none" w:sz="0" w:space="0" w:color="auto"/>
                      </w:divBdr>
                      <w:divsChild>
                        <w:div w:id="14413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135968">
      <w:bodyDiv w:val="1"/>
      <w:marLeft w:val="0"/>
      <w:marRight w:val="0"/>
      <w:marTop w:val="0"/>
      <w:marBottom w:val="0"/>
      <w:divBdr>
        <w:top w:val="none" w:sz="0" w:space="0" w:color="auto"/>
        <w:left w:val="none" w:sz="0" w:space="0" w:color="auto"/>
        <w:bottom w:val="none" w:sz="0" w:space="0" w:color="auto"/>
        <w:right w:val="none" w:sz="0" w:space="0" w:color="auto"/>
      </w:divBdr>
    </w:div>
    <w:div w:id="1050887595">
      <w:bodyDiv w:val="1"/>
      <w:marLeft w:val="0"/>
      <w:marRight w:val="0"/>
      <w:marTop w:val="0"/>
      <w:marBottom w:val="0"/>
      <w:divBdr>
        <w:top w:val="none" w:sz="0" w:space="0" w:color="auto"/>
        <w:left w:val="none" w:sz="0" w:space="0" w:color="auto"/>
        <w:bottom w:val="none" w:sz="0" w:space="0" w:color="auto"/>
        <w:right w:val="none" w:sz="0" w:space="0" w:color="auto"/>
      </w:divBdr>
    </w:div>
    <w:div w:id="1067458870">
      <w:bodyDiv w:val="1"/>
      <w:marLeft w:val="0"/>
      <w:marRight w:val="0"/>
      <w:marTop w:val="0"/>
      <w:marBottom w:val="0"/>
      <w:divBdr>
        <w:top w:val="none" w:sz="0" w:space="0" w:color="auto"/>
        <w:left w:val="none" w:sz="0" w:space="0" w:color="auto"/>
        <w:bottom w:val="none" w:sz="0" w:space="0" w:color="auto"/>
        <w:right w:val="none" w:sz="0" w:space="0" w:color="auto"/>
      </w:divBdr>
    </w:div>
    <w:div w:id="1084297317">
      <w:bodyDiv w:val="1"/>
      <w:marLeft w:val="0"/>
      <w:marRight w:val="0"/>
      <w:marTop w:val="0"/>
      <w:marBottom w:val="0"/>
      <w:divBdr>
        <w:top w:val="none" w:sz="0" w:space="0" w:color="auto"/>
        <w:left w:val="none" w:sz="0" w:space="0" w:color="auto"/>
        <w:bottom w:val="none" w:sz="0" w:space="0" w:color="auto"/>
        <w:right w:val="none" w:sz="0" w:space="0" w:color="auto"/>
      </w:divBdr>
    </w:div>
    <w:div w:id="1126314570">
      <w:bodyDiv w:val="1"/>
      <w:marLeft w:val="0"/>
      <w:marRight w:val="0"/>
      <w:marTop w:val="0"/>
      <w:marBottom w:val="0"/>
      <w:divBdr>
        <w:top w:val="none" w:sz="0" w:space="0" w:color="auto"/>
        <w:left w:val="none" w:sz="0" w:space="0" w:color="auto"/>
        <w:bottom w:val="none" w:sz="0" w:space="0" w:color="auto"/>
        <w:right w:val="none" w:sz="0" w:space="0" w:color="auto"/>
      </w:divBdr>
    </w:div>
    <w:div w:id="1130439517">
      <w:bodyDiv w:val="1"/>
      <w:marLeft w:val="0"/>
      <w:marRight w:val="0"/>
      <w:marTop w:val="0"/>
      <w:marBottom w:val="0"/>
      <w:divBdr>
        <w:top w:val="none" w:sz="0" w:space="0" w:color="auto"/>
        <w:left w:val="none" w:sz="0" w:space="0" w:color="auto"/>
        <w:bottom w:val="none" w:sz="0" w:space="0" w:color="auto"/>
        <w:right w:val="none" w:sz="0" w:space="0" w:color="auto"/>
      </w:divBdr>
      <w:divsChild>
        <w:div w:id="346685902">
          <w:marLeft w:val="0"/>
          <w:marRight w:val="0"/>
          <w:marTop w:val="0"/>
          <w:marBottom w:val="0"/>
          <w:divBdr>
            <w:top w:val="none" w:sz="0" w:space="0" w:color="auto"/>
            <w:left w:val="none" w:sz="0" w:space="0" w:color="auto"/>
            <w:bottom w:val="none" w:sz="0" w:space="0" w:color="auto"/>
            <w:right w:val="none" w:sz="0" w:space="0" w:color="auto"/>
          </w:divBdr>
          <w:divsChild>
            <w:div w:id="411316972">
              <w:marLeft w:val="0"/>
              <w:marRight w:val="0"/>
              <w:marTop w:val="0"/>
              <w:marBottom w:val="0"/>
              <w:divBdr>
                <w:top w:val="none" w:sz="0" w:space="0" w:color="auto"/>
                <w:left w:val="none" w:sz="0" w:space="0" w:color="auto"/>
                <w:bottom w:val="none" w:sz="0" w:space="0" w:color="auto"/>
                <w:right w:val="none" w:sz="0" w:space="0" w:color="auto"/>
              </w:divBdr>
              <w:divsChild>
                <w:div w:id="165675732">
                  <w:marLeft w:val="0"/>
                  <w:marRight w:val="0"/>
                  <w:marTop w:val="0"/>
                  <w:marBottom w:val="0"/>
                  <w:divBdr>
                    <w:top w:val="none" w:sz="0" w:space="0" w:color="auto"/>
                    <w:left w:val="none" w:sz="0" w:space="0" w:color="auto"/>
                    <w:bottom w:val="none" w:sz="0" w:space="0" w:color="auto"/>
                    <w:right w:val="none" w:sz="0" w:space="0" w:color="auto"/>
                  </w:divBdr>
                  <w:divsChild>
                    <w:div w:id="1520043362">
                      <w:marLeft w:val="0"/>
                      <w:marRight w:val="0"/>
                      <w:marTop w:val="0"/>
                      <w:marBottom w:val="0"/>
                      <w:divBdr>
                        <w:top w:val="none" w:sz="0" w:space="0" w:color="auto"/>
                        <w:left w:val="none" w:sz="0" w:space="0" w:color="auto"/>
                        <w:bottom w:val="none" w:sz="0" w:space="0" w:color="auto"/>
                        <w:right w:val="none" w:sz="0" w:space="0" w:color="auto"/>
                      </w:divBdr>
                      <w:divsChild>
                        <w:div w:id="20909069">
                          <w:marLeft w:val="0"/>
                          <w:marRight w:val="0"/>
                          <w:marTop w:val="0"/>
                          <w:marBottom w:val="0"/>
                          <w:divBdr>
                            <w:top w:val="none" w:sz="0" w:space="0" w:color="auto"/>
                            <w:left w:val="none" w:sz="0" w:space="0" w:color="auto"/>
                            <w:bottom w:val="none" w:sz="0" w:space="0" w:color="auto"/>
                            <w:right w:val="none" w:sz="0" w:space="0" w:color="auto"/>
                          </w:divBdr>
                        </w:div>
                        <w:div w:id="652293138">
                          <w:marLeft w:val="0"/>
                          <w:marRight w:val="0"/>
                          <w:marTop w:val="0"/>
                          <w:marBottom w:val="0"/>
                          <w:divBdr>
                            <w:top w:val="none" w:sz="0" w:space="0" w:color="auto"/>
                            <w:left w:val="none" w:sz="0" w:space="0" w:color="auto"/>
                            <w:bottom w:val="none" w:sz="0" w:space="0" w:color="auto"/>
                            <w:right w:val="none" w:sz="0" w:space="0" w:color="auto"/>
                          </w:divBdr>
                        </w:div>
                        <w:div w:id="689379351">
                          <w:marLeft w:val="0"/>
                          <w:marRight w:val="0"/>
                          <w:marTop w:val="0"/>
                          <w:marBottom w:val="0"/>
                          <w:divBdr>
                            <w:top w:val="none" w:sz="0" w:space="0" w:color="auto"/>
                            <w:left w:val="none" w:sz="0" w:space="0" w:color="auto"/>
                            <w:bottom w:val="none" w:sz="0" w:space="0" w:color="auto"/>
                            <w:right w:val="none" w:sz="0" w:space="0" w:color="auto"/>
                          </w:divBdr>
                        </w:div>
                        <w:div w:id="752967928">
                          <w:marLeft w:val="0"/>
                          <w:marRight w:val="0"/>
                          <w:marTop w:val="0"/>
                          <w:marBottom w:val="0"/>
                          <w:divBdr>
                            <w:top w:val="none" w:sz="0" w:space="0" w:color="auto"/>
                            <w:left w:val="none" w:sz="0" w:space="0" w:color="auto"/>
                            <w:bottom w:val="none" w:sz="0" w:space="0" w:color="auto"/>
                            <w:right w:val="none" w:sz="0" w:space="0" w:color="auto"/>
                          </w:divBdr>
                        </w:div>
                        <w:div w:id="1041049499">
                          <w:marLeft w:val="0"/>
                          <w:marRight w:val="0"/>
                          <w:marTop w:val="0"/>
                          <w:marBottom w:val="0"/>
                          <w:divBdr>
                            <w:top w:val="none" w:sz="0" w:space="0" w:color="auto"/>
                            <w:left w:val="none" w:sz="0" w:space="0" w:color="auto"/>
                            <w:bottom w:val="none" w:sz="0" w:space="0" w:color="auto"/>
                            <w:right w:val="none" w:sz="0" w:space="0" w:color="auto"/>
                          </w:divBdr>
                        </w:div>
                        <w:div w:id="1462186875">
                          <w:marLeft w:val="0"/>
                          <w:marRight w:val="0"/>
                          <w:marTop w:val="0"/>
                          <w:marBottom w:val="0"/>
                          <w:divBdr>
                            <w:top w:val="none" w:sz="0" w:space="0" w:color="auto"/>
                            <w:left w:val="none" w:sz="0" w:space="0" w:color="auto"/>
                            <w:bottom w:val="none" w:sz="0" w:space="0" w:color="auto"/>
                            <w:right w:val="none" w:sz="0" w:space="0" w:color="auto"/>
                          </w:divBdr>
                        </w:div>
                        <w:div w:id="19248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025982">
      <w:bodyDiv w:val="1"/>
      <w:marLeft w:val="0"/>
      <w:marRight w:val="0"/>
      <w:marTop w:val="0"/>
      <w:marBottom w:val="0"/>
      <w:divBdr>
        <w:top w:val="none" w:sz="0" w:space="0" w:color="auto"/>
        <w:left w:val="none" w:sz="0" w:space="0" w:color="auto"/>
        <w:bottom w:val="none" w:sz="0" w:space="0" w:color="auto"/>
        <w:right w:val="none" w:sz="0" w:space="0" w:color="auto"/>
      </w:divBdr>
    </w:div>
    <w:div w:id="1163856447">
      <w:bodyDiv w:val="1"/>
      <w:marLeft w:val="0"/>
      <w:marRight w:val="0"/>
      <w:marTop w:val="0"/>
      <w:marBottom w:val="0"/>
      <w:divBdr>
        <w:top w:val="none" w:sz="0" w:space="0" w:color="auto"/>
        <w:left w:val="none" w:sz="0" w:space="0" w:color="auto"/>
        <w:bottom w:val="none" w:sz="0" w:space="0" w:color="auto"/>
        <w:right w:val="none" w:sz="0" w:space="0" w:color="auto"/>
      </w:divBdr>
      <w:divsChild>
        <w:div w:id="1699965904">
          <w:marLeft w:val="0"/>
          <w:marRight w:val="0"/>
          <w:marTop w:val="0"/>
          <w:marBottom w:val="0"/>
          <w:divBdr>
            <w:top w:val="none" w:sz="0" w:space="0" w:color="auto"/>
            <w:left w:val="none" w:sz="0" w:space="0" w:color="auto"/>
            <w:bottom w:val="none" w:sz="0" w:space="0" w:color="auto"/>
            <w:right w:val="none" w:sz="0" w:space="0" w:color="auto"/>
          </w:divBdr>
          <w:divsChild>
            <w:div w:id="1403916622">
              <w:marLeft w:val="0"/>
              <w:marRight w:val="0"/>
              <w:marTop w:val="0"/>
              <w:marBottom w:val="0"/>
              <w:divBdr>
                <w:top w:val="none" w:sz="0" w:space="0" w:color="auto"/>
                <w:left w:val="none" w:sz="0" w:space="0" w:color="auto"/>
                <w:bottom w:val="none" w:sz="0" w:space="0" w:color="auto"/>
                <w:right w:val="none" w:sz="0" w:space="0" w:color="auto"/>
              </w:divBdr>
              <w:divsChild>
                <w:div w:id="1549533400">
                  <w:marLeft w:val="0"/>
                  <w:marRight w:val="0"/>
                  <w:marTop w:val="0"/>
                  <w:marBottom w:val="0"/>
                  <w:divBdr>
                    <w:top w:val="none" w:sz="0" w:space="0" w:color="auto"/>
                    <w:left w:val="none" w:sz="0" w:space="0" w:color="auto"/>
                    <w:bottom w:val="none" w:sz="0" w:space="0" w:color="auto"/>
                    <w:right w:val="none" w:sz="0" w:space="0" w:color="auto"/>
                  </w:divBdr>
                  <w:divsChild>
                    <w:div w:id="825122515">
                      <w:marLeft w:val="-150"/>
                      <w:marRight w:val="-150"/>
                      <w:marTop w:val="0"/>
                      <w:marBottom w:val="0"/>
                      <w:divBdr>
                        <w:top w:val="none" w:sz="0" w:space="0" w:color="auto"/>
                        <w:left w:val="none" w:sz="0" w:space="0" w:color="auto"/>
                        <w:bottom w:val="none" w:sz="0" w:space="0" w:color="auto"/>
                        <w:right w:val="none" w:sz="0" w:space="0" w:color="auto"/>
                      </w:divBdr>
                      <w:divsChild>
                        <w:div w:id="1106802794">
                          <w:marLeft w:val="0"/>
                          <w:marRight w:val="0"/>
                          <w:marTop w:val="0"/>
                          <w:marBottom w:val="0"/>
                          <w:divBdr>
                            <w:top w:val="none" w:sz="0" w:space="0" w:color="auto"/>
                            <w:left w:val="none" w:sz="0" w:space="0" w:color="auto"/>
                            <w:bottom w:val="none" w:sz="0" w:space="0" w:color="auto"/>
                            <w:right w:val="none" w:sz="0" w:space="0" w:color="auto"/>
                          </w:divBdr>
                          <w:divsChild>
                            <w:div w:id="1240556836">
                              <w:marLeft w:val="0"/>
                              <w:marRight w:val="0"/>
                              <w:marTop w:val="0"/>
                              <w:marBottom w:val="0"/>
                              <w:divBdr>
                                <w:top w:val="none" w:sz="0" w:space="0" w:color="auto"/>
                                <w:left w:val="none" w:sz="0" w:space="0" w:color="auto"/>
                                <w:bottom w:val="none" w:sz="0" w:space="0" w:color="auto"/>
                                <w:right w:val="none" w:sz="0" w:space="0" w:color="auto"/>
                              </w:divBdr>
                              <w:divsChild>
                                <w:div w:id="722485565">
                                  <w:marLeft w:val="0"/>
                                  <w:marRight w:val="0"/>
                                  <w:marTop w:val="0"/>
                                  <w:marBottom w:val="300"/>
                                  <w:divBdr>
                                    <w:top w:val="none" w:sz="0" w:space="0" w:color="auto"/>
                                    <w:left w:val="none" w:sz="0" w:space="0" w:color="auto"/>
                                    <w:bottom w:val="none" w:sz="0" w:space="0" w:color="auto"/>
                                    <w:right w:val="none" w:sz="0" w:space="0" w:color="auto"/>
                                  </w:divBdr>
                                  <w:divsChild>
                                    <w:div w:id="665014866">
                                      <w:marLeft w:val="0"/>
                                      <w:marRight w:val="0"/>
                                      <w:marTop w:val="0"/>
                                      <w:marBottom w:val="0"/>
                                      <w:divBdr>
                                        <w:top w:val="none" w:sz="0" w:space="0" w:color="auto"/>
                                        <w:left w:val="none" w:sz="0" w:space="0" w:color="auto"/>
                                        <w:bottom w:val="none" w:sz="0" w:space="0" w:color="auto"/>
                                        <w:right w:val="none" w:sz="0" w:space="0" w:color="auto"/>
                                      </w:divBdr>
                                      <w:divsChild>
                                        <w:div w:id="937368482">
                                          <w:marLeft w:val="0"/>
                                          <w:marRight w:val="0"/>
                                          <w:marTop w:val="0"/>
                                          <w:marBottom w:val="0"/>
                                          <w:divBdr>
                                            <w:top w:val="none" w:sz="0" w:space="0" w:color="auto"/>
                                            <w:left w:val="none" w:sz="0" w:space="0" w:color="auto"/>
                                            <w:bottom w:val="none" w:sz="0" w:space="0" w:color="auto"/>
                                            <w:right w:val="none" w:sz="0" w:space="0" w:color="auto"/>
                                          </w:divBdr>
                                          <w:divsChild>
                                            <w:div w:id="1359310387">
                                              <w:marLeft w:val="0"/>
                                              <w:marRight w:val="0"/>
                                              <w:marTop w:val="0"/>
                                              <w:marBottom w:val="0"/>
                                              <w:divBdr>
                                                <w:top w:val="none" w:sz="0" w:space="0" w:color="auto"/>
                                                <w:left w:val="none" w:sz="0" w:space="0" w:color="auto"/>
                                                <w:bottom w:val="none" w:sz="0" w:space="0" w:color="auto"/>
                                                <w:right w:val="none" w:sz="0" w:space="0" w:color="auto"/>
                                              </w:divBdr>
                                              <w:divsChild>
                                                <w:div w:id="780153144">
                                                  <w:marLeft w:val="0"/>
                                                  <w:marRight w:val="0"/>
                                                  <w:marTop w:val="0"/>
                                                  <w:marBottom w:val="0"/>
                                                  <w:divBdr>
                                                    <w:top w:val="none" w:sz="0" w:space="0" w:color="auto"/>
                                                    <w:left w:val="none" w:sz="0" w:space="0" w:color="auto"/>
                                                    <w:bottom w:val="none" w:sz="0" w:space="0" w:color="auto"/>
                                                    <w:right w:val="none" w:sz="0" w:space="0" w:color="auto"/>
                                                  </w:divBdr>
                                                  <w:divsChild>
                                                    <w:div w:id="2019692293">
                                                      <w:marLeft w:val="0"/>
                                                      <w:marRight w:val="0"/>
                                                      <w:marTop w:val="0"/>
                                                      <w:marBottom w:val="0"/>
                                                      <w:divBdr>
                                                        <w:top w:val="none" w:sz="0" w:space="0" w:color="auto"/>
                                                        <w:left w:val="none" w:sz="0" w:space="0" w:color="auto"/>
                                                        <w:bottom w:val="none" w:sz="0" w:space="0" w:color="auto"/>
                                                        <w:right w:val="none" w:sz="0" w:space="0" w:color="auto"/>
                                                      </w:divBdr>
                                                      <w:divsChild>
                                                        <w:div w:id="837496755">
                                                          <w:marLeft w:val="0"/>
                                                          <w:marRight w:val="0"/>
                                                          <w:marTop w:val="0"/>
                                                          <w:marBottom w:val="0"/>
                                                          <w:divBdr>
                                                            <w:top w:val="none" w:sz="0" w:space="0" w:color="auto"/>
                                                            <w:left w:val="none" w:sz="0" w:space="0" w:color="auto"/>
                                                            <w:bottom w:val="none" w:sz="0" w:space="0" w:color="auto"/>
                                                            <w:right w:val="none" w:sz="0" w:space="0" w:color="auto"/>
                                                          </w:divBdr>
                                                          <w:divsChild>
                                                            <w:div w:id="1393040267">
                                                              <w:marLeft w:val="0"/>
                                                              <w:marRight w:val="0"/>
                                                              <w:marTop w:val="0"/>
                                                              <w:marBottom w:val="0"/>
                                                              <w:divBdr>
                                                                <w:top w:val="none" w:sz="0" w:space="0" w:color="auto"/>
                                                                <w:left w:val="none" w:sz="0" w:space="0" w:color="auto"/>
                                                                <w:bottom w:val="none" w:sz="0" w:space="0" w:color="auto"/>
                                                                <w:right w:val="none" w:sz="0" w:space="0" w:color="auto"/>
                                                              </w:divBdr>
                                                              <w:divsChild>
                                                                <w:div w:id="1775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0483525">
      <w:bodyDiv w:val="1"/>
      <w:marLeft w:val="0"/>
      <w:marRight w:val="0"/>
      <w:marTop w:val="0"/>
      <w:marBottom w:val="0"/>
      <w:divBdr>
        <w:top w:val="none" w:sz="0" w:space="0" w:color="auto"/>
        <w:left w:val="none" w:sz="0" w:space="0" w:color="auto"/>
        <w:bottom w:val="none" w:sz="0" w:space="0" w:color="auto"/>
        <w:right w:val="none" w:sz="0" w:space="0" w:color="auto"/>
      </w:divBdr>
    </w:div>
    <w:div w:id="1194996640">
      <w:bodyDiv w:val="1"/>
      <w:marLeft w:val="0"/>
      <w:marRight w:val="0"/>
      <w:marTop w:val="0"/>
      <w:marBottom w:val="0"/>
      <w:divBdr>
        <w:top w:val="none" w:sz="0" w:space="0" w:color="auto"/>
        <w:left w:val="none" w:sz="0" w:space="0" w:color="auto"/>
        <w:bottom w:val="none" w:sz="0" w:space="0" w:color="auto"/>
        <w:right w:val="none" w:sz="0" w:space="0" w:color="auto"/>
      </w:divBdr>
      <w:divsChild>
        <w:div w:id="1171025756">
          <w:marLeft w:val="0"/>
          <w:marRight w:val="0"/>
          <w:marTop w:val="0"/>
          <w:marBottom w:val="0"/>
          <w:divBdr>
            <w:top w:val="none" w:sz="0" w:space="0" w:color="auto"/>
            <w:left w:val="none" w:sz="0" w:space="0" w:color="auto"/>
            <w:bottom w:val="none" w:sz="0" w:space="0" w:color="auto"/>
            <w:right w:val="none" w:sz="0" w:space="0" w:color="auto"/>
          </w:divBdr>
          <w:divsChild>
            <w:div w:id="779033614">
              <w:marLeft w:val="0"/>
              <w:marRight w:val="0"/>
              <w:marTop w:val="0"/>
              <w:marBottom w:val="0"/>
              <w:divBdr>
                <w:top w:val="none" w:sz="0" w:space="0" w:color="auto"/>
                <w:left w:val="none" w:sz="0" w:space="0" w:color="auto"/>
                <w:bottom w:val="none" w:sz="0" w:space="0" w:color="auto"/>
                <w:right w:val="none" w:sz="0" w:space="0" w:color="auto"/>
              </w:divBdr>
              <w:divsChild>
                <w:div w:id="1296134100">
                  <w:marLeft w:val="0"/>
                  <w:marRight w:val="0"/>
                  <w:marTop w:val="0"/>
                  <w:marBottom w:val="0"/>
                  <w:divBdr>
                    <w:top w:val="none" w:sz="0" w:space="0" w:color="auto"/>
                    <w:left w:val="none" w:sz="0" w:space="0" w:color="auto"/>
                    <w:bottom w:val="none" w:sz="0" w:space="0" w:color="auto"/>
                    <w:right w:val="none" w:sz="0" w:space="0" w:color="auto"/>
                  </w:divBdr>
                  <w:divsChild>
                    <w:div w:id="1080831808">
                      <w:marLeft w:val="0"/>
                      <w:marRight w:val="0"/>
                      <w:marTop w:val="0"/>
                      <w:marBottom w:val="0"/>
                      <w:divBdr>
                        <w:top w:val="none" w:sz="0" w:space="0" w:color="auto"/>
                        <w:left w:val="none" w:sz="0" w:space="0" w:color="auto"/>
                        <w:bottom w:val="none" w:sz="0" w:space="0" w:color="auto"/>
                        <w:right w:val="none" w:sz="0" w:space="0" w:color="auto"/>
                      </w:divBdr>
                      <w:divsChild>
                        <w:div w:id="5172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9540">
      <w:bodyDiv w:val="1"/>
      <w:marLeft w:val="0"/>
      <w:marRight w:val="0"/>
      <w:marTop w:val="0"/>
      <w:marBottom w:val="0"/>
      <w:divBdr>
        <w:top w:val="none" w:sz="0" w:space="0" w:color="auto"/>
        <w:left w:val="none" w:sz="0" w:space="0" w:color="auto"/>
        <w:bottom w:val="none" w:sz="0" w:space="0" w:color="auto"/>
        <w:right w:val="none" w:sz="0" w:space="0" w:color="auto"/>
      </w:divBdr>
      <w:divsChild>
        <w:div w:id="779498201">
          <w:marLeft w:val="0"/>
          <w:marRight w:val="0"/>
          <w:marTop w:val="0"/>
          <w:marBottom w:val="0"/>
          <w:divBdr>
            <w:top w:val="none" w:sz="0" w:space="0" w:color="auto"/>
            <w:left w:val="none" w:sz="0" w:space="0" w:color="auto"/>
            <w:bottom w:val="none" w:sz="0" w:space="0" w:color="auto"/>
            <w:right w:val="none" w:sz="0" w:space="0" w:color="auto"/>
          </w:divBdr>
        </w:div>
      </w:divsChild>
    </w:div>
    <w:div w:id="1229727816">
      <w:bodyDiv w:val="1"/>
      <w:marLeft w:val="0"/>
      <w:marRight w:val="0"/>
      <w:marTop w:val="0"/>
      <w:marBottom w:val="0"/>
      <w:divBdr>
        <w:top w:val="none" w:sz="0" w:space="0" w:color="auto"/>
        <w:left w:val="none" w:sz="0" w:space="0" w:color="auto"/>
        <w:bottom w:val="none" w:sz="0" w:space="0" w:color="auto"/>
        <w:right w:val="none" w:sz="0" w:space="0" w:color="auto"/>
      </w:divBdr>
    </w:div>
    <w:div w:id="1231230562">
      <w:bodyDiv w:val="1"/>
      <w:marLeft w:val="0"/>
      <w:marRight w:val="0"/>
      <w:marTop w:val="0"/>
      <w:marBottom w:val="0"/>
      <w:divBdr>
        <w:top w:val="none" w:sz="0" w:space="0" w:color="auto"/>
        <w:left w:val="none" w:sz="0" w:space="0" w:color="auto"/>
        <w:bottom w:val="none" w:sz="0" w:space="0" w:color="auto"/>
        <w:right w:val="none" w:sz="0" w:space="0" w:color="auto"/>
      </w:divBdr>
    </w:div>
    <w:div w:id="1247810100">
      <w:bodyDiv w:val="1"/>
      <w:marLeft w:val="0"/>
      <w:marRight w:val="0"/>
      <w:marTop w:val="0"/>
      <w:marBottom w:val="0"/>
      <w:divBdr>
        <w:top w:val="none" w:sz="0" w:space="0" w:color="auto"/>
        <w:left w:val="none" w:sz="0" w:space="0" w:color="auto"/>
        <w:bottom w:val="none" w:sz="0" w:space="0" w:color="auto"/>
        <w:right w:val="none" w:sz="0" w:space="0" w:color="auto"/>
      </w:divBdr>
    </w:div>
    <w:div w:id="1293487297">
      <w:bodyDiv w:val="1"/>
      <w:marLeft w:val="0"/>
      <w:marRight w:val="0"/>
      <w:marTop w:val="0"/>
      <w:marBottom w:val="0"/>
      <w:divBdr>
        <w:top w:val="none" w:sz="0" w:space="0" w:color="auto"/>
        <w:left w:val="none" w:sz="0" w:space="0" w:color="auto"/>
        <w:bottom w:val="none" w:sz="0" w:space="0" w:color="auto"/>
        <w:right w:val="none" w:sz="0" w:space="0" w:color="auto"/>
      </w:divBdr>
    </w:div>
    <w:div w:id="1376347478">
      <w:bodyDiv w:val="1"/>
      <w:marLeft w:val="0"/>
      <w:marRight w:val="0"/>
      <w:marTop w:val="0"/>
      <w:marBottom w:val="0"/>
      <w:divBdr>
        <w:top w:val="none" w:sz="0" w:space="0" w:color="auto"/>
        <w:left w:val="none" w:sz="0" w:space="0" w:color="auto"/>
        <w:bottom w:val="none" w:sz="0" w:space="0" w:color="auto"/>
        <w:right w:val="none" w:sz="0" w:space="0" w:color="auto"/>
      </w:divBdr>
    </w:div>
    <w:div w:id="1404178184">
      <w:bodyDiv w:val="1"/>
      <w:marLeft w:val="0"/>
      <w:marRight w:val="0"/>
      <w:marTop w:val="0"/>
      <w:marBottom w:val="0"/>
      <w:divBdr>
        <w:top w:val="none" w:sz="0" w:space="0" w:color="auto"/>
        <w:left w:val="none" w:sz="0" w:space="0" w:color="auto"/>
        <w:bottom w:val="none" w:sz="0" w:space="0" w:color="auto"/>
        <w:right w:val="none" w:sz="0" w:space="0" w:color="auto"/>
      </w:divBdr>
      <w:divsChild>
        <w:div w:id="1456555418">
          <w:marLeft w:val="547"/>
          <w:marRight w:val="0"/>
          <w:marTop w:val="0"/>
          <w:marBottom w:val="0"/>
          <w:divBdr>
            <w:top w:val="none" w:sz="0" w:space="0" w:color="auto"/>
            <w:left w:val="none" w:sz="0" w:space="0" w:color="auto"/>
            <w:bottom w:val="none" w:sz="0" w:space="0" w:color="auto"/>
            <w:right w:val="none" w:sz="0" w:space="0" w:color="auto"/>
          </w:divBdr>
        </w:div>
      </w:divsChild>
    </w:div>
    <w:div w:id="1493911458">
      <w:bodyDiv w:val="1"/>
      <w:marLeft w:val="390"/>
      <w:marRight w:val="390"/>
      <w:marTop w:val="0"/>
      <w:marBottom w:val="0"/>
      <w:divBdr>
        <w:top w:val="none" w:sz="0" w:space="0" w:color="auto"/>
        <w:left w:val="none" w:sz="0" w:space="0" w:color="auto"/>
        <w:bottom w:val="none" w:sz="0" w:space="0" w:color="auto"/>
        <w:right w:val="none" w:sz="0" w:space="0" w:color="auto"/>
      </w:divBdr>
      <w:divsChild>
        <w:div w:id="1479808394">
          <w:marLeft w:val="0"/>
          <w:marRight w:val="0"/>
          <w:marTop w:val="0"/>
          <w:marBottom w:val="0"/>
          <w:divBdr>
            <w:top w:val="none" w:sz="0" w:space="0" w:color="auto"/>
            <w:left w:val="none" w:sz="0" w:space="0" w:color="auto"/>
            <w:bottom w:val="none" w:sz="0" w:space="0" w:color="auto"/>
            <w:right w:val="none" w:sz="0" w:space="0" w:color="auto"/>
          </w:divBdr>
        </w:div>
      </w:divsChild>
    </w:div>
    <w:div w:id="1498837301">
      <w:bodyDiv w:val="1"/>
      <w:marLeft w:val="0"/>
      <w:marRight w:val="0"/>
      <w:marTop w:val="0"/>
      <w:marBottom w:val="0"/>
      <w:divBdr>
        <w:top w:val="none" w:sz="0" w:space="0" w:color="auto"/>
        <w:left w:val="none" w:sz="0" w:space="0" w:color="auto"/>
        <w:bottom w:val="none" w:sz="0" w:space="0" w:color="auto"/>
        <w:right w:val="none" w:sz="0" w:space="0" w:color="auto"/>
      </w:divBdr>
    </w:div>
    <w:div w:id="1521816242">
      <w:bodyDiv w:val="1"/>
      <w:marLeft w:val="0"/>
      <w:marRight w:val="0"/>
      <w:marTop w:val="0"/>
      <w:marBottom w:val="0"/>
      <w:divBdr>
        <w:top w:val="none" w:sz="0" w:space="0" w:color="auto"/>
        <w:left w:val="none" w:sz="0" w:space="0" w:color="auto"/>
        <w:bottom w:val="none" w:sz="0" w:space="0" w:color="auto"/>
        <w:right w:val="none" w:sz="0" w:space="0" w:color="auto"/>
      </w:divBdr>
    </w:div>
    <w:div w:id="1527061883">
      <w:bodyDiv w:val="1"/>
      <w:marLeft w:val="0"/>
      <w:marRight w:val="0"/>
      <w:marTop w:val="0"/>
      <w:marBottom w:val="0"/>
      <w:divBdr>
        <w:top w:val="none" w:sz="0" w:space="0" w:color="auto"/>
        <w:left w:val="none" w:sz="0" w:space="0" w:color="auto"/>
        <w:bottom w:val="none" w:sz="0" w:space="0" w:color="auto"/>
        <w:right w:val="none" w:sz="0" w:space="0" w:color="auto"/>
      </w:divBdr>
    </w:div>
    <w:div w:id="1527795695">
      <w:bodyDiv w:val="1"/>
      <w:marLeft w:val="390"/>
      <w:marRight w:val="390"/>
      <w:marTop w:val="0"/>
      <w:marBottom w:val="0"/>
      <w:divBdr>
        <w:top w:val="none" w:sz="0" w:space="0" w:color="auto"/>
        <w:left w:val="none" w:sz="0" w:space="0" w:color="auto"/>
        <w:bottom w:val="none" w:sz="0" w:space="0" w:color="auto"/>
        <w:right w:val="none" w:sz="0" w:space="0" w:color="auto"/>
      </w:divBdr>
      <w:divsChild>
        <w:div w:id="1708023343">
          <w:marLeft w:val="0"/>
          <w:marRight w:val="0"/>
          <w:marTop w:val="0"/>
          <w:marBottom w:val="0"/>
          <w:divBdr>
            <w:top w:val="none" w:sz="0" w:space="0" w:color="auto"/>
            <w:left w:val="none" w:sz="0" w:space="0" w:color="auto"/>
            <w:bottom w:val="none" w:sz="0" w:space="0" w:color="auto"/>
            <w:right w:val="none" w:sz="0" w:space="0" w:color="auto"/>
          </w:divBdr>
        </w:div>
      </w:divsChild>
    </w:div>
    <w:div w:id="1569461541">
      <w:bodyDiv w:val="1"/>
      <w:marLeft w:val="0"/>
      <w:marRight w:val="0"/>
      <w:marTop w:val="0"/>
      <w:marBottom w:val="0"/>
      <w:divBdr>
        <w:top w:val="none" w:sz="0" w:space="0" w:color="auto"/>
        <w:left w:val="none" w:sz="0" w:space="0" w:color="auto"/>
        <w:bottom w:val="none" w:sz="0" w:space="0" w:color="auto"/>
        <w:right w:val="none" w:sz="0" w:space="0" w:color="auto"/>
      </w:divBdr>
    </w:div>
    <w:div w:id="1641494531">
      <w:bodyDiv w:val="1"/>
      <w:marLeft w:val="0"/>
      <w:marRight w:val="0"/>
      <w:marTop w:val="0"/>
      <w:marBottom w:val="0"/>
      <w:divBdr>
        <w:top w:val="none" w:sz="0" w:space="0" w:color="auto"/>
        <w:left w:val="none" w:sz="0" w:space="0" w:color="auto"/>
        <w:bottom w:val="none" w:sz="0" w:space="0" w:color="auto"/>
        <w:right w:val="none" w:sz="0" w:space="0" w:color="auto"/>
      </w:divBdr>
      <w:divsChild>
        <w:div w:id="319385387">
          <w:marLeft w:val="0"/>
          <w:marRight w:val="0"/>
          <w:marTop w:val="0"/>
          <w:marBottom w:val="0"/>
          <w:divBdr>
            <w:top w:val="none" w:sz="0" w:space="0" w:color="auto"/>
            <w:left w:val="none" w:sz="0" w:space="0" w:color="auto"/>
            <w:bottom w:val="none" w:sz="0" w:space="0" w:color="auto"/>
            <w:right w:val="none" w:sz="0" w:space="0" w:color="auto"/>
          </w:divBdr>
        </w:div>
        <w:div w:id="466552390">
          <w:marLeft w:val="0"/>
          <w:marRight w:val="0"/>
          <w:marTop w:val="0"/>
          <w:marBottom w:val="0"/>
          <w:divBdr>
            <w:top w:val="none" w:sz="0" w:space="0" w:color="auto"/>
            <w:left w:val="none" w:sz="0" w:space="0" w:color="auto"/>
            <w:bottom w:val="none" w:sz="0" w:space="0" w:color="auto"/>
            <w:right w:val="none" w:sz="0" w:space="0" w:color="auto"/>
          </w:divBdr>
        </w:div>
        <w:div w:id="717625162">
          <w:marLeft w:val="0"/>
          <w:marRight w:val="0"/>
          <w:marTop w:val="0"/>
          <w:marBottom w:val="0"/>
          <w:divBdr>
            <w:top w:val="none" w:sz="0" w:space="0" w:color="auto"/>
            <w:left w:val="none" w:sz="0" w:space="0" w:color="auto"/>
            <w:bottom w:val="none" w:sz="0" w:space="0" w:color="auto"/>
            <w:right w:val="none" w:sz="0" w:space="0" w:color="auto"/>
          </w:divBdr>
        </w:div>
        <w:div w:id="986669635">
          <w:marLeft w:val="0"/>
          <w:marRight w:val="0"/>
          <w:marTop w:val="0"/>
          <w:marBottom w:val="0"/>
          <w:divBdr>
            <w:top w:val="none" w:sz="0" w:space="0" w:color="auto"/>
            <w:left w:val="none" w:sz="0" w:space="0" w:color="auto"/>
            <w:bottom w:val="none" w:sz="0" w:space="0" w:color="auto"/>
            <w:right w:val="none" w:sz="0" w:space="0" w:color="auto"/>
          </w:divBdr>
        </w:div>
        <w:div w:id="1027288762">
          <w:marLeft w:val="0"/>
          <w:marRight w:val="0"/>
          <w:marTop w:val="0"/>
          <w:marBottom w:val="0"/>
          <w:divBdr>
            <w:top w:val="none" w:sz="0" w:space="0" w:color="auto"/>
            <w:left w:val="none" w:sz="0" w:space="0" w:color="auto"/>
            <w:bottom w:val="none" w:sz="0" w:space="0" w:color="auto"/>
            <w:right w:val="none" w:sz="0" w:space="0" w:color="auto"/>
          </w:divBdr>
        </w:div>
        <w:div w:id="1161510421">
          <w:marLeft w:val="0"/>
          <w:marRight w:val="0"/>
          <w:marTop w:val="0"/>
          <w:marBottom w:val="0"/>
          <w:divBdr>
            <w:top w:val="none" w:sz="0" w:space="0" w:color="auto"/>
            <w:left w:val="none" w:sz="0" w:space="0" w:color="auto"/>
            <w:bottom w:val="none" w:sz="0" w:space="0" w:color="auto"/>
            <w:right w:val="none" w:sz="0" w:space="0" w:color="auto"/>
          </w:divBdr>
        </w:div>
        <w:div w:id="1243874524">
          <w:marLeft w:val="0"/>
          <w:marRight w:val="0"/>
          <w:marTop w:val="0"/>
          <w:marBottom w:val="0"/>
          <w:divBdr>
            <w:top w:val="none" w:sz="0" w:space="0" w:color="auto"/>
            <w:left w:val="none" w:sz="0" w:space="0" w:color="auto"/>
            <w:bottom w:val="none" w:sz="0" w:space="0" w:color="auto"/>
            <w:right w:val="none" w:sz="0" w:space="0" w:color="auto"/>
          </w:divBdr>
        </w:div>
        <w:div w:id="1310939873">
          <w:marLeft w:val="0"/>
          <w:marRight w:val="0"/>
          <w:marTop w:val="0"/>
          <w:marBottom w:val="0"/>
          <w:divBdr>
            <w:top w:val="none" w:sz="0" w:space="0" w:color="auto"/>
            <w:left w:val="none" w:sz="0" w:space="0" w:color="auto"/>
            <w:bottom w:val="none" w:sz="0" w:space="0" w:color="auto"/>
            <w:right w:val="none" w:sz="0" w:space="0" w:color="auto"/>
          </w:divBdr>
        </w:div>
        <w:div w:id="1342126225">
          <w:marLeft w:val="0"/>
          <w:marRight w:val="0"/>
          <w:marTop w:val="0"/>
          <w:marBottom w:val="0"/>
          <w:divBdr>
            <w:top w:val="none" w:sz="0" w:space="0" w:color="auto"/>
            <w:left w:val="none" w:sz="0" w:space="0" w:color="auto"/>
            <w:bottom w:val="none" w:sz="0" w:space="0" w:color="auto"/>
            <w:right w:val="none" w:sz="0" w:space="0" w:color="auto"/>
          </w:divBdr>
        </w:div>
        <w:div w:id="1375617405">
          <w:marLeft w:val="0"/>
          <w:marRight w:val="0"/>
          <w:marTop w:val="0"/>
          <w:marBottom w:val="0"/>
          <w:divBdr>
            <w:top w:val="none" w:sz="0" w:space="0" w:color="auto"/>
            <w:left w:val="none" w:sz="0" w:space="0" w:color="auto"/>
            <w:bottom w:val="none" w:sz="0" w:space="0" w:color="auto"/>
            <w:right w:val="none" w:sz="0" w:space="0" w:color="auto"/>
          </w:divBdr>
        </w:div>
        <w:div w:id="1576361363">
          <w:marLeft w:val="0"/>
          <w:marRight w:val="0"/>
          <w:marTop w:val="0"/>
          <w:marBottom w:val="0"/>
          <w:divBdr>
            <w:top w:val="none" w:sz="0" w:space="0" w:color="auto"/>
            <w:left w:val="none" w:sz="0" w:space="0" w:color="auto"/>
            <w:bottom w:val="none" w:sz="0" w:space="0" w:color="auto"/>
            <w:right w:val="none" w:sz="0" w:space="0" w:color="auto"/>
          </w:divBdr>
        </w:div>
        <w:div w:id="1635066438">
          <w:marLeft w:val="0"/>
          <w:marRight w:val="0"/>
          <w:marTop w:val="0"/>
          <w:marBottom w:val="0"/>
          <w:divBdr>
            <w:top w:val="none" w:sz="0" w:space="0" w:color="auto"/>
            <w:left w:val="none" w:sz="0" w:space="0" w:color="auto"/>
            <w:bottom w:val="none" w:sz="0" w:space="0" w:color="auto"/>
            <w:right w:val="none" w:sz="0" w:space="0" w:color="auto"/>
          </w:divBdr>
        </w:div>
        <w:div w:id="1650286430">
          <w:marLeft w:val="0"/>
          <w:marRight w:val="0"/>
          <w:marTop w:val="0"/>
          <w:marBottom w:val="0"/>
          <w:divBdr>
            <w:top w:val="none" w:sz="0" w:space="0" w:color="auto"/>
            <w:left w:val="none" w:sz="0" w:space="0" w:color="auto"/>
            <w:bottom w:val="none" w:sz="0" w:space="0" w:color="auto"/>
            <w:right w:val="none" w:sz="0" w:space="0" w:color="auto"/>
          </w:divBdr>
        </w:div>
        <w:div w:id="1663771249">
          <w:marLeft w:val="0"/>
          <w:marRight w:val="0"/>
          <w:marTop w:val="0"/>
          <w:marBottom w:val="0"/>
          <w:divBdr>
            <w:top w:val="none" w:sz="0" w:space="0" w:color="auto"/>
            <w:left w:val="none" w:sz="0" w:space="0" w:color="auto"/>
            <w:bottom w:val="none" w:sz="0" w:space="0" w:color="auto"/>
            <w:right w:val="none" w:sz="0" w:space="0" w:color="auto"/>
          </w:divBdr>
        </w:div>
        <w:div w:id="1753309550">
          <w:marLeft w:val="0"/>
          <w:marRight w:val="0"/>
          <w:marTop w:val="0"/>
          <w:marBottom w:val="0"/>
          <w:divBdr>
            <w:top w:val="none" w:sz="0" w:space="0" w:color="auto"/>
            <w:left w:val="none" w:sz="0" w:space="0" w:color="auto"/>
            <w:bottom w:val="none" w:sz="0" w:space="0" w:color="auto"/>
            <w:right w:val="none" w:sz="0" w:space="0" w:color="auto"/>
          </w:divBdr>
        </w:div>
        <w:div w:id="1760984896">
          <w:marLeft w:val="0"/>
          <w:marRight w:val="0"/>
          <w:marTop w:val="0"/>
          <w:marBottom w:val="0"/>
          <w:divBdr>
            <w:top w:val="none" w:sz="0" w:space="0" w:color="auto"/>
            <w:left w:val="none" w:sz="0" w:space="0" w:color="auto"/>
            <w:bottom w:val="none" w:sz="0" w:space="0" w:color="auto"/>
            <w:right w:val="none" w:sz="0" w:space="0" w:color="auto"/>
          </w:divBdr>
        </w:div>
        <w:div w:id="1883126140">
          <w:marLeft w:val="0"/>
          <w:marRight w:val="0"/>
          <w:marTop w:val="0"/>
          <w:marBottom w:val="0"/>
          <w:divBdr>
            <w:top w:val="none" w:sz="0" w:space="0" w:color="auto"/>
            <w:left w:val="none" w:sz="0" w:space="0" w:color="auto"/>
            <w:bottom w:val="none" w:sz="0" w:space="0" w:color="auto"/>
            <w:right w:val="none" w:sz="0" w:space="0" w:color="auto"/>
          </w:divBdr>
        </w:div>
        <w:div w:id="1955360671">
          <w:marLeft w:val="0"/>
          <w:marRight w:val="0"/>
          <w:marTop w:val="0"/>
          <w:marBottom w:val="0"/>
          <w:divBdr>
            <w:top w:val="none" w:sz="0" w:space="0" w:color="auto"/>
            <w:left w:val="none" w:sz="0" w:space="0" w:color="auto"/>
            <w:bottom w:val="none" w:sz="0" w:space="0" w:color="auto"/>
            <w:right w:val="none" w:sz="0" w:space="0" w:color="auto"/>
          </w:divBdr>
        </w:div>
        <w:div w:id="2067411637">
          <w:marLeft w:val="0"/>
          <w:marRight w:val="0"/>
          <w:marTop w:val="0"/>
          <w:marBottom w:val="0"/>
          <w:divBdr>
            <w:top w:val="none" w:sz="0" w:space="0" w:color="auto"/>
            <w:left w:val="none" w:sz="0" w:space="0" w:color="auto"/>
            <w:bottom w:val="none" w:sz="0" w:space="0" w:color="auto"/>
            <w:right w:val="none" w:sz="0" w:space="0" w:color="auto"/>
          </w:divBdr>
        </w:div>
        <w:div w:id="2112040555">
          <w:marLeft w:val="0"/>
          <w:marRight w:val="0"/>
          <w:marTop w:val="0"/>
          <w:marBottom w:val="0"/>
          <w:divBdr>
            <w:top w:val="none" w:sz="0" w:space="0" w:color="auto"/>
            <w:left w:val="none" w:sz="0" w:space="0" w:color="auto"/>
            <w:bottom w:val="none" w:sz="0" w:space="0" w:color="auto"/>
            <w:right w:val="none" w:sz="0" w:space="0" w:color="auto"/>
          </w:divBdr>
        </w:div>
        <w:div w:id="2133209708">
          <w:marLeft w:val="0"/>
          <w:marRight w:val="0"/>
          <w:marTop w:val="0"/>
          <w:marBottom w:val="0"/>
          <w:divBdr>
            <w:top w:val="none" w:sz="0" w:space="0" w:color="auto"/>
            <w:left w:val="none" w:sz="0" w:space="0" w:color="auto"/>
            <w:bottom w:val="none" w:sz="0" w:space="0" w:color="auto"/>
            <w:right w:val="none" w:sz="0" w:space="0" w:color="auto"/>
          </w:divBdr>
        </w:div>
        <w:div w:id="2145734093">
          <w:marLeft w:val="0"/>
          <w:marRight w:val="0"/>
          <w:marTop w:val="0"/>
          <w:marBottom w:val="0"/>
          <w:divBdr>
            <w:top w:val="none" w:sz="0" w:space="0" w:color="auto"/>
            <w:left w:val="none" w:sz="0" w:space="0" w:color="auto"/>
            <w:bottom w:val="none" w:sz="0" w:space="0" w:color="auto"/>
            <w:right w:val="none" w:sz="0" w:space="0" w:color="auto"/>
          </w:divBdr>
        </w:div>
      </w:divsChild>
    </w:div>
    <w:div w:id="1661689110">
      <w:bodyDiv w:val="1"/>
      <w:marLeft w:val="0"/>
      <w:marRight w:val="0"/>
      <w:marTop w:val="0"/>
      <w:marBottom w:val="0"/>
      <w:divBdr>
        <w:top w:val="none" w:sz="0" w:space="0" w:color="auto"/>
        <w:left w:val="none" w:sz="0" w:space="0" w:color="auto"/>
        <w:bottom w:val="none" w:sz="0" w:space="0" w:color="auto"/>
        <w:right w:val="none" w:sz="0" w:space="0" w:color="auto"/>
      </w:divBdr>
      <w:divsChild>
        <w:div w:id="1356420962">
          <w:marLeft w:val="0"/>
          <w:marRight w:val="0"/>
          <w:marTop w:val="0"/>
          <w:marBottom w:val="0"/>
          <w:divBdr>
            <w:top w:val="none" w:sz="0" w:space="0" w:color="auto"/>
            <w:left w:val="none" w:sz="0" w:space="0" w:color="auto"/>
            <w:bottom w:val="none" w:sz="0" w:space="0" w:color="auto"/>
            <w:right w:val="none" w:sz="0" w:space="0" w:color="auto"/>
          </w:divBdr>
          <w:divsChild>
            <w:div w:id="474672">
              <w:marLeft w:val="0"/>
              <w:marRight w:val="0"/>
              <w:marTop w:val="0"/>
              <w:marBottom w:val="0"/>
              <w:divBdr>
                <w:top w:val="none" w:sz="0" w:space="0" w:color="auto"/>
                <w:left w:val="none" w:sz="0" w:space="0" w:color="auto"/>
                <w:bottom w:val="none" w:sz="0" w:space="0" w:color="auto"/>
                <w:right w:val="none" w:sz="0" w:space="0" w:color="auto"/>
              </w:divBdr>
              <w:divsChild>
                <w:div w:id="1655255263">
                  <w:marLeft w:val="0"/>
                  <w:marRight w:val="0"/>
                  <w:marTop w:val="0"/>
                  <w:marBottom w:val="0"/>
                  <w:divBdr>
                    <w:top w:val="none" w:sz="0" w:space="0" w:color="auto"/>
                    <w:left w:val="none" w:sz="0" w:space="0" w:color="auto"/>
                    <w:bottom w:val="none" w:sz="0" w:space="0" w:color="auto"/>
                    <w:right w:val="none" w:sz="0" w:space="0" w:color="auto"/>
                  </w:divBdr>
                  <w:divsChild>
                    <w:div w:id="1288779876">
                      <w:marLeft w:val="0"/>
                      <w:marRight w:val="0"/>
                      <w:marTop w:val="0"/>
                      <w:marBottom w:val="0"/>
                      <w:divBdr>
                        <w:top w:val="none" w:sz="0" w:space="0" w:color="auto"/>
                        <w:left w:val="none" w:sz="0" w:space="0" w:color="auto"/>
                        <w:bottom w:val="none" w:sz="0" w:space="0" w:color="auto"/>
                        <w:right w:val="none" w:sz="0" w:space="0" w:color="auto"/>
                      </w:divBdr>
                      <w:divsChild>
                        <w:div w:id="10411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060568">
      <w:bodyDiv w:val="1"/>
      <w:marLeft w:val="390"/>
      <w:marRight w:val="390"/>
      <w:marTop w:val="0"/>
      <w:marBottom w:val="0"/>
      <w:divBdr>
        <w:top w:val="none" w:sz="0" w:space="0" w:color="auto"/>
        <w:left w:val="none" w:sz="0" w:space="0" w:color="auto"/>
        <w:bottom w:val="none" w:sz="0" w:space="0" w:color="auto"/>
        <w:right w:val="none" w:sz="0" w:space="0" w:color="auto"/>
      </w:divBdr>
      <w:divsChild>
        <w:div w:id="796800927">
          <w:marLeft w:val="0"/>
          <w:marRight w:val="0"/>
          <w:marTop w:val="0"/>
          <w:marBottom w:val="0"/>
          <w:divBdr>
            <w:top w:val="none" w:sz="0" w:space="0" w:color="auto"/>
            <w:left w:val="none" w:sz="0" w:space="0" w:color="auto"/>
            <w:bottom w:val="none" w:sz="0" w:space="0" w:color="auto"/>
            <w:right w:val="none" w:sz="0" w:space="0" w:color="auto"/>
          </w:divBdr>
        </w:div>
      </w:divsChild>
    </w:div>
    <w:div w:id="1679499046">
      <w:bodyDiv w:val="1"/>
      <w:marLeft w:val="0"/>
      <w:marRight w:val="0"/>
      <w:marTop w:val="0"/>
      <w:marBottom w:val="0"/>
      <w:divBdr>
        <w:top w:val="none" w:sz="0" w:space="0" w:color="auto"/>
        <w:left w:val="none" w:sz="0" w:space="0" w:color="auto"/>
        <w:bottom w:val="none" w:sz="0" w:space="0" w:color="auto"/>
        <w:right w:val="none" w:sz="0" w:space="0" w:color="auto"/>
      </w:divBdr>
    </w:div>
    <w:div w:id="1713772062">
      <w:bodyDiv w:val="1"/>
      <w:marLeft w:val="0"/>
      <w:marRight w:val="0"/>
      <w:marTop w:val="0"/>
      <w:marBottom w:val="0"/>
      <w:divBdr>
        <w:top w:val="none" w:sz="0" w:space="0" w:color="auto"/>
        <w:left w:val="none" w:sz="0" w:space="0" w:color="auto"/>
        <w:bottom w:val="none" w:sz="0" w:space="0" w:color="auto"/>
        <w:right w:val="none" w:sz="0" w:space="0" w:color="auto"/>
      </w:divBdr>
    </w:div>
    <w:div w:id="1721785115">
      <w:bodyDiv w:val="1"/>
      <w:marLeft w:val="0"/>
      <w:marRight w:val="0"/>
      <w:marTop w:val="0"/>
      <w:marBottom w:val="0"/>
      <w:divBdr>
        <w:top w:val="none" w:sz="0" w:space="0" w:color="auto"/>
        <w:left w:val="none" w:sz="0" w:space="0" w:color="auto"/>
        <w:bottom w:val="none" w:sz="0" w:space="0" w:color="auto"/>
        <w:right w:val="none" w:sz="0" w:space="0" w:color="auto"/>
      </w:divBdr>
      <w:divsChild>
        <w:div w:id="1303078151">
          <w:marLeft w:val="0"/>
          <w:marRight w:val="0"/>
          <w:marTop w:val="0"/>
          <w:marBottom w:val="0"/>
          <w:divBdr>
            <w:top w:val="none" w:sz="0" w:space="0" w:color="auto"/>
            <w:left w:val="none" w:sz="0" w:space="0" w:color="auto"/>
            <w:bottom w:val="none" w:sz="0" w:space="0" w:color="auto"/>
            <w:right w:val="none" w:sz="0" w:space="0" w:color="auto"/>
          </w:divBdr>
        </w:div>
      </w:divsChild>
    </w:div>
    <w:div w:id="1728718163">
      <w:bodyDiv w:val="1"/>
      <w:marLeft w:val="0"/>
      <w:marRight w:val="0"/>
      <w:marTop w:val="0"/>
      <w:marBottom w:val="0"/>
      <w:divBdr>
        <w:top w:val="none" w:sz="0" w:space="0" w:color="auto"/>
        <w:left w:val="none" w:sz="0" w:space="0" w:color="auto"/>
        <w:bottom w:val="none" w:sz="0" w:space="0" w:color="auto"/>
        <w:right w:val="none" w:sz="0" w:space="0" w:color="auto"/>
      </w:divBdr>
    </w:div>
    <w:div w:id="1746344236">
      <w:bodyDiv w:val="1"/>
      <w:marLeft w:val="0"/>
      <w:marRight w:val="0"/>
      <w:marTop w:val="0"/>
      <w:marBottom w:val="0"/>
      <w:divBdr>
        <w:top w:val="none" w:sz="0" w:space="0" w:color="auto"/>
        <w:left w:val="none" w:sz="0" w:space="0" w:color="auto"/>
        <w:bottom w:val="none" w:sz="0" w:space="0" w:color="auto"/>
        <w:right w:val="none" w:sz="0" w:space="0" w:color="auto"/>
      </w:divBdr>
    </w:div>
    <w:div w:id="1791508389">
      <w:bodyDiv w:val="1"/>
      <w:marLeft w:val="0"/>
      <w:marRight w:val="0"/>
      <w:marTop w:val="0"/>
      <w:marBottom w:val="0"/>
      <w:divBdr>
        <w:top w:val="none" w:sz="0" w:space="0" w:color="auto"/>
        <w:left w:val="none" w:sz="0" w:space="0" w:color="auto"/>
        <w:bottom w:val="none" w:sz="0" w:space="0" w:color="auto"/>
        <w:right w:val="none" w:sz="0" w:space="0" w:color="auto"/>
      </w:divBdr>
    </w:div>
    <w:div w:id="1820808598">
      <w:bodyDiv w:val="1"/>
      <w:marLeft w:val="0"/>
      <w:marRight w:val="0"/>
      <w:marTop w:val="0"/>
      <w:marBottom w:val="0"/>
      <w:divBdr>
        <w:top w:val="none" w:sz="0" w:space="0" w:color="auto"/>
        <w:left w:val="none" w:sz="0" w:space="0" w:color="auto"/>
        <w:bottom w:val="none" w:sz="0" w:space="0" w:color="auto"/>
        <w:right w:val="none" w:sz="0" w:space="0" w:color="auto"/>
      </w:divBdr>
    </w:div>
    <w:div w:id="1875969124">
      <w:bodyDiv w:val="1"/>
      <w:marLeft w:val="0"/>
      <w:marRight w:val="0"/>
      <w:marTop w:val="0"/>
      <w:marBottom w:val="0"/>
      <w:divBdr>
        <w:top w:val="none" w:sz="0" w:space="0" w:color="auto"/>
        <w:left w:val="none" w:sz="0" w:space="0" w:color="auto"/>
        <w:bottom w:val="none" w:sz="0" w:space="0" w:color="auto"/>
        <w:right w:val="none" w:sz="0" w:space="0" w:color="auto"/>
      </w:divBdr>
    </w:div>
    <w:div w:id="1911767930">
      <w:bodyDiv w:val="1"/>
      <w:marLeft w:val="0"/>
      <w:marRight w:val="0"/>
      <w:marTop w:val="0"/>
      <w:marBottom w:val="0"/>
      <w:divBdr>
        <w:top w:val="none" w:sz="0" w:space="0" w:color="auto"/>
        <w:left w:val="none" w:sz="0" w:space="0" w:color="auto"/>
        <w:bottom w:val="none" w:sz="0" w:space="0" w:color="auto"/>
        <w:right w:val="none" w:sz="0" w:space="0" w:color="auto"/>
      </w:divBdr>
    </w:div>
    <w:div w:id="1918587330">
      <w:bodyDiv w:val="1"/>
      <w:marLeft w:val="0"/>
      <w:marRight w:val="0"/>
      <w:marTop w:val="0"/>
      <w:marBottom w:val="0"/>
      <w:divBdr>
        <w:top w:val="none" w:sz="0" w:space="0" w:color="auto"/>
        <w:left w:val="none" w:sz="0" w:space="0" w:color="auto"/>
        <w:bottom w:val="none" w:sz="0" w:space="0" w:color="auto"/>
        <w:right w:val="none" w:sz="0" w:space="0" w:color="auto"/>
      </w:divBdr>
    </w:div>
    <w:div w:id="1939756587">
      <w:bodyDiv w:val="1"/>
      <w:marLeft w:val="0"/>
      <w:marRight w:val="0"/>
      <w:marTop w:val="0"/>
      <w:marBottom w:val="0"/>
      <w:divBdr>
        <w:top w:val="none" w:sz="0" w:space="0" w:color="auto"/>
        <w:left w:val="none" w:sz="0" w:space="0" w:color="auto"/>
        <w:bottom w:val="none" w:sz="0" w:space="0" w:color="auto"/>
        <w:right w:val="none" w:sz="0" w:space="0" w:color="auto"/>
      </w:divBdr>
    </w:div>
    <w:div w:id="1941333035">
      <w:bodyDiv w:val="1"/>
      <w:marLeft w:val="0"/>
      <w:marRight w:val="0"/>
      <w:marTop w:val="0"/>
      <w:marBottom w:val="0"/>
      <w:divBdr>
        <w:top w:val="none" w:sz="0" w:space="0" w:color="auto"/>
        <w:left w:val="none" w:sz="0" w:space="0" w:color="auto"/>
        <w:bottom w:val="none" w:sz="0" w:space="0" w:color="auto"/>
        <w:right w:val="none" w:sz="0" w:space="0" w:color="auto"/>
      </w:divBdr>
    </w:div>
    <w:div w:id="1993872536">
      <w:bodyDiv w:val="1"/>
      <w:marLeft w:val="0"/>
      <w:marRight w:val="0"/>
      <w:marTop w:val="0"/>
      <w:marBottom w:val="0"/>
      <w:divBdr>
        <w:top w:val="none" w:sz="0" w:space="0" w:color="auto"/>
        <w:left w:val="none" w:sz="0" w:space="0" w:color="auto"/>
        <w:bottom w:val="none" w:sz="0" w:space="0" w:color="auto"/>
        <w:right w:val="none" w:sz="0" w:space="0" w:color="auto"/>
      </w:divBdr>
    </w:div>
    <w:div w:id="2034988253">
      <w:bodyDiv w:val="1"/>
      <w:marLeft w:val="0"/>
      <w:marRight w:val="0"/>
      <w:marTop w:val="0"/>
      <w:marBottom w:val="0"/>
      <w:divBdr>
        <w:top w:val="none" w:sz="0" w:space="0" w:color="auto"/>
        <w:left w:val="none" w:sz="0" w:space="0" w:color="auto"/>
        <w:bottom w:val="none" w:sz="0" w:space="0" w:color="auto"/>
        <w:right w:val="none" w:sz="0" w:space="0" w:color="auto"/>
      </w:divBdr>
    </w:div>
    <w:div w:id="2070181424">
      <w:bodyDiv w:val="1"/>
      <w:marLeft w:val="0"/>
      <w:marRight w:val="0"/>
      <w:marTop w:val="0"/>
      <w:marBottom w:val="0"/>
      <w:divBdr>
        <w:top w:val="none" w:sz="0" w:space="0" w:color="auto"/>
        <w:left w:val="none" w:sz="0" w:space="0" w:color="auto"/>
        <w:bottom w:val="none" w:sz="0" w:space="0" w:color="auto"/>
        <w:right w:val="none" w:sz="0" w:space="0" w:color="auto"/>
      </w:divBdr>
    </w:div>
    <w:div w:id="2096243545">
      <w:bodyDiv w:val="1"/>
      <w:marLeft w:val="390"/>
      <w:marRight w:val="390"/>
      <w:marTop w:val="0"/>
      <w:marBottom w:val="0"/>
      <w:divBdr>
        <w:top w:val="none" w:sz="0" w:space="0" w:color="auto"/>
        <w:left w:val="none" w:sz="0" w:space="0" w:color="auto"/>
        <w:bottom w:val="none" w:sz="0" w:space="0" w:color="auto"/>
        <w:right w:val="none" w:sz="0" w:space="0" w:color="auto"/>
      </w:divBdr>
      <w:divsChild>
        <w:div w:id="325859692">
          <w:marLeft w:val="0"/>
          <w:marRight w:val="0"/>
          <w:marTop w:val="0"/>
          <w:marBottom w:val="0"/>
          <w:divBdr>
            <w:top w:val="none" w:sz="0" w:space="0" w:color="auto"/>
            <w:left w:val="none" w:sz="0" w:space="0" w:color="auto"/>
            <w:bottom w:val="none" w:sz="0" w:space="0" w:color="auto"/>
            <w:right w:val="none" w:sz="0" w:space="0" w:color="auto"/>
          </w:divBdr>
        </w:div>
      </w:divsChild>
    </w:div>
    <w:div w:id="21158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0846C5526C7AB4CA421BAF4C45E284B" ma:contentTypeVersion="8" ma:contentTypeDescription="Kurkite naują dokumentą." ma:contentTypeScope="" ma:versionID="c887c622a3a6baa18b0da47d1deefbd1">
  <xsd:schema xmlns:xsd="http://www.w3.org/2001/XMLSchema" xmlns:xs="http://www.w3.org/2001/XMLSchema" xmlns:p="http://schemas.microsoft.com/office/2006/metadata/properties" xmlns:ns3="587e5252-55d6-407c-b351-0bedf48fc338" xmlns:ns4="c0a9b71f-d1e3-49be-a346-893897576c60" targetNamespace="http://schemas.microsoft.com/office/2006/metadata/properties" ma:root="true" ma:fieldsID="fef11f63aef961d3142e4fd64b820b14" ns3:_="" ns4:_="">
    <xsd:import namespace="587e5252-55d6-407c-b351-0bedf48fc338"/>
    <xsd:import namespace="c0a9b71f-d1e3-49be-a346-893897576c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5252-55d6-407c-b351-0bedf48fc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a9b71f-d1e3-49be-a346-893897576c60"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3DEC-47F1-4EC5-9513-BED16CFB3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5252-55d6-407c-b351-0bedf48fc338"/>
    <ds:schemaRef ds:uri="c0a9b71f-d1e3-49be-a346-893897576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6D3CE-B13F-4C7F-A2CD-20D5A25767AE}">
  <ds:schemaRefs>
    <ds:schemaRef ds:uri="http://schemas.microsoft.com/sharepoint/v3/contenttype/forms"/>
  </ds:schemaRefs>
</ds:datastoreItem>
</file>

<file path=customXml/itemProps3.xml><?xml version="1.0" encoding="utf-8"?>
<ds:datastoreItem xmlns:ds="http://schemas.openxmlformats.org/officeDocument/2006/customXml" ds:itemID="{E613977C-444D-4ECA-93DF-5BA4E3BF0D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266A6A-E442-4971-8528-F26D97C6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2688</Words>
  <Characters>19547</Characters>
  <Application>Microsoft Office Word</Application>
  <DocSecurity>0</DocSecurity>
  <Lines>162</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Valstybinė kainų ir energetikos kontrolės komisija</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Tomas Kropas</dc:creator>
  <cp:keywords/>
  <cp:lastModifiedBy>Vilmantas Markevičius</cp:lastModifiedBy>
  <cp:revision>3</cp:revision>
  <cp:lastPrinted>2019-07-18T17:57:00Z</cp:lastPrinted>
  <dcterms:created xsi:type="dcterms:W3CDTF">2021-09-27T07:07:00Z</dcterms:created>
  <dcterms:modified xsi:type="dcterms:W3CDTF">2021-09-27T11:05:00Z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0x01010070846C5526C7AB4CA421BAF4C45E284B</vt:lpwstr>
  </property>
</Properties>
</file>