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822C" w14:textId="77777777" w:rsidR="001409AA" w:rsidRDefault="00625212">
      <w:pPr>
        <w:tabs>
          <w:tab w:val="left" w:pos="3840"/>
          <w:tab w:val="left" w:pos="7371"/>
        </w:tabs>
        <w:rPr>
          <w:b/>
        </w:rPr>
      </w:pPr>
      <w:r>
        <w:rPr>
          <w:b/>
        </w:rPr>
        <w:tab/>
      </w:r>
      <w:r>
        <w:rPr>
          <w:b/>
        </w:rPr>
        <w:tab/>
        <w:t>Projekto</w:t>
      </w:r>
    </w:p>
    <w:p w14:paraId="2AD9ACCD" w14:textId="77777777" w:rsidR="001409AA" w:rsidRDefault="00625212">
      <w:pPr>
        <w:tabs>
          <w:tab w:val="left" w:pos="7371"/>
        </w:tabs>
        <w:rPr>
          <w:b/>
        </w:rPr>
      </w:pPr>
      <w:r>
        <w:rPr>
          <w:b/>
        </w:rPr>
        <w:tab/>
        <w:t>lyginamasis variantas</w:t>
      </w:r>
    </w:p>
    <w:p w14:paraId="7BC6EDA4" w14:textId="77777777" w:rsidR="00E40835" w:rsidRDefault="00E40835">
      <w:pPr>
        <w:jc w:val="center"/>
        <w:rPr>
          <w:b/>
        </w:rPr>
      </w:pPr>
    </w:p>
    <w:p w14:paraId="19979D20" w14:textId="77777777" w:rsidR="001409AA" w:rsidRDefault="00625212">
      <w:pPr>
        <w:jc w:val="center"/>
        <w:rPr>
          <w:b/>
        </w:rPr>
      </w:pPr>
      <w:r>
        <w:rPr>
          <w:b/>
        </w:rPr>
        <w:t>LIETUVOS RESPUBLIKOS SEIMAS</w:t>
      </w:r>
    </w:p>
    <w:p w14:paraId="68738181" w14:textId="77777777" w:rsidR="001409AA" w:rsidRDefault="001409AA">
      <w:pPr>
        <w:jc w:val="center"/>
        <w:rPr>
          <w:b/>
        </w:rPr>
      </w:pPr>
    </w:p>
    <w:p w14:paraId="323C2A80" w14:textId="77777777" w:rsidR="001409AA" w:rsidRDefault="00625212">
      <w:pPr>
        <w:jc w:val="center"/>
        <w:rPr>
          <w:b/>
        </w:rPr>
      </w:pPr>
      <w:r>
        <w:rPr>
          <w:b/>
        </w:rPr>
        <w:t>NUTARIMAS</w:t>
      </w:r>
    </w:p>
    <w:p w14:paraId="493734E9" w14:textId="57973FEB" w:rsidR="001409AA" w:rsidRDefault="00625212">
      <w:pPr>
        <w:jc w:val="center"/>
        <w:rPr>
          <w:b/>
          <w:szCs w:val="24"/>
        </w:rPr>
      </w:pPr>
      <w:r>
        <w:rPr>
          <w:b/>
          <w:szCs w:val="24"/>
        </w:rPr>
        <w:t>DĖL LIETUVOS RESPUBLIKOS SEIMO 20</w:t>
      </w:r>
      <w:r w:rsidR="00041CA6">
        <w:rPr>
          <w:b/>
          <w:szCs w:val="24"/>
        </w:rPr>
        <w:t>1</w:t>
      </w:r>
      <w:r>
        <w:rPr>
          <w:b/>
          <w:szCs w:val="24"/>
        </w:rPr>
        <w:t xml:space="preserve">8 M. </w:t>
      </w:r>
      <w:r w:rsidR="00041CA6">
        <w:rPr>
          <w:b/>
          <w:szCs w:val="24"/>
        </w:rPr>
        <w:t>GRUODŽIO</w:t>
      </w:r>
      <w:r>
        <w:rPr>
          <w:b/>
          <w:szCs w:val="24"/>
        </w:rPr>
        <w:t xml:space="preserve"> 2</w:t>
      </w:r>
      <w:r w:rsidR="00041CA6">
        <w:rPr>
          <w:b/>
          <w:szCs w:val="24"/>
        </w:rPr>
        <w:t>0</w:t>
      </w:r>
      <w:r>
        <w:rPr>
          <w:b/>
          <w:szCs w:val="24"/>
        </w:rPr>
        <w:t xml:space="preserve"> D. NUTARIMO </w:t>
      </w:r>
      <w:r>
        <w:rPr>
          <w:b/>
          <w:szCs w:val="24"/>
        </w:rPr>
        <w:br/>
        <w:t xml:space="preserve">NR. </w:t>
      </w:r>
      <w:r w:rsidR="00041CA6" w:rsidRPr="00041CA6">
        <w:rPr>
          <w:b/>
          <w:szCs w:val="24"/>
        </w:rPr>
        <w:t>XIII-1896</w:t>
      </w:r>
      <w:r>
        <w:rPr>
          <w:b/>
          <w:szCs w:val="24"/>
        </w:rPr>
        <w:t xml:space="preserve"> „</w:t>
      </w:r>
      <w:r w:rsidR="00041CA6">
        <w:rPr>
          <w:b/>
          <w:szCs w:val="24"/>
        </w:rPr>
        <w:t xml:space="preserve">DĖL </w:t>
      </w:r>
      <w:r w:rsidR="00041CA6" w:rsidRPr="00041CA6">
        <w:rPr>
          <w:b/>
          <w:szCs w:val="24"/>
        </w:rPr>
        <w:t>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SĄRAŠO PAGAL GRUPES PATVIRTINIMO</w:t>
      </w:r>
      <w:r>
        <w:rPr>
          <w:b/>
          <w:szCs w:val="24"/>
        </w:rPr>
        <w:t>“ PAKEITIMO</w:t>
      </w:r>
    </w:p>
    <w:p w14:paraId="553F4DE3" w14:textId="789BDB1F" w:rsidR="00041CA6" w:rsidRDefault="00041CA6">
      <w:pPr>
        <w:jc w:val="center"/>
        <w:rPr>
          <w:b/>
          <w:szCs w:val="24"/>
        </w:rPr>
      </w:pPr>
    </w:p>
    <w:p w14:paraId="1B5ED975" w14:textId="2DF64CCC" w:rsidR="001409AA" w:rsidRDefault="00625212">
      <w:pPr>
        <w:jc w:val="center"/>
      </w:pPr>
      <w:r>
        <w:t>Nr.</w:t>
      </w:r>
    </w:p>
    <w:p w14:paraId="20C90D4F" w14:textId="77777777" w:rsidR="001409AA" w:rsidRDefault="00625212">
      <w:pPr>
        <w:jc w:val="center"/>
      </w:pPr>
      <w:r>
        <w:t>Vilnius</w:t>
      </w:r>
    </w:p>
    <w:p w14:paraId="5C106531" w14:textId="77777777" w:rsidR="001409AA" w:rsidRDefault="001409AA">
      <w:pPr>
        <w:ind w:firstLine="709"/>
      </w:pPr>
    </w:p>
    <w:p w14:paraId="7C06EC4D" w14:textId="7D23B21E" w:rsidR="001409AA" w:rsidRPr="00965634" w:rsidRDefault="00625212">
      <w:pPr>
        <w:ind w:firstLine="709"/>
      </w:pPr>
      <w:r w:rsidRPr="00965634">
        <w:t>Lietuvos Respublikos Seimas</w:t>
      </w:r>
      <w:r w:rsidR="0095322A" w:rsidRPr="00965634">
        <w:t xml:space="preserve">, </w:t>
      </w:r>
      <w:r w:rsidR="0095322A" w:rsidRPr="00965634">
        <w:rPr>
          <w:color w:val="000000"/>
          <w:shd w:val="clear" w:color="auto" w:fill="FFFFFF"/>
        </w:rPr>
        <w:t>vadovaudamasis Lietuvos Respublikos valstybės tarnybos įstatymo 7 straipsnio 3 dalimi</w:t>
      </w:r>
      <w:r w:rsidR="005F6FDE" w:rsidRPr="00965634">
        <w:rPr>
          <w:color w:val="000000"/>
          <w:shd w:val="clear" w:color="auto" w:fill="FFFFFF"/>
        </w:rPr>
        <w:t>,</w:t>
      </w:r>
      <w:r w:rsidRPr="00965634">
        <w:t xml:space="preserve"> </w:t>
      </w:r>
      <w:r w:rsidRPr="00965634">
        <w:rPr>
          <w:spacing w:val="20"/>
        </w:rPr>
        <w:t>nutaria</w:t>
      </w:r>
      <w:r w:rsidRPr="00965634">
        <w:t>:</w:t>
      </w:r>
    </w:p>
    <w:p w14:paraId="458BE21F" w14:textId="226E8699" w:rsidR="0095322A" w:rsidRPr="00965634" w:rsidRDefault="0095322A" w:rsidP="0095322A">
      <w:pPr>
        <w:ind w:firstLine="709"/>
        <w:rPr>
          <w:color w:val="000000"/>
        </w:rPr>
      </w:pPr>
    </w:p>
    <w:p w14:paraId="15E3234E" w14:textId="77777777" w:rsidR="00965634" w:rsidRPr="00965634" w:rsidRDefault="00965634" w:rsidP="00965634">
      <w:pPr>
        <w:ind w:firstLine="709"/>
        <w:rPr>
          <w:b/>
          <w:szCs w:val="24"/>
        </w:rPr>
      </w:pPr>
      <w:r w:rsidRPr="00965634">
        <w:rPr>
          <w:b/>
          <w:szCs w:val="24"/>
        </w:rPr>
        <w:t>1 straipsnis.</w:t>
      </w:r>
    </w:p>
    <w:p w14:paraId="45CE18F0" w14:textId="77777777" w:rsidR="00965634" w:rsidRPr="00965634" w:rsidRDefault="00965634" w:rsidP="00965634">
      <w:pPr>
        <w:ind w:firstLine="709"/>
        <w:rPr>
          <w:strike/>
        </w:rPr>
      </w:pPr>
      <w:r w:rsidRPr="00965634">
        <w:rPr>
          <w:color w:val="000000"/>
        </w:rPr>
        <w:t>Pakeisti 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sąrašą pagal grupes, patvirtintą Lietuvos Respublikos Seimo 2018 m. gruodžio 20 d. nutarimu Nr. XIII-1896 „Dėl 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sąrašo pagal grupes patvirtinimo“, ir papildyti I grupę tryliktąja pastraipa:</w:t>
      </w:r>
    </w:p>
    <w:p w14:paraId="503EFEE8" w14:textId="77777777" w:rsidR="00965634" w:rsidRPr="0095322A" w:rsidRDefault="00965634" w:rsidP="00965634">
      <w:pPr>
        <w:ind w:firstLine="709"/>
      </w:pPr>
    </w:p>
    <w:tbl>
      <w:tblPr>
        <w:tblW w:w="9555" w:type="dxa"/>
        <w:tblInd w:w="-62" w:type="dxa"/>
        <w:tblLayout w:type="fixed"/>
        <w:tblCellMar>
          <w:left w:w="10" w:type="dxa"/>
          <w:right w:w="10" w:type="dxa"/>
        </w:tblCellMar>
        <w:tblLook w:val="0000" w:firstRow="0" w:lastRow="0" w:firstColumn="0" w:lastColumn="0" w:noHBand="0" w:noVBand="0"/>
      </w:tblPr>
      <w:tblGrid>
        <w:gridCol w:w="908"/>
        <w:gridCol w:w="8647"/>
      </w:tblGrid>
      <w:tr w:rsidR="00965634" w14:paraId="5533FB9A" w14:textId="77777777" w:rsidTr="00D419F8">
        <w:trPr>
          <w:trHeight w:val="60"/>
          <w:tblHeader/>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A585516" w14:textId="77777777" w:rsidR="00965634" w:rsidRDefault="00965634" w:rsidP="00D419F8">
            <w:pPr>
              <w:widowControl w:val="0"/>
              <w:jc w:val="center"/>
              <w:rPr>
                <w:color w:val="000000"/>
                <w:szCs w:val="24"/>
                <w:lang w:eastAsia="lt-LT"/>
              </w:rPr>
            </w:pPr>
            <w:r>
              <w:t>„Grupė</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9C4FD3E" w14:textId="77777777" w:rsidR="00965634" w:rsidRDefault="00965634" w:rsidP="00D419F8">
            <w:pPr>
              <w:widowControl w:val="0"/>
              <w:jc w:val="center"/>
              <w:rPr>
                <w:color w:val="000000"/>
                <w:szCs w:val="24"/>
                <w:lang w:eastAsia="lt-LT"/>
              </w:rPr>
            </w:pPr>
            <w:r>
              <w:t>Valstybės ar savivaldybių institucijos ar įstaigos pavadinimas</w:t>
            </w:r>
          </w:p>
        </w:tc>
      </w:tr>
      <w:tr w:rsidR="00965634" w14:paraId="7EF1956F" w14:textId="77777777" w:rsidTr="00D419F8">
        <w:trPr>
          <w:trHeight w:val="60"/>
        </w:trPr>
        <w:tc>
          <w:tcPr>
            <w:tcW w:w="90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648391B" w14:textId="77777777" w:rsidR="00965634" w:rsidRDefault="00965634" w:rsidP="00D419F8">
            <w:pPr>
              <w:widowControl w:val="0"/>
              <w:jc w:val="center"/>
              <w:rPr>
                <w:color w:val="000000"/>
                <w:szCs w:val="24"/>
                <w:lang w:eastAsia="lt-LT"/>
              </w:rPr>
            </w:pPr>
            <w:r>
              <w:t>I</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BC3ABCE" w14:textId="77777777" w:rsidR="00965634" w:rsidRDefault="00965634" w:rsidP="00D419F8">
            <w:pPr>
              <w:ind w:right="424"/>
            </w:pPr>
            <w:r>
              <w:t>Lietuvos Respublikos Seimas, Seimo kanceliarija</w:t>
            </w:r>
          </w:p>
          <w:p w14:paraId="7CA2E65C" w14:textId="77777777" w:rsidR="00965634" w:rsidRDefault="00965634" w:rsidP="00D419F8">
            <w:pPr>
              <w:ind w:right="424"/>
            </w:pPr>
            <w:r>
              <w:t>Respublikos Prezidento kanceliarija</w:t>
            </w:r>
          </w:p>
          <w:p w14:paraId="106C402D" w14:textId="77777777" w:rsidR="00965634" w:rsidRDefault="00965634" w:rsidP="00D419F8">
            <w:pPr>
              <w:ind w:right="424"/>
            </w:pPr>
            <w:r>
              <w:t>Lietuvos Respublikos Konstitucinis Teismas</w:t>
            </w:r>
          </w:p>
          <w:p w14:paraId="23E6AF6D" w14:textId="77777777" w:rsidR="00965634" w:rsidRDefault="00965634" w:rsidP="00D419F8">
            <w:pPr>
              <w:ind w:right="424"/>
            </w:pPr>
            <w:r>
              <w:t>Lietuvos Aukščiausiasis Teismas</w:t>
            </w:r>
          </w:p>
          <w:p w14:paraId="63E4C176" w14:textId="77777777" w:rsidR="00965634" w:rsidRDefault="00965634" w:rsidP="00D419F8">
            <w:pPr>
              <w:ind w:right="424"/>
            </w:pPr>
            <w:r>
              <w:t>Lietuvos vyriausiasis administracinis teismas</w:t>
            </w:r>
          </w:p>
          <w:p w14:paraId="59DEB60A" w14:textId="77777777" w:rsidR="00965634" w:rsidRDefault="00965634" w:rsidP="00D419F8">
            <w:pPr>
              <w:ind w:right="424"/>
            </w:pPr>
            <w:r>
              <w:t>Lietuvos apeliacinis teismas</w:t>
            </w:r>
          </w:p>
          <w:p w14:paraId="4FFA863B" w14:textId="77777777" w:rsidR="00965634" w:rsidRDefault="00965634" w:rsidP="00D419F8">
            <w:pPr>
              <w:ind w:right="424"/>
            </w:pPr>
            <w:r>
              <w:t>Nacionalinė teismų administracija</w:t>
            </w:r>
          </w:p>
          <w:p w14:paraId="58FC7527" w14:textId="77777777" w:rsidR="00965634" w:rsidRDefault="00965634" w:rsidP="00D419F8">
            <w:pPr>
              <w:ind w:right="424"/>
            </w:pPr>
            <w:r>
              <w:t>Lietuvos Respublikos generalinė prokuratūra</w:t>
            </w:r>
          </w:p>
          <w:p w14:paraId="68272C56" w14:textId="77777777" w:rsidR="00965634" w:rsidRDefault="00965634" w:rsidP="00D419F8">
            <w:pPr>
              <w:ind w:right="424"/>
            </w:pPr>
            <w:r>
              <w:t>Lietuvos Respublikos valstybės kontrolė</w:t>
            </w:r>
          </w:p>
          <w:p w14:paraId="41DCD0E9" w14:textId="77777777" w:rsidR="00965634" w:rsidRDefault="00965634" w:rsidP="00D419F8">
            <w:pPr>
              <w:ind w:right="424"/>
            </w:pPr>
            <w:r>
              <w:t>Lietuvos Respublikos Seimo kontrolierių įstaiga</w:t>
            </w:r>
          </w:p>
          <w:p w14:paraId="4F47432D" w14:textId="77777777" w:rsidR="00965634" w:rsidRDefault="00965634" w:rsidP="00D419F8">
            <w:pPr>
              <w:ind w:right="424"/>
            </w:pPr>
            <w:r>
              <w:t>Lietuvos Respublikos valstybės saugumo</w:t>
            </w:r>
          </w:p>
          <w:p w14:paraId="7BE8E897" w14:textId="77777777" w:rsidR="00965634" w:rsidRDefault="00965634" w:rsidP="00D419F8">
            <w:pPr>
              <w:ind w:right="424"/>
            </w:pPr>
            <w:r>
              <w:t>departamentas</w:t>
            </w:r>
          </w:p>
          <w:p w14:paraId="312FE17E" w14:textId="77777777" w:rsidR="00965634" w:rsidRDefault="00965634" w:rsidP="00D419F8">
            <w:pPr>
              <w:widowControl w:val="0"/>
            </w:pPr>
            <w:r>
              <w:t>Lietuvos Respublikos specialiųjų tyrimų tarnyba</w:t>
            </w:r>
          </w:p>
          <w:p w14:paraId="14EA6356" w14:textId="77777777" w:rsidR="00965634" w:rsidRPr="00930B0D" w:rsidRDefault="00965634" w:rsidP="00D419F8">
            <w:pPr>
              <w:widowControl w:val="0"/>
              <w:rPr>
                <w:b/>
                <w:bCs/>
              </w:rPr>
            </w:pPr>
            <w:r w:rsidRPr="00930B0D">
              <w:rPr>
                <w:b/>
                <w:bCs/>
              </w:rPr>
              <w:t>Lietuvos Respublikos ryšių reguliavimo tarnyba</w:t>
            </w:r>
            <w:r w:rsidRPr="00930B0D">
              <w:t>“.</w:t>
            </w:r>
          </w:p>
        </w:tc>
      </w:tr>
    </w:tbl>
    <w:p w14:paraId="769083E9" w14:textId="77777777" w:rsidR="00965634" w:rsidRDefault="00965634">
      <w:pPr>
        <w:ind w:firstLine="709"/>
        <w:rPr>
          <w:b/>
          <w:szCs w:val="24"/>
        </w:rPr>
      </w:pPr>
    </w:p>
    <w:p w14:paraId="2F48FFD4" w14:textId="5F8B1AD0" w:rsidR="001409AA" w:rsidRDefault="00625212">
      <w:pPr>
        <w:ind w:firstLine="709"/>
        <w:rPr>
          <w:b/>
          <w:szCs w:val="24"/>
        </w:rPr>
      </w:pPr>
      <w:r>
        <w:rPr>
          <w:b/>
          <w:szCs w:val="24"/>
        </w:rPr>
        <w:t>2 straipsnis.</w:t>
      </w:r>
    </w:p>
    <w:p w14:paraId="1E8B2D67" w14:textId="289137FD" w:rsidR="001409AA" w:rsidRDefault="00625212">
      <w:pPr>
        <w:ind w:firstLine="709"/>
        <w:rPr>
          <w:szCs w:val="24"/>
        </w:rPr>
      </w:pPr>
      <w:r>
        <w:rPr>
          <w:szCs w:val="24"/>
        </w:rPr>
        <w:t xml:space="preserve">Šis nutarimas įsigalioja </w:t>
      </w:r>
      <w:r w:rsidR="00EF4422">
        <w:rPr>
          <w:szCs w:val="24"/>
        </w:rPr>
        <w:t>20</w:t>
      </w:r>
      <w:r w:rsidR="005F6FDE">
        <w:rPr>
          <w:szCs w:val="24"/>
        </w:rPr>
        <w:t>22</w:t>
      </w:r>
      <w:r w:rsidR="00EF4422">
        <w:rPr>
          <w:szCs w:val="24"/>
        </w:rPr>
        <w:t xml:space="preserve"> m. sausio 1 d</w:t>
      </w:r>
      <w:r>
        <w:rPr>
          <w:szCs w:val="24"/>
        </w:rPr>
        <w:t>.</w:t>
      </w:r>
    </w:p>
    <w:p w14:paraId="5C598389" w14:textId="77777777" w:rsidR="001409AA" w:rsidRDefault="001409AA">
      <w:pPr>
        <w:ind w:firstLine="709"/>
        <w:rPr>
          <w:szCs w:val="24"/>
        </w:rPr>
      </w:pPr>
    </w:p>
    <w:p w14:paraId="34DAE65B" w14:textId="72FA4C69" w:rsidR="001409AA" w:rsidRDefault="00625212" w:rsidP="005F6FDE">
      <w:pPr>
        <w:tabs>
          <w:tab w:val="right" w:pos="9639"/>
        </w:tabs>
      </w:pPr>
      <w:r>
        <w:rPr>
          <w:szCs w:val="24"/>
        </w:rPr>
        <w:t xml:space="preserve">Seimo </w:t>
      </w:r>
      <w:r w:rsidR="00965634">
        <w:rPr>
          <w:szCs w:val="24"/>
        </w:rPr>
        <w:t>P</w:t>
      </w:r>
      <w:r>
        <w:rPr>
          <w:szCs w:val="24"/>
        </w:rPr>
        <w:t>irmininkas</w:t>
      </w:r>
    </w:p>
    <w:sectPr w:rsidR="001409AA" w:rsidSect="0095322A">
      <w:headerReference w:type="default" r:id="rId6"/>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59BC" w14:textId="77777777" w:rsidR="00822C07" w:rsidRDefault="00822C07">
      <w:r>
        <w:separator/>
      </w:r>
    </w:p>
  </w:endnote>
  <w:endnote w:type="continuationSeparator" w:id="0">
    <w:p w14:paraId="60465A6A" w14:textId="77777777" w:rsidR="00822C07" w:rsidRDefault="0082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CDEB" w14:textId="77777777" w:rsidR="00822C07" w:rsidRDefault="00822C07">
      <w:r>
        <w:rPr>
          <w:color w:val="000000"/>
        </w:rPr>
        <w:separator/>
      </w:r>
    </w:p>
  </w:footnote>
  <w:footnote w:type="continuationSeparator" w:id="0">
    <w:p w14:paraId="72FDCD0A" w14:textId="77777777" w:rsidR="00822C07" w:rsidRDefault="0082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9315" w14:textId="77777777" w:rsidR="00C941BB" w:rsidRDefault="00625212">
    <w:pPr>
      <w:pStyle w:val="Antrats"/>
      <w:jc w:val="center"/>
    </w:pPr>
    <w:r>
      <w:fldChar w:fldCharType="begin"/>
    </w:r>
    <w:r>
      <w:instrText xml:space="preserve"> PAGE </w:instrText>
    </w:r>
    <w:r>
      <w:fldChar w:fldCharType="separate"/>
    </w:r>
    <w:r w:rsidR="006A4871">
      <w:rPr>
        <w:noProof/>
      </w:rPr>
      <w:t>2</w:t>
    </w:r>
    <w:r>
      <w:fldChar w:fldCharType="end"/>
    </w:r>
  </w:p>
  <w:p w14:paraId="621C4D4A" w14:textId="77777777" w:rsidR="00C941BB" w:rsidRDefault="00822C0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AA"/>
    <w:rsid w:val="00041CA6"/>
    <w:rsid w:val="000724FB"/>
    <w:rsid w:val="000A5C1F"/>
    <w:rsid w:val="001409AA"/>
    <w:rsid w:val="00165460"/>
    <w:rsid w:val="001F7555"/>
    <w:rsid w:val="00270AE8"/>
    <w:rsid w:val="002B354E"/>
    <w:rsid w:val="003E1B64"/>
    <w:rsid w:val="004A6B6D"/>
    <w:rsid w:val="005F6FDE"/>
    <w:rsid w:val="00625212"/>
    <w:rsid w:val="0068484F"/>
    <w:rsid w:val="006A4871"/>
    <w:rsid w:val="00747828"/>
    <w:rsid w:val="00822C07"/>
    <w:rsid w:val="0095322A"/>
    <w:rsid w:val="00965634"/>
    <w:rsid w:val="00993470"/>
    <w:rsid w:val="009C5F38"/>
    <w:rsid w:val="009D0181"/>
    <w:rsid w:val="00AB2FA4"/>
    <w:rsid w:val="00B33FF3"/>
    <w:rsid w:val="00D34E09"/>
    <w:rsid w:val="00E40835"/>
    <w:rsid w:val="00EF4422"/>
    <w:rsid w:val="00F70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728E"/>
  <w15:docId w15:val="{517CAFE1-7141-40C3-86BA-4E5F7CB4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jc w:val="both"/>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pPr>
      <w:spacing w:before="100" w:after="100"/>
      <w:jc w:val="left"/>
    </w:pPr>
    <w:rPr>
      <w:rFonts w:eastAsia="Times New Roman"/>
      <w:szCs w:val="24"/>
      <w:lang w:eastAsia="lt-LT"/>
    </w:rPr>
  </w:style>
  <w:style w:type="paragraph" w:customStyle="1" w:styleId="tajtip">
    <w:name w:val="tajtip"/>
    <w:basedOn w:val="prastasis"/>
    <w:pPr>
      <w:spacing w:before="100" w:after="100"/>
      <w:jc w:val="left"/>
    </w:pPr>
    <w:rPr>
      <w:rFonts w:eastAsia="Times New Roman"/>
      <w:szCs w:val="24"/>
      <w:lang w:eastAsia="lt-LT"/>
    </w:rPr>
  </w:style>
  <w:style w:type="paragraph" w:customStyle="1" w:styleId="tin">
    <w:name w:val="tin"/>
    <w:basedOn w:val="prastasis"/>
    <w:pPr>
      <w:spacing w:before="100" w:after="100"/>
      <w:jc w:val="left"/>
    </w:pPr>
    <w:rPr>
      <w:rFonts w:eastAsia="Times New Roman"/>
      <w:szCs w:val="24"/>
      <w:lang w:eastAsia="lt-LT"/>
    </w:rPr>
  </w:style>
  <w:style w:type="paragraph" w:styleId="Antrats">
    <w:name w:val="header"/>
    <w:basedOn w:val="prastasis"/>
    <w:pPr>
      <w:tabs>
        <w:tab w:val="center" w:pos="4819"/>
        <w:tab w:val="right" w:pos="9638"/>
      </w:tabs>
    </w:pPr>
  </w:style>
  <w:style w:type="character" w:customStyle="1" w:styleId="HeaderChar">
    <w:name w:val="Header Char"/>
    <w:rPr>
      <w:sz w:val="24"/>
      <w:szCs w:val="22"/>
      <w:lang w:eastAsia="en-US"/>
    </w:rPr>
  </w:style>
  <w:style w:type="paragraph" w:styleId="Porat">
    <w:name w:val="footer"/>
    <w:basedOn w:val="prastasis"/>
    <w:pPr>
      <w:tabs>
        <w:tab w:val="center" w:pos="4819"/>
        <w:tab w:val="right" w:pos="9638"/>
      </w:tabs>
    </w:pPr>
  </w:style>
  <w:style w:type="character" w:customStyle="1" w:styleId="FooterChar">
    <w:name w:val="Footer Char"/>
    <w:rPr>
      <w:sz w:val="24"/>
      <w:szCs w:val="22"/>
      <w:lang w:eastAsia="en-US"/>
    </w:rPr>
  </w:style>
  <w:style w:type="paragraph" w:styleId="HTMLiankstoformatuotas">
    <w:name w:val="HTML Preformatted"/>
    <w:basedOn w:val="prastasis"/>
    <w:rPr>
      <w:rFonts w:ascii="Courier New" w:hAnsi="Courier New" w:cs="Courier New"/>
      <w:sz w:val="20"/>
      <w:szCs w:val="20"/>
    </w:rPr>
  </w:style>
  <w:style w:type="character" w:styleId="Hipersaitas">
    <w:name w:val="Hyperlink"/>
    <w:rPr>
      <w:color w:val="0000FF"/>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paragraph" w:styleId="Debesliotekstas">
    <w:name w:val="Balloon Text"/>
    <w:basedOn w:val="prastasis"/>
    <w:rPr>
      <w:rFonts w:ascii="Tahoma" w:hAnsi="Tahoma" w:cs="Tahoma"/>
      <w:sz w:val="16"/>
      <w:szCs w:val="16"/>
    </w:rPr>
  </w:style>
  <w:style w:type="paragraph" w:customStyle="1" w:styleId="tajtin">
    <w:name w:val="tajtin"/>
    <w:basedOn w:val="prastasis"/>
    <w:pPr>
      <w:spacing w:after="150"/>
      <w:jc w:val="left"/>
    </w:pPr>
    <w:rPr>
      <w:rFonts w:eastAsia="Times New Roman"/>
      <w:szCs w:val="24"/>
      <w:lang w:eastAsia="lt-LT"/>
    </w:rPr>
  </w:style>
  <w:style w:type="paragraph" w:styleId="Komentarotema">
    <w:name w:val="annotation subject"/>
    <w:basedOn w:val="Komentarotekstas"/>
    <w:next w:val="Komentarotekstas"/>
    <w:link w:val="KomentarotemaDiagrama"/>
    <w:uiPriority w:val="99"/>
    <w:semiHidden/>
    <w:unhideWhenUsed/>
    <w:rsid w:val="002B354E"/>
    <w:rPr>
      <w:b/>
      <w:bCs/>
    </w:rPr>
  </w:style>
  <w:style w:type="character" w:customStyle="1" w:styleId="KomentarotekstasDiagrama">
    <w:name w:val="Komentaro tekstas Diagrama"/>
    <w:basedOn w:val="Numatytasispastraiposriftas"/>
    <w:link w:val="Komentarotekstas"/>
    <w:rsid w:val="002B354E"/>
    <w:rPr>
      <w:lang w:eastAsia="en-US"/>
    </w:rPr>
  </w:style>
  <w:style w:type="character" w:customStyle="1" w:styleId="KomentarotemaDiagrama">
    <w:name w:val="Komentaro tema Diagrama"/>
    <w:basedOn w:val="KomentarotekstasDiagrama"/>
    <w:link w:val="Komentarotema"/>
    <w:uiPriority w:val="99"/>
    <w:semiHidden/>
    <w:rsid w:val="002B354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053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1310</Words>
  <Characters>748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2021-04-21T10:25:00Z</dcterms:created>
  <dc:creator>Giedre</dc:creator>
  <cp:lastModifiedBy>Jonas Bazys</cp:lastModifiedBy>
  <cp:lastPrinted>2017-02-15T13:50:00Z</cp:lastPrinted>
  <dcterms:modified xsi:type="dcterms:W3CDTF">2021-04-22T12:42:00Z</dcterms:modified>
  <cp:revision>4</cp:revision>
</cp:coreProperties>
</file>