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D15533" w:rsidRPr="00234B0E" w14:paraId="08B6F2A8" w14:textId="77777777" w:rsidTr="00D15533">
        <w:tc>
          <w:tcPr>
            <w:tcW w:w="9854" w:type="dxa"/>
          </w:tcPr>
          <w:p w14:paraId="08B6F2A7" w14:textId="77777777" w:rsidR="00D15533" w:rsidRPr="00234B0E" w:rsidRDefault="00D15533" w:rsidP="00D15533">
            <w:pPr>
              <w:tabs>
                <w:tab w:val="left" w:pos="1298"/>
              </w:tabs>
              <w:jc w:val="center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>
              <w:rPr>
                <w:rFonts w:ascii="HelveticaLT" w:eastAsia="Calibri" w:hAnsi="HelveticaLT" w:cs="Times New Roman"/>
                <w:noProof/>
                <w:sz w:val="28"/>
                <w:lang w:eastAsia="lt-LT"/>
              </w:rPr>
              <w:drawing>
                <wp:inline distT="0" distB="0" distL="0" distR="0" wp14:anchorId="08B6F50D" wp14:editId="08B6F50E">
                  <wp:extent cx="461010" cy="51689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533" w:rsidRPr="00234B0E" w14:paraId="08B6F2AA" w14:textId="77777777" w:rsidTr="00D15533">
        <w:tc>
          <w:tcPr>
            <w:tcW w:w="9854" w:type="dxa"/>
          </w:tcPr>
          <w:p w14:paraId="08B6F2A9" w14:textId="77777777" w:rsidR="00D15533" w:rsidRPr="00234B0E" w:rsidRDefault="00D15533" w:rsidP="00D1553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15533" w:rsidRPr="00F52E5D" w14:paraId="08B6F2AC" w14:textId="77777777" w:rsidTr="00D15533">
        <w:tc>
          <w:tcPr>
            <w:tcW w:w="9854" w:type="dxa"/>
          </w:tcPr>
          <w:p w14:paraId="08B6F2AB" w14:textId="77777777" w:rsidR="00D15533" w:rsidRPr="00F52E5D" w:rsidRDefault="00D15533" w:rsidP="00C05C9E">
            <w:pPr>
              <w:keepNext/>
              <w:tabs>
                <w:tab w:val="left" w:pos="129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 w:rsidRPr="00F52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ALYTAUS MIESTO SAVIVALDYBĖS ADMINISTRACIJA</w:t>
            </w:r>
          </w:p>
        </w:tc>
      </w:tr>
      <w:tr w:rsidR="00D15533" w:rsidRPr="00F52E5D" w14:paraId="08B6F2AE" w14:textId="77777777" w:rsidTr="00D15533">
        <w:tc>
          <w:tcPr>
            <w:tcW w:w="9854" w:type="dxa"/>
          </w:tcPr>
          <w:p w14:paraId="08B6F2AD" w14:textId="77777777" w:rsidR="00D15533" w:rsidRPr="00F52E5D" w:rsidRDefault="00D15533" w:rsidP="00C05C9E">
            <w:pPr>
              <w:keepNext/>
              <w:tabs>
                <w:tab w:val="left" w:pos="1298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</w:p>
        </w:tc>
      </w:tr>
      <w:tr w:rsidR="00D15533" w:rsidRPr="00F52E5D" w14:paraId="08B6F2B0" w14:textId="77777777" w:rsidTr="00D15533">
        <w:tc>
          <w:tcPr>
            <w:tcW w:w="9854" w:type="dxa"/>
          </w:tcPr>
          <w:p w14:paraId="08B6F2AF" w14:textId="0B7C643E" w:rsidR="00D15533" w:rsidRPr="00F52E5D" w:rsidRDefault="002F4081" w:rsidP="00C05C9E">
            <w:pPr>
              <w:keepNext/>
              <w:tabs>
                <w:tab w:val="left" w:pos="1298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7552F">
              <w:rPr>
                <w:rFonts w:ascii="Times New Roman" w:eastAsia="Times New Roman" w:hAnsi="Times New Roman"/>
                <w:b/>
                <w:sz w:val="24"/>
                <w:szCs w:val="24"/>
              </w:rPr>
              <w:t>TURTO PRIPAŽINIMO NEREIKALINGU ARBA NETINKAMU (NEGALIMU) NAUDOTI KOMISIJA</w:t>
            </w:r>
          </w:p>
        </w:tc>
      </w:tr>
      <w:tr w:rsidR="00D15533" w:rsidRPr="00F52E5D" w14:paraId="08B6F2B2" w14:textId="77777777" w:rsidTr="00D15533">
        <w:trPr>
          <w:trHeight w:val="232"/>
        </w:trPr>
        <w:tc>
          <w:tcPr>
            <w:tcW w:w="9854" w:type="dxa"/>
          </w:tcPr>
          <w:p w14:paraId="08B6F2B1" w14:textId="77777777" w:rsidR="00D15533" w:rsidRPr="00F52E5D" w:rsidRDefault="00D15533" w:rsidP="00C05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533" w:rsidRPr="00F52E5D" w14:paraId="08B6F2B4" w14:textId="77777777" w:rsidTr="00D15533">
        <w:trPr>
          <w:trHeight w:val="377"/>
        </w:trPr>
        <w:tc>
          <w:tcPr>
            <w:tcW w:w="9854" w:type="dxa"/>
          </w:tcPr>
          <w:p w14:paraId="08B6F2B3" w14:textId="41D26B88" w:rsidR="00D15533" w:rsidRPr="00F52E5D" w:rsidRDefault="00D15533" w:rsidP="00C0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POSĖDŽIO PROTOKOLAS</w:t>
            </w:r>
          </w:p>
        </w:tc>
      </w:tr>
      <w:tr w:rsidR="00D15533" w:rsidRPr="00F52E5D" w14:paraId="08B6F2B6" w14:textId="77777777" w:rsidTr="00D15533">
        <w:tc>
          <w:tcPr>
            <w:tcW w:w="9854" w:type="dxa"/>
          </w:tcPr>
          <w:p w14:paraId="08B6F2B5" w14:textId="5488ED61" w:rsidR="00D15533" w:rsidRPr="00F52E5D" w:rsidRDefault="001A5D22" w:rsidP="00DA4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m. balandžio 27 d. </w:t>
            </w:r>
            <w:r w:rsidR="00D15533" w:rsidRPr="00F52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="00D15533" w:rsidRPr="00F52E5D">
              <w:rPr>
                <w:rFonts w:ascii="Times New Roman" w:eastAsia="Calibri" w:hAnsi="Times New Roman" w:cs="Times New Roman"/>
                <w:sz w:val="24"/>
                <w:szCs w:val="24"/>
              </w:rPr>
              <w:t>KPPt-</w:t>
            </w:r>
            <w:r w:rsidR="000B4335">
              <w:rPr>
                <w:rFonts w:ascii="Times New Roman" w:eastAsia="Calibri" w:hAnsi="Times New Roman" w:cs="Times New Roman"/>
                <w:sz w:val="24"/>
                <w:szCs w:val="24"/>
              </w:rPr>
              <w:t>196</w:t>
            </w:r>
            <w:proofErr w:type="spellEnd"/>
          </w:p>
        </w:tc>
      </w:tr>
      <w:tr w:rsidR="00D15533" w:rsidRPr="00F52E5D" w14:paraId="08B6F2B8" w14:textId="77777777" w:rsidTr="00C05C9E">
        <w:trPr>
          <w:trHeight w:val="70"/>
        </w:trPr>
        <w:tc>
          <w:tcPr>
            <w:tcW w:w="9854" w:type="dxa"/>
          </w:tcPr>
          <w:p w14:paraId="08B6F2B7" w14:textId="77777777" w:rsidR="00D15533" w:rsidRPr="00F52E5D" w:rsidRDefault="00D15533" w:rsidP="00C05C9E">
            <w:pPr>
              <w:keepNext/>
              <w:tabs>
                <w:tab w:val="left" w:pos="129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F52E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Alytus</w:t>
            </w:r>
          </w:p>
        </w:tc>
      </w:tr>
    </w:tbl>
    <w:p w14:paraId="08B6F2B9" w14:textId="77777777" w:rsidR="00D15533" w:rsidRPr="00F52E5D" w:rsidRDefault="00D15533" w:rsidP="00D15533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81700" w14:textId="52D86F51" w:rsidR="0032700F" w:rsidRPr="00B6128C" w:rsidRDefault="0032700F" w:rsidP="0032700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28C">
        <w:rPr>
          <w:rFonts w:ascii="Times New Roman" w:eastAsia="Calibri" w:hAnsi="Times New Roman" w:cs="Times New Roman"/>
          <w:sz w:val="24"/>
          <w:szCs w:val="24"/>
        </w:rPr>
        <w:t xml:space="preserve">Posėdis </w:t>
      </w:r>
      <w:r w:rsidR="00DA4A6D">
        <w:rPr>
          <w:rFonts w:ascii="Times New Roman" w:eastAsia="Calibri" w:hAnsi="Times New Roman" w:cs="Times New Roman"/>
          <w:sz w:val="24"/>
          <w:szCs w:val="24"/>
        </w:rPr>
        <w:t xml:space="preserve">vyko 2021-04-27 </w:t>
      </w:r>
      <w:r w:rsidR="0093496F">
        <w:rPr>
          <w:rFonts w:ascii="Times New Roman" w:eastAsia="Calibri" w:hAnsi="Times New Roman" w:cs="Times New Roman"/>
          <w:sz w:val="24"/>
          <w:szCs w:val="24"/>
        </w:rPr>
        <w:t>11</w:t>
      </w:r>
      <w:r w:rsidR="00DA4A6D">
        <w:rPr>
          <w:rFonts w:ascii="Times New Roman" w:eastAsia="Calibri" w:hAnsi="Times New Roman" w:cs="Times New Roman"/>
          <w:sz w:val="24"/>
          <w:szCs w:val="24"/>
        </w:rPr>
        <w:t>.00-1</w:t>
      </w:r>
      <w:r w:rsidR="0093496F">
        <w:rPr>
          <w:rFonts w:ascii="Times New Roman" w:eastAsia="Calibri" w:hAnsi="Times New Roman" w:cs="Times New Roman"/>
          <w:sz w:val="24"/>
          <w:szCs w:val="24"/>
        </w:rPr>
        <w:t>2</w:t>
      </w:r>
      <w:r w:rsidR="00DA4A6D">
        <w:rPr>
          <w:rFonts w:ascii="Times New Roman" w:eastAsia="Calibri" w:hAnsi="Times New Roman" w:cs="Times New Roman"/>
          <w:sz w:val="24"/>
          <w:szCs w:val="24"/>
        </w:rPr>
        <w:t xml:space="preserve">.00 </w:t>
      </w:r>
      <w:r w:rsidR="002F4081" w:rsidRPr="00B6128C">
        <w:rPr>
          <w:rFonts w:ascii="Times New Roman" w:eastAsia="Calibri" w:hAnsi="Times New Roman" w:cs="Times New Roman"/>
          <w:sz w:val="24"/>
          <w:szCs w:val="24"/>
        </w:rPr>
        <w:t>val. pasitarimų salėje.</w:t>
      </w:r>
    </w:p>
    <w:p w14:paraId="08B6F2BD" w14:textId="26CF628F" w:rsidR="00D15533" w:rsidRPr="00B6128C" w:rsidRDefault="00D15533" w:rsidP="00D15533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28C">
        <w:rPr>
          <w:rFonts w:ascii="Times New Roman" w:eastAsia="Calibri" w:hAnsi="Times New Roman" w:cs="Times New Roman"/>
          <w:sz w:val="24"/>
          <w:szCs w:val="24"/>
        </w:rPr>
        <w:t>Posėdžio pirmininkė</w:t>
      </w:r>
      <w:r w:rsidR="00A2736B" w:rsidRPr="00B6128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D5500A" w:rsidRPr="00B61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4BA2" w:rsidRPr="00B6128C">
        <w:rPr>
          <w:rFonts w:ascii="Times New Roman" w:eastAsia="Calibri" w:hAnsi="Times New Roman" w:cs="Times New Roman"/>
          <w:sz w:val="24"/>
          <w:szCs w:val="24"/>
        </w:rPr>
        <w:t>Auksė Juonienė</w:t>
      </w:r>
      <w:r w:rsidRPr="00B6128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B4BA2" w:rsidRPr="00B6128C">
        <w:rPr>
          <w:rFonts w:ascii="Times New Roman" w:eastAsia="Calibri" w:hAnsi="Times New Roman" w:cs="Times New Roman"/>
          <w:sz w:val="24"/>
          <w:szCs w:val="24"/>
        </w:rPr>
        <w:t>Turto valdymo ir verslo skyriaus vedėja</w:t>
      </w:r>
      <w:r w:rsidRPr="00B612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B6F2BE" w14:textId="500DEA8C" w:rsidR="00D15533" w:rsidRPr="00B6128C" w:rsidRDefault="00D15533" w:rsidP="002F4081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28C">
        <w:rPr>
          <w:rFonts w:ascii="Times New Roman" w:eastAsia="Calibri" w:hAnsi="Times New Roman" w:cs="Times New Roman"/>
          <w:sz w:val="24"/>
          <w:szCs w:val="24"/>
        </w:rPr>
        <w:t>Posėdžio sekretorė</w:t>
      </w:r>
      <w:r w:rsidR="00A2736B" w:rsidRPr="00B6128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2700F" w:rsidRPr="00B6128C">
        <w:rPr>
          <w:rFonts w:ascii="Times New Roman" w:eastAsia="Calibri" w:hAnsi="Times New Roman" w:cs="Times New Roman"/>
          <w:sz w:val="24"/>
          <w:szCs w:val="24"/>
        </w:rPr>
        <w:t xml:space="preserve">Neringa </w:t>
      </w:r>
      <w:r w:rsidR="002F4081" w:rsidRPr="00B6128C">
        <w:rPr>
          <w:rFonts w:ascii="Times New Roman" w:eastAsia="Calibri" w:hAnsi="Times New Roman" w:cs="Times New Roman"/>
          <w:sz w:val="24"/>
          <w:szCs w:val="24"/>
        </w:rPr>
        <w:t>Arštikytė</w:t>
      </w:r>
      <w:r w:rsidR="00DB4BA2" w:rsidRPr="00B6128C">
        <w:rPr>
          <w:rFonts w:ascii="Times New Roman" w:eastAsia="Calibri" w:hAnsi="Times New Roman" w:cs="Times New Roman"/>
          <w:sz w:val="24"/>
          <w:szCs w:val="24"/>
        </w:rPr>
        <w:t xml:space="preserve">, Turto valdymo ir verslo skyriaus </w:t>
      </w:r>
      <w:r w:rsidR="0032700F" w:rsidRPr="00B6128C">
        <w:rPr>
          <w:rFonts w:ascii="Times New Roman" w:eastAsia="Calibri" w:hAnsi="Times New Roman" w:cs="Times New Roman"/>
          <w:sz w:val="24"/>
          <w:szCs w:val="24"/>
        </w:rPr>
        <w:t>specialistė</w:t>
      </w:r>
      <w:r w:rsidRPr="00B612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CA4794" w14:textId="605140CB" w:rsidR="002F4081" w:rsidRPr="00B6128C" w:rsidRDefault="00DB4BA2" w:rsidP="002F4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28C">
        <w:rPr>
          <w:rFonts w:ascii="Times New Roman" w:eastAsia="Calibri" w:hAnsi="Times New Roman" w:cs="Times New Roman"/>
          <w:sz w:val="24"/>
          <w:szCs w:val="24"/>
        </w:rPr>
        <w:tab/>
        <w:t>Dalyvavo ko</w:t>
      </w:r>
      <w:r w:rsidR="00A55536" w:rsidRPr="00B6128C">
        <w:rPr>
          <w:rFonts w:ascii="Times New Roman" w:eastAsia="Calibri" w:hAnsi="Times New Roman" w:cs="Times New Roman"/>
          <w:sz w:val="24"/>
          <w:szCs w:val="24"/>
        </w:rPr>
        <w:t>misijos nariai:</w:t>
      </w:r>
      <w:r w:rsidR="00587196" w:rsidRPr="00B61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081" w:rsidRPr="00B6128C">
        <w:rPr>
          <w:rFonts w:ascii="Times New Roman" w:eastAsia="Calibri" w:hAnsi="Times New Roman" w:cs="Times New Roman"/>
          <w:sz w:val="24"/>
          <w:szCs w:val="24"/>
        </w:rPr>
        <w:t xml:space="preserve">Inga Biekšienė, Turto valdymo ir verslo skyriaus vyriausioji specialistė, Ramunė Griškevičienė, Buhalterinės apskaitos skyriaus vyriausioji specialistė, Vitas </w:t>
      </w:r>
      <w:proofErr w:type="spellStart"/>
      <w:r w:rsidR="002F4081" w:rsidRPr="00B6128C">
        <w:rPr>
          <w:rFonts w:ascii="Times New Roman" w:eastAsia="Calibri" w:hAnsi="Times New Roman" w:cs="Times New Roman"/>
          <w:sz w:val="24"/>
          <w:szCs w:val="24"/>
        </w:rPr>
        <w:t>Krakauskas</w:t>
      </w:r>
      <w:proofErr w:type="spellEnd"/>
      <w:r w:rsidR="002F4081" w:rsidRPr="00B6128C">
        <w:rPr>
          <w:rFonts w:ascii="Times New Roman" w:eastAsia="Calibri" w:hAnsi="Times New Roman" w:cs="Times New Roman"/>
          <w:sz w:val="24"/>
          <w:szCs w:val="24"/>
        </w:rPr>
        <w:t>, Miesto ūkio skyriaus vyresnysis specialistas.</w:t>
      </w:r>
    </w:p>
    <w:p w14:paraId="6EC03CEC" w14:textId="77777777" w:rsidR="00194A27" w:rsidRPr="00B6128C" w:rsidRDefault="00194A27" w:rsidP="002F4081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28C">
        <w:rPr>
          <w:rFonts w:ascii="Times New Roman" w:eastAsia="Calibri" w:hAnsi="Times New Roman" w:cs="Times New Roman"/>
          <w:sz w:val="24"/>
          <w:szCs w:val="24"/>
        </w:rPr>
        <w:t xml:space="preserve">DARBOTVARKĖ: </w:t>
      </w:r>
    </w:p>
    <w:p w14:paraId="3E3147AE" w14:textId="73EFF62E" w:rsidR="002F4081" w:rsidRPr="00B6128C" w:rsidRDefault="00194A27" w:rsidP="002F408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6128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F4081" w:rsidRPr="00B6128C">
        <w:rPr>
          <w:rFonts w:ascii="Times New Roman" w:hAnsi="Times New Roman" w:cs="Times New Roman"/>
          <w:sz w:val="24"/>
          <w:szCs w:val="24"/>
        </w:rPr>
        <w:t>Dėl valstybei nuosavybės teise priklausančio</w:t>
      </w:r>
      <w:r w:rsidR="00AC6B05">
        <w:rPr>
          <w:rFonts w:ascii="Times New Roman" w:hAnsi="Times New Roman" w:cs="Times New Roman"/>
          <w:sz w:val="24"/>
          <w:szCs w:val="24"/>
        </w:rPr>
        <w:t xml:space="preserve"> ir</w:t>
      </w:r>
      <w:r w:rsidR="002F4081" w:rsidRPr="00B6128C">
        <w:rPr>
          <w:rFonts w:ascii="Times New Roman" w:hAnsi="Times New Roman" w:cs="Times New Roman"/>
          <w:sz w:val="24"/>
          <w:szCs w:val="24"/>
        </w:rPr>
        <w:t xml:space="preserve"> šiuo metu savivaldybės patikėjimo teise valdomo nekilnojamojo turto </w:t>
      </w:r>
      <w:r w:rsidR="002F4081" w:rsidRPr="00B612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S. Dariaus ir S. Girėno g. 1-33, Alytuje </w:t>
      </w:r>
      <w:r w:rsidR="002F4081" w:rsidRPr="00B6128C">
        <w:rPr>
          <w:rFonts w:ascii="Times New Roman" w:hAnsi="Times New Roman" w:cs="Times New Roman"/>
          <w:sz w:val="24"/>
          <w:szCs w:val="24"/>
        </w:rPr>
        <w:t>pripažinimo nereikalingu valstybės funkcijoms įgyvendinti.</w:t>
      </w:r>
    </w:p>
    <w:p w14:paraId="136C861A" w14:textId="57C42863" w:rsidR="00624EAA" w:rsidRDefault="002F4081" w:rsidP="00624EA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6128C">
        <w:rPr>
          <w:rFonts w:ascii="Times New Roman" w:hAnsi="Times New Roman" w:cs="Times New Roman"/>
          <w:sz w:val="24"/>
          <w:szCs w:val="24"/>
        </w:rPr>
        <w:t xml:space="preserve">2. Dėl valstybei nuosavybės teise priklausančio </w:t>
      </w:r>
      <w:r w:rsidR="00AC6B05">
        <w:rPr>
          <w:rFonts w:ascii="Times New Roman" w:hAnsi="Times New Roman" w:cs="Times New Roman"/>
          <w:sz w:val="24"/>
          <w:szCs w:val="24"/>
        </w:rPr>
        <w:t xml:space="preserve">ir </w:t>
      </w:r>
      <w:r w:rsidRPr="00B6128C">
        <w:rPr>
          <w:rFonts w:ascii="Times New Roman" w:hAnsi="Times New Roman" w:cs="Times New Roman"/>
          <w:sz w:val="24"/>
          <w:szCs w:val="24"/>
        </w:rPr>
        <w:t xml:space="preserve">šiuo metu savivaldybės patikėjimo teise valdomo nekilnojamojo turto </w:t>
      </w:r>
      <w:r w:rsidRPr="00B612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Punsko g. 2I, Alytuje </w:t>
      </w:r>
      <w:r w:rsidRPr="00B6128C">
        <w:rPr>
          <w:rFonts w:ascii="Times New Roman" w:hAnsi="Times New Roman" w:cs="Times New Roman"/>
          <w:sz w:val="24"/>
          <w:szCs w:val="24"/>
        </w:rPr>
        <w:t>pripažinimo nereikalingu valstybės funkcijoms įgyvendinti.</w:t>
      </w:r>
    </w:p>
    <w:p w14:paraId="42D63D0B" w14:textId="1B4E4A8A" w:rsidR="00285CFA" w:rsidRDefault="00285CFA" w:rsidP="00285CF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6128C">
        <w:rPr>
          <w:rFonts w:ascii="Times New Roman" w:eastAsia="Calibri" w:hAnsi="Times New Roman" w:cs="Times New Roman"/>
          <w:sz w:val="24"/>
          <w:szCs w:val="24"/>
        </w:rPr>
        <w:t>1. SVARSTYTA.</w:t>
      </w:r>
      <w:r w:rsidRPr="00B612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128C">
        <w:rPr>
          <w:rFonts w:ascii="Times New Roman" w:hAnsi="Times New Roman" w:cs="Times New Roman"/>
          <w:sz w:val="24"/>
          <w:szCs w:val="24"/>
        </w:rPr>
        <w:t xml:space="preserve">Dėl valstybei nuosavybės teise priklausančio </w:t>
      </w:r>
      <w:r w:rsidR="00AC6B05">
        <w:rPr>
          <w:rFonts w:ascii="Times New Roman" w:hAnsi="Times New Roman" w:cs="Times New Roman"/>
          <w:sz w:val="24"/>
          <w:szCs w:val="24"/>
        </w:rPr>
        <w:t xml:space="preserve">ir </w:t>
      </w:r>
      <w:r w:rsidRPr="00B6128C">
        <w:rPr>
          <w:rFonts w:ascii="Times New Roman" w:hAnsi="Times New Roman" w:cs="Times New Roman"/>
          <w:sz w:val="24"/>
          <w:szCs w:val="24"/>
        </w:rPr>
        <w:t xml:space="preserve">šiuo metu savivaldybės patikėjimo teise valdomo nekilnojamojo turto </w:t>
      </w:r>
      <w:r w:rsidRPr="00B612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S. Dariaus ir S. Girėno g. 1-33, Alytuje </w:t>
      </w:r>
      <w:r w:rsidRPr="00B6128C">
        <w:rPr>
          <w:rFonts w:ascii="Times New Roman" w:hAnsi="Times New Roman" w:cs="Times New Roman"/>
          <w:sz w:val="24"/>
          <w:szCs w:val="24"/>
        </w:rPr>
        <w:t>pripažinimo nereikalingu valstybės funkcijoms įgyvendinti.</w:t>
      </w:r>
    </w:p>
    <w:p w14:paraId="1A852736" w14:textId="013DFE30" w:rsidR="00060BB0" w:rsidRPr="00060BB0" w:rsidRDefault="00624EAA" w:rsidP="00060BB0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Posėdžio pirmininkė informavo, kad </w:t>
      </w:r>
      <w:r w:rsidRPr="00A15F09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valstybės kontrolė atliko valstybinį auditą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dėl v</w:t>
      </w:r>
      <w:r w:rsidRPr="00A15F09">
        <w:rPr>
          <w:rFonts w:ascii="Times New Roman" w:eastAsia="Times New Roman" w:hAnsi="Times New Roman"/>
          <w:sz w:val="24"/>
          <w:szCs w:val="24"/>
          <w:lang w:eastAsia="lt-LT"/>
        </w:rPr>
        <w:t>alstybės nekilnojamojo turto, perduoto savivaldybėms patikėjimo teise, valdym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o. Savivaldybė patikėjimo teise valdo valstybei nuosavybės teise p</w:t>
      </w:r>
      <w:r w:rsidR="00285CFA">
        <w:rPr>
          <w:rFonts w:ascii="Times New Roman" w:eastAsia="Times New Roman" w:hAnsi="Times New Roman"/>
          <w:sz w:val="24"/>
          <w:szCs w:val="24"/>
          <w:lang w:eastAsia="lt-LT"/>
        </w:rPr>
        <w:t>riklausantį nekilnojamąjį turtą, t. y.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negyvenamąją patalpą –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l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>aboratorij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85CFA">
        <w:rPr>
          <w:rFonts w:ascii="Times New Roman" w:eastAsia="Times New Roman" w:hAnsi="Times New Roman"/>
          <w:sz w:val="24"/>
          <w:szCs w:val="24"/>
          <w:lang w:eastAsia="lt-LT"/>
        </w:rPr>
        <w:t>S. Dariaus ir S. Girėno g. 1-33, Alytuje. A</w:t>
      </w:r>
      <w:r w:rsidR="00285CFA">
        <w:rPr>
          <w:rFonts w:ascii="Times New Roman" w:hAnsi="Times New Roman"/>
          <w:sz w:val="24"/>
          <w:szCs w:val="24"/>
        </w:rPr>
        <w:t xml:space="preserve">udito ataskaitoje nustatyta, kad </w:t>
      </w:r>
      <w:r w:rsidR="00285CFA">
        <w:rPr>
          <w:rFonts w:ascii="Times New Roman" w:eastAsia="Times New Roman" w:hAnsi="Times New Roman"/>
          <w:sz w:val="24"/>
          <w:szCs w:val="24"/>
          <w:lang w:eastAsia="lt-LT"/>
        </w:rPr>
        <w:t xml:space="preserve">nekilnojamasis turtas, perduotas </w:t>
      </w:r>
      <w:r w:rsidR="00285CFA" w:rsidRPr="002F1CF4">
        <w:rPr>
          <w:rFonts w:ascii="Times New Roman" w:hAnsi="Times New Roman"/>
          <w:sz w:val="24"/>
          <w:szCs w:val="24"/>
        </w:rPr>
        <w:t>valstybinėms</w:t>
      </w:r>
      <w:r w:rsidR="00285CF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85CFA">
        <w:rPr>
          <w:rFonts w:ascii="Times New Roman" w:hAnsi="Times New Roman"/>
          <w:sz w:val="24"/>
          <w:szCs w:val="24"/>
        </w:rPr>
        <w:t xml:space="preserve">funkcijoms įgyvendinti, </w:t>
      </w:r>
      <w:r w:rsidR="00285CFA">
        <w:rPr>
          <w:rFonts w:ascii="Times New Roman" w:eastAsia="Times New Roman" w:hAnsi="Times New Roman"/>
          <w:sz w:val="24"/>
          <w:szCs w:val="24"/>
          <w:lang w:eastAsia="lt-LT"/>
        </w:rPr>
        <w:t xml:space="preserve">naudojamas </w:t>
      </w:r>
      <w:r w:rsidR="00060BB0">
        <w:rPr>
          <w:rFonts w:ascii="Times New Roman" w:hAnsi="Times New Roman"/>
          <w:sz w:val="24"/>
          <w:szCs w:val="24"/>
        </w:rPr>
        <w:t xml:space="preserve">Lietuvos Respublikos vietos savivaldos įstatymo 6 straipsnio 38 punkte numatytai </w:t>
      </w:r>
      <w:r w:rsidR="00060BB0" w:rsidRPr="0097552F">
        <w:rPr>
          <w:rFonts w:ascii="Times New Roman" w:hAnsi="Times New Roman"/>
          <w:sz w:val="24"/>
          <w:szCs w:val="24"/>
        </w:rPr>
        <w:t>savarankišk</w:t>
      </w:r>
      <w:r w:rsidR="00060BB0">
        <w:rPr>
          <w:rFonts w:ascii="Times New Roman" w:hAnsi="Times New Roman"/>
          <w:sz w:val="24"/>
          <w:szCs w:val="24"/>
        </w:rPr>
        <w:t xml:space="preserve">ai </w:t>
      </w:r>
      <w:r w:rsidR="00060BB0" w:rsidRPr="0097552F">
        <w:rPr>
          <w:rFonts w:ascii="Times New Roman" w:hAnsi="Times New Roman"/>
          <w:sz w:val="24"/>
          <w:szCs w:val="24"/>
        </w:rPr>
        <w:t>savivaldybės funkcij</w:t>
      </w:r>
      <w:r w:rsidR="00060BB0">
        <w:rPr>
          <w:rFonts w:ascii="Times New Roman" w:hAnsi="Times New Roman"/>
          <w:sz w:val="24"/>
          <w:szCs w:val="24"/>
        </w:rPr>
        <w:t>ai</w:t>
      </w:r>
      <w:r w:rsidR="00060BB0" w:rsidRPr="0097552F">
        <w:rPr>
          <w:rFonts w:ascii="Times New Roman" w:hAnsi="Times New Roman"/>
          <w:sz w:val="24"/>
          <w:szCs w:val="24"/>
        </w:rPr>
        <w:t xml:space="preserve">  įgyvendinti</w:t>
      </w:r>
      <w:r w:rsidR="00060BB0">
        <w:rPr>
          <w:rFonts w:ascii="Times New Roman" w:hAnsi="Times New Roman"/>
          <w:sz w:val="24"/>
          <w:szCs w:val="24"/>
        </w:rPr>
        <w:t xml:space="preserve"> (</w:t>
      </w:r>
      <w:r w:rsidR="00060BB0" w:rsidRPr="0097552F">
        <w:rPr>
          <w:rFonts w:ascii="Times New Roman" w:hAnsi="Times New Roman"/>
          <w:sz w:val="24"/>
          <w:szCs w:val="24"/>
        </w:rPr>
        <w:t>sąlygų verslo ir turizmo plėtrai sudarymas ir šios veiklos skatinimas</w:t>
      </w:r>
      <w:r w:rsidR="00060BB0">
        <w:rPr>
          <w:rFonts w:ascii="Times New Roman" w:hAnsi="Times New Roman"/>
          <w:sz w:val="24"/>
          <w:szCs w:val="24"/>
        </w:rPr>
        <w:t>).</w:t>
      </w:r>
    </w:p>
    <w:p w14:paraId="777D9F7B" w14:textId="02A8905F" w:rsidR="00285CFA" w:rsidRDefault="00285CFA" w:rsidP="00624EAA">
      <w:pPr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Posėdžio pirmininkė informavo, kad savivaldybės taryba </w:t>
      </w:r>
      <w:r>
        <w:rPr>
          <w:rFonts w:ascii="TimesNewRomanPSMT" w:hAnsi="TimesNewRomanPSMT" w:cs="TimesNewRomanPSMT"/>
          <w:sz w:val="24"/>
          <w:szCs w:val="24"/>
        </w:rPr>
        <w:t>2021-02-25 sprendimu Nr. T-46 „</w:t>
      </w:r>
      <w:r>
        <w:rPr>
          <w:rFonts w:ascii="TimesNewRomanPS-BoldMT" w:hAnsi="TimesNewRomanPS-BoldMT" w:cs="TimesNewRomanPS-BoldMT"/>
          <w:bCs/>
          <w:sz w:val="24"/>
          <w:szCs w:val="24"/>
        </w:rPr>
        <w:t>D</w:t>
      </w:r>
      <w:r w:rsidRPr="00B6128C">
        <w:rPr>
          <w:rFonts w:ascii="TimesNewRomanPS-BoldMT" w:hAnsi="TimesNewRomanPS-BoldMT" w:cs="TimesNewRomanPS-BoldMT"/>
          <w:bCs/>
          <w:sz w:val="24"/>
          <w:szCs w:val="24"/>
        </w:rPr>
        <w:t>ėl sutikimo perimti valstybės turtą savivaldybės nuosavybėn</w:t>
      </w:r>
      <w:r>
        <w:rPr>
          <w:rFonts w:ascii="TimesNewRomanPSMT" w:hAnsi="TimesNewRomanPSMT" w:cs="TimesNewRomanPSMT"/>
          <w:sz w:val="24"/>
          <w:szCs w:val="24"/>
        </w:rPr>
        <w:t xml:space="preserve">“ priėmė sprendimą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>utikti perimti savivaldybės nuosavybėn valstybei nuosavybės teise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priklausantį ir šiuo metu savivaldybės patikėjimo teise valdomą nekilnojamąjį turtą</w:t>
      </w:r>
      <w:r w:rsidR="00060BB0">
        <w:rPr>
          <w:rFonts w:ascii="TimesNewRomanPSMT" w:hAnsi="TimesNewRomanPSMT" w:cs="TimesNewRomanPSMT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negyvenamąją patalpą – laboratoriją S. Dariaus ir S. Girėno g. 1-33, Alytuje.</w:t>
      </w:r>
    </w:p>
    <w:p w14:paraId="299F0053" w14:textId="3606A4D6" w:rsidR="00357521" w:rsidRDefault="00285CFA" w:rsidP="00AE139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Posėdžio pirmininkė informavo, kad </w:t>
      </w:r>
      <w:r w:rsidRPr="00624EAA">
        <w:rPr>
          <w:rFonts w:ascii="Times New Roman" w:hAnsi="Times New Roman" w:cs="Times New Roman"/>
          <w:sz w:val="24"/>
          <w:szCs w:val="24"/>
        </w:rPr>
        <w:t>Lietuvos Respublikos</w:t>
      </w:r>
      <w:r w:rsidR="00357521">
        <w:rPr>
          <w:rFonts w:ascii="Times New Roman" w:hAnsi="Times New Roman" w:cs="Times New Roman"/>
          <w:sz w:val="24"/>
          <w:szCs w:val="24"/>
        </w:rPr>
        <w:t xml:space="preserve"> </w:t>
      </w:r>
      <w:r w:rsidR="00357521" w:rsidRPr="00357521">
        <w:rPr>
          <w:rFonts w:ascii="Times New Roman" w:hAnsi="Times New Roman" w:cs="Times New Roman"/>
          <w:sz w:val="24"/>
          <w:szCs w:val="24"/>
        </w:rPr>
        <w:t>valstybės ir savivaldybių turto valdymo, naudoj</w:t>
      </w:r>
      <w:r w:rsidR="00357521">
        <w:rPr>
          <w:rFonts w:ascii="Times New Roman" w:hAnsi="Times New Roman" w:cs="Times New Roman"/>
          <w:sz w:val="24"/>
          <w:szCs w:val="24"/>
        </w:rPr>
        <w:t>imo ir disponavimo juo įstatymo 26 straipsnio 1 dalies 8 punkte numatyta, kad v</w:t>
      </w:r>
      <w:r w:rsidR="00357521" w:rsidRPr="00357521">
        <w:rPr>
          <w:rFonts w:ascii="Times New Roman" w:hAnsi="Times New Roman" w:cs="Times New Roman"/>
          <w:sz w:val="24"/>
          <w:szCs w:val="24"/>
        </w:rPr>
        <w:t xml:space="preserve">alstybės ir savivaldybių </w:t>
      </w:r>
      <w:r w:rsidR="00357521">
        <w:rPr>
          <w:rFonts w:ascii="Times New Roman" w:hAnsi="Times New Roman" w:cs="Times New Roman"/>
          <w:sz w:val="24"/>
          <w:szCs w:val="24"/>
        </w:rPr>
        <w:t>n</w:t>
      </w:r>
      <w:r w:rsidR="00357521" w:rsidRPr="00357521">
        <w:rPr>
          <w:rFonts w:ascii="Times New Roman" w:hAnsi="Times New Roman" w:cs="Times New Roman"/>
          <w:sz w:val="24"/>
          <w:szCs w:val="24"/>
        </w:rPr>
        <w:t>ematerialusis, ilgalaikis materialusis ir trumpalaikis materialusis turtas pripažįstamas nereikalingu arba ne</w:t>
      </w:r>
      <w:r w:rsidR="00357521">
        <w:rPr>
          <w:rFonts w:ascii="Times New Roman" w:hAnsi="Times New Roman" w:cs="Times New Roman"/>
          <w:sz w:val="24"/>
          <w:szCs w:val="24"/>
        </w:rPr>
        <w:t xml:space="preserve">tinkamu (negalimu) naudoti, kai </w:t>
      </w:r>
      <w:r w:rsidR="00357521" w:rsidRPr="00357521">
        <w:rPr>
          <w:rFonts w:ascii="Times New Roman" w:hAnsi="Times New Roman" w:cs="Times New Roman"/>
          <w:sz w:val="24"/>
          <w:szCs w:val="24"/>
        </w:rPr>
        <w:t>nereikalingas valstybės ar savivaldybės funkcijoms įgyvendinti ir (ar) nelieka kur jį pritaikyti.</w:t>
      </w:r>
      <w:r w:rsidR="00357521">
        <w:rPr>
          <w:rFonts w:ascii="Times New Roman" w:hAnsi="Times New Roman" w:cs="Times New Roman"/>
          <w:sz w:val="24"/>
          <w:szCs w:val="24"/>
        </w:rPr>
        <w:t xml:space="preserve"> </w:t>
      </w:r>
      <w:r w:rsidR="00AE1397">
        <w:rPr>
          <w:rFonts w:ascii="Times New Roman" w:hAnsi="Times New Roman" w:cs="Times New Roman"/>
          <w:sz w:val="24"/>
          <w:szCs w:val="24"/>
        </w:rPr>
        <w:t>S</w:t>
      </w:r>
      <w:r w:rsidR="00AE1397" w:rsidRPr="00357521">
        <w:rPr>
          <w:rFonts w:ascii="Times New Roman" w:hAnsi="Times New Roman" w:cs="Times New Roman"/>
          <w:sz w:val="24"/>
          <w:szCs w:val="24"/>
        </w:rPr>
        <w:t>prendimai dėl valstybės nekilnojamųjų daiktų pripažinimo nereikalingais valstybės ir savivaldybės funkcijoms įgyvendinti turi būti suderinti su centralizuotai valdomo valstybės turto valdytoju.</w:t>
      </w:r>
      <w:r w:rsidR="00AE1397">
        <w:rPr>
          <w:rFonts w:ascii="Times New Roman" w:hAnsi="Times New Roman" w:cs="Times New Roman"/>
          <w:sz w:val="24"/>
          <w:szCs w:val="24"/>
        </w:rPr>
        <w:t xml:space="preserve"> </w:t>
      </w:r>
      <w:r w:rsidR="00357521">
        <w:rPr>
          <w:rFonts w:ascii="Times New Roman" w:hAnsi="Times New Roman" w:cs="Times New Roman"/>
          <w:sz w:val="24"/>
          <w:szCs w:val="24"/>
        </w:rPr>
        <w:t>Įstatymo 26 straipsnio 4 dalyje numatyta, kad s</w:t>
      </w:r>
      <w:r w:rsidR="00357521" w:rsidRPr="00357521">
        <w:rPr>
          <w:rFonts w:ascii="Times New Roman" w:hAnsi="Times New Roman" w:cs="Times New Roman"/>
          <w:sz w:val="24"/>
          <w:szCs w:val="24"/>
        </w:rPr>
        <w:t xml:space="preserve">prendimą dėl valstybės ar savivaldybių turto pripažinimo nereikalingu arba netinkamu (negalimu) naudoti priima turto valdytojas, išskyrus </w:t>
      </w:r>
      <w:r w:rsidR="00357521">
        <w:rPr>
          <w:rFonts w:ascii="Times New Roman" w:hAnsi="Times New Roman" w:cs="Times New Roman"/>
          <w:sz w:val="24"/>
          <w:szCs w:val="24"/>
        </w:rPr>
        <w:t>įstatyme numatytas išimtis.</w:t>
      </w:r>
    </w:p>
    <w:p w14:paraId="2A693018" w14:textId="40147D40" w:rsidR="00DA4A6D" w:rsidRDefault="0093496F" w:rsidP="00AE139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2021-04-2</w:t>
      </w:r>
      <w:r w:rsidR="00F54D1E">
        <w:rPr>
          <w:rFonts w:ascii="Times New Roman" w:hAnsi="Times New Roman" w:cs="Times New Roman"/>
          <w:sz w:val="24"/>
          <w:szCs w:val="24"/>
        </w:rPr>
        <w:t>6</w:t>
      </w:r>
      <w:r w:rsidR="00DA4A6D">
        <w:rPr>
          <w:rFonts w:ascii="Times New Roman" w:hAnsi="Times New Roman" w:cs="Times New Roman"/>
          <w:sz w:val="24"/>
          <w:szCs w:val="24"/>
        </w:rPr>
        <w:t xml:space="preserve"> </w:t>
      </w:r>
      <w:r w:rsidR="00DA4A6D">
        <w:rPr>
          <w:rFonts w:ascii="Times New Roman" w:eastAsia="Calibri" w:hAnsi="Times New Roman" w:cs="Times New Roman"/>
          <w:sz w:val="24"/>
          <w:szCs w:val="24"/>
        </w:rPr>
        <w:t>apžiūrėjo</w:t>
      </w:r>
      <w:r w:rsidR="00DA4A6D" w:rsidRPr="00DA4A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4A6D" w:rsidRPr="00DA4A6D">
        <w:rPr>
          <w:rFonts w:ascii="Times New Roman" w:eastAsia="Times New Roman" w:hAnsi="Times New Roman"/>
          <w:sz w:val="24"/>
          <w:szCs w:val="24"/>
          <w:lang w:eastAsia="lt-LT"/>
        </w:rPr>
        <w:t>negyvenamąją patalpą – laboratoriją S. Dariaus ir S. Girėno g. 1-33, Alytuje ir</w:t>
      </w:r>
      <w:r w:rsidR="00DA4A6D">
        <w:rPr>
          <w:rFonts w:ascii="Times New Roman" w:eastAsia="Times New Roman" w:hAnsi="Times New Roman"/>
          <w:sz w:val="24"/>
          <w:szCs w:val="24"/>
          <w:lang w:eastAsia="lt-LT"/>
        </w:rPr>
        <w:t xml:space="preserve"> užpildė</w:t>
      </w:r>
      <w:r w:rsidR="00DA4A6D" w:rsidRPr="00DA4A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A4A6D" w:rsidRPr="00DA4A6D">
        <w:rPr>
          <w:rFonts w:ascii="Times New Roman" w:eastAsia="Calibri" w:hAnsi="Times New Roman" w:cs="Times New Roman"/>
          <w:sz w:val="24"/>
          <w:szCs w:val="24"/>
        </w:rPr>
        <w:t xml:space="preserve">Nereikalingų arba netinkamų (negalimų) naudoti nekilnojamojo </w:t>
      </w:r>
      <w:r w:rsidR="00DA4A6D" w:rsidRPr="00DA4A6D">
        <w:rPr>
          <w:rFonts w:ascii="Times New Roman" w:eastAsia="Calibri" w:hAnsi="Times New Roman" w:cs="Times New Roman"/>
          <w:sz w:val="24"/>
          <w:szCs w:val="24"/>
        </w:rPr>
        <w:lastRenderedPageBreak/>
        <w:t>turto ar kitų nekilnojamųjų daiktų apžiūros pažymą, patvirtintą Lietuvos Respublikos Vyriausybės 2001-10-19 nutarimu Nr. 1250 „Dėl Pripažinto nereikalingu arba netinkamu (negalimu) naudoti valstybės ir savivaldybių turto nurašymo, išardymo ir likvidavimo tvarkos aprašo patvirtinimo“.</w:t>
      </w:r>
    </w:p>
    <w:p w14:paraId="551174FB" w14:textId="4EB8FA43" w:rsidR="00672C90" w:rsidRPr="00672C90" w:rsidRDefault="00DA4A6D" w:rsidP="00672C90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>1. NUTARTA. Siūlyti p</w:t>
      </w:r>
      <w:r w:rsidR="0079567A" w:rsidRPr="0079567A">
        <w:rPr>
          <w:rFonts w:ascii="Times New Roman" w:eastAsia="Calibri" w:hAnsi="Times New Roman" w:cs="Times New Roman"/>
          <w:sz w:val="24"/>
          <w:szCs w:val="24"/>
        </w:rPr>
        <w:t xml:space="preserve">ripažinti </w:t>
      </w:r>
      <w:r w:rsidR="0079567A" w:rsidRPr="0079567A">
        <w:rPr>
          <w:rFonts w:ascii="Times New Roman" w:hAnsi="Times New Roman" w:cs="Times New Roman"/>
          <w:sz w:val="24"/>
          <w:szCs w:val="24"/>
          <w:lang w:eastAsia="lt-LT"/>
        </w:rPr>
        <w:t xml:space="preserve">nereikalingu valstybės funkcijoms įgyvendinti pagal Lietuvos Respublikos valstybės ir savivaldybių turto valdymo, naudojimo ir disponavimo juo įstatymo 26 straipsnio 1 dalies 8 punktą (nereikalingas valstybės funkcijoms įgyvendinti) valstybei nuosavybės teise priklausantį, savivaldybės patikėjimo teise valdomą nekilnojamąjį </w:t>
      </w:r>
      <w:r w:rsidR="0079567A" w:rsidRPr="0079567A">
        <w:rPr>
          <w:rFonts w:ascii="Times New Roman" w:eastAsia="Calibri" w:hAnsi="Times New Roman" w:cs="Times New Roman"/>
          <w:sz w:val="24"/>
          <w:szCs w:val="24"/>
        </w:rPr>
        <w:t>turtą</w:t>
      </w:r>
      <w:r w:rsidR="0079567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79567A">
        <w:rPr>
          <w:rFonts w:ascii="Times New Roman" w:eastAsia="Times New Roman" w:hAnsi="Times New Roman"/>
          <w:sz w:val="24"/>
          <w:szCs w:val="24"/>
          <w:lang w:eastAsia="lt-LT"/>
        </w:rPr>
        <w:t>negyvenamąją patalpą –</w:t>
      </w:r>
      <w:r w:rsidR="0079567A"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9567A">
        <w:rPr>
          <w:rFonts w:ascii="Times New Roman" w:eastAsia="Times New Roman" w:hAnsi="Times New Roman"/>
          <w:sz w:val="24"/>
          <w:szCs w:val="24"/>
          <w:lang w:eastAsia="lt-LT"/>
        </w:rPr>
        <w:t>l</w:t>
      </w:r>
      <w:r w:rsidR="0079567A" w:rsidRPr="003F563A">
        <w:rPr>
          <w:rFonts w:ascii="Times New Roman" w:eastAsia="Times New Roman" w:hAnsi="Times New Roman"/>
          <w:sz w:val="24"/>
          <w:szCs w:val="24"/>
          <w:lang w:eastAsia="lt-LT"/>
        </w:rPr>
        <w:t>aboratorij</w:t>
      </w:r>
      <w:r w:rsidR="0079567A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79567A"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9567A">
        <w:rPr>
          <w:rFonts w:ascii="Times New Roman" w:eastAsia="Times New Roman" w:hAnsi="Times New Roman"/>
          <w:sz w:val="24"/>
          <w:szCs w:val="24"/>
          <w:lang w:eastAsia="lt-LT"/>
        </w:rPr>
        <w:t>S. Dariaus ir S. Girėno g. 1-33, Alytuje</w:t>
      </w:r>
      <w:r w:rsidR="00672C90">
        <w:rPr>
          <w:rFonts w:ascii="Times New Roman" w:eastAsia="Times New Roman" w:hAnsi="Times New Roman"/>
          <w:sz w:val="24"/>
          <w:szCs w:val="24"/>
          <w:lang w:eastAsia="lt-LT"/>
        </w:rPr>
        <w:t xml:space="preserve"> ir siūlyti </w:t>
      </w:r>
      <w:r w:rsidR="00672C90" w:rsidRPr="002B303A">
        <w:rPr>
          <w:rFonts w:ascii="Times New Roman" w:eastAsia="Times New Roman" w:hAnsi="Times New Roman"/>
          <w:sz w:val="24"/>
          <w:szCs w:val="24"/>
        </w:rPr>
        <w:t>perduoti</w:t>
      </w:r>
      <w:r w:rsidR="00672C90">
        <w:rPr>
          <w:rFonts w:ascii="Times New Roman" w:eastAsia="Times New Roman" w:hAnsi="Times New Roman"/>
          <w:sz w:val="24"/>
          <w:szCs w:val="24"/>
        </w:rPr>
        <w:t xml:space="preserve"> </w:t>
      </w:r>
      <w:r w:rsidR="00672C90" w:rsidRPr="005971CA">
        <w:rPr>
          <w:rFonts w:ascii="Times New Roman" w:eastAsia="Times New Roman" w:hAnsi="Times New Roman"/>
          <w:sz w:val="24"/>
          <w:szCs w:val="24"/>
        </w:rPr>
        <w:t>Alytaus miesto savivaldybės</w:t>
      </w:r>
      <w:r w:rsidR="00672C90">
        <w:rPr>
          <w:rFonts w:ascii="Times New Roman" w:eastAsia="Times New Roman" w:hAnsi="Times New Roman"/>
          <w:sz w:val="24"/>
          <w:szCs w:val="24"/>
        </w:rPr>
        <w:t xml:space="preserve"> nuosavybėn Lietuvos Respublikos v</w:t>
      </w:r>
      <w:r w:rsidR="00672C90" w:rsidRPr="002B303A">
        <w:rPr>
          <w:rFonts w:ascii="Times New Roman" w:eastAsia="Times New Roman" w:hAnsi="Times New Roman"/>
          <w:sz w:val="24"/>
          <w:szCs w:val="24"/>
        </w:rPr>
        <w:t>ietos savivaldos įstatymo 6 straipsnio</w:t>
      </w:r>
      <w:r w:rsidR="00672C90">
        <w:rPr>
          <w:rFonts w:ascii="Times New Roman" w:eastAsia="Times New Roman" w:hAnsi="Times New Roman"/>
          <w:sz w:val="24"/>
          <w:szCs w:val="24"/>
        </w:rPr>
        <w:t xml:space="preserve"> </w:t>
      </w:r>
      <w:r w:rsidR="00672C90">
        <w:rPr>
          <w:rFonts w:ascii="Times New Roman" w:hAnsi="Times New Roman"/>
          <w:sz w:val="24"/>
          <w:szCs w:val="24"/>
        </w:rPr>
        <w:t xml:space="preserve">38 punkte numatytai </w:t>
      </w:r>
      <w:r w:rsidR="00672C90" w:rsidRPr="0097552F">
        <w:rPr>
          <w:rFonts w:ascii="Times New Roman" w:hAnsi="Times New Roman"/>
          <w:sz w:val="24"/>
          <w:szCs w:val="24"/>
        </w:rPr>
        <w:t>savarankišk</w:t>
      </w:r>
      <w:r w:rsidR="00672C90">
        <w:rPr>
          <w:rFonts w:ascii="Times New Roman" w:hAnsi="Times New Roman"/>
          <w:sz w:val="24"/>
          <w:szCs w:val="24"/>
        </w:rPr>
        <w:t xml:space="preserve">ai </w:t>
      </w:r>
      <w:r w:rsidR="00672C90" w:rsidRPr="0097552F">
        <w:rPr>
          <w:rFonts w:ascii="Times New Roman" w:hAnsi="Times New Roman"/>
          <w:sz w:val="24"/>
          <w:szCs w:val="24"/>
        </w:rPr>
        <w:t>savivaldybės funkcij</w:t>
      </w:r>
      <w:r w:rsidR="00672C90">
        <w:rPr>
          <w:rFonts w:ascii="Times New Roman" w:hAnsi="Times New Roman"/>
          <w:sz w:val="24"/>
          <w:szCs w:val="24"/>
        </w:rPr>
        <w:t xml:space="preserve">ai </w:t>
      </w:r>
      <w:r w:rsidR="00672C90" w:rsidRPr="0097552F">
        <w:rPr>
          <w:rFonts w:ascii="Times New Roman" w:hAnsi="Times New Roman"/>
          <w:sz w:val="24"/>
          <w:szCs w:val="24"/>
        </w:rPr>
        <w:t>įgyvendinti</w:t>
      </w:r>
      <w:r w:rsidR="00672C90">
        <w:rPr>
          <w:rFonts w:ascii="Times New Roman" w:hAnsi="Times New Roman"/>
          <w:sz w:val="24"/>
          <w:szCs w:val="24"/>
        </w:rPr>
        <w:t xml:space="preserve"> – </w:t>
      </w:r>
      <w:r w:rsidR="00672C90" w:rsidRPr="0097552F">
        <w:rPr>
          <w:rFonts w:ascii="Times New Roman" w:hAnsi="Times New Roman"/>
          <w:sz w:val="24"/>
          <w:szCs w:val="24"/>
        </w:rPr>
        <w:t>sąlygų verslo ir turizmo plėtrai sudarymas ir šios veiklos skatinimas</w:t>
      </w:r>
      <w:r w:rsidR="00672C90">
        <w:rPr>
          <w:rFonts w:ascii="Times New Roman" w:hAnsi="Times New Roman"/>
          <w:sz w:val="24"/>
          <w:szCs w:val="24"/>
        </w:rPr>
        <w:t>.</w:t>
      </w:r>
    </w:p>
    <w:p w14:paraId="149403C2" w14:textId="17B75066" w:rsidR="00764F86" w:rsidRPr="00764F86" w:rsidRDefault="00764F86" w:rsidP="00764F86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28C">
        <w:rPr>
          <w:rFonts w:ascii="Times New Roman" w:hAnsi="Times New Roman" w:cs="Times New Roman"/>
          <w:sz w:val="24"/>
          <w:szCs w:val="24"/>
        </w:rPr>
        <w:t xml:space="preserve">2. </w:t>
      </w:r>
      <w:r w:rsidRPr="00B6128C">
        <w:rPr>
          <w:rFonts w:ascii="Times New Roman" w:eastAsia="Calibri" w:hAnsi="Times New Roman" w:cs="Times New Roman"/>
          <w:sz w:val="24"/>
          <w:szCs w:val="24"/>
        </w:rPr>
        <w:t>SVARSTYTA.</w:t>
      </w:r>
      <w:r w:rsidRPr="00B6128C">
        <w:rPr>
          <w:rFonts w:ascii="Times New Roman" w:hAnsi="Times New Roman" w:cs="Times New Roman"/>
          <w:sz w:val="24"/>
          <w:szCs w:val="24"/>
        </w:rPr>
        <w:t xml:space="preserve"> Dėl valstybei nuosavybės teise priklausančio</w:t>
      </w:r>
      <w:r w:rsidR="00060BB0">
        <w:rPr>
          <w:rFonts w:ascii="Times New Roman" w:hAnsi="Times New Roman" w:cs="Times New Roman"/>
          <w:sz w:val="24"/>
          <w:szCs w:val="24"/>
        </w:rPr>
        <w:t xml:space="preserve"> ir</w:t>
      </w:r>
      <w:r w:rsidRPr="00B6128C">
        <w:rPr>
          <w:rFonts w:ascii="Times New Roman" w:hAnsi="Times New Roman" w:cs="Times New Roman"/>
          <w:sz w:val="24"/>
          <w:szCs w:val="24"/>
        </w:rPr>
        <w:t xml:space="preserve"> šiuo metu savivaldybės patikėjimo teise valdomo nekilnojamojo turto </w:t>
      </w:r>
      <w:r w:rsidRPr="00B612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Punsko g. 2I, Alytuje </w:t>
      </w:r>
      <w:r w:rsidRPr="00B6128C">
        <w:rPr>
          <w:rFonts w:ascii="Times New Roman" w:hAnsi="Times New Roman" w:cs="Times New Roman"/>
          <w:sz w:val="24"/>
          <w:szCs w:val="24"/>
        </w:rPr>
        <w:t>pripažinimo nereikalingu valstybės funkcijoms įgyvendinti.</w:t>
      </w:r>
    </w:p>
    <w:p w14:paraId="2ECC6A04" w14:textId="2F60B74D" w:rsidR="00764F86" w:rsidRPr="00764F86" w:rsidRDefault="00764F86" w:rsidP="00764F86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Posėdžio pirmininkė informavo, kad</w:t>
      </w:r>
      <w:r w:rsidRPr="00764F8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savivaldybė patikėjimo teise valdo valstybei nuosavybės teise priklausantį nekilnojamąjį turtą, t. y. p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>astat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g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>yvenam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ąjį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nam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ą Punsko g. 2I, Alytuje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Nekilnojamasis turtas naudojamas </w:t>
      </w:r>
      <w:r>
        <w:rPr>
          <w:rFonts w:ascii="Times New Roman" w:hAnsi="Times New Roman"/>
          <w:sz w:val="24"/>
          <w:szCs w:val="24"/>
        </w:rPr>
        <w:t xml:space="preserve">Lietuvos Respublikos vietos savivaldos įstatymo 6 straipsnio 15 punkte numatytai </w:t>
      </w:r>
      <w:r w:rsidRPr="0097552F">
        <w:rPr>
          <w:rFonts w:ascii="Times New Roman" w:hAnsi="Times New Roman"/>
          <w:sz w:val="24"/>
          <w:szCs w:val="24"/>
        </w:rPr>
        <w:t>savarankišk</w:t>
      </w:r>
      <w:r>
        <w:rPr>
          <w:rFonts w:ascii="Times New Roman" w:hAnsi="Times New Roman"/>
          <w:sz w:val="24"/>
          <w:szCs w:val="24"/>
        </w:rPr>
        <w:t xml:space="preserve">ai </w:t>
      </w:r>
      <w:r w:rsidRPr="0097552F">
        <w:rPr>
          <w:rFonts w:ascii="Times New Roman" w:hAnsi="Times New Roman"/>
          <w:sz w:val="24"/>
          <w:szCs w:val="24"/>
        </w:rPr>
        <w:t>savivaldybės funkcij</w:t>
      </w:r>
      <w:r>
        <w:rPr>
          <w:rFonts w:ascii="Times New Roman" w:hAnsi="Times New Roman"/>
          <w:sz w:val="24"/>
          <w:szCs w:val="24"/>
        </w:rPr>
        <w:t>ai</w:t>
      </w:r>
      <w:r w:rsidRPr="0097552F">
        <w:rPr>
          <w:rFonts w:ascii="Times New Roman" w:hAnsi="Times New Roman"/>
          <w:sz w:val="24"/>
          <w:szCs w:val="24"/>
        </w:rPr>
        <w:t xml:space="preserve">  įgyvendinti</w:t>
      </w:r>
      <w:r>
        <w:rPr>
          <w:rFonts w:ascii="Times New Roman" w:hAnsi="Times New Roman"/>
          <w:sz w:val="24"/>
          <w:szCs w:val="24"/>
        </w:rPr>
        <w:t xml:space="preserve"> (paramos būstui įsigyti ar išsinuomoti teikimas Lietuvos Respublikos paramos būstui įsigyti ar išsinuomoti įstatymo nustatyta tvarka).</w:t>
      </w:r>
    </w:p>
    <w:p w14:paraId="71180706" w14:textId="5AB2303D" w:rsidR="00764F86" w:rsidRPr="00060BB0" w:rsidRDefault="00764F86" w:rsidP="00060BB0">
      <w:pPr>
        <w:spacing w:after="0" w:line="240" w:lineRule="auto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Posėdžio pirmininkė informavo, kad savivaldybės taryba </w:t>
      </w:r>
      <w:r>
        <w:rPr>
          <w:rFonts w:ascii="TimesNewRomanPSMT" w:hAnsi="TimesNewRomanPSMT" w:cs="TimesNewRomanPSMT"/>
          <w:sz w:val="24"/>
          <w:szCs w:val="24"/>
        </w:rPr>
        <w:t>2021-02-25 sprendimu Nr. T-46 „</w:t>
      </w:r>
      <w:r>
        <w:rPr>
          <w:rFonts w:ascii="TimesNewRomanPS-BoldMT" w:hAnsi="TimesNewRomanPS-BoldMT" w:cs="TimesNewRomanPS-BoldMT"/>
          <w:bCs/>
          <w:sz w:val="24"/>
          <w:szCs w:val="24"/>
        </w:rPr>
        <w:t>D</w:t>
      </w:r>
      <w:r w:rsidRPr="00B6128C">
        <w:rPr>
          <w:rFonts w:ascii="TimesNewRomanPS-BoldMT" w:hAnsi="TimesNewRomanPS-BoldMT" w:cs="TimesNewRomanPS-BoldMT"/>
          <w:bCs/>
          <w:sz w:val="24"/>
          <w:szCs w:val="24"/>
        </w:rPr>
        <w:t>ėl sutikimo perimti valstybės turtą savivaldybės nuosavybėn</w:t>
      </w:r>
      <w:r>
        <w:rPr>
          <w:rFonts w:ascii="TimesNewRomanPSMT" w:hAnsi="TimesNewRomanPSMT" w:cs="TimesNewRomanPSMT"/>
          <w:sz w:val="24"/>
          <w:szCs w:val="24"/>
        </w:rPr>
        <w:t xml:space="preserve">“ priėmė sprendimą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>utikti perimti savivaldybės nuosavybėn valstybei nuosavybės teise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priklausantį ir šiuo metu savivaldybės patikėjimo teise valdomą nekilnojam</w:t>
      </w:r>
      <w:r w:rsidR="00060BB0">
        <w:rPr>
          <w:rFonts w:ascii="TimesNewRomanPSMT" w:hAnsi="TimesNewRomanPSMT" w:cs="TimesNewRomanPSMT"/>
          <w:sz w:val="24"/>
          <w:szCs w:val="24"/>
        </w:rPr>
        <w:t>ąjį turtą – p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>astat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g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>yvenam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ąjį</w:t>
      </w:r>
      <w:r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nam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ą Punsko g. 2I, Alytuje</w:t>
      </w:r>
      <w:r>
        <w:rPr>
          <w:rFonts w:ascii="Times New Roman" w:hAnsi="Times New Roman"/>
          <w:sz w:val="24"/>
          <w:szCs w:val="24"/>
        </w:rPr>
        <w:t>.</w:t>
      </w:r>
    </w:p>
    <w:p w14:paraId="714FA898" w14:textId="77777777" w:rsidR="00764F86" w:rsidRDefault="00764F86" w:rsidP="00764F8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Posėdžio pirmininkė informavo, kad </w:t>
      </w:r>
      <w:r w:rsidRPr="00624EAA">
        <w:rPr>
          <w:rFonts w:ascii="Times New Roman" w:hAnsi="Times New Roman" w:cs="Times New Roman"/>
          <w:sz w:val="24"/>
          <w:szCs w:val="24"/>
        </w:rPr>
        <w:t>Lietuvos Respublikos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521">
        <w:rPr>
          <w:rFonts w:ascii="Times New Roman" w:hAnsi="Times New Roman" w:cs="Times New Roman"/>
          <w:sz w:val="24"/>
          <w:szCs w:val="24"/>
        </w:rPr>
        <w:t>valstybės ir savivaldybių turto valdymo, naudoj</w:t>
      </w:r>
      <w:r>
        <w:rPr>
          <w:rFonts w:ascii="Times New Roman" w:hAnsi="Times New Roman" w:cs="Times New Roman"/>
          <w:sz w:val="24"/>
          <w:szCs w:val="24"/>
        </w:rPr>
        <w:t>imo ir disponavimo juo įstatymo 26 straipsnio 1 dalies 8 punkte numatyta, kad v</w:t>
      </w:r>
      <w:r w:rsidRPr="00357521">
        <w:rPr>
          <w:rFonts w:ascii="Times New Roman" w:hAnsi="Times New Roman" w:cs="Times New Roman"/>
          <w:sz w:val="24"/>
          <w:szCs w:val="24"/>
        </w:rPr>
        <w:t xml:space="preserve">alstybės ir savivaldybių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57521">
        <w:rPr>
          <w:rFonts w:ascii="Times New Roman" w:hAnsi="Times New Roman" w:cs="Times New Roman"/>
          <w:sz w:val="24"/>
          <w:szCs w:val="24"/>
        </w:rPr>
        <w:t>ematerialusis, ilgalaikis materialusis ir trumpalaikis materialusis turtas pripažįstamas nereikalingu arba ne</w:t>
      </w:r>
      <w:r>
        <w:rPr>
          <w:rFonts w:ascii="Times New Roman" w:hAnsi="Times New Roman" w:cs="Times New Roman"/>
          <w:sz w:val="24"/>
          <w:szCs w:val="24"/>
        </w:rPr>
        <w:t xml:space="preserve">tinkamu (negalimu) naudoti, kai </w:t>
      </w:r>
      <w:r w:rsidRPr="00357521">
        <w:rPr>
          <w:rFonts w:ascii="Times New Roman" w:hAnsi="Times New Roman" w:cs="Times New Roman"/>
          <w:sz w:val="24"/>
          <w:szCs w:val="24"/>
        </w:rPr>
        <w:t>nereikalingas valstybės ar savivaldybės funkcijoms įgyvendinti ir (ar) nelieka kur jį pritaikyti.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357521">
        <w:rPr>
          <w:rFonts w:ascii="Times New Roman" w:hAnsi="Times New Roman" w:cs="Times New Roman"/>
          <w:sz w:val="24"/>
          <w:szCs w:val="24"/>
        </w:rPr>
        <w:t>prendimai dėl valstybės nekilnojamųjų daiktų pripažinimo nereikalingais valstybės ir savivaldybės funkcijoms įgyvendinti turi būti suderinti su centralizuotai valdomo valstybės turto valdytoju.</w:t>
      </w:r>
      <w:r>
        <w:rPr>
          <w:rFonts w:ascii="Times New Roman" w:hAnsi="Times New Roman" w:cs="Times New Roman"/>
          <w:sz w:val="24"/>
          <w:szCs w:val="24"/>
        </w:rPr>
        <w:t xml:space="preserve"> Įstatymo 26 straipsnio 4 dalyje numatyta, kad s</w:t>
      </w:r>
      <w:r w:rsidRPr="00357521">
        <w:rPr>
          <w:rFonts w:ascii="Times New Roman" w:hAnsi="Times New Roman" w:cs="Times New Roman"/>
          <w:sz w:val="24"/>
          <w:szCs w:val="24"/>
        </w:rPr>
        <w:t xml:space="preserve">prendimą dėl valstybės ar savivaldybių turto pripažinimo nereikalingu arba netinkamu (negalimu) naudoti priima turto valdytojas, išskyrus </w:t>
      </w:r>
      <w:r>
        <w:rPr>
          <w:rFonts w:ascii="Times New Roman" w:hAnsi="Times New Roman" w:cs="Times New Roman"/>
          <w:sz w:val="24"/>
          <w:szCs w:val="24"/>
        </w:rPr>
        <w:t>įstatyme numatytas išimtis.</w:t>
      </w:r>
    </w:p>
    <w:p w14:paraId="358F2B60" w14:textId="7A4856EE" w:rsidR="00DA4A6D" w:rsidRDefault="0093496F" w:rsidP="00764F8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2021-04-2</w:t>
      </w:r>
      <w:r w:rsidR="00F54D1E">
        <w:rPr>
          <w:rFonts w:ascii="Times New Roman" w:hAnsi="Times New Roman" w:cs="Times New Roman"/>
          <w:sz w:val="24"/>
          <w:szCs w:val="24"/>
        </w:rPr>
        <w:t>6</w:t>
      </w:r>
      <w:r w:rsidR="00DA4A6D">
        <w:rPr>
          <w:rFonts w:ascii="Times New Roman" w:hAnsi="Times New Roman" w:cs="Times New Roman"/>
          <w:sz w:val="24"/>
          <w:szCs w:val="24"/>
        </w:rPr>
        <w:t xml:space="preserve"> </w:t>
      </w:r>
      <w:r w:rsidR="00DA4A6D">
        <w:rPr>
          <w:rFonts w:ascii="Times New Roman" w:eastAsia="Calibri" w:hAnsi="Times New Roman" w:cs="Times New Roman"/>
          <w:sz w:val="24"/>
          <w:szCs w:val="24"/>
        </w:rPr>
        <w:t xml:space="preserve">apžiūrėjo </w:t>
      </w:r>
      <w:r w:rsidR="00DA4A6D" w:rsidRPr="00DA4A6D">
        <w:rPr>
          <w:rFonts w:ascii="Times New Roman" w:eastAsia="Times New Roman" w:hAnsi="Times New Roman"/>
          <w:sz w:val="24"/>
          <w:szCs w:val="24"/>
          <w:lang w:eastAsia="lt-LT"/>
        </w:rPr>
        <w:t>pastatą – gyvenamąjį namą Punsko g. 2I, Alytuje ir užpild</w:t>
      </w:r>
      <w:r w:rsidR="00DA4A6D">
        <w:rPr>
          <w:rFonts w:ascii="Times New Roman" w:eastAsia="Times New Roman" w:hAnsi="Times New Roman"/>
          <w:sz w:val="24"/>
          <w:szCs w:val="24"/>
          <w:lang w:eastAsia="lt-LT"/>
        </w:rPr>
        <w:t>ė</w:t>
      </w:r>
      <w:r w:rsidR="00DA4A6D" w:rsidRPr="00DA4A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A4A6D" w:rsidRPr="00DA4A6D">
        <w:rPr>
          <w:rFonts w:ascii="Times New Roman" w:eastAsia="Calibri" w:hAnsi="Times New Roman" w:cs="Times New Roman"/>
          <w:sz w:val="24"/>
          <w:szCs w:val="24"/>
        </w:rPr>
        <w:t>Nereikalingų arba netinkamų (negalimų) naudoti nekilnojamojo turto ar kitų nekilnojamųjų daiktų apžiūros pažymą, patvirtintą Lietuvos Respublikos Vyriausybės 2001-10-19 nutarimu Nr. 1250 „Dėl Pripažinto nereikalingu arba netinkamu (negalimu) naudoti valstybės ir savivaldybių turto nurašymo, išardymo ir likvidavimo tvarkos aprašo patvirtinimo“.</w:t>
      </w:r>
    </w:p>
    <w:p w14:paraId="000C87EE" w14:textId="663588C1" w:rsidR="00672C90" w:rsidRDefault="00C5326E" w:rsidP="00672C90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A4A6D">
        <w:rPr>
          <w:rFonts w:ascii="Times New Roman" w:eastAsia="Calibri" w:hAnsi="Times New Roman" w:cs="Times New Roman"/>
          <w:sz w:val="24"/>
          <w:szCs w:val="24"/>
        </w:rPr>
        <w:t>. NUTARTA. Siūlyti p</w:t>
      </w:r>
      <w:r w:rsidR="00764F86" w:rsidRPr="0079567A">
        <w:rPr>
          <w:rFonts w:ascii="Times New Roman" w:eastAsia="Calibri" w:hAnsi="Times New Roman" w:cs="Times New Roman"/>
          <w:sz w:val="24"/>
          <w:szCs w:val="24"/>
        </w:rPr>
        <w:t xml:space="preserve">ripažinti </w:t>
      </w:r>
      <w:r w:rsidR="00764F86" w:rsidRPr="0079567A">
        <w:rPr>
          <w:rFonts w:ascii="Times New Roman" w:hAnsi="Times New Roman" w:cs="Times New Roman"/>
          <w:sz w:val="24"/>
          <w:szCs w:val="24"/>
          <w:lang w:eastAsia="lt-LT"/>
        </w:rPr>
        <w:t xml:space="preserve">nereikalingu valstybės funkcijoms įgyvendinti pagal Lietuvos Respublikos valstybės ir savivaldybių turto valdymo, naudojimo ir disponavimo juo įstatymo 26 straipsnio 1 dalies 8 punktą (nereikalingas valstybės funkcijoms įgyvendinti) valstybei nuosavybės teise priklausantį, savivaldybės patikėjimo teise valdomą nekilnojamąjį </w:t>
      </w:r>
      <w:r w:rsidR="00764F86" w:rsidRPr="0079567A">
        <w:rPr>
          <w:rFonts w:ascii="Times New Roman" w:eastAsia="Calibri" w:hAnsi="Times New Roman" w:cs="Times New Roman"/>
          <w:sz w:val="24"/>
          <w:szCs w:val="24"/>
        </w:rPr>
        <w:t>turtą</w:t>
      </w:r>
      <w:r w:rsidR="00764F8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764F86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764F86" w:rsidRPr="003F563A">
        <w:rPr>
          <w:rFonts w:ascii="Times New Roman" w:eastAsia="Times New Roman" w:hAnsi="Times New Roman"/>
          <w:sz w:val="24"/>
          <w:szCs w:val="24"/>
          <w:lang w:eastAsia="lt-LT"/>
        </w:rPr>
        <w:t>astat</w:t>
      </w:r>
      <w:r w:rsidR="00764F86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764F86"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64F86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="00764F86"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64F86">
        <w:rPr>
          <w:rFonts w:ascii="Times New Roman" w:eastAsia="Times New Roman" w:hAnsi="Times New Roman"/>
          <w:sz w:val="24"/>
          <w:szCs w:val="24"/>
          <w:lang w:eastAsia="lt-LT"/>
        </w:rPr>
        <w:t>g</w:t>
      </w:r>
      <w:r w:rsidR="00764F86" w:rsidRPr="003F563A">
        <w:rPr>
          <w:rFonts w:ascii="Times New Roman" w:eastAsia="Times New Roman" w:hAnsi="Times New Roman"/>
          <w:sz w:val="24"/>
          <w:szCs w:val="24"/>
          <w:lang w:eastAsia="lt-LT"/>
        </w:rPr>
        <w:t>yvenam</w:t>
      </w:r>
      <w:r w:rsidR="00764F86">
        <w:rPr>
          <w:rFonts w:ascii="Times New Roman" w:eastAsia="Times New Roman" w:hAnsi="Times New Roman"/>
          <w:sz w:val="24"/>
          <w:szCs w:val="24"/>
          <w:lang w:eastAsia="lt-LT"/>
        </w:rPr>
        <w:t>ąjį</w:t>
      </w:r>
      <w:r w:rsidR="00764F86" w:rsidRPr="003F563A">
        <w:rPr>
          <w:rFonts w:ascii="Times New Roman" w:eastAsia="Times New Roman" w:hAnsi="Times New Roman"/>
          <w:sz w:val="24"/>
          <w:szCs w:val="24"/>
          <w:lang w:eastAsia="lt-LT"/>
        </w:rPr>
        <w:t xml:space="preserve"> nam</w:t>
      </w:r>
      <w:r w:rsidR="00672C90">
        <w:rPr>
          <w:rFonts w:ascii="Times New Roman" w:eastAsia="Times New Roman" w:hAnsi="Times New Roman"/>
          <w:sz w:val="24"/>
          <w:szCs w:val="24"/>
          <w:lang w:eastAsia="lt-LT"/>
        </w:rPr>
        <w:t xml:space="preserve">ą Punsko g. 2I, Alytuje ir siūlyti </w:t>
      </w:r>
      <w:r w:rsidR="00672C90" w:rsidRPr="002B303A">
        <w:rPr>
          <w:rFonts w:ascii="Times New Roman" w:eastAsia="Times New Roman" w:hAnsi="Times New Roman"/>
          <w:sz w:val="24"/>
          <w:szCs w:val="24"/>
        </w:rPr>
        <w:t>perduoti</w:t>
      </w:r>
      <w:r w:rsidR="00672C90">
        <w:rPr>
          <w:rFonts w:ascii="Times New Roman" w:eastAsia="Times New Roman" w:hAnsi="Times New Roman"/>
          <w:sz w:val="24"/>
          <w:szCs w:val="24"/>
        </w:rPr>
        <w:t xml:space="preserve"> </w:t>
      </w:r>
      <w:r w:rsidR="00672C90" w:rsidRPr="005971CA">
        <w:rPr>
          <w:rFonts w:ascii="Times New Roman" w:eastAsia="Times New Roman" w:hAnsi="Times New Roman"/>
          <w:sz w:val="24"/>
          <w:szCs w:val="24"/>
        </w:rPr>
        <w:t>Alytaus miesto savivaldybės</w:t>
      </w:r>
      <w:r w:rsidR="00672C90">
        <w:rPr>
          <w:rFonts w:ascii="Times New Roman" w:eastAsia="Times New Roman" w:hAnsi="Times New Roman"/>
          <w:sz w:val="24"/>
          <w:szCs w:val="24"/>
        </w:rPr>
        <w:t xml:space="preserve"> nuosavybėn Lietuvos Respublikos v</w:t>
      </w:r>
      <w:r w:rsidR="00672C90" w:rsidRPr="002B303A">
        <w:rPr>
          <w:rFonts w:ascii="Times New Roman" w:eastAsia="Times New Roman" w:hAnsi="Times New Roman"/>
          <w:sz w:val="24"/>
          <w:szCs w:val="24"/>
        </w:rPr>
        <w:t>ietos savivaldos įstatymo 6 straipsnio</w:t>
      </w:r>
      <w:r w:rsidR="00672C90">
        <w:rPr>
          <w:rFonts w:ascii="Times New Roman" w:eastAsia="Times New Roman" w:hAnsi="Times New Roman"/>
          <w:sz w:val="24"/>
          <w:szCs w:val="24"/>
        </w:rPr>
        <w:t xml:space="preserve"> </w:t>
      </w:r>
      <w:r w:rsidR="00672C90">
        <w:rPr>
          <w:rFonts w:ascii="Times New Roman" w:hAnsi="Times New Roman"/>
          <w:sz w:val="24"/>
          <w:szCs w:val="24"/>
        </w:rPr>
        <w:t xml:space="preserve">15 punkte numatytai </w:t>
      </w:r>
      <w:r w:rsidR="00672C90" w:rsidRPr="0097552F">
        <w:rPr>
          <w:rFonts w:ascii="Times New Roman" w:hAnsi="Times New Roman"/>
          <w:sz w:val="24"/>
          <w:szCs w:val="24"/>
        </w:rPr>
        <w:t>savarankišk</w:t>
      </w:r>
      <w:r w:rsidR="00672C90">
        <w:rPr>
          <w:rFonts w:ascii="Times New Roman" w:hAnsi="Times New Roman"/>
          <w:sz w:val="24"/>
          <w:szCs w:val="24"/>
        </w:rPr>
        <w:t xml:space="preserve">ai  </w:t>
      </w:r>
      <w:r w:rsidR="00672C90" w:rsidRPr="0097552F">
        <w:rPr>
          <w:rFonts w:ascii="Times New Roman" w:hAnsi="Times New Roman"/>
          <w:sz w:val="24"/>
          <w:szCs w:val="24"/>
        </w:rPr>
        <w:t>savivaldybės funkcij</w:t>
      </w:r>
      <w:r w:rsidR="00672C90">
        <w:rPr>
          <w:rFonts w:ascii="Times New Roman" w:hAnsi="Times New Roman"/>
          <w:sz w:val="24"/>
          <w:szCs w:val="24"/>
        </w:rPr>
        <w:t>ai</w:t>
      </w:r>
      <w:r w:rsidR="00672C90" w:rsidRPr="0097552F">
        <w:rPr>
          <w:rFonts w:ascii="Times New Roman" w:hAnsi="Times New Roman"/>
          <w:sz w:val="24"/>
          <w:szCs w:val="24"/>
        </w:rPr>
        <w:t xml:space="preserve"> įgyvendinti</w:t>
      </w:r>
      <w:r w:rsidR="00672C90">
        <w:rPr>
          <w:rFonts w:ascii="Times New Roman" w:hAnsi="Times New Roman"/>
          <w:sz w:val="24"/>
          <w:szCs w:val="24"/>
        </w:rPr>
        <w:t xml:space="preserve"> – paramos būstui įsigyti ar išsinuomoti teikimas Lietuvos Respublikos paramos būstui įsigyti ar išsinuomoti įstatymo nustatyta tvarka.</w:t>
      </w:r>
    </w:p>
    <w:p w14:paraId="4D90EB34" w14:textId="1061C058" w:rsidR="009D3685" w:rsidRDefault="00764F86" w:rsidP="00DA4A6D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28C">
        <w:rPr>
          <w:rFonts w:ascii="Times New Roman" w:eastAsia="Calibri" w:hAnsi="Times New Roman" w:cs="Times New Roman"/>
          <w:sz w:val="24"/>
          <w:szCs w:val="24"/>
        </w:rPr>
        <w:t>Nutarimai priimti vienbalsiai.</w:t>
      </w:r>
    </w:p>
    <w:p w14:paraId="24EF02CF" w14:textId="3E80E911" w:rsidR="00672C90" w:rsidRDefault="00672C90" w:rsidP="00DA4A6D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PRIDEDAMA. N</w:t>
      </w:r>
      <w:r w:rsidRPr="00672C90">
        <w:rPr>
          <w:rFonts w:ascii="Times New Roman" w:eastAsia="Calibri" w:hAnsi="Times New Roman" w:cs="Times New Roman"/>
          <w:sz w:val="24"/>
          <w:szCs w:val="24"/>
        </w:rPr>
        <w:t>ereikalingų arba netinkamų (negalimų) naudoti nekilnojamojo turto ar kitų nekilnojamųjų daiktų apžiūros pažym</w:t>
      </w:r>
      <w:r>
        <w:rPr>
          <w:rFonts w:ascii="Times New Roman" w:eastAsia="Calibri" w:hAnsi="Times New Roman" w:cs="Times New Roman"/>
          <w:sz w:val="24"/>
          <w:szCs w:val="24"/>
        </w:rPr>
        <w:t>os, 4 lapai.</w:t>
      </w:r>
    </w:p>
    <w:p w14:paraId="04371907" w14:textId="77777777" w:rsidR="00DA4A6D" w:rsidRDefault="00DA4A6D" w:rsidP="00D15533">
      <w:pPr>
        <w:spacing w:after="0" w:line="240" w:lineRule="auto"/>
        <w:ind w:firstLine="1296"/>
        <w:jc w:val="both"/>
        <w:rPr>
          <w:rFonts w:ascii="Calibri" w:eastAsia="Calibri" w:hAnsi="Calibri" w:cs="Times New Roman"/>
          <w:color w:val="000000"/>
        </w:rPr>
      </w:pPr>
    </w:p>
    <w:p w14:paraId="727A0D7C" w14:textId="77777777" w:rsidR="00672C90" w:rsidRPr="00234B0E" w:rsidRDefault="00672C90" w:rsidP="00D15533">
      <w:pPr>
        <w:spacing w:after="0" w:line="240" w:lineRule="auto"/>
        <w:ind w:firstLine="1296"/>
        <w:jc w:val="both"/>
        <w:rPr>
          <w:rFonts w:ascii="Calibri" w:eastAsia="Calibri" w:hAnsi="Calibri" w:cs="Times New Roman"/>
          <w:color w:val="000000"/>
        </w:rPr>
      </w:pPr>
    </w:p>
    <w:p w14:paraId="08B6F4FD" w14:textId="00762550" w:rsidR="00D15533" w:rsidRPr="00234B0E" w:rsidRDefault="000A6820" w:rsidP="00D155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Posėdžio</w:t>
      </w:r>
      <w:r w:rsidR="00D15533" w:rsidRPr="00234B0E">
        <w:rPr>
          <w:rFonts w:ascii="Times New Roman" w:eastAsia="Calibri" w:hAnsi="Times New Roman" w:cs="Times New Roman"/>
          <w:sz w:val="24"/>
          <w:szCs w:val="24"/>
        </w:rPr>
        <w:t xml:space="preserve"> pirmininkė</w:t>
      </w:r>
      <w:r w:rsidR="00D15533"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="00D15533"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="00D15533"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="00D15533"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="004F3844">
        <w:rPr>
          <w:rFonts w:ascii="Times New Roman" w:eastAsia="Calibri" w:hAnsi="Times New Roman" w:cs="Times New Roman"/>
          <w:sz w:val="24"/>
          <w:szCs w:val="24"/>
        </w:rPr>
        <w:t>A</w:t>
      </w:r>
      <w:r w:rsidR="00C40F63">
        <w:rPr>
          <w:rFonts w:ascii="Times New Roman" w:eastAsia="Calibri" w:hAnsi="Times New Roman" w:cs="Times New Roman"/>
          <w:sz w:val="24"/>
          <w:szCs w:val="24"/>
        </w:rPr>
        <w:t>uksė Juonienė</w:t>
      </w:r>
    </w:p>
    <w:p w14:paraId="47B5C032" w14:textId="77777777" w:rsidR="00851B2E" w:rsidRDefault="00851B2E" w:rsidP="00D155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B6F4FF" w14:textId="3C1D6BE8" w:rsidR="00D15533" w:rsidRPr="00234B0E" w:rsidRDefault="000A6820" w:rsidP="00D155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Posėdžio</w:t>
      </w:r>
      <w:r w:rsidRPr="00234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533" w:rsidRPr="00234B0E">
        <w:rPr>
          <w:rFonts w:ascii="Times New Roman" w:eastAsia="Calibri" w:hAnsi="Times New Roman" w:cs="Times New Roman"/>
          <w:sz w:val="24"/>
          <w:szCs w:val="24"/>
        </w:rPr>
        <w:t>sekretorė</w:t>
      </w:r>
      <w:r w:rsidR="00D15533"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="00D15533"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="00D15533"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="00D15533"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="00851B2E">
        <w:rPr>
          <w:rFonts w:ascii="Times New Roman" w:eastAsia="Calibri" w:hAnsi="Times New Roman" w:cs="Times New Roman"/>
          <w:sz w:val="24"/>
          <w:szCs w:val="24"/>
        </w:rPr>
        <w:t xml:space="preserve">Neringa </w:t>
      </w:r>
      <w:r w:rsidR="002F4081">
        <w:rPr>
          <w:rFonts w:ascii="Times New Roman" w:eastAsia="Calibri" w:hAnsi="Times New Roman" w:cs="Times New Roman"/>
          <w:sz w:val="24"/>
          <w:szCs w:val="24"/>
        </w:rPr>
        <w:t>Arštikytė</w:t>
      </w:r>
    </w:p>
    <w:p w14:paraId="229B2724" w14:textId="77777777" w:rsidR="00851B2E" w:rsidRDefault="00851B2E" w:rsidP="00A374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1E5ED7" w14:textId="77777777" w:rsidR="00DA4A6D" w:rsidRDefault="00D15533" w:rsidP="00851B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Komisijos na</w:t>
      </w:r>
      <w:r w:rsidR="000A6820">
        <w:rPr>
          <w:rFonts w:ascii="Times New Roman" w:eastAsia="Calibri" w:hAnsi="Times New Roman" w:cs="Times New Roman"/>
          <w:sz w:val="24"/>
          <w:szCs w:val="24"/>
        </w:rPr>
        <w:t>r</w:t>
      </w:r>
      <w:r w:rsidR="00177327">
        <w:rPr>
          <w:rFonts w:ascii="Times New Roman" w:eastAsia="Calibri" w:hAnsi="Times New Roman" w:cs="Times New Roman"/>
          <w:sz w:val="24"/>
          <w:szCs w:val="24"/>
        </w:rPr>
        <w:t>iai</w:t>
      </w:r>
      <w:r w:rsidR="00A37426">
        <w:rPr>
          <w:rFonts w:ascii="Times New Roman" w:eastAsia="Calibri" w:hAnsi="Times New Roman" w:cs="Times New Roman"/>
          <w:sz w:val="24"/>
          <w:szCs w:val="24"/>
        </w:rPr>
        <w:tab/>
      </w:r>
      <w:r w:rsidR="00A37426">
        <w:rPr>
          <w:rFonts w:ascii="Times New Roman" w:eastAsia="Calibri" w:hAnsi="Times New Roman" w:cs="Times New Roman"/>
          <w:sz w:val="24"/>
          <w:szCs w:val="24"/>
        </w:rPr>
        <w:tab/>
      </w:r>
      <w:r w:rsidR="00A37426">
        <w:rPr>
          <w:rFonts w:ascii="Times New Roman" w:eastAsia="Calibri" w:hAnsi="Times New Roman" w:cs="Times New Roman"/>
          <w:sz w:val="24"/>
          <w:szCs w:val="24"/>
        </w:rPr>
        <w:tab/>
      </w:r>
      <w:r w:rsidR="00A37426">
        <w:rPr>
          <w:rFonts w:ascii="Times New Roman" w:eastAsia="Calibri" w:hAnsi="Times New Roman" w:cs="Times New Roman"/>
          <w:sz w:val="24"/>
          <w:szCs w:val="24"/>
        </w:rPr>
        <w:tab/>
      </w:r>
      <w:r w:rsidR="00177327" w:rsidRPr="002F4081">
        <w:rPr>
          <w:rFonts w:ascii="Times New Roman" w:eastAsia="Calibri" w:hAnsi="Times New Roman" w:cs="Times New Roman"/>
          <w:sz w:val="24"/>
          <w:szCs w:val="24"/>
        </w:rPr>
        <w:t>Ing</w:t>
      </w:r>
      <w:r w:rsidR="00177327">
        <w:rPr>
          <w:rFonts w:ascii="Times New Roman" w:eastAsia="Calibri" w:hAnsi="Times New Roman" w:cs="Times New Roman"/>
          <w:sz w:val="24"/>
          <w:szCs w:val="24"/>
        </w:rPr>
        <w:t>a Biekšienė</w:t>
      </w:r>
      <w:r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Pr="00234B0E">
        <w:rPr>
          <w:rFonts w:ascii="Times New Roman" w:eastAsia="Calibri" w:hAnsi="Times New Roman" w:cs="Times New Roman"/>
          <w:sz w:val="24"/>
          <w:szCs w:val="24"/>
        </w:rPr>
        <w:tab/>
      </w:r>
      <w:r w:rsidR="00DA4A6D">
        <w:rPr>
          <w:rFonts w:ascii="Times New Roman" w:eastAsia="Calibri" w:hAnsi="Times New Roman" w:cs="Times New Roman"/>
          <w:sz w:val="24"/>
          <w:szCs w:val="24"/>
        </w:rPr>
        <w:tab/>
      </w:r>
      <w:r w:rsidR="00B83E34">
        <w:rPr>
          <w:rFonts w:ascii="Times New Roman" w:eastAsia="Calibri" w:hAnsi="Times New Roman" w:cs="Times New Roman"/>
          <w:sz w:val="24"/>
          <w:szCs w:val="24"/>
        </w:rPr>
        <w:tab/>
      </w:r>
      <w:r w:rsidR="00B83E34">
        <w:rPr>
          <w:rFonts w:ascii="Times New Roman" w:eastAsia="Calibri" w:hAnsi="Times New Roman" w:cs="Times New Roman"/>
          <w:sz w:val="24"/>
          <w:szCs w:val="24"/>
        </w:rPr>
        <w:tab/>
      </w:r>
    </w:p>
    <w:p w14:paraId="5BD635EB" w14:textId="50292C7B" w:rsidR="00B83E34" w:rsidRDefault="00177327" w:rsidP="00DA4A6D">
      <w:pPr>
        <w:spacing w:after="0" w:line="240" w:lineRule="auto"/>
        <w:ind w:left="5184" w:firstLine="12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Ramunė Griškevičienė</w:t>
      </w:r>
    </w:p>
    <w:p w14:paraId="0BF87B5D" w14:textId="77777777" w:rsidR="00DA4A6D" w:rsidRDefault="00177327" w:rsidP="00DA4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36CCBC27" w14:textId="56A1473F" w:rsidR="00177327" w:rsidRPr="00851B2E" w:rsidRDefault="00177327" w:rsidP="00DA4A6D">
      <w:pPr>
        <w:spacing w:after="0" w:line="240" w:lineRule="auto"/>
        <w:ind w:left="5184" w:firstLine="1296"/>
        <w:rPr>
          <w:rFonts w:ascii="Times New Roman" w:eastAsia="Calibri" w:hAnsi="Times New Roman" w:cs="Times New Roman"/>
          <w:sz w:val="24"/>
          <w:szCs w:val="24"/>
        </w:rPr>
      </w:pPr>
      <w:r w:rsidRPr="002F4081">
        <w:rPr>
          <w:rFonts w:ascii="Times New Roman" w:eastAsia="Calibri" w:hAnsi="Times New Roman" w:cs="Times New Roman"/>
          <w:sz w:val="24"/>
          <w:szCs w:val="24"/>
        </w:rPr>
        <w:t>Vit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2F40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4081">
        <w:rPr>
          <w:rFonts w:ascii="Times New Roman" w:eastAsia="Calibri" w:hAnsi="Times New Roman" w:cs="Times New Roman"/>
          <w:sz w:val="24"/>
          <w:szCs w:val="24"/>
        </w:rPr>
        <w:t>Krakausk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proofErr w:type="spellEnd"/>
    </w:p>
    <w:sectPr w:rsidR="00177327" w:rsidRPr="00851B2E" w:rsidSect="007C56CE">
      <w:headerReference w:type="default" r:id="rId9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0FE3A" w14:textId="77777777" w:rsidR="00760721" w:rsidRDefault="00760721" w:rsidP="007C56CE">
      <w:pPr>
        <w:spacing w:after="0" w:line="240" w:lineRule="auto"/>
      </w:pPr>
      <w:r>
        <w:separator/>
      </w:r>
    </w:p>
  </w:endnote>
  <w:endnote w:type="continuationSeparator" w:id="0">
    <w:p w14:paraId="16FDF75E" w14:textId="77777777" w:rsidR="00760721" w:rsidRDefault="00760721" w:rsidP="007C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C0F5E" w14:textId="77777777" w:rsidR="00760721" w:rsidRDefault="00760721" w:rsidP="007C56CE">
      <w:pPr>
        <w:spacing w:after="0" w:line="240" w:lineRule="auto"/>
      </w:pPr>
      <w:r>
        <w:separator/>
      </w:r>
    </w:p>
  </w:footnote>
  <w:footnote w:type="continuationSeparator" w:id="0">
    <w:p w14:paraId="184AB6F3" w14:textId="77777777" w:rsidR="00760721" w:rsidRDefault="00760721" w:rsidP="007C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859118"/>
      <w:docPartObj>
        <w:docPartGallery w:val="Page Numbers (Top of Page)"/>
        <w:docPartUnique/>
      </w:docPartObj>
    </w:sdtPr>
    <w:sdtEndPr/>
    <w:sdtContent>
      <w:p w14:paraId="7FC295E2" w14:textId="119C135E" w:rsidR="007C56CE" w:rsidRDefault="007C56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D2C">
          <w:rPr>
            <w:noProof/>
          </w:rPr>
          <w:t>3</w:t>
        </w:r>
        <w:r>
          <w:fldChar w:fldCharType="end"/>
        </w:r>
      </w:p>
    </w:sdtContent>
  </w:sdt>
  <w:p w14:paraId="7D9292F8" w14:textId="77777777" w:rsidR="007C56CE" w:rsidRDefault="007C56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237"/>
    <w:multiLevelType w:val="multilevel"/>
    <w:tmpl w:val="CDDE65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33"/>
    <w:rsid w:val="00000891"/>
    <w:rsid w:val="00022A44"/>
    <w:rsid w:val="00030EA3"/>
    <w:rsid w:val="00032321"/>
    <w:rsid w:val="00036245"/>
    <w:rsid w:val="00041494"/>
    <w:rsid w:val="0004288C"/>
    <w:rsid w:val="00051008"/>
    <w:rsid w:val="0005237D"/>
    <w:rsid w:val="00052D4D"/>
    <w:rsid w:val="00060BB0"/>
    <w:rsid w:val="00067FB8"/>
    <w:rsid w:val="00076826"/>
    <w:rsid w:val="00086346"/>
    <w:rsid w:val="00093249"/>
    <w:rsid w:val="00095082"/>
    <w:rsid w:val="000A6820"/>
    <w:rsid w:val="000B4335"/>
    <w:rsid w:val="000E71C8"/>
    <w:rsid w:val="000F1033"/>
    <w:rsid w:val="000F2C73"/>
    <w:rsid w:val="00136105"/>
    <w:rsid w:val="00163A88"/>
    <w:rsid w:val="0016711A"/>
    <w:rsid w:val="00172178"/>
    <w:rsid w:val="00177327"/>
    <w:rsid w:val="00186D42"/>
    <w:rsid w:val="00194A27"/>
    <w:rsid w:val="001A03C5"/>
    <w:rsid w:val="001A5D22"/>
    <w:rsid w:val="001B7A65"/>
    <w:rsid w:val="001E4BE4"/>
    <w:rsid w:val="001E703F"/>
    <w:rsid w:val="001E7EF1"/>
    <w:rsid w:val="00277276"/>
    <w:rsid w:val="00277D76"/>
    <w:rsid w:val="00285CFA"/>
    <w:rsid w:val="00295DAD"/>
    <w:rsid w:val="002F4081"/>
    <w:rsid w:val="003170EB"/>
    <w:rsid w:val="00317E19"/>
    <w:rsid w:val="00320629"/>
    <w:rsid w:val="0032700F"/>
    <w:rsid w:val="003338C5"/>
    <w:rsid w:val="0034332A"/>
    <w:rsid w:val="00357521"/>
    <w:rsid w:val="00364F45"/>
    <w:rsid w:val="003663AF"/>
    <w:rsid w:val="00381D0A"/>
    <w:rsid w:val="00387339"/>
    <w:rsid w:val="003A1933"/>
    <w:rsid w:val="003A7AE5"/>
    <w:rsid w:val="003A7F9B"/>
    <w:rsid w:val="003B0B67"/>
    <w:rsid w:val="003B735A"/>
    <w:rsid w:val="003C1D82"/>
    <w:rsid w:val="003D31A4"/>
    <w:rsid w:val="003D7C97"/>
    <w:rsid w:val="00444150"/>
    <w:rsid w:val="00464310"/>
    <w:rsid w:val="004824EF"/>
    <w:rsid w:val="004904DA"/>
    <w:rsid w:val="004A232D"/>
    <w:rsid w:val="004A65A0"/>
    <w:rsid w:val="004A6821"/>
    <w:rsid w:val="004F3844"/>
    <w:rsid w:val="00505CDB"/>
    <w:rsid w:val="005170F6"/>
    <w:rsid w:val="00521E21"/>
    <w:rsid w:val="005408FC"/>
    <w:rsid w:val="005558C1"/>
    <w:rsid w:val="00563E24"/>
    <w:rsid w:val="00584169"/>
    <w:rsid w:val="00587196"/>
    <w:rsid w:val="005B33D9"/>
    <w:rsid w:val="005B5FCB"/>
    <w:rsid w:val="005C360D"/>
    <w:rsid w:val="005F6010"/>
    <w:rsid w:val="0060319D"/>
    <w:rsid w:val="00624EAA"/>
    <w:rsid w:val="00637CC3"/>
    <w:rsid w:val="00644F5C"/>
    <w:rsid w:val="00653FBC"/>
    <w:rsid w:val="00654CDF"/>
    <w:rsid w:val="00657619"/>
    <w:rsid w:val="00672C90"/>
    <w:rsid w:val="00682E84"/>
    <w:rsid w:val="00692644"/>
    <w:rsid w:val="006A450F"/>
    <w:rsid w:val="006A50AF"/>
    <w:rsid w:val="006A7DEE"/>
    <w:rsid w:val="006D1702"/>
    <w:rsid w:val="006E3EF5"/>
    <w:rsid w:val="006E4F38"/>
    <w:rsid w:val="0072317B"/>
    <w:rsid w:val="00730DC7"/>
    <w:rsid w:val="00760721"/>
    <w:rsid w:val="00764F86"/>
    <w:rsid w:val="00792C0C"/>
    <w:rsid w:val="0079567A"/>
    <w:rsid w:val="00795A18"/>
    <w:rsid w:val="007A470D"/>
    <w:rsid w:val="007B1559"/>
    <w:rsid w:val="007B6D72"/>
    <w:rsid w:val="007C56CE"/>
    <w:rsid w:val="007C618C"/>
    <w:rsid w:val="007E1A4F"/>
    <w:rsid w:val="007F2CAC"/>
    <w:rsid w:val="008052C2"/>
    <w:rsid w:val="008332CA"/>
    <w:rsid w:val="00846499"/>
    <w:rsid w:val="00850C27"/>
    <w:rsid w:val="00851B2E"/>
    <w:rsid w:val="00851F3E"/>
    <w:rsid w:val="008627AE"/>
    <w:rsid w:val="00880D2C"/>
    <w:rsid w:val="008A03C1"/>
    <w:rsid w:val="008A4CD7"/>
    <w:rsid w:val="008B3881"/>
    <w:rsid w:val="008E1CD1"/>
    <w:rsid w:val="008F4677"/>
    <w:rsid w:val="008F5A1C"/>
    <w:rsid w:val="00902B90"/>
    <w:rsid w:val="009145E5"/>
    <w:rsid w:val="00914857"/>
    <w:rsid w:val="00930560"/>
    <w:rsid w:val="0093496F"/>
    <w:rsid w:val="00945A93"/>
    <w:rsid w:val="00957DF4"/>
    <w:rsid w:val="0097057E"/>
    <w:rsid w:val="00973AD2"/>
    <w:rsid w:val="00977162"/>
    <w:rsid w:val="009914D8"/>
    <w:rsid w:val="00996D56"/>
    <w:rsid w:val="0099740A"/>
    <w:rsid w:val="009A115F"/>
    <w:rsid w:val="009B39E1"/>
    <w:rsid w:val="009C3863"/>
    <w:rsid w:val="009D3685"/>
    <w:rsid w:val="009E07F6"/>
    <w:rsid w:val="009E6146"/>
    <w:rsid w:val="00A2093C"/>
    <w:rsid w:val="00A25955"/>
    <w:rsid w:val="00A2736B"/>
    <w:rsid w:val="00A30099"/>
    <w:rsid w:val="00A3280E"/>
    <w:rsid w:val="00A357BD"/>
    <w:rsid w:val="00A37426"/>
    <w:rsid w:val="00A41702"/>
    <w:rsid w:val="00A45BEE"/>
    <w:rsid w:val="00A55536"/>
    <w:rsid w:val="00A640BA"/>
    <w:rsid w:val="00A734EC"/>
    <w:rsid w:val="00A825F2"/>
    <w:rsid w:val="00A85CA9"/>
    <w:rsid w:val="00AA78AE"/>
    <w:rsid w:val="00AB7B8C"/>
    <w:rsid w:val="00AB7F7C"/>
    <w:rsid w:val="00AC0344"/>
    <w:rsid w:val="00AC1680"/>
    <w:rsid w:val="00AC5958"/>
    <w:rsid w:val="00AC6B05"/>
    <w:rsid w:val="00AC72E1"/>
    <w:rsid w:val="00AE1397"/>
    <w:rsid w:val="00AE6672"/>
    <w:rsid w:val="00B016E1"/>
    <w:rsid w:val="00B0288A"/>
    <w:rsid w:val="00B14B8D"/>
    <w:rsid w:val="00B178FB"/>
    <w:rsid w:val="00B6128C"/>
    <w:rsid w:val="00B8294E"/>
    <w:rsid w:val="00B83E34"/>
    <w:rsid w:val="00B9058B"/>
    <w:rsid w:val="00BA4CD7"/>
    <w:rsid w:val="00BB1B20"/>
    <w:rsid w:val="00BD3F5A"/>
    <w:rsid w:val="00BE53FB"/>
    <w:rsid w:val="00C02784"/>
    <w:rsid w:val="00C05C9E"/>
    <w:rsid w:val="00C20465"/>
    <w:rsid w:val="00C24025"/>
    <w:rsid w:val="00C317E5"/>
    <w:rsid w:val="00C34C84"/>
    <w:rsid w:val="00C40F63"/>
    <w:rsid w:val="00C53244"/>
    <w:rsid w:val="00C5326E"/>
    <w:rsid w:val="00C6772B"/>
    <w:rsid w:val="00C734A3"/>
    <w:rsid w:val="00C97301"/>
    <w:rsid w:val="00CA6BB6"/>
    <w:rsid w:val="00CB0DA0"/>
    <w:rsid w:val="00CB5968"/>
    <w:rsid w:val="00CB6C66"/>
    <w:rsid w:val="00CC5729"/>
    <w:rsid w:val="00CD7472"/>
    <w:rsid w:val="00CE2B9D"/>
    <w:rsid w:val="00CE60FE"/>
    <w:rsid w:val="00D1219B"/>
    <w:rsid w:val="00D15533"/>
    <w:rsid w:val="00D251FC"/>
    <w:rsid w:val="00D30897"/>
    <w:rsid w:val="00D5500A"/>
    <w:rsid w:val="00D636D2"/>
    <w:rsid w:val="00D72672"/>
    <w:rsid w:val="00D90708"/>
    <w:rsid w:val="00DA4A6D"/>
    <w:rsid w:val="00DB4BA2"/>
    <w:rsid w:val="00DE020D"/>
    <w:rsid w:val="00E1029D"/>
    <w:rsid w:val="00E74254"/>
    <w:rsid w:val="00E86E54"/>
    <w:rsid w:val="00EA2C32"/>
    <w:rsid w:val="00EB6725"/>
    <w:rsid w:val="00ED40CA"/>
    <w:rsid w:val="00F057C4"/>
    <w:rsid w:val="00F353FD"/>
    <w:rsid w:val="00F41AD5"/>
    <w:rsid w:val="00F44EC3"/>
    <w:rsid w:val="00F52E5D"/>
    <w:rsid w:val="00F54D1E"/>
    <w:rsid w:val="00F667AE"/>
    <w:rsid w:val="00F8445D"/>
    <w:rsid w:val="00FB0449"/>
    <w:rsid w:val="00FC0EB8"/>
    <w:rsid w:val="00FC61BC"/>
    <w:rsid w:val="00FD7766"/>
    <w:rsid w:val="00FE6EFD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5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15533"/>
    <w:rPr>
      <w:b/>
      <w:bCs/>
    </w:rPr>
  </w:style>
  <w:style w:type="paragraph" w:styleId="NoSpacing">
    <w:name w:val="No Spacing"/>
    <w:uiPriority w:val="1"/>
    <w:qFormat/>
    <w:rsid w:val="00C53244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ListParagraph">
    <w:name w:val="List Paragraph"/>
    <w:basedOn w:val="Normal"/>
    <w:uiPriority w:val="34"/>
    <w:qFormat/>
    <w:rsid w:val="00C34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CE"/>
  </w:style>
  <w:style w:type="paragraph" w:styleId="Footer">
    <w:name w:val="footer"/>
    <w:basedOn w:val="Normal"/>
    <w:link w:val="FooterChar"/>
    <w:uiPriority w:val="99"/>
    <w:unhideWhenUsed/>
    <w:rsid w:val="007C5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5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15533"/>
    <w:rPr>
      <w:b/>
      <w:bCs/>
    </w:rPr>
  </w:style>
  <w:style w:type="paragraph" w:styleId="NoSpacing">
    <w:name w:val="No Spacing"/>
    <w:uiPriority w:val="1"/>
    <w:qFormat/>
    <w:rsid w:val="00C53244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ListParagraph">
    <w:name w:val="List Paragraph"/>
    <w:basedOn w:val="Normal"/>
    <w:uiPriority w:val="34"/>
    <w:qFormat/>
    <w:rsid w:val="00C34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CE"/>
  </w:style>
  <w:style w:type="paragraph" w:styleId="Footer">
    <w:name w:val="footer"/>
    <w:basedOn w:val="Normal"/>
    <w:link w:val="FooterChar"/>
    <w:uiPriority w:val="99"/>
    <w:unhideWhenUsed/>
    <w:rsid w:val="007C5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5003</Words>
  <Characters>2852</Characters>
  <Application>Microsoft Office Word</Application>
  <DocSecurity>4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2021-04-27T12:42:00Z</dcterms:created>
  <dc:creator>Lina Nalivaikienė</dc:creator>
  <cp:lastModifiedBy>Neringa Norušė</cp:lastModifiedBy>
  <cp:lastPrinted>2021-04-12T10:27:00Z</cp:lastPrinted>
  <dcterms:modified xsi:type="dcterms:W3CDTF">2021-04-27T12:42:00Z</dcterms:modified>
  <cp:revision>2</cp:revision>
</cp:coreProperties>
</file>