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91638" w14:textId="77777777" w:rsidR="00A738D5" w:rsidRPr="0018609A" w:rsidRDefault="00A738D5" w:rsidP="00A738D5">
      <w:pPr>
        <w:pStyle w:val="Antrats"/>
        <w:spacing w:line="276" w:lineRule="auto"/>
        <w:jc w:val="center"/>
        <w:rPr>
          <w:rFonts w:ascii="Times New Roman" w:hAnsi="Times New Roman" w:cs="Times New Roman"/>
          <w:sz w:val="24"/>
          <w:szCs w:val="24"/>
        </w:rPr>
      </w:pPr>
      <w:r w:rsidRPr="0018609A">
        <w:rPr>
          <w:rFonts w:ascii="Times New Roman" w:hAnsi="Times New Roman" w:cs="Times New Roman"/>
          <w:noProof/>
          <w:sz w:val="24"/>
          <w:szCs w:val="24"/>
          <w:lang w:eastAsia="lt-LT"/>
        </w:rPr>
        <w:drawing>
          <wp:inline distT="0" distB="0" distL="0" distR="0" wp14:anchorId="32C38452" wp14:editId="11B7FD8E">
            <wp:extent cx="7334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5E7669F6" w14:textId="77777777" w:rsidR="00A738D5" w:rsidRPr="0018609A" w:rsidRDefault="00A738D5" w:rsidP="00A738D5">
      <w:pPr>
        <w:pStyle w:val="Institucija"/>
        <w:rPr>
          <w:sz w:val="28"/>
          <w:szCs w:val="28"/>
        </w:rPr>
      </w:pPr>
      <w:r w:rsidRPr="0018609A">
        <w:rPr>
          <w:sz w:val="28"/>
          <w:szCs w:val="28"/>
        </w:rPr>
        <w:t>TEISĖJŲ TARYBA</w:t>
      </w:r>
    </w:p>
    <w:p w14:paraId="7FCBF9E0" w14:textId="7588B46A" w:rsidR="00A738D5" w:rsidRPr="0018609A" w:rsidRDefault="00A738D5" w:rsidP="00A738D5">
      <w:pPr>
        <w:pStyle w:val="Antrats"/>
        <w:pBdr>
          <w:bottom w:val="single" w:sz="4" w:space="1" w:color="auto"/>
        </w:pBdr>
        <w:jc w:val="center"/>
        <w:rPr>
          <w:rFonts w:ascii="Times New Roman" w:hAnsi="Times New Roman" w:cs="Times New Roman"/>
          <w:sz w:val="20"/>
          <w:szCs w:val="20"/>
        </w:rPr>
      </w:pPr>
      <w:r w:rsidRPr="0018609A">
        <w:rPr>
          <w:rFonts w:ascii="Times New Roman" w:hAnsi="Times New Roman" w:cs="Times New Roman"/>
          <w:sz w:val="20"/>
          <w:szCs w:val="20"/>
        </w:rPr>
        <w:t xml:space="preserve"> L. Sapiegos g. 15, LT-10312 Vilnius, tel. (8 5) 251 4188</w:t>
      </w:r>
    </w:p>
    <w:p w14:paraId="5B599880" w14:textId="77777777" w:rsidR="00A738D5" w:rsidRPr="0018609A" w:rsidRDefault="00A738D5" w:rsidP="00A738D5">
      <w:pPr>
        <w:pStyle w:val="prastasis1"/>
        <w:spacing w:line="240" w:lineRule="auto"/>
        <w:jc w:val="both"/>
        <w:rPr>
          <w:rFonts w:ascii="Times New Roman" w:hAnsi="Times New Roman" w:cs="Times New Roman"/>
          <w:sz w:val="24"/>
          <w:szCs w:val="24"/>
        </w:rPr>
      </w:pPr>
    </w:p>
    <w:p w14:paraId="206B318F" w14:textId="69808F73" w:rsidR="00B6157E" w:rsidRPr="0018609A" w:rsidRDefault="00A738D5" w:rsidP="00AA6C2D">
      <w:pPr>
        <w:pStyle w:val="prastasis1"/>
        <w:spacing w:line="240" w:lineRule="auto"/>
        <w:jc w:val="both"/>
        <w:rPr>
          <w:rFonts w:ascii="Times New Roman" w:hAnsi="Times New Roman" w:cs="Times New Roman"/>
          <w:sz w:val="24"/>
          <w:szCs w:val="24"/>
        </w:rPr>
      </w:pPr>
      <w:r w:rsidRPr="0018609A">
        <w:rPr>
          <w:rFonts w:ascii="Times New Roman" w:hAnsi="Times New Roman" w:cs="Times New Roman"/>
          <w:sz w:val="24"/>
          <w:szCs w:val="24"/>
        </w:rPr>
        <w:t xml:space="preserve">Lietuvos Respublikos </w:t>
      </w:r>
      <w:r w:rsidR="004773EA" w:rsidRPr="0018609A">
        <w:rPr>
          <w:rFonts w:ascii="Times New Roman" w:hAnsi="Times New Roman" w:cs="Times New Roman"/>
          <w:sz w:val="24"/>
          <w:szCs w:val="24"/>
        </w:rPr>
        <w:t>socialinės apsaugos ir darbo</w:t>
      </w:r>
      <w:r w:rsidR="00B6157E" w:rsidRPr="0018609A">
        <w:rPr>
          <w:rFonts w:ascii="Times New Roman" w:hAnsi="Times New Roman" w:cs="Times New Roman"/>
          <w:sz w:val="24"/>
          <w:szCs w:val="24"/>
        </w:rPr>
        <w:t xml:space="preserve"> ministerijai</w:t>
      </w:r>
      <w:r w:rsidR="004773EA" w:rsidRPr="0018609A">
        <w:rPr>
          <w:rFonts w:ascii="Times New Roman" w:hAnsi="Times New Roman" w:cs="Times New Roman"/>
          <w:sz w:val="24"/>
          <w:szCs w:val="24"/>
        </w:rPr>
        <w:t xml:space="preserve">      </w:t>
      </w:r>
      <w:r w:rsidR="00683AB5" w:rsidRPr="0018609A">
        <w:rPr>
          <w:rFonts w:ascii="Times New Roman" w:hAnsi="Times New Roman" w:cs="Times New Roman"/>
          <w:sz w:val="24"/>
          <w:szCs w:val="24"/>
        </w:rPr>
        <w:t xml:space="preserve"> </w:t>
      </w:r>
      <w:r w:rsidR="00E03754" w:rsidRPr="0018609A">
        <w:rPr>
          <w:rFonts w:ascii="Times New Roman" w:hAnsi="Times New Roman" w:cs="Times New Roman"/>
          <w:sz w:val="24"/>
          <w:szCs w:val="24"/>
        </w:rPr>
        <w:t xml:space="preserve"> </w:t>
      </w:r>
      <w:r w:rsidR="004728C0" w:rsidRPr="0018609A">
        <w:rPr>
          <w:rFonts w:ascii="Times New Roman" w:hAnsi="Times New Roman" w:cs="Times New Roman"/>
          <w:sz w:val="24"/>
          <w:szCs w:val="24"/>
        </w:rPr>
        <w:t xml:space="preserve"> </w:t>
      </w:r>
      <w:r w:rsidR="00683AB5" w:rsidRPr="0018609A">
        <w:rPr>
          <w:rFonts w:ascii="Times New Roman" w:hAnsi="Times New Roman" w:cs="Times New Roman"/>
          <w:sz w:val="24"/>
          <w:szCs w:val="24"/>
        </w:rPr>
        <w:t>202</w:t>
      </w:r>
      <w:r w:rsidR="004728C0" w:rsidRPr="0018609A">
        <w:rPr>
          <w:rFonts w:ascii="Times New Roman" w:hAnsi="Times New Roman" w:cs="Times New Roman"/>
          <w:sz w:val="24"/>
          <w:szCs w:val="24"/>
        </w:rPr>
        <w:t>1</w:t>
      </w:r>
      <w:r w:rsidR="00683AB5" w:rsidRPr="0018609A">
        <w:rPr>
          <w:rFonts w:ascii="Times New Roman" w:hAnsi="Times New Roman" w:cs="Times New Roman"/>
          <w:sz w:val="24"/>
          <w:szCs w:val="24"/>
        </w:rPr>
        <w:t>-</w:t>
      </w:r>
      <w:r w:rsidR="004728C0" w:rsidRPr="0018609A">
        <w:rPr>
          <w:rFonts w:ascii="Times New Roman" w:hAnsi="Times New Roman" w:cs="Times New Roman"/>
          <w:sz w:val="24"/>
          <w:szCs w:val="24"/>
        </w:rPr>
        <w:t>0</w:t>
      </w:r>
      <w:r w:rsidR="003159E1" w:rsidRPr="0018609A">
        <w:rPr>
          <w:rFonts w:ascii="Times New Roman" w:hAnsi="Times New Roman" w:cs="Times New Roman"/>
          <w:sz w:val="24"/>
          <w:szCs w:val="24"/>
        </w:rPr>
        <w:t>8</w:t>
      </w:r>
      <w:r w:rsidR="004728C0" w:rsidRPr="0018609A">
        <w:rPr>
          <w:rFonts w:ascii="Times New Roman" w:hAnsi="Times New Roman" w:cs="Times New Roman"/>
          <w:sz w:val="24"/>
          <w:szCs w:val="24"/>
        </w:rPr>
        <w:t>-</w:t>
      </w:r>
      <w:r w:rsidR="00B6157E" w:rsidRPr="0018609A">
        <w:rPr>
          <w:rFonts w:ascii="Times New Roman" w:hAnsi="Times New Roman" w:cs="Times New Roman"/>
          <w:sz w:val="24"/>
          <w:szCs w:val="24"/>
        </w:rPr>
        <w:t xml:space="preserve">       </w:t>
      </w:r>
      <w:r w:rsidRPr="0018609A">
        <w:rPr>
          <w:rFonts w:ascii="Times New Roman" w:hAnsi="Times New Roman" w:cs="Times New Roman"/>
          <w:sz w:val="24"/>
          <w:szCs w:val="24"/>
        </w:rPr>
        <w:t xml:space="preserve"> Nr. </w:t>
      </w:r>
    </w:p>
    <w:p w14:paraId="227D0C2D" w14:textId="33D933F7" w:rsidR="00A738D5" w:rsidRPr="0018609A" w:rsidRDefault="00B6157E" w:rsidP="00AA6C2D">
      <w:pPr>
        <w:pStyle w:val="prastasis1"/>
        <w:spacing w:line="240" w:lineRule="auto"/>
        <w:jc w:val="both"/>
        <w:rPr>
          <w:rFonts w:ascii="Times New Roman" w:hAnsi="Times New Roman" w:cs="Times New Roman"/>
          <w:sz w:val="24"/>
          <w:szCs w:val="24"/>
        </w:rPr>
      </w:pPr>
      <w:r w:rsidRPr="0018609A">
        <w:rPr>
          <w:rFonts w:ascii="Times New Roman" w:hAnsi="Times New Roman" w:cs="Times New Roman"/>
          <w:sz w:val="24"/>
          <w:szCs w:val="24"/>
        </w:rPr>
        <w:t>TAIS</w:t>
      </w:r>
      <w:r w:rsidR="00A738D5" w:rsidRPr="0018609A">
        <w:rPr>
          <w:rFonts w:ascii="Times New Roman" w:hAnsi="Times New Roman" w:cs="Times New Roman"/>
          <w:sz w:val="24"/>
          <w:szCs w:val="24"/>
        </w:rPr>
        <w:tab/>
      </w:r>
      <w:r w:rsidR="00A738D5" w:rsidRPr="0018609A">
        <w:rPr>
          <w:rFonts w:ascii="Times New Roman" w:hAnsi="Times New Roman" w:cs="Times New Roman"/>
          <w:sz w:val="24"/>
          <w:szCs w:val="24"/>
        </w:rPr>
        <w:tab/>
        <w:t xml:space="preserve">                 </w:t>
      </w:r>
      <w:r w:rsidRPr="0018609A">
        <w:rPr>
          <w:rFonts w:ascii="Times New Roman" w:hAnsi="Times New Roman" w:cs="Times New Roman"/>
          <w:sz w:val="24"/>
          <w:szCs w:val="24"/>
        </w:rPr>
        <w:tab/>
      </w:r>
      <w:r w:rsidRPr="0018609A">
        <w:rPr>
          <w:rFonts w:ascii="Times New Roman" w:hAnsi="Times New Roman" w:cs="Times New Roman"/>
          <w:sz w:val="24"/>
          <w:szCs w:val="24"/>
        </w:rPr>
        <w:tab/>
        <w:t xml:space="preserve">                 </w:t>
      </w:r>
      <w:r w:rsidR="00A738D5" w:rsidRPr="0018609A">
        <w:rPr>
          <w:rFonts w:ascii="Times New Roman" w:hAnsi="Times New Roman" w:cs="Times New Roman"/>
          <w:sz w:val="24"/>
          <w:szCs w:val="24"/>
        </w:rPr>
        <w:t xml:space="preserve">  </w:t>
      </w:r>
      <w:r w:rsidRPr="0018609A">
        <w:rPr>
          <w:rFonts w:ascii="Times New Roman" w:hAnsi="Times New Roman" w:cs="Times New Roman"/>
          <w:sz w:val="24"/>
          <w:szCs w:val="24"/>
        </w:rPr>
        <w:t>Į  202</w:t>
      </w:r>
      <w:r w:rsidR="004728C0" w:rsidRPr="0018609A">
        <w:rPr>
          <w:rFonts w:ascii="Times New Roman" w:hAnsi="Times New Roman" w:cs="Times New Roman"/>
          <w:sz w:val="24"/>
          <w:szCs w:val="24"/>
        </w:rPr>
        <w:t>1</w:t>
      </w:r>
      <w:r w:rsidR="00A738D5" w:rsidRPr="0018609A">
        <w:rPr>
          <w:rFonts w:ascii="Times New Roman" w:hAnsi="Times New Roman" w:cs="Times New Roman"/>
          <w:sz w:val="24"/>
          <w:szCs w:val="24"/>
        </w:rPr>
        <w:t>-</w:t>
      </w:r>
      <w:r w:rsidR="004728C0" w:rsidRPr="0018609A">
        <w:rPr>
          <w:rFonts w:ascii="Times New Roman" w:hAnsi="Times New Roman" w:cs="Times New Roman"/>
          <w:sz w:val="24"/>
          <w:szCs w:val="24"/>
        </w:rPr>
        <w:t>0</w:t>
      </w:r>
      <w:r w:rsidR="00A8697C" w:rsidRPr="0018609A">
        <w:rPr>
          <w:rFonts w:ascii="Times New Roman" w:hAnsi="Times New Roman" w:cs="Times New Roman"/>
          <w:sz w:val="24"/>
          <w:szCs w:val="24"/>
        </w:rPr>
        <w:t>8</w:t>
      </w:r>
      <w:r w:rsidR="00683AB5" w:rsidRPr="0018609A">
        <w:rPr>
          <w:rFonts w:ascii="Times New Roman" w:hAnsi="Times New Roman" w:cs="Times New Roman"/>
          <w:sz w:val="24"/>
          <w:szCs w:val="24"/>
        </w:rPr>
        <w:t>-</w:t>
      </w:r>
      <w:r w:rsidR="00A8697C" w:rsidRPr="0018609A">
        <w:rPr>
          <w:rFonts w:ascii="Times New Roman" w:hAnsi="Times New Roman" w:cs="Times New Roman"/>
          <w:sz w:val="24"/>
          <w:szCs w:val="24"/>
        </w:rPr>
        <w:t>09</w:t>
      </w:r>
      <w:r w:rsidR="00A738D5" w:rsidRPr="0018609A">
        <w:rPr>
          <w:rFonts w:ascii="Times New Roman" w:hAnsi="Times New Roman" w:cs="Times New Roman"/>
          <w:sz w:val="24"/>
          <w:szCs w:val="24"/>
        </w:rPr>
        <w:t xml:space="preserve">    pranešimą</w:t>
      </w:r>
    </w:p>
    <w:p w14:paraId="16B3FD96" w14:textId="61BB8C29" w:rsidR="00812502" w:rsidRPr="0018609A" w:rsidRDefault="00A738D5" w:rsidP="00FB4CEC">
      <w:pPr>
        <w:pStyle w:val="prastasis1"/>
        <w:spacing w:line="240" w:lineRule="auto"/>
        <w:jc w:val="both"/>
        <w:rPr>
          <w:rFonts w:ascii="Times New Roman" w:hAnsi="Times New Roman" w:cs="Times New Roman"/>
          <w:sz w:val="24"/>
          <w:szCs w:val="24"/>
        </w:rPr>
      </w:pPr>
      <w:r w:rsidRPr="0018609A">
        <w:rPr>
          <w:rFonts w:ascii="Times New Roman" w:hAnsi="Times New Roman" w:cs="Times New Roman"/>
          <w:sz w:val="24"/>
          <w:szCs w:val="24"/>
        </w:rPr>
        <w:t>El. p.</w:t>
      </w:r>
      <w:r w:rsidR="00DB6B07" w:rsidRPr="0018609A">
        <w:rPr>
          <w:rFonts w:ascii="Times New Roman" w:hAnsi="Times New Roman" w:cs="Times New Roman"/>
          <w:sz w:val="24"/>
          <w:szCs w:val="24"/>
        </w:rPr>
        <w:t xml:space="preserve"> </w:t>
      </w:r>
      <w:hyperlink r:id="rId9" w:history="1">
        <w:r w:rsidR="00FB4CEC" w:rsidRPr="0018609A">
          <w:rPr>
            <w:rStyle w:val="Hipersaitas"/>
            <w:rFonts w:ascii="Times New Roman" w:hAnsi="Times New Roman" w:cs="Times New Roman"/>
            <w:sz w:val="24"/>
            <w:szCs w:val="24"/>
          </w:rPr>
          <w:t>Jolanta.Sakalauskiene@socmin.lt</w:t>
        </w:r>
      </w:hyperlink>
    </w:p>
    <w:p w14:paraId="4EB59A8A" w14:textId="6F67D6B2" w:rsidR="00A1625A" w:rsidRPr="0018609A" w:rsidRDefault="003B08CA" w:rsidP="00FB0B6F">
      <w:pPr>
        <w:spacing w:after="0" w:line="240" w:lineRule="auto"/>
        <w:jc w:val="both"/>
        <w:rPr>
          <w:rFonts w:ascii="Times New Roman" w:hAnsi="Times New Roman" w:cs="Times New Roman"/>
          <w:color w:val="000000"/>
          <w:sz w:val="24"/>
          <w:szCs w:val="24"/>
        </w:rPr>
      </w:pPr>
      <w:hyperlink r:id="rId10" w:history="1">
        <w:r w:rsidR="004728C0" w:rsidRPr="0018609A">
          <w:rPr>
            <w:rStyle w:val="Hipersaitas"/>
            <w:rFonts w:ascii="Times New Roman" w:hAnsi="Times New Roman" w:cs="Times New Roman"/>
            <w:sz w:val="24"/>
            <w:szCs w:val="24"/>
          </w:rPr>
          <w:t>lina.charasauskaite@socmin.lt</w:t>
        </w:r>
      </w:hyperlink>
    </w:p>
    <w:p w14:paraId="1F2BA1E3" w14:textId="7DA45535" w:rsidR="004728C0" w:rsidRPr="0018609A" w:rsidRDefault="004728C0" w:rsidP="00FB0B6F">
      <w:pPr>
        <w:spacing w:after="0" w:line="240" w:lineRule="auto"/>
        <w:jc w:val="both"/>
        <w:rPr>
          <w:rFonts w:ascii="Times New Roman" w:hAnsi="Times New Roman" w:cs="Times New Roman"/>
          <w:color w:val="000000"/>
          <w:sz w:val="24"/>
          <w:szCs w:val="24"/>
        </w:rPr>
      </w:pPr>
    </w:p>
    <w:p w14:paraId="2465DDD9" w14:textId="77777777" w:rsidR="004728C0" w:rsidRPr="0018609A" w:rsidRDefault="004728C0" w:rsidP="00FB0B6F">
      <w:pPr>
        <w:spacing w:after="0" w:line="240" w:lineRule="auto"/>
        <w:jc w:val="both"/>
        <w:rPr>
          <w:rFonts w:ascii="Times New Roman" w:hAnsi="Times New Roman" w:cs="Times New Roman"/>
          <w:b/>
          <w:caps/>
          <w:sz w:val="24"/>
          <w:szCs w:val="24"/>
        </w:rPr>
      </w:pPr>
    </w:p>
    <w:p w14:paraId="3B406ABD" w14:textId="02ADBB7A" w:rsidR="00BF7A54" w:rsidRPr="0018609A" w:rsidRDefault="00114F5A" w:rsidP="00203EE9">
      <w:pPr>
        <w:spacing w:after="15"/>
        <w:jc w:val="both"/>
        <w:rPr>
          <w:rFonts w:ascii="Times New Roman" w:hAnsi="Times New Roman" w:cs="Times New Roman"/>
          <w:b/>
          <w:color w:val="000000"/>
          <w:sz w:val="24"/>
          <w:szCs w:val="24"/>
          <w:shd w:val="clear" w:color="auto" w:fill="FFFFFF"/>
        </w:rPr>
      </w:pPr>
      <w:r w:rsidRPr="0018609A">
        <w:rPr>
          <w:rFonts w:ascii="Times New Roman" w:hAnsi="Times New Roman" w:cs="Times New Roman"/>
          <w:b/>
          <w:caps/>
          <w:sz w:val="24"/>
          <w:szCs w:val="24"/>
        </w:rPr>
        <w:t xml:space="preserve">DĖL </w:t>
      </w:r>
      <w:r w:rsidR="004773EA" w:rsidRPr="0018609A">
        <w:rPr>
          <w:rFonts w:ascii="Times New Roman" w:hAnsi="Times New Roman" w:cs="Times New Roman"/>
          <w:b/>
          <w:sz w:val="24"/>
          <w:szCs w:val="24"/>
        </w:rPr>
        <w:t>PASTABŲ TEISĖS AKT</w:t>
      </w:r>
      <w:r w:rsidR="00F95729" w:rsidRPr="0018609A">
        <w:rPr>
          <w:rFonts w:ascii="Times New Roman" w:hAnsi="Times New Roman" w:cs="Times New Roman"/>
          <w:b/>
          <w:sz w:val="24"/>
          <w:szCs w:val="24"/>
        </w:rPr>
        <w:t>Ų</w:t>
      </w:r>
      <w:r w:rsidR="006E7AC7" w:rsidRPr="0018609A">
        <w:rPr>
          <w:rFonts w:ascii="Times New Roman" w:hAnsi="Times New Roman" w:cs="Times New Roman"/>
          <w:b/>
          <w:sz w:val="24"/>
          <w:szCs w:val="24"/>
        </w:rPr>
        <w:t xml:space="preserve"> PROJEKT</w:t>
      </w:r>
      <w:r w:rsidR="00FB4CEC" w:rsidRPr="0018609A">
        <w:rPr>
          <w:rFonts w:ascii="Times New Roman" w:hAnsi="Times New Roman" w:cs="Times New Roman"/>
          <w:b/>
          <w:sz w:val="24"/>
          <w:szCs w:val="24"/>
        </w:rPr>
        <w:t>AMS</w:t>
      </w:r>
      <w:r w:rsidR="006078DA">
        <w:rPr>
          <w:rFonts w:ascii="Times New Roman" w:hAnsi="Times New Roman" w:cs="Times New Roman"/>
          <w:b/>
          <w:sz w:val="24"/>
          <w:szCs w:val="24"/>
        </w:rPr>
        <w:t xml:space="preserve"> Nr. </w:t>
      </w:r>
      <w:r w:rsidR="006078DA" w:rsidRPr="0018609A">
        <w:rPr>
          <w:rFonts w:ascii="Times New Roman" w:hAnsi="Times New Roman" w:cs="Times New Roman"/>
          <w:b/>
          <w:sz w:val="24"/>
          <w:szCs w:val="24"/>
        </w:rPr>
        <w:t>21-26424(2)</w:t>
      </w:r>
      <w:r w:rsidR="006078DA">
        <w:rPr>
          <w:rFonts w:ascii="Times New Roman" w:hAnsi="Times New Roman" w:cs="Times New Roman"/>
          <w:b/>
          <w:color w:val="000000"/>
          <w:sz w:val="24"/>
          <w:szCs w:val="24"/>
          <w:shd w:val="clear" w:color="auto" w:fill="FFFFFF"/>
        </w:rPr>
        <w:t xml:space="preserve">, </w:t>
      </w:r>
      <w:r w:rsidR="004773EA" w:rsidRPr="0018609A">
        <w:rPr>
          <w:rFonts w:ascii="Times New Roman" w:hAnsi="Times New Roman" w:cs="Times New Roman"/>
          <w:b/>
          <w:sz w:val="24"/>
          <w:szCs w:val="24"/>
        </w:rPr>
        <w:t>N</w:t>
      </w:r>
      <w:r w:rsidR="006E7AC7" w:rsidRPr="0018609A">
        <w:rPr>
          <w:rFonts w:ascii="Times New Roman" w:hAnsi="Times New Roman" w:cs="Times New Roman"/>
          <w:b/>
          <w:sz w:val="24"/>
          <w:szCs w:val="24"/>
        </w:rPr>
        <w:t xml:space="preserve">R. </w:t>
      </w:r>
      <w:r w:rsidR="00203EE9" w:rsidRPr="0018609A">
        <w:rPr>
          <w:rFonts w:ascii="Times New Roman" w:eastAsia="Times New Roman" w:hAnsi="Times New Roman" w:cs="Times New Roman"/>
          <w:b/>
          <w:color w:val="000000"/>
          <w:sz w:val="24"/>
          <w:szCs w:val="24"/>
          <w:lang w:eastAsia="lt-LT"/>
        </w:rPr>
        <w:t>20-15061</w:t>
      </w:r>
      <w:r w:rsidR="00BF7A54" w:rsidRPr="0018609A">
        <w:rPr>
          <w:rFonts w:ascii="Times New Roman" w:eastAsia="Times New Roman" w:hAnsi="Times New Roman" w:cs="Times New Roman"/>
          <w:b/>
          <w:color w:val="000000"/>
          <w:sz w:val="24"/>
          <w:szCs w:val="24"/>
          <w:lang w:eastAsia="lt-LT"/>
        </w:rPr>
        <w:t>(</w:t>
      </w:r>
      <w:r w:rsidR="003159E1" w:rsidRPr="0018609A">
        <w:rPr>
          <w:rFonts w:ascii="Times New Roman" w:eastAsia="Times New Roman" w:hAnsi="Times New Roman" w:cs="Times New Roman"/>
          <w:b/>
          <w:color w:val="000000"/>
          <w:sz w:val="24"/>
          <w:szCs w:val="24"/>
          <w:lang w:eastAsia="lt-LT"/>
        </w:rPr>
        <w:t>4</w:t>
      </w:r>
      <w:r w:rsidR="00BF7A54" w:rsidRPr="0018609A">
        <w:rPr>
          <w:rFonts w:ascii="Times New Roman" w:eastAsia="Times New Roman" w:hAnsi="Times New Roman" w:cs="Times New Roman"/>
          <w:b/>
          <w:color w:val="000000"/>
          <w:sz w:val="24"/>
          <w:szCs w:val="24"/>
          <w:lang w:eastAsia="lt-LT"/>
        </w:rPr>
        <w:t>)</w:t>
      </w:r>
      <w:r w:rsidR="006078DA">
        <w:rPr>
          <w:rFonts w:ascii="Times New Roman" w:eastAsia="Times New Roman" w:hAnsi="Times New Roman" w:cs="Times New Roman"/>
          <w:b/>
          <w:color w:val="000000"/>
          <w:sz w:val="24"/>
          <w:szCs w:val="24"/>
          <w:lang w:eastAsia="lt-LT"/>
        </w:rPr>
        <w:t xml:space="preserve"> IR</w:t>
      </w:r>
      <w:r w:rsidR="00203EE9" w:rsidRPr="0018609A">
        <w:rPr>
          <w:rFonts w:ascii="Times New Roman" w:eastAsia="Times New Roman" w:hAnsi="Times New Roman" w:cs="Times New Roman"/>
          <w:b/>
          <w:color w:val="000000"/>
          <w:sz w:val="24"/>
          <w:szCs w:val="24"/>
          <w:lang w:eastAsia="lt-LT"/>
        </w:rPr>
        <w:t xml:space="preserve"> </w:t>
      </w:r>
      <w:r w:rsidR="006078DA">
        <w:rPr>
          <w:rFonts w:ascii="Times New Roman" w:eastAsia="Times New Roman" w:hAnsi="Times New Roman" w:cs="Times New Roman"/>
          <w:b/>
          <w:color w:val="000000"/>
          <w:sz w:val="24"/>
          <w:szCs w:val="24"/>
          <w:lang w:eastAsia="lt-LT"/>
        </w:rPr>
        <w:t xml:space="preserve">                 </w:t>
      </w:r>
      <w:r w:rsidR="00F95729" w:rsidRPr="0018609A">
        <w:rPr>
          <w:rFonts w:ascii="Times New Roman" w:eastAsia="Times New Roman" w:hAnsi="Times New Roman" w:cs="Times New Roman"/>
          <w:b/>
          <w:color w:val="000000"/>
          <w:sz w:val="24"/>
          <w:szCs w:val="24"/>
          <w:lang w:eastAsia="lt-LT"/>
        </w:rPr>
        <w:t xml:space="preserve">NR. </w:t>
      </w:r>
      <w:r w:rsidR="00FB4CEC" w:rsidRPr="0018609A">
        <w:rPr>
          <w:rFonts w:ascii="Times New Roman" w:hAnsi="Times New Roman" w:cs="Times New Roman"/>
          <w:b/>
          <w:color w:val="000000"/>
          <w:sz w:val="24"/>
          <w:szCs w:val="24"/>
          <w:shd w:val="clear" w:color="auto" w:fill="FFFFFF"/>
        </w:rPr>
        <w:t>20-15062</w:t>
      </w:r>
      <w:r w:rsidR="00BF7A54" w:rsidRPr="0018609A">
        <w:rPr>
          <w:rFonts w:ascii="Times New Roman" w:hAnsi="Times New Roman" w:cs="Times New Roman"/>
          <w:b/>
          <w:color w:val="000000"/>
          <w:sz w:val="24"/>
          <w:szCs w:val="24"/>
          <w:shd w:val="clear" w:color="auto" w:fill="FFFFFF"/>
        </w:rPr>
        <w:t>(</w:t>
      </w:r>
      <w:r w:rsidR="003159E1" w:rsidRPr="0018609A">
        <w:rPr>
          <w:rFonts w:ascii="Times New Roman" w:hAnsi="Times New Roman" w:cs="Times New Roman"/>
          <w:b/>
          <w:color w:val="000000"/>
          <w:sz w:val="24"/>
          <w:szCs w:val="24"/>
          <w:shd w:val="clear" w:color="auto" w:fill="FFFFFF"/>
        </w:rPr>
        <w:t>4</w:t>
      </w:r>
      <w:r w:rsidR="00BF7A54" w:rsidRPr="0018609A">
        <w:rPr>
          <w:rFonts w:ascii="Times New Roman" w:hAnsi="Times New Roman" w:cs="Times New Roman"/>
          <w:b/>
          <w:color w:val="000000"/>
          <w:sz w:val="24"/>
          <w:szCs w:val="24"/>
          <w:shd w:val="clear" w:color="auto" w:fill="FFFFFF"/>
        </w:rPr>
        <w:t>)</w:t>
      </w:r>
      <w:r w:rsidR="003159E1" w:rsidRPr="0018609A">
        <w:rPr>
          <w:rFonts w:ascii="Times New Roman" w:hAnsi="Times New Roman" w:cs="Times New Roman"/>
          <w:b/>
          <w:color w:val="000000"/>
          <w:sz w:val="24"/>
          <w:szCs w:val="24"/>
          <w:shd w:val="clear" w:color="auto" w:fill="FFFFFF"/>
        </w:rPr>
        <w:t xml:space="preserve"> </w:t>
      </w:r>
    </w:p>
    <w:p w14:paraId="2776F77F" w14:textId="77777777" w:rsidR="00114F5A" w:rsidRPr="0018609A" w:rsidRDefault="00114F5A" w:rsidP="00406DA0">
      <w:pPr>
        <w:spacing w:after="0" w:line="240" w:lineRule="auto"/>
        <w:ind w:firstLine="680"/>
        <w:jc w:val="both"/>
        <w:rPr>
          <w:rFonts w:ascii="Times New Roman" w:hAnsi="Times New Roman" w:cs="Times New Roman"/>
          <w:sz w:val="24"/>
          <w:szCs w:val="24"/>
        </w:rPr>
      </w:pPr>
    </w:p>
    <w:p w14:paraId="03B3B1C2" w14:textId="4B519407" w:rsidR="00BF7A54" w:rsidRPr="0018609A" w:rsidRDefault="00683AB5" w:rsidP="00FA0271">
      <w:pPr>
        <w:spacing w:after="0" w:line="240" w:lineRule="auto"/>
        <w:ind w:firstLine="680"/>
        <w:jc w:val="both"/>
        <w:rPr>
          <w:rFonts w:ascii="Times New Roman" w:hAnsi="Times New Roman" w:cs="Times New Roman"/>
          <w:color w:val="000000"/>
          <w:sz w:val="24"/>
          <w:szCs w:val="24"/>
        </w:rPr>
      </w:pPr>
      <w:r w:rsidRPr="0018609A">
        <w:rPr>
          <w:rFonts w:ascii="Times New Roman" w:hAnsi="Times New Roman" w:cs="Times New Roman"/>
          <w:sz w:val="24"/>
          <w:szCs w:val="24"/>
        </w:rPr>
        <w:t xml:space="preserve">Teisėjų taryba </w:t>
      </w:r>
      <w:r w:rsidR="00172B86" w:rsidRPr="0018609A">
        <w:rPr>
          <w:rFonts w:ascii="Times New Roman" w:hAnsi="Times New Roman" w:cs="Times New Roman"/>
          <w:sz w:val="24"/>
          <w:szCs w:val="24"/>
        </w:rPr>
        <w:t xml:space="preserve">iš Lietuvos Respublikos Seimo teisės aktų informacinės sistemos (TAIS) </w:t>
      </w:r>
      <w:r w:rsidR="00655FDC" w:rsidRPr="0018609A">
        <w:rPr>
          <w:rFonts w:ascii="Times New Roman" w:hAnsi="Times New Roman" w:cs="Times New Roman"/>
          <w:sz w:val="24"/>
          <w:szCs w:val="24"/>
        </w:rPr>
        <w:t xml:space="preserve">gavo </w:t>
      </w:r>
      <w:r w:rsidR="00172B86" w:rsidRPr="0018609A">
        <w:rPr>
          <w:rFonts w:ascii="Times New Roman" w:hAnsi="Times New Roman" w:cs="Times New Roman"/>
          <w:sz w:val="24"/>
          <w:szCs w:val="24"/>
        </w:rPr>
        <w:t>pranešimą apie pateikt</w:t>
      </w:r>
      <w:r w:rsidR="00291D98" w:rsidRPr="0018609A">
        <w:rPr>
          <w:rFonts w:ascii="Times New Roman" w:hAnsi="Times New Roman" w:cs="Times New Roman"/>
          <w:sz w:val="24"/>
          <w:szCs w:val="24"/>
        </w:rPr>
        <w:t>ą</w:t>
      </w:r>
      <w:r w:rsidR="00203EE9" w:rsidRPr="0018609A">
        <w:rPr>
          <w:rFonts w:ascii="Times New Roman" w:hAnsi="Times New Roman" w:cs="Times New Roman"/>
          <w:sz w:val="24"/>
          <w:szCs w:val="24"/>
        </w:rPr>
        <w:t xml:space="preserve"> suderin</w:t>
      </w:r>
      <w:r w:rsidR="008C18E1" w:rsidRPr="0018609A">
        <w:rPr>
          <w:rFonts w:ascii="Times New Roman" w:hAnsi="Times New Roman" w:cs="Times New Roman"/>
          <w:sz w:val="24"/>
          <w:szCs w:val="24"/>
        </w:rPr>
        <w:t>ti</w:t>
      </w:r>
      <w:r w:rsidR="00203EE9" w:rsidRPr="0018609A">
        <w:rPr>
          <w:rFonts w:ascii="Times New Roman" w:hAnsi="Times New Roman" w:cs="Times New Roman"/>
          <w:sz w:val="24"/>
          <w:szCs w:val="24"/>
        </w:rPr>
        <w:t xml:space="preserve"> teisės aktų projekt</w:t>
      </w:r>
      <w:r w:rsidR="00291D98" w:rsidRPr="0018609A">
        <w:rPr>
          <w:rFonts w:ascii="Times New Roman" w:hAnsi="Times New Roman" w:cs="Times New Roman"/>
          <w:sz w:val="24"/>
          <w:szCs w:val="24"/>
        </w:rPr>
        <w:t>ų paketą</w:t>
      </w:r>
      <w:r w:rsidR="00203EE9" w:rsidRPr="0018609A">
        <w:rPr>
          <w:rFonts w:ascii="Times New Roman" w:hAnsi="Times New Roman" w:cs="Times New Roman"/>
          <w:sz w:val="24"/>
          <w:szCs w:val="24"/>
        </w:rPr>
        <w:t>:</w:t>
      </w:r>
      <w:r w:rsidR="00BF7A54" w:rsidRPr="0018609A">
        <w:rPr>
          <w:rFonts w:ascii="Times New Roman" w:hAnsi="Times New Roman" w:cs="Times New Roman"/>
          <w:sz w:val="24"/>
          <w:szCs w:val="24"/>
        </w:rPr>
        <w:t xml:space="preserve"> </w:t>
      </w:r>
      <w:r w:rsidR="00291D98" w:rsidRPr="0018609A">
        <w:rPr>
          <w:rFonts w:ascii="Times New Roman" w:hAnsi="Times New Roman" w:cs="Times New Roman"/>
          <w:sz w:val="24"/>
          <w:szCs w:val="24"/>
        </w:rPr>
        <w:t xml:space="preserve">Lietuvos Respublikos Vyriausybės nutarimo „Dėl Lietuvos Respublikos apsaugos nuo smurto artimoje aplinkoje įstatymo Nr. XI-1425 pakeitimo įstatymo ir Lietuvos Respublikos administracinių nusižengimų kodekso 489 straipsnio pakeitimo įstatymo projektų pateikimo Lietuvos Respublikos Seimui“ projektą Nr. 21-26424(2) (toliau – Nutarimo projektas), </w:t>
      </w:r>
      <w:r w:rsidR="00406DA0" w:rsidRPr="0018609A">
        <w:rPr>
          <w:rFonts w:ascii="Times New Roman" w:hAnsi="Times New Roman" w:cs="Times New Roman"/>
          <w:color w:val="000000"/>
          <w:sz w:val="24"/>
          <w:szCs w:val="24"/>
        </w:rPr>
        <w:t>Lietuvos Respublikos apsaugos nuo smurto artimoje aplinkoje įstatymo Nr.</w:t>
      </w:r>
      <w:r w:rsidR="00406DA0" w:rsidRPr="0018609A">
        <w:rPr>
          <w:rFonts w:ascii="Times New Roman" w:hAnsi="Times New Roman" w:cs="Times New Roman"/>
          <w:color w:val="4F4F4F"/>
          <w:sz w:val="24"/>
          <w:szCs w:val="24"/>
        </w:rPr>
        <w:t> </w:t>
      </w:r>
      <w:r w:rsidR="00406DA0" w:rsidRPr="0018609A">
        <w:rPr>
          <w:rFonts w:ascii="Times New Roman" w:hAnsi="Times New Roman" w:cs="Times New Roman"/>
          <w:color w:val="000000"/>
          <w:sz w:val="24"/>
          <w:szCs w:val="24"/>
        </w:rPr>
        <w:t>XI-1425 pakeitimo projektą</w:t>
      </w:r>
      <w:r w:rsidR="00BF7A54" w:rsidRPr="0018609A">
        <w:rPr>
          <w:rFonts w:ascii="Times New Roman" w:hAnsi="Times New Roman" w:cs="Times New Roman"/>
          <w:color w:val="000000"/>
          <w:sz w:val="24"/>
          <w:szCs w:val="24"/>
        </w:rPr>
        <w:t xml:space="preserve"> Nr. </w:t>
      </w:r>
      <w:r w:rsidR="00BF7A54" w:rsidRPr="0018609A">
        <w:rPr>
          <w:rFonts w:ascii="Times New Roman" w:eastAsia="Times New Roman" w:hAnsi="Times New Roman" w:cs="Times New Roman"/>
          <w:color w:val="000000"/>
          <w:sz w:val="24"/>
          <w:szCs w:val="24"/>
          <w:lang w:eastAsia="lt-LT"/>
        </w:rPr>
        <w:t>20-15061(</w:t>
      </w:r>
      <w:r w:rsidR="00291D98" w:rsidRPr="0018609A">
        <w:rPr>
          <w:rFonts w:ascii="Times New Roman" w:eastAsia="Times New Roman" w:hAnsi="Times New Roman" w:cs="Times New Roman"/>
          <w:color w:val="000000"/>
          <w:sz w:val="24"/>
          <w:szCs w:val="24"/>
          <w:lang w:eastAsia="lt-LT"/>
        </w:rPr>
        <w:t>4</w:t>
      </w:r>
      <w:r w:rsidR="00BF7A54" w:rsidRPr="0018609A">
        <w:rPr>
          <w:rFonts w:ascii="Times New Roman" w:eastAsia="Times New Roman" w:hAnsi="Times New Roman" w:cs="Times New Roman"/>
          <w:color w:val="000000"/>
          <w:sz w:val="24"/>
          <w:szCs w:val="24"/>
          <w:lang w:eastAsia="lt-LT"/>
        </w:rPr>
        <w:t xml:space="preserve">) </w:t>
      </w:r>
      <w:r w:rsidR="00406DA0" w:rsidRPr="0018609A">
        <w:rPr>
          <w:rFonts w:ascii="Times New Roman" w:hAnsi="Times New Roman" w:cs="Times New Roman"/>
          <w:color w:val="000000"/>
          <w:sz w:val="24"/>
          <w:szCs w:val="24"/>
        </w:rPr>
        <w:t>(toliau – Įstatymo projektas)</w:t>
      </w:r>
      <w:r w:rsidR="00291D98" w:rsidRPr="0018609A">
        <w:rPr>
          <w:rFonts w:ascii="Times New Roman" w:hAnsi="Times New Roman" w:cs="Times New Roman"/>
          <w:color w:val="000000"/>
          <w:sz w:val="24"/>
          <w:szCs w:val="24"/>
        </w:rPr>
        <w:t xml:space="preserve"> ir </w:t>
      </w:r>
      <w:r w:rsidR="00406DA0" w:rsidRPr="0018609A">
        <w:rPr>
          <w:rFonts w:ascii="Times New Roman" w:hAnsi="Times New Roman" w:cs="Times New Roman"/>
          <w:color w:val="000000"/>
          <w:sz w:val="24"/>
          <w:szCs w:val="24"/>
        </w:rPr>
        <w:t xml:space="preserve">Lietuvos Respublikos administracinių nusižengimų kodekso </w:t>
      </w:r>
      <w:r w:rsidR="00BF7A54" w:rsidRPr="0018609A">
        <w:rPr>
          <w:rFonts w:ascii="Times New Roman" w:hAnsi="Times New Roman" w:cs="Times New Roman"/>
          <w:color w:val="000000"/>
          <w:sz w:val="24"/>
          <w:szCs w:val="24"/>
        </w:rPr>
        <w:t xml:space="preserve">489 straipsnio pakeitimo </w:t>
      </w:r>
      <w:r w:rsidR="00406DA0" w:rsidRPr="0018609A">
        <w:rPr>
          <w:rFonts w:ascii="Times New Roman" w:hAnsi="Times New Roman" w:cs="Times New Roman"/>
          <w:color w:val="000000"/>
          <w:sz w:val="24"/>
          <w:szCs w:val="24"/>
        </w:rPr>
        <w:t xml:space="preserve">įstatymo </w:t>
      </w:r>
      <w:r w:rsidR="00BF7A54" w:rsidRPr="0018609A">
        <w:rPr>
          <w:rFonts w:ascii="Times New Roman" w:hAnsi="Times New Roman" w:cs="Times New Roman"/>
          <w:color w:val="000000"/>
          <w:sz w:val="24"/>
          <w:szCs w:val="24"/>
        </w:rPr>
        <w:t xml:space="preserve">Nr. </w:t>
      </w:r>
      <w:r w:rsidR="00BF7A54" w:rsidRPr="0018609A">
        <w:rPr>
          <w:rFonts w:ascii="Times New Roman" w:hAnsi="Times New Roman" w:cs="Times New Roman"/>
          <w:color w:val="000000"/>
          <w:sz w:val="24"/>
          <w:szCs w:val="24"/>
          <w:shd w:val="clear" w:color="auto" w:fill="FFFFFF"/>
        </w:rPr>
        <w:t>20-15062(</w:t>
      </w:r>
      <w:r w:rsidR="00291D98" w:rsidRPr="0018609A">
        <w:rPr>
          <w:rFonts w:ascii="Times New Roman" w:hAnsi="Times New Roman" w:cs="Times New Roman"/>
          <w:color w:val="000000"/>
          <w:sz w:val="24"/>
          <w:szCs w:val="24"/>
          <w:shd w:val="clear" w:color="auto" w:fill="FFFFFF"/>
        </w:rPr>
        <w:t>4</w:t>
      </w:r>
      <w:r w:rsidR="00BF7A54" w:rsidRPr="0018609A">
        <w:rPr>
          <w:rFonts w:ascii="Times New Roman" w:hAnsi="Times New Roman" w:cs="Times New Roman"/>
          <w:color w:val="000000"/>
          <w:sz w:val="24"/>
          <w:szCs w:val="24"/>
          <w:shd w:val="clear" w:color="auto" w:fill="FFFFFF"/>
        </w:rPr>
        <w:t>)</w:t>
      </w:r>
      <w:r w:rsidR="00E27E5C" w:rsidRPr="0018609A">
        <w:rPr>
          <w:rFonts w:ascii="Times New Roman" w:hAnsi="Times New Roman" w:cs="Times New Roman"/>
          <w:color w:val="000000"/>
          <w:sz w:val="24"/>
          <w:szCs w:val="24"/>
          <w:shd w:val="clear" w:color="auto" w:fill="FFFFFF"/>
        </w:rPr>
        <w:t xml:space="preserve"> </w:t>
      </w:r>
      <w:r w:rsidR="00E27E5C" w:rsidRPr="0018609A">
        <w:rPr>
          <w:rFonts w:ascii="Times New Roman" w:hAnsi="Times New Roman" w:cs="Times New Roman"/>
          <w:color w:val="000000"/>
          <w:sz w:val="24"/>
          <w:szCs w:val="24"/>
        </w:rPr>
        <w:t>projektą (toliau – ANK projektas)</w:t>
      </w:r>
      <w:r w:rsidR="00BF7A54" w:rsidRPr="0018609A">
        <w:rPr>
          <w:rFonts w:ascii="Times New Roman" w:hAnsi="Times New Roman" w:cs="Times New Roman"/>
          <w:color w:val="000000"/>
          <w:sz w:val="24"/>
          <w:szCs w:val="24"/>
          <w:shd w:val="clear" w:color="auto" w:fill="FFFFFF"/>
        </w:rPr>
        <w:t xml:space="preserve">. </w:t>
      </w:r>
    </w:p>
    <w:p w14:paraId="1FFF81FD" w14:textId="7820744C" w:rsidR="00DE3F45" w:rsidRPr="004E0369" w:rsidRDefault="00172B86" w:rsidP="00BF7A54">
      <w:pPr>
        <w:spacing w:after="0" w:line="240" w:lineRule="auto"/>
        <w:ind w:firstLine="680"/>
        <w:jc w:val="both"/>
        <w:rPr>
          <w:rFonts w:ascii="Times New Roman" w:hAnsi="Times New Roman" w:cs="Times New Roman"/>
          <w:sz w:val="24"/>
          <w:szCs w:val="24"/>
        </w:rPr>
      </w:pPr>
      <w:r w:rsidRPr="004E0369">
        <w:rPr>
          <w:rFonts w:ascii="Times New Roman" w:hAnsi="Times New Roman" w:cs="Times New Roman"/>
          <w:sz w:val="24"/>
          <w:szCs w:val="24"/>
        </w:rPr>
        <w:t xml:space="preserve">Teisėjų taryba, susipažinusi su </w:t>
      </w:r>
      <w:r w:rsidR="0082291D" w:rsidRPr="004E0369">
        <w:rPr>
          <w:rFonts w:ascii="Times New Roman" w:hAnsi="Times New Roman" w:cs="Times New Roman"/>
          <w:color w:val="000000"/>
          <w:sz w:val="24"/>
          <w:szCs w:val="24"/>
        </w:rPr>
        <w:t>pateikt</w:t>
      </w:r>
      <w:r w:rsidR="00203EE9" w:rsidRPr="004E0369">
        <w:rPr>
          <w:rFonts w:ascii="Times New Roman" w:hAnsi="Times New Roman" w:cs="Times New Roman"/>
          <w:color w:val="000000"/>
          <w:sz w:val="24"/>
          <w:szCs w:val="24"/>
        </w:rPr>
        <w:t>ais</w:t>
      </w:r>
      <w:r w:rsidR="00406DA0" w:rsidRPr="004E0369">
        <w:rPr>
          <w:rFonts w:ascii="Times New Roman" w:hAnsi="Times New Roman" w:cs="Times New Roman"/>
          <w:color w:val="000000"/>
          <w:sz w:val="24"/>
          <w:szCs w:val="24"/>
        </w:rPr>
        <w:t xml:space="preserve"> teisės aktų</w:t>
      </w:r>
      <w:r w:rsidR="004773EA" w:rsidRPr="004E0369">
        <w:rPr>
          <w:rFonts w:ascii="Times New Roman" w:hAnsi="Times New Roman" w:cs="Times New Roman"/>
          <w:color w:val="000000"/>
          <w:sz w:val="24"/>
          <w:szCs w:val="24"/>
        </w:rPr>
        <w:t xml:space="preserve"> </w:t>
      </w:r>
      <w:r w:rsidR="00406DA0" w:rsidRPr="004E0369">
        <w:rPr>
          <w:rFonts w:ascii="Times New Roman" w:hAnsi="Times New Roman" w:cs="Times New Roman"/>
          <w:color w:val="000000"/>
          <w:sz w:val="24"/>
          <w:szCs w:val="24"/>
        </w:rPr>
        <w:t>p</w:t>
      </w:r>
      <w:r w:rsidR="004773EA" w:rsidRPr="004E0369">
        <w:rPr>
          <w:rFonts w:ascii="Times New Roman" w:hAnsi="Times New Roman" w:cs="Times New Roman"/>
          <w:color w:val="000000"/>
          <w:sz w:val="24"/>
          <w:szCs w:val="24"/>
        </w:rPr>
        <w:t>r</w:t>
      </w:r>
      <w:r w:rsidRPr="004E0369">
        <w:rPr>
          <w:rFonts w:ascii="Times New Roman" w:hAnsi="Times New Roman" w:cs="Times New Roman"/>
          <w:color w:val="000000"/>
          <w:sz w:val="24"/>
          <w:szCs w:val="24"/>
        </w:rPr>
        <w:t>ojekt</w:t>
      </w:r>
      <w:r w:rsidR="00203EE9" w:rsidRPr="004E0369">
        <w:rPr>
          <w:rFonts w:ascii="Times New Roman" w:hAnsi="Times New Roman" w:cs="Times New Roman"/>
          <w:color w:val="000000"/>
          <w:sz w:val="24"/>
          <w:szCs w:val="24"/>
        </w:rPr>
        <w:t>ais</w:t>
      </w:r>
      <w:r w:rsidRPr="004E0369">
        <w:rPr>
          <w:rFonts w:ascii="Times New Roman" w:hAnsi="Times New Roman" w:cs="Times New Roman"/>
          <w:color w:val="000000"/>
          <w:sz w:val="24"/>
          <w:szCs w:val="24"/>
        </w:rPr>
        <w:t xml:space="preserve">, </w:t>
      </w:r>
      <w:r w:rsidR="00263E65" w:rsidRPr="004E0369">
        <w:rPr>
          <w:rFonts w:ascii="Times New Roman" w:hAnsi="Times New Roman" w:cs="Times New Roman"/>
          <w:sz w:val="24"/>
          <w:szCs w:val="24"/>
        </w:rPr>
        <w:t xml:space="preserve">palaikydama </w:t>
      </w:r>
      <w:r w:rsidR="00D523A5" w:rsidRPr="004E0369">
        <w:rPr>
          <w:rFonts w:ascii="Times New Roman" w:hAnsi="Times New Roman" w:cs="Times New Roman"/>
          <w:sz w:val="24"/>
          <w:szCs w:val="24"/>
        </w:rPr>
        <w:t>siekiam</w:t>
      </w:r>
      <w:r w:rsidR="00263E65" w:rsidRPr="004E0369">
        <w:rPr>
          <w:rFonts w:ascii="Times New Roman" w:hAnsi="Times New Roman" w:cs="Times New Roman"/>
          <w:sz w:val="24"/>
          <w:szCs w:val="24"/>
        </w:rPr>
        <w:t xml:space="preserve">ą </w:t>
      </w:r>
      <w:r w:rsidR="00D523A5" w:rsidRPr="004E0369">
        <w:rPr>
          <w:rFonts w:ascii="Times New Roman" w:hAnsi="Times New Roman" w:cs="Times New Roman"/>
          <w:sz w:val="24"/>
          <w:szCs w:val="24"/>
        </w:rPr>
        <w:t>tiksl</w:t>
      </w:r>
      <w:r w:rsidR="00263E65" w:rsidRPr="004E0369">
        <w:rPr>
          <w:rFonts w:ascii="Times New Roman" w:hAnsi="Times New Roman" w:cs="Times New Roman"/>
          <w:sz w:val="24"/>
          <w:szCs w:val="24"/>
        </w:rPr>
        <w:t>ą</w:t>
      </w:r>
      <w:r w:rsidR="00A7525F" w:rsidRPr="004E0369">
        <w:rPr>
          <w:rFonts w:ascii="Times New Roman" w:hAnsi="Times New Roman" w:cs="Times New Roman"/>
          <w:sz w:val="24"/>
          <w:szCs w:val="24"/>
        </w:rPr>
        <w:t xml:space="preserve"> –</w:t>
      </w:r>
      <w:r w:rsidR="004E0369" w:rsidRPr="004E0369">
        <w:rPr>
          <w:rFonts w:ascii="Times New Roman" w:hAnsi="Times New Roman" w:cs="Times New Roman"/>
          <w:sz w:val="24"/>
          <w:szCs w:val="24"/>
        </w:rPr>
        <w:t xml:space="preserve"> </w:t>
      </w:r>
      <w:r w:rsidR="004E0369" w:rsidRPr="004E0369">
        <w:rPr>
          <w:rFonts w:ascii="Times New Roman" w:hAnsi="Times New Roman" w:cs="Times New Roman"/>
          <w:bCs/>
          <w:sz w:val="24"/>
          <w:szCs w:val="24"/>
        </w:rPr>
        <w:t>valstybiniu lygiu mažinti smurtą artimoje aplinkoje, sustiprinant apsaugą nuo smurto artimoje aplinkoje bei smurto artimoje aplinkoje prevenciją bei specializuotos kompleksinės pagalbos teikimą smurto artimoje aplinkoje pavojų patiriantiems asmenims ar smurtą artimoje aplinkoje patyrusiems asmenims</w:t>
      </w:r>
      <w:r w:rsidR="00700B2B" w:rsidRPr="004E0369">
        <w:rPr>
          <w:rFonts w:ascii="Times New Roman" w:hAnsi="Times New Roman" w:cs="Times New Roman"/>
          <w:bCs/>
          <w:sz w:val="24"/>
          <w:szCs w:val="24"/>
        </w:rPr>
        <w:t xml:space="preserve">, </w:t>
      </w:r>
      <w:r w:rsidRPr="004E0369">
        <w:rPr>
          <w:rFonts w:ascii="Times New Roman" w:hAnsi="Times New Roman" w:cs="Times New Roman"/>
          <w:color w:val="000000"/>
          <w:sz w:val="24"/>
          <w:szCs w:val="24"/>
        </w:rPr>
        <w:t xml:space="preserve">pagal kompetenciją teikia </w:t>
      </w:r>
      <w:r w:rsidR="00F96A82" w:rsidRPr="004E0369">
        <w:rPr>
          <w:rFonts w:ascii="Times New Roman" w:hAnsi="Times New Roman" w:cs="Times New Roman"/>
          <w:sz w:val="24"/>
          <w:szCs w:val="24"/>
        </w:rPr>
        <w:t xml:space="preserve">pastabas ir pasiūlymus dėl teisinio reguliavimo priemonių tobulinimo. </w:t>
      </w:r>
    </w:p>
    <w:p w14:paraId="03213D0F" w14:textId="77777777" w:rsidR="00DE3F45" w:rsidRPr="004E0369" w:rsidRDefault="00DE3F45" w:rsidP="00DE3F45">
      <w:pPr>
        <w:spacing w:after="0" w:line="240" w:lineRule="auto"/>
        <w:ind w:firstLine="680"/>
        <w:jc w:val="both"/>
        <w:rPr>
          <w:rFonts w:ascii="Times New Roman" w:hAnsi="Times New Roman" w:cs="Times New Roman"/>
          <w:sz w:val="24"/>
          <w:szCs w:val="24"/>
        </w:rPr>
      </w:pPr>
    </w:p>
    <w:p w14:paraId="3F5FF1FD" w14:textId="3E0C5BD6" w:rsidR="004E4856" w:rsidRPr="0018609A" w:rsidRDefault="000A6976" w:rsidP="002B5E22">
      <w:pPr>
        <w:spacing w:after="0" w:line="240" w:lineRule="auto"/>
        <w:ind w:firstLine="680"/>
        <w:jc w:val="both"/>
        <w:rPr>
          <w:rFonts w:ascii="Times New Roman" w:hAnsi="Times New Roman" w:cs="Times New Roman"/>
          <w:i/>
          <w:sz w:val="24"/>
          <w:szCs w:val="24"/>
        </w:rPr>
      </w:pPr>
      <w:r w:rsidRPr="0018609A">
        <w:rPr>
          <w:rFonts w:ascii="Times New Roman" w:hAnsi="Times New Roman" w:cs="Times New Roman"/>
          <w:b/>
          <w:i/>
          <w:sz w:val="24"/>
          <w:szCs w:val="24"/>
        </w:rPr>
        <w:t>I</w:t>
      </w:r>
      <w:r w:rsidR="00DE3F45" w:rsidRPr="0018609A">
        <w:rPr>
          <w:rFonts w:ascii="Times New Roman" w:hAnsi="Times New Roman" w:cs="Times New Roman"/>
          <w:b/>
          <w:i/>
          <w:sz w:val="24"/>
          <w:szCs w:val="24"/>
        </w:rPr>
        <w:t xml:space="preserve">. </w:t>
      </w:r>
      <w:r w:rsidR="00012D7A" w:rsidRPr="0018609A">
        <w:rPr>
          <w:rFonts w:ascii="Times New Roman" w:hAnsi="Times New Roman" w:cs="Times New Roman"/>
          <w:b/>
          <w:i/>
          <w:sz w:val="24"/>
          <w:szCs w:val="24"/>
        </w:rPr>
        <w:t>Dėl</w:t>
      </w:r>
      <w:r w:rsidR="00376F68" w:rsidRPr="0018609A">
        <w:rPr>
          <w:rFonts w:ascii="Times New Roman" w:hAnsi="Times New Roman" w:cs="Times New Roman"/>
          <w:b/>
          <w:i/>
          <w:sz w:val="24"/>
          <w:szCs w:val="24"/>
        </w:rPr>
        <w:t xml:space="preserve"> </w:t>
      </w:r>
      <w:r w:rsidR="002D03AF" w:rsidRPr="0018609A">
        <w:rPr>
          <w:rFonts w:ascii="Times New Roman" w:hAnsi="Times New Roman" w:cs="Times New Roman"/>
          <w:b/>
          <w:i/>
          <w:sz w:val="24"/>
          <w:szCs w:val="24"/>
        </w:rPr>
        <w:t>Įstatymo p</w:t>
      </w:r>
      <w:r w:rsidR="00886760" w:rsidRPr="0018609A">
        <w:rPr>
          <w:rFonts w:ascii="Times New Roman" w:hAnsi="Times New Roman" w:cs="Times New Roman"/>
          <w:b/>
          <w:i/>
          <w:sz w:val="24"/>
          <w:szCs w:val="24"/>
        </w:rPr>
        <w:t>rojekt</w:t>
      </w:r>
      <w:r w:rsidR="002D03AF" w:rsidRPr="0018609A">
        <w:rPr>
          <w:rFonts w:ascii="Times New Roman" w:hAnsi="Times New Roman" w:cs="Times New Roman"/>
          <w:b/>
          <w:i/>
          <w:sz w:val="24"/>
          <w:szCs w:val="24"/>
        </w:rPr>
        <w:t>o</w:t>
      </w:r>
      <w:r w:rsidR="00886760" w:rsidRPr="0018609A">
        <w:rPr>
          <w:rFonts w:ascii="Times New Roman" w:hAnsi="Times New Roman" w:cs="Times New Roman"/>
          <w:b/>
          <w:i/>
          <w:sz w:val="24"/>
          <w:szCs w:val="24"/>
        </w:rPr>
        <w:t xml:space="preserve"> </w:t>
      </w:r>
    </w:p>
    <w:p w14:paraId="3C750EB5" w14:textId="1D3EF960" w:rsidR="002B5E22" w:rsidRPr="0018609A" w:rsidRDefault="008351BD" w:rsidP="002B5E22">
      <w:pPr>
        <w:spacing w:after="0" w:line="240" w:lineRule="auto"/>
        <w:ind w:left="2127" w:hanging="1418"/>
        <w:jc w:val="both"/>
        <w:rPr>
          <w:rFonts w:ascii="Times New Roman" w:hAnsi="Times New Roman" w:cs="Times New Roman"/>
          <w:b/>
          <w:bCs/>
          <w:i/>
          <w:sz w:val="24"/>
          <w:szCs w:val="24"/>
        </w:rPr>
      </w:pPr>
      <w:r w:rsidRPr="0018609A">
        <w:rPr>
          <w:rFonts w:ascii="Times New Roman" w:hAnsi="Times New Roman" w:cs="Times New Roman"/>
          <w:b/>
          <w:bCs/>
          <w:i/>
          <w:sz w:val="24"/>
          <w:szCs w:val="24"/>
        </w:rPr>
        <w:t xml:space="preserve">1. Dėl </w:t>
      </w:r>
      <w:r w:rsidR="00F66506" w:rsidRPr="0018609A">
        <w:rPr>
          <w:rFonts w:ascii="Times New Roman" w:hAnsi="Times New Roman" w:cs="Times New Roman"/>
          <w:b/>
          <w:bCs/>
          <w:i/>
          <w:sz w:val="24"/>
          <w:szCs w:val="24"/>
        </w:rPr>
        <w:t xml:space="preserve">Įstatymo projekte vartojamų sąvokų </w:t>
      </w:r>
    </w:p>
    <w:p w14:paraId="5A9BA284" w14:textId="101A900F" w:rsidR="002B5E22" w:rsidRPr="0018609A" w:rsidRDefault="002B5E22" w:rsidP="002B5E22">
      <w:pPr>
        <w:spacing w:after="0" w:line="240" w:lineRule="auto"/>
        <w:ind w:firstLine="709"/>
        <w:jc w:val="both"/>
        <w:rPr>
          <w:rFonts w:ascii="Times New Roman" w:hAnsi="Times New Roman" w:cs="Times New Roman"/>
          <w:sz w:val="24"/>
          <w:szCs w:val="24"/>
        </w:rPr>
      </w:pPr>
      <w:r w:rsidRPr="0018609A">
        <w:rPr>
          <w:rFonts w:ascii="Times New Roman" w:hAnsi="Times New Roman" w:cs="Times New Roman"/>
          <w:iCs/>
          <w:sz w:val="24"/>
          <w:szCs w:val="24"/>
        </w:rPr>
        <w:t xml:space="preserve">Įstatymo projekto 3 straipsnyje nustatomi smurto artimoje aplinkoje prevencijos, apsaugos nuo smurto artimoje aplinkoje ir pagalbos smurtą </w:t>
      </w:r>
      <w:bookmarkStart w:id="0" w:name="_Hlk79569023"/>
      <w:r w:rsidRPr="0018609A">
        <w:rPr>
          <w:rFonts w:ascii="Times New Roman" w:hAnsi="Times New Roman" w:cs="Times New Roman"/>
          <w:sz w:val="24"/>
          <w:szCs w:val="24"/>
        </w:rPr>
        <w:t>artimoje aplinkoje patiriantiems asmenims ar smurtą artimoje aplinkoje patyrusiems asmenims teikimo principai. Atsižvelgus į Įstatymo projekte vartojamas sąvokas „Smurtą artimoje aplinkoje patyręs asmuo“ ir „Smurto artimoje aplinkoje pavojų patiriantis asmuo“ (Įstatymo projekto 2 straipsnio 4 ir 6 dalys) bei vertinant sistemiškai Įstatymo projekto nuostatas, siūlytina tikslinti Įstatymo projekto 3 straipsnio pavadinimą į „</w:t>
      </w:r>
      <w:r w:rsidRPr="0018609A">
        <w:rPr>
          <w:rFonts w:ascii="Times New Roman" w:hAnsi="Times New Roman" w:cs="Times New Roman"/>
          <w:iCs/>
          <w:sz w:val="24"/>
          <w:szCs w:val="24"/>
        </w:rPr>
        <w:t xml:space="preserve">Smurto artimoje aplinkoje prevencijos, apsaugos nuo smurto artimoje aplinkoje ir pagalbos </w:t>
      </w:r>
      <w:r w:rsidRPr="004E0369">
        <w:rPr>
          <w:rFonts w:ascii="Times New Roman" w:hAnsi="Times New Roman" w:cs="Times New Roman"/>
          <w:b/>
          <w:bCs/>
          <w:iCs/>
          <w:sz w:val="24"/>
          <w:szCs w:val="24"/>
        </w:rPr>
        <w:t xml:space="preserve">smurto </w:t>
      </w:r>
      <w:r w:rsidRPr="004E0369">
        <w:rPr>
          <w:rFonts w:ascii="Times New Roman" w:hAnsi="Times New Roman" w:cs="Times New Roman"/>
          <w:b/>
          <w:bCs/>
          <w:sz w:val="24"/>
          <w:szCs w:val="24"/>
        </w:rPr>
        <w:t>artimoje aplinkoje pavojų patiriantiems</w:t>
      </w:r>
      <w:r w:rsidRPr="0018609A">
        <w:rPr>
          <w:rFonts w:ascii="Times New Roman" w:hAnsi="Times New Roman" w:cs="Times New Roman"/>
          <w:sz w:val="24"/>
          <w:szCs w:val="24"/>
        </w:rPr>
        <w:t xml:space="preserve"> asmenims ar smurtą artimoje aplinkoje patyrusiems asmenims teikimo principai“. </w:t>
      </w:r>
    </w:p>
    <w:p w14:paraId="5938E814" w14:textId="77777777" w:rsidR="002B5E22" w:rsidRPr="0018609A" w:rsidRDefault="002B5E22" w:rsidP="002B5E22">
      <w:pPr>
        <w:spacing w:after="0" w:line="240" w:lineRule="auto"/>
        <w:jc w:val="both"/>
        <w:rPr>
          <w:rFonts w:ascii="Times New Roman" w:hAnsi="Times New Roman" w:cs="Times New Roman"/>
          <w:iCs/>
          <w:sz w:val="24"/>
          <w:szCs w:val="24"/>
        </w:rPr>
      </w:pPr>
    </w:p>
    <w:bookmarkEnd w:id="0"/>
    <w:p w14:paraId="090749AF" w14:textId="3429B26C" w:rsidR="00E54C80" w:rsidRPr="0018609A" w:rsidRDefault="009B735E" w:rsidP="0026116D">
      <w:pPr>
        <w:spacing w:after="0" w:line="240" w:lineRule="auto"/>
        <w:ind w:firstLine="680"/>
        <w:jc w:val="both"/>
        <w:rPr>
          <w:rFonts w:ascii="Times New Roman" w:hAnsi="Times New Roman" w:cs="Times New Roman"/>
          <w:bCs/>
          <w:sz w:val="24"/>
          <w:szCs w:val="24"/>
        </w:rPr>
      </w:pPr>
      <w:r w:rsidRPr="0018609A">
        <w:rPr>
          <w:rFonts w:ascii="Times New Roman" w:hAnsi="Times New Roman" w:cs="Times New Roman"/>
          <w:b/>
          <w:bCs/>
          <w:i/>
          <w:iCs/>
          <w:color w:val="000000"/>
          <w:sz w:val="24"/>
          <w:szCs w:val="24"/>
        </w:rPr>
        <w:t xml:space="preserve">2. </w:t>
      </w:r>
      <w:r w:rsidR="00886760" w:rsidRPr="0018609A">
        <w:rPr>
          <w:rFonts w:ascii="Times New Roman" w:eastAsiaTheme="minorEastAsia" w:hAnsi="Times New Roman" w:cs="Times New Roman"/>
          <w:b/>
          <w:i/>
          <w:sz w:val="24"/>
          <w:szCs w:val="24"/>
        </w:rPr>
        <w:t xml:space="preserve">Dėl </w:t>
      </w:r>
      <w:r w:rsidR="003921A0" w:rsidRPr="0018609A">
        <w:rPr>
          <w:rFonts w:ascii="Times New Roman" w:eastAsiaTheme="minorEastAsia" w:hAnsi="Times New Roman" w:cs="Times New Roman"/>
          <w:b/>
          <w:i/>
          <w:sz w:val="24"/>
          <w:szCs w:val="24"/>
        </w:rPr>
        <w:t>A</w:t>
      </w:r>
      <w:r w:rsidR="00886760" w:rsidRPr="0018609A">
        <w:rPr>
          <w:rFonts w:ascii="Times New Roman" w:hAnsi="Times New Roman" w:cs="Times New Roman"/>
          <w:b/>
          <w:i/>
          <w:sz w:val="24"/>
          <w:szCs w:val="24"/>
        </w:rPr>
        <w:t>psaugos nuo smurto orderio</w:t>
      </w:r>
    </w:p>
    <w:p w14:paraId="420CCAF7" w14:textId="40BA9F09" w:rsidR="00A31677" w:rsidRPr="0018609A" w:rsidRDefault="00DA47B9" w:rsidP="0006288B">
      <w:pPr>
        <w:spacing w:after="0" w:line="240" w:lineRule="auto"/>
        <w:ind w:firstLine="680"/>
        <w:jc w:val="both"/>
        <w:rPr>
          <w:rFonts w:ascii="Times New Roman" w:hAnsi="Times New Roman" w:cs="Times New Roman"/>
          <w:i/>
          <w:sz w:val="24"/>
          <w:szCs w:val="24"/>
        </w:rPr>
      </w:pPr>
      <w:r w:rsidRPr="0018609A">
        <w:rPr>
          <w:rFonts w:ascii="Times New Roman" w:hAnsi="Times New Roman" w:cs="Times New Roman"/>
          <w:i/>
          <w:sz w:val="24"/>
          <w:szCs w:val="24"/>
        </w:rPr>
        <w:t>2</w:t>
      </w:r>
      <w:r w:rsidR="00B908B5" w:rsidRPr="0018609A">
        <w:rPr>
          <w:rFonts w:ascii="Times New Roman" w:hAnsi="Times New Roman" w:cs="Times New Roman"/>
          <w:i/>
          <w:sz w:val="24"/>
          <w:szCs w:val="24"/>
        </w:rPr>
        <w:t xml:space="preserve">.1. </w:t>
      </w:r>
      <w:r w:rsidR="00821133" w:rsidRPr="0018609A">
        <w:rPr>
          <w:rFonts w:ascii="Times New Roman" w:hAnsi="Times New Roman" w:cs="Times New Roman"/>
          <w:i/>
          <w:sz w:val="24"/>
          <w:szCs w:val="24"/>
        </w:rPr>
        <w:t xml:space="preserve">Dėl </w:t>
      </w:r>
      <w:r w:rsidR="0031592C" w:rsidRPr="0018609A">
        <w:rPr>
          <w:rFonts w:ascii="Times New Roman" w:hAnsi="Times New Roman" w:cs="Times New Roman"/>
          <w:i/>
          <w:sz w:val="24"/>
          <w:szCs w:val="24"/>
        </w:rPr>
        <w:t>rizikos vertinimo</w:t>
      </w:r>
      <w:r w:rsidR="001278CB" w:rsidRPr="0018609A">
        <w:rPr>
          <w:rFonts w:ascii="Times New Roman" w:hAnsi="Times New Roman" w:cs="Times New Roman"/>
          <w:i/>
          <w:sz w:val="24"/>
          <w:szCs w:val="24"/>
        </w:rPr>
        <w:t xml:space="preserve"> </w:t>
      </w:r>
    </w:p>
    <w:p w14:paraId="49F3E1AA" w14:textId="0B9E5EE2" w:rsidR="00ED3FC8" w:rsidRPr="0018609A" w:rsidRDefault="006B5589" w:rsidP="006B5589">
      <w:pPr>
        <w:spacing w:after="0" w:line="240" w:lineRule="auto"/>
        <w:ind w:firstLine="680"/>
        <w:jc w:val="both"/>
        <w:rPr>
          <w:rFonts w:ascii="Times New Roman" w:hAnsi="Times New Roman" w:cs="Times New Roman"/>
          <w:bCs/>
          <w:sz w:val="24"/>
          <w:szCs w:val="24"/>
        </w:rPr>
      </w:pPr>
      <w:r w:rsidRPr="005C6A34">
        <w:rPr>
          <w:rFonts w:ascii="Times New Roman" w:hAnsi="Times New Roman" w:cs="Times New Roman"/>
          <w:iCs/>
          <w:sz w:val="24"/>
          <w:szCs w:val="24"/>
        </w:rPr>
        <w:t xml:space="preserve">Pagal Įstatymo projekto 8 straipsnio 2 dalį </w:t>
      </w:r>
      <w:r w:rsidRPr="00DF3407">
        <w:rPr>
          <w:rFonts w:ascii="Times New Roman" w:hAnsi="Times New Roman" w:cs="Times New Roman"/>
          <w:iCs/>
          <w:sz w:val="24"/>
          <w:szCs w:val="24"/>
        </w:rPr>
        <w:t>A</w:t>
      </w:r>
      <w:r w:rsidRPr="0018609A">
        <w:rPr>
          <w:rFonts w:ascii="Times New Roman" w:hAnsi="Times New Roman" w:cs="Times New Roman"/>
          <w:bCs/>
          <w:sz w:val="24"/>
          <w:szCs w:val="24"/>
        </w:rPr>
        <w:t xml:space="preserve">psaugos nuo smurto </w:t>
      </w:r>
      <w:r w:rsidR="004E0369">
        <w:rPr>
          <w:rFonts w:ascii="Times New Roman" w:hAnsi="Times New Roman" w:cs="Times New Roman"/>
          <w:bCs/>
          <w:sz w:val="24"/>
          <w:szCs w:val="24"/>
        </w:rPr>
        <w:t xml:space="preserve">artimoje aplinkoje </w:t>
      </w:r>
      <w:r w:rsidRPr="0018609A">
        <w:rPr>
          <w:rFonts w:ascii="Times New Roman" w:hAnsi="Times New Roman" w:cs="Times New Roman"/>
          <w:bCs/>
          <w:sz w:val="24"/>
          <w:szCs w:val="24"/>
        </w:rPr>
        <w:t xml:space="preserve">orderį </w:t>
      </w:r>
      <w:r w:rsidR="004E0369">
        <w:rPr>
          <w:rFonts w:ascii="Times New Roman" w:hAnsi="Times New Roman" w:cs="Times New Roman"/>
          <w:bCs/>
          <w:sz w:val="24"/>
          <w:szCs w:val="24"/>
        </w:rPr>
        <w:t xml:space="preserve">(toliau – Orderis) </w:t>
      </w:r>
      <w:r w:rsidRPr="0018609A">
        <w:rPr>
          <w:rFonts w:ascii="Times New Roman" w:hAnsi="Times New Roman" w:cs="Times New Roman"/>
          <w:bCs/>
          <w:sz w:val="24"/>
          <w:szCs w:val="24"/>
        </w:rPr>
        <w:t xml:space="preserve">policijos pareigūnas skiria, kai </w:t>
      </w:r>
      <w:r w:rsidRPr="005C6A34">
        <w:rPr>
          <w:rFonts w:ascii="Times New Roman" w:hAnsi="Times New Roman" w:cs="Times New Roman"/>
          <w:bCs/>
          <w:sz w:val="24"/>
          <w:szCs w:val="24"/>
        </w:rPr>
        <w:t xml:space="preserve">atlikus vertinimą nustatoma smurto </w:t>
      </w:r>
      <w:r w:rsidRPr="0018609A">
        <w:rPr>
          <w:rFonts w:ascii="Times New Roman" w:hAnsi="Times New Roman" w:cs="Times New Roman"/>
          <w:bCs/>
          <w:sz w:val="24"/>
          <w:szCs w:val="24"/>
        </w:rPr>
        <w:t>artimoje aplinkoje pavojaus rizika. Įstatymo projekte nėra pateikta pavojaus rizikos vertinimo sąvoka, tik pažymima, kad smurto artimoje aplinkoje pavojaus rizikos vertinimo kriterijus nustato vidaus reikalų ministras.</w:t>
      </w:r>
      <w:r w:rsidR="00ED3FC8" w:rsidRPr="0018609A">
        <w:rPr>
          <w:rFonts w:ascii="Times New Roman" w:hAnsi="Times New Roman" w:cs="Times New Roman"/>
          <w:bCs/>
          <w:sz w:val="24"/>
          <w:szCs w:val="24"/>
        </w:rPr>
        <w:t xml:space="preserve"> </w:t>
      </w:r>
      <w:r w:rsidR="001F2DBD" w:rsidRPr="0018609A">
        <w:rPr>
          <w:rFonts w:ascii="Times New Roman" w:hAnsi="Times New Roman" w:cs="Times New Roman"/>
          <w:bCs/>
          <w:sz w:val="24"/>
          <w:szCs w:val="24"/>
        </w:rPr>
        <w:t xml:space="preserve">Sutiktina, kad </w:t>
      </w:r>
      <w:r w:rsidR="001F2DBD" w:rsidRPr="00971FF2">
        <w:rPr>
          <w:rFonts w:ascii="Times New Roman" w:hAnsi="Times New Roman" w:cs="Times New Roman"/>
          <w:bCs/>
          <w:sz w:val="24"/>
          <w:szCs w:val="24"/>
        </w:rPr>
        <w:t>s</w:t>
      </w:r>
      <w:r w:rsidR="001F2DBD" w:rsidRPr="0018609A">
        <w:rPr>
          <w:rFonts w:ascii="Times New Roman" w:hAnsi="Times New Roman" w:cs="Times New Roman"/>
          <w:bCs/>
          <w:sz w:val="24"/>
          <w:szCs w:val="24"/>
        </w:rPr>
        <w:t>murto artimoje aplinkoje pavojaus rizikos vertinimas svarbus</w:t>
      </w:r>
      <w:r w:rsidR="004E0369">
        <w:rPr>
          <w:rFonts w:ascii="Times New Roman" w:hAnsi="Times New Roman" w:cs="Times New Roman"/>
          <w:bCs/>
          <w:sz w:val="24"/>
          <w:szCs w:val="24"/>
        </w:rPr>
        <w:t xml:space="preserve"> policijai ir </w:t>
      </w:r>
      <w:r w:rsidR="004E0369">
        <w:rPr>
          <w:rFonts w:ascii="Times New Roman" w:hAnsi="Times New Roman" w:cs="Times New Roman"/>
          <w:bCs/>
          <w:sz w:val="24"/>
          <w:szCs w:val="24"/>
        </w:rPr>
        <w:lastRenderedPageBreak/>
        <w:t>teismui</w:t>
      </w:r>
      <w:r w:rsidR="001F2DBD" w:rsidRPr="0018609A">
        <w:rPr>
          <w:rFonts w:ascii="Times New Roman" w:hAnsi="Times New Roman" w:cs="Times New Roman"/>
          <w:bCs/>
          <w:sz w:val="24"/>
          <w:szCs w:val="24"/>
        </w:rPr>
        <w:t xml:space="preserve"> </w:t>
      </w:r>
      <w:r w:rsidR="004E0369">
        <w:rPr>
          <w:rFonts w:ascii="Times New Roman" w:hAnsi="Times New Roman" w:cs="Times New Roman"/>
          <w:bCs/>
          <w:sz w:val="24"/>
          <w:szCs w:val="24"/>
        </w:rPr>
        <w:t>sprendžiant O</w:t>
      </w:r>
      <w:r w:rsidR="001F2DBD" w:rsidRPr="0018609A">
        <w:rPr>
          <w:rFonts w:ascii="Times New Roman" w:hAnsi="Times New Roman" w:cs="Times New Roman"/>
          <w:bCs/>
          <w:sz w:val="24"/>
          <w:szCs w:val="24"/>
        </w:rPr>
        <w:t>rderio skyrimo ir jo</w:t>
      </w:r>
      <w:r w:rsidR="004E0369">
        <w:rPr>
          <w:rFonts w:ascii="Times New Roman" w:hAnsi="Times New Roman" w:cs="Times New Roman"/>
          <w:bCs/>
          <w:sz w:val="24"/>
          <w:szCs w:val="24"/>
        </w:rPr>
        <w:t xml:space="preserve"> galiojimo</w:t>
      </w:r>
      <w:r w:rsidR="001F2DBD" w:rsidRPr="0018609A">
        <w:rPr>
          <w:rFonts w:ascii="Times New Roman" w:hAnsi="Times New Roman" w:cs="Times New Roman"/>
          <w:bCs/>
          <w:sz w:val="24"/>
          <w:szCs w:val="24"/>
        </w:rPr>
        <w:t xml:space="preserve"> pratęsimo klausim</w:t>
      </w:r>
      <w:r w:rsidR="004E0369">
        <w:rPr>
          <w:rFonts w:ascii="Times New Roman" w:hAnsi="Times New Roman" w:cs="Times New Roman"/>
          <w:bCs/>
          <w:sz w:val="24"/>
          <w:szCs w:val="24"/>
        </w:rPr>
        <w:t>us</w:t>
      </w:r>
      <w:r w:rsidR="001F2DBD" w:rsidRPr="0018609A">
        <w:rPr>
          <w:rFonts w:ascii="Times New Roman" w:hAnsi="Times New Roman" w:cs="Times New Roman"/>
          <w:bCs/>
          <w:sz w:val="24"/>
          <w:szCs w:val="24"/>
        </w:rPr>
        <w:t xml:space="preserve">, tačiau pastebėtina, kad </w:t>
      </w:r>
      <w:r w:rsidR="00ED3FC8" w:rsidRPr="0018609A">
        <w:rPr>
          <w:rFonts w:ascii="Times New Roman" w:hAnsi="Times New Roman" w:cs="Times New Roman"/>
          <w:bCs/>
          <w:sz w:val="24"/>
          <w:szCs w:val="24"/>
        </w:rPr>
        <w:t>nėra aiškus pavojaus rizikos vertinimo santykis su kituose Įstatymo projekto straipsniuose nustatomu pakartotinio smurto artimoje aplinkoje rizikos veiksnių vertinimu</w:t>
      </w:r>
      <w:r w:rsidR="00426078" w:rsidRPr="0018609A">
        <w:rPr>
          <w:rFonts w:ascii="Times New Roman" w:hAnsi="Times New Roman" w:cs="Times New Roman"/>
          <w:bCs/>
          <w:sz w:val="24"/>
          <w:szCs w:val="24"/>
        </w:rPr>
        <w:t xml:space="preserve"> (toliau – pakartotinio smurto rizikos vertinimas)</w:t>
      </w:r>
      <w:r w:rsidR="00ED3FC8" w:rsidRPr="0018609A">
        <w:rPr>
          <w:rFonts w:ascii="Times New Roman" w:hAnsi="Times New Roman" w:cs="Times New Roman"/>
          <w:bCs/>
          <w:sz w:val="24"/>
          <w:szCs w:val="24"/>
        </w:rPr>
        <w:t>, atliekamu specializuotos kompleksinės pagalbos centro (toliau – SKPC)</w:t>
      </w:r>
      <w:r w:rsidR="004E0369">
        <w:rPr>
          <w:rFonts w:ascii="Times New Roman" w:hAnsi="Times New Roman" w:cs="Times New Roman"/>
          <w:bCs/>
          <w:sz w:val="24"/>
          <w:szCs w:val="24"/>
        </w:rPr>
        <w:t xml:space="preserve"> ir</w:t>
      </w:r>
      <w:r w:rsidR="00322C7E" w:rsidRPr="0018609A">
        <w:rPr>
          <w:rFonts w:ascii="Times New Roman" w:hAnsi="Times New Roman" w:cs="Times New Roman"/>
          <w:bCs/>
          <w:sz w:val="24"/>
          <w:szCs w:val="24"/>
        </w:rPr>
        <w:t xml:space="preserve"> kurio tvarką tvirtina vidaus reikalų ministras ir socialinės apsaugos ir darbo ministras</w:t>
      </w:r>
      <w:r w:rsidR="004D15C5" w:rsidRPr="0018609A">
        <w:rPr>
          <w:rFonts w:ascii="Times New Roman" w:hAnsi="Times New Roman" w:cs="Times New Roman"/>
          <w:bCs/>
          <w:sz w:val="24"/>
          <w:szCs w:val="24"/>
        </w:rPr>
        <w:t xml:space="preserve"> (8 straipsnio 4 dalies 4 punktas</w:t>
      </w:r>
      <w:r w:rsidR="00322C7E" w:rsidRPr="0018609A">
        <w:rPr>
          <w:rFonts w:ascii="Times New Roman" w:hAnsi="Times New Roman" w:cs="Times New Roman"/>
          <w:bCs/>
          <w:sz w:val="24"/>
          <w:szCs w:val="24"/>
        </w:rPr>
        <w:t xml:space="preserve">, 8 straipsnio 7 dalis, 14 straipsnio 4 dalies 2 punktas). </w:t>
      </w:r>
      <w:r w:rsidR="00426078" w:rsidRPr="0018609A">
        <w:rPr>
          <w:rFonts w:ascii="Times New Roman" w:hAnsi="Times New Roman" w:cs="Times New Roman"/>
          <w:bCs/>
          <w:sz w:val="24"/>
          <w:szCs w:val="24"/>
        </w:rPr>
        <w:t>Įstatymo projekte nėra numatyta, kokiu tikslu atliekamas pakartotinio smurto rizikos vertinimas, kur tokio vertinimo išvados naudojamos</w:t>
      </w:r>
      <w:r w:rsidR="004E0369">
        <w:rPr>
          <w:rFonts w:ascii="Times New Roman" w:hAnsi="Times New Roman" w:cs="Times New Roman"/>
          <w:bCs/>
          <w:sz w:val="24"/>
          <w:szCs w:val="24"/>
        </w:rPr>
        <w:t>, kam jos pateikiamos ir pan.</w:t>
      </w:r>
    </w:p>
    <w:p w14:paraId="3CDF5544" w14:textId="3C50338C" w:rsidR="004E0369" w:rsidRDefault="00426078" w:rsidP="006B5589">
      <w:pPr>
        <w:spacing w:after="0" w:line="240" w:lineRule="auto"/>
        <w:ind w:firstLine="680"/>
        <w:jc w:val="both"/>
        <w:rPr>
          <w:rFonts w:ascii="Times New Roman" w:hAnsi="Times New Roman" w:cs="Times New Roman"/>
          <w:bCs/>
          <w:sz w:val="24"/>
          <w:szCs w:val="24"/>
        </w:rPr>
      </w:pPr>
      <w:r w:rsidRPr="0018609A">
        <w:rPr>
          <w:rFonts w:ascii="Times New Roman" w:hAnsi="Times New Roman" w:cs="Times New Roman"/>
          <w:bCs/>
          <w:sz w:val="24"/>
          <w:szCs w:val="24"/>
        </w:rPr>
        <w:t xml:space="preserve">Atsižvelgus į tai, kas išdėstyta, siūlytina tikslinti Įstatymo projekto nuostatas, jose atskleidžiant </w:t>
      </w:r>
      <w:r w:rsidR="00866ABD" w:rsidRPr="0018609A">
        <w:rPr>
          <w:rFonts w:ascii="Times New Roman" w:hAnsi="Times New Roman" w:cs="Times New Roman"/>
          <w:bCs/>
          <w:sz w:val="24"/>
          <w:szCs w:val="24"/>
        </w:rPr>
        <w:t>smurto artimoje aplinkoje pavojaus rizikos ir</w:t>
      </w:r>
      <w:r w:rsidRPr="0018609A">
        <w:rPr>
          <w:rFonts w:ascii="Times New Roman" w:hAnsi="Times New Roman" w:cs="Times New Roman"/>
          <w:bCs/>
          <w:sz w:val="24"/>
          <w:szCs w:val="24"/>
        </w:rPr>
        <w:t xml:space="preserve"> pakartotinio smurto rizikos vertinimo </w:t>
      </w:r>
      <w:r w:rsidR="00866ABD" w:rsidRPr="0018609A">
        <w:rPr>
          <w:rFonts w:ascii="Times New Roman" w:hAnsi="Times New Roman" w:cs="Times New Roman"/>
          <w:bCs/>
          <w:sz w:val="24"/>
          <w:szCs w:val="24"/>
        </w:rPr>
        <w:t xml:space="preserve">santykį bei nustatant pakartotinio smurto rizikos vertinimo </w:t>
      </w:r>
      <w:r w:rsidRPr="0018609A">
        <w:rPr>
          <w:rFonts w:ascii="Times New Roman" w:hAnsi="Times New Roman" w:cs="Times New Roman"/>
          <w:bCs/>
          <w:sz w:val="24"/>
          <w:szCs w:val="24"/>
        </w:rPr>
        <w:t>išvadų tolimesn</w:t>
      </w:r>
      <w:r w:rsidR="00866ABD" w:rsidRPr="0018609A">
        <w:rPr>
          <w:rFonts w:ascii="Times New Roman" w:hAnsi="Times New Roman" w:cs="Times New Roman"/>
          <w:bCs/>
          <w:sz w:val="24"/>
          <w:szCs w:val="24"/>
        </w:rPr>
        <w:t>į naudojimą prevencijos, pagalbos teikimo tikslais ar teisinėse procedūrose</w:t>
      </w:r>
      <w:r w:rsidR="00837FE2">
        <w:rPr>
          <w:rFonts w:ascii="Times New Roman" w:hAnsi="Times New Roman" w:cs="Times New Roman"/>
          <w:bCs/>
          <w:sz w:val="24"/>
          <w:szCs w:val="24"/>
        </w:rPr>
        <w:t>, pavyzdžiui, teismui sprendžiant dėl Orderio pratęsimo</w:t>
      </w:r>
      <w:r w:rsidR="00866ABD" w:rsidRPr="0018609A">
        <w:rPr>
          <w:rFonts w:ascii="Times New Roman" w:hAnsi="Times New Roman" w:cs="Times New Roman"/>
          <w:bCs/>
          <w:sz w:val="24"/>
          <w:szCs w:val="24"/>
        </w:rPr>
        <w:t>.</w:t>
      </w:r>
    </w:p>
    <w:p w14:paraId="1BC9BDE4" w14:textId="3EB40487" w:rsidR="00322C7E" w:rsidRPr="004E411B" w:rsidRDefault="00866ABD" w:rsidP="006B5589">
      <w:pPr>
        <w:spacing w:after="0" w:line="240" w:lineRule="auto"/>
        <w:ind w:firstLine="680"/>
        <w:jc w:val="both"/>
        <w:rPr>
          <w:rFonts w:ascii="Times New Roman" w:hAnsi="Times New Roman" w:cs="Times New Roman"/>
          <w:bCs/>
          <w:i/>
          <w:iCs/>
          <w:sz w:val="24"/>
          <w:szCs w:val="24"/>
        </w:rPr>
      </w:pPr>
      <w:r w:rsidRPr="0018609A">
        <w:rPr>
          <w:rFonts w:ascii="Times New Roman" w:hAnsi="Times New Roman" w:cs="Times New Roman"/>
          <w:bCs/>
          <w:sz w:val="24"/>
          <w:szCs w:val="24"/>
        </w:rPr>
        <w:t xml:space="preserve"> </w:t>
      </w:r>
      <w:r w:rsidR="00353CA4" w:rsidRPr="004E411B">
        <w:rPr>
          <w:rFonts w:ascii="Times New Roman" w:hAnsi="Times New Roman" w:cs="Times New Roman"/>
          <w:bCs/>
          <w:i/>
          <w:iCs/>
          <w:sz w:val="24"/>
          <w:szCs w:val="24"/>
        </w:rPr>
        <w:t xml:space="preserve">2.2. Dėl </w:t>
      </w:r>
      <w:r w:rsidR="00967933" w:rsidRPr="004E411B">
        <w:rPr>
          <w:rFonts w:ascii="Times New Roman" w:hAnsi="Times New Roman" w:cs="Times New Roman"/>
          <w:bCs/>
          <w:i/>
          <w:iCs/>
          <w:sz w:val="24"/>
          <w:szCs w:val="24"/>
        </w:rPr>
        <w:t>pranešimo apie galimą panaudoti smurt</w:t>
      </w:r>
      <w:r w:rsidR="004E411B" w:rsidRPr="004E411B">
        <w:rPr>
          <w:rFonts w:ascii="Times New Roman" w:hAnsi="Times New Roman" w:cs="Times New Roman"/>
          <w:bCs/>
          <w:i/>
          <w:iCs/>
          <w:sz w:val="24"/>
          <w:szCs w:val="24"/>
        </w:rPr>
        <w:t>ą</w:t>
      </w:r>
      <w:r w:rsidR="00967933" w:rsidRPr="004E411B">
        <w:rPr>
          <w:rFonts w:ascii="Times New Roman" w:hAnsi="Times New Roman" w:cs="Times New Roman"/>
          <w:bCs/>
          <w:i/>
          <w:iCs/>
          <w:sz w:val="24"/>
          <w:szCs w:val="24"/>
        </w:rPr>
        <w:t xml:space="preserve"> </w:t>
      </w:r>
    </w:p>
    <w:p w14:paraId="24937BC7" w14:textId="6F9BD00A" w:rsidR="00544F9F" w:rsidRPr="0018609A" w:rsidRDefault="00353CA4" w:rsidP="00544F9F">
      <w:pPr>
        <w:spacing w:after="0" w:line="240" w:lineRule="auto"/>
        <w:ind w:firstLine="680"/>
        <w:jc w:val="both"/>
        <w:rPr>
          <w:rFonts w:ascii="Times New Roman" w:hAnsi="Times New Roman" w:cs="Times New Roman"/>
          <w:bCs/>
          <w:color w:val="000000"/>
          <w:sz w:val="24"/>
          <w:szCs w:val="24"/>
          <w:shd w:val="clear" w:color="auto" w:fill="FFFFFF"/>
          <w:lang w:eastAsia="lt-LT"/>
        </w:rPr>
      </w:pPr>
      <w:r w:rsidRPr="0018609A">
        <w:rPr>
          <w:rFonts w:ascii="Times New Roman" w:hAnsi="Times New Roman" w:cs="Times New Roman"/>
          <w:bCs/>
          <w:sz w:val="24"/>
          <w:szCs w:val="24"/>
        </w:rPr>
        <w:t xml:space="preserve">Siūlytina tikslinti Įstatymo projekto 8 straipsnio 2 dalį, atsisakant nuostatos, kad </w:t>
      </w:r>
      <w:r w:rsidR="00544F9F" w:rsidRPr="0018609A">
        <w:rPr>
          <w:rFonts w:ascii="Times New Roman" w:hAnsi="Times New Roman" w:cs="Times New Roman"/>
          <w:bCs/>
          <w:sz w:val="24"/>
          <w:szCs w:val="24"/>
        </w:rPr>
        <w:t xml:space="preserve">smurto artimoje aplinkoje pavojų patiriantis asmuo pats turi atvykti į policijos įstaigą ir pranešti, kad prieš jį gali būti panaudotas smurtas artimoje aplinkoje. </w:t>
      </w:r>
      <w:r w:rsidRPr="0018609A">
        <w:rPr>
          <w:rFonts w:ascii="Times New Roman" w:hAnsi="Times New Roman" w:cs="Times New Roman"/>
          <w:bCs/>
          <w:sz w:val="24"/>
          <w:szCs w:val="24"/>
        </w:rPr>
        <w:t xml:space="preserve">Manytina, kad pakanka </w:t>
      </w:r>
      <w:r w:rsidR="00544F9F" w:rsidRPr="0018609A">
        <w:rPr>
          <w:rFonts w:ascii="Times New Roman" w:hAnsi="Times New Roman" w:cs="Times New Roman"/>
          <w:bCs/>
          <w:sz w:val="24"/>
          <w:szCs w:val="24"/>
        </w:rPr>
        <w:t>bendros nuostatos</w:t>
      </w:r>
      <w:r w:rsidRPr="0018609A">
        <w:rPr>
          <w:rFonts w:ascii="Times New Roman" w:hAnsi="Times New Roman" w:cs="Times New Roman"/>
          <w:bCs/>
          <w:sz w:val="24"/>
          <w:szCs w:val="24"/>
        </w:rPr>
        <w:t xml:space="preserve">, kad „apsaugos nuo smurto orderį policijos pareigūnas skiria, jei jis gauna pranešimą apie galimą smurtą artimoje aplinkoje“, kadangi </w:t>
      </w:r>
      <w:r w:rsidR="00544F9F" w:rsidRPr="0018609A">
        <w:rPr>
          <w:rFonts w:ascii="Times New Roman" w:hAnsi="Times New Roman" w:cs="Times New Roman"/>
          <w:bCs/>
          <w:sz w:val="24"/>
          <w:szCs w:val="24"/>
        </w:rPr>
        <w:t>tai apima tiek tuos atvejus, kai smurtas galimai buvo panaudotas, tiek ir tuos atvejus, kai jis gali būti panaudotas ateityje.</w:t>
      </w:r>
      <w:r w:rsidR="008C6AC0">
        <w:rPr>
          <w:rFonts w:ascii="Times New Roman" w:hAnsi="Times New Roman" w:cs="Times New Roman"/>
          <w:bCs/>
          <w:sz w:val="24"/>
          <w:szCs w:val="24"/>
        </w:rPr>
        <w:t xml:space="preserve"> </w:t>
      </w:r>
      <w:r w:rsidR="00544F9F" w:rsidRPr="0018609A">
        <w:rPr>
          <w:rFonts w:ascii="Times New Roman" w:hAnsi="Times New Roman" w:cs="Times New Roman"/>
          <w:bCs/>
          <w:sz w:val="24"/>
          <w:szCs w:val="24"/>
        </w:rPr>
        <w:t xml:space="preserve">Įpareigojimas smurto artimoje aplinkoje pavojų patiriančiam </w:t>
      </w:r>
      <w:r w:rsidR="00544F9F" w:rsidRPr="008C6AC0">
        <w:rPr>
          <w:rFonts w:ascii="Times New Roman" w:hAnsi="Times New Roman" w:cs="Times New Roman"/>
          <w:bCs/>
          <w:sz w:val="24"/>
          <w:szCs w:val="24"/>
        </w:rPr>
        <w:t>asmeniui pačiam atvykti į policijos įstaigą ir pranešti apie tai, kad prieš jį gali būti panaudotas smurtas artimoje aplinkoje nėra racionalus ir pagrįstas, be to, praktiškai ne visas gali būti įgyvendinamas</w:t>
      </w:r>
      <w:r w:rsidR="008C6AC0" w:rsidRPr="008C6AC0">
        <w:rPr>
          <w:rFonts w:ascii="Times New Roman" w:hAnsi="Times New Roman" w:cs="Times New Roman"/>
          <w:bCs/>
          <w:sz w:val="24"/>
          <w:szCs w:val="24"/>
        </w:rPr>
        <w:t xml:space="preserve"> dėl smurto artimoje aplinkoje pavojų keliančio asmens elgesio ar kitų objektyvių aplinkybių (pvz., smurto artimoje aplinkoje pavojų patiriančio asmens negalia).</w:t>
      </w:r>
    </w:p>
    <w:p w14:paraId="2183AE22" w14:textId="2B0F332E" w:rsidR="00544F9F" w:rsidRPr="0018609A" w:rsidRDefault="00544F9F" w:rsidP="006B5589">
      <w:pPr>
        <w:spacing w:after="0" w:line="240" w:lineRule="auto"/>
        <w:ind w:firstLine="680"/>
        <w:jc w:val="both"/>
        <w:rPr>
          <w:rFonts w:ascii="Times New Roman" w:hAnsi="Times New Roman" w:cs="Times New Roman"/>
          <w:bCs/>
          <w:sz w:val="24"/>
          <w:szCs w:val="24"/>
        </w:rPr>
      </w:pPr>
      <w:r w:rsidRPr="0018609A">
        <w:rPr>
          <w:rFonts w:ascii="Times New Roman" w:hAnsi="Times New Roman" w:cs="Times New Roman"/>
          <w:bCs/>
          <w:sz w:val="24"/>
          <w:szCs w:val="24"/>
        </w:rPr>
        <w:t xml:space="preserve">Be to, šiame kontekste pastebėtina, kad </w:t>
      </w:r>
      <w:r w:rsidR="00FE7EAA" w:rsidRPr="0018609A">
        <w:rPr>
          <w:rFonts w:ascii="Times New Roman" w:hAnsi="Times New Roman" w:cs="Times New Roman"/>
          <w:bCs/>
          <w:sz w:val="24"/>
          <w:szCs w:val="24"/>
        </w:rPr>
        <w:t>to paties straipsnio 2 dalyje nustatant terminą, per kurį policijos pareigūnas priima sprendimą skirti apsaugos nuo smurto orderį</w:t>
      </w:r>
      <w:r w:rsidR="00EE1176">
        <w:rPr>
          <w:rFonts w:ascii="Times New Roman" w:hAnsi="Times New Roman" w:cs="Times New Roman"/>
          <w:bCs/>
          <w:sz w:val="24"/>
          <w:szCs w:val="24"/>
        </w:rPr>
        <w:t>,</w:t>
      </w:r>
      <w:r w:rsidR="00FE7EAA" w:rsidRPr="0018609A">
        <w:rPr>
          <w:rFonts w:ascii="Times New Roman" w:hAnsi="Times New Roman" w:cs="Times New Roman"/>
          <w:bCs/>
          <w:sz w:val="24"/>
          <w:szCs w:val="24"/>
        </w:rPr>
        <w:t xml:space="preserve"> bei kituose </w:t>
      </w:r>
      <w:r w:rsidRPr="0018609A">
        <w:rPr>
          <w:rFonts w:ascii="Times New Roman" w:hAnsi="Times New Roman" w:cs="Times New Roman"/>
          <w:bCs/>
          <w:sz w:val="24"/>
          <w:szCs w:val="24"/>
        </w:rPr>
        <w:t>Įstatymo projekto straipsniuose vartojama bendra „pranešimo“ sąvoka, neskiriant</w:t>
      </w:r>
      <w:r w:rsidR="00EE1176">
        <w:rPr>
          <w:rFonts w:ascii="Times New Roman" w:hAnsi="Times New Roman" w:cs="Times New Roman"/>
          <w:bCs/>
          <w:sz w:val="24"/>
          <w:szCs w:val="24"/>
        </w:rPr>
        <w:t>,</w:t>
      </w:r>
      <w:r w:rsidRPr="0018609A">
        <w:rPr>
          <w:rFonts w:ascii="Times New Roman" w:hAnsi="Times New Roman" w:cs="Times New Roman"/>
          <w:bCs/>
          <w:sz w:val="24"/>
          <w:szCs w:val="24"/>
        </w:rPr>
        <w:t xml:space="preserve"> ar tai pranešimas apie patirtą ar galimą patirti smurtą (</w:t>
      </w:r>
      <w:r w:rsidR="00FE7EAA" w:rsidRPr="0018609A">
        <w:rPr>
          <w:rFonts w:ascii="Times New Roman" w:hAnsi="Times New Roman" w:cs="Times New Roman"/>
          <w:bCs/>
          <w:sz w:val="24"/>
          <w:szCs w:val="24"/>
        </w:rPr>
        <w:t xml:space="preserve">pvz., </w:t>
      </w:r>
      <w:r w:rsidRPr="0018609A">
        <w:rPr>
          <w:rFonts w:ascii="Times New Roman" w:hAnsi="Times New Roman" w:cs="Times New Roman"/>
          <w:bCs/>
          <w:sz w:val="24"/>
          <w:szCs w:val="24"/>
        </w:rPr>
        <w:t xml:space="preserve">Įstatymo projekto </w:t>
      </w:r>
      <w:r w:rsidR="00FE7EAA" w:rsidRPr="0018609A">
        <w:rPr>
          <w:rFonts w:ascii="Times New Roman" w:hAnsi="Times New Roman" w:cs="Times New Roman"/>
          <w:bCs/>
          <w:sz w:val="24"/>
          <w:szCs w:val="24"/>
        </w:rPr>
        <w:t>13 straipsnio 2, 5 dalys)</w:t>
      </w:r>
      <w:r w:rsidR="008C6AC0">
        <w:rPr>
          <w:rFonts w:ascii="Times New Roman" w:hAnsi="Times New Roman" w:cs="Times New Roman"/>
          <w:bCs/>
          <w:sz w:val="24"/>
          <w:szCs w:val="24"/>
        </w:rPr>
        <w:t>.</w:t>
      </w:r>
    </w:p>
    <w:p w14:paraId="2CA795CF" w14:textId="52ED8EDA" w:rsidR="00F2240A" w:rsidRPr="0018609A" w:rsidRDefault="00F2240A" w:rsidP="006B5589">
      <w:pPr>
        <w:spacing w:after="0" w:line="240" w:lineRule="auto"/>
        <w:ind w:firstLine="680"/>
        <w:jc w:val="both"/>
        <w:rPr>
          <w:rFonts w:ascii="Times New Roman" w:hAnsi="Times New Roman" w:cs="Times New Roman"/>
          <w:bCs/>
          <w:i/>
          <w:iCs/>
          <w:sz w:val="24"/>
          <w:szCs w:val="24"/>
        </w:rPr>
      </w:pPr>
      <w:r w:rsidRPr="0018609A">
        <w:rPr>
          <w:rFonts w:ascii="Times New Roman" w:hAnsi="Times New Roman" w:cs="Times New Roman"/>
          <w:bCs/>
          <w:i/>
          <w:iCs/>
          <w:sz w:val="24"/>
          <w:szCs w:val="24"/>
        </w:rPr>
        <w:t xml:space="preserve">2.3. Dėl informavimo apie </w:t>
      </w:r>
      <w:r w:rsidR="005E19F5">
        <w:rPr>
          <w:rFonts w:ascii="Times New Roman" w:hAnsi="Times New Roman" w:cs="Times New Roman"/>
          <w:bCs/>
          <w:i/>
          <w:iCs/>
          <w:sz w:val="24"/>
          <w:szCs w:val="24"/>
        </w:rPr>
        <w:t>O</w:t>
      </w:r>
      <w:r w:rsidRPr="0018609A">
        <w:rPr>
          <w:rFonts w:ascii="Times New Roman" w:hAnsi="Times New Roman" w:cs="Times New Roman"/>
          <w:bCs/>
          <w:i/>
          <w:iCs/>
          <w:sz w:val="24"/>
          <w:szCs w:val="24"/>
        </w:rPr>
        <w:t>rderį</w:t>
      </w:r>
    </w:p>
    <w:p w14:paraId="2F81AD90" w14:textId="08AC8968" w:rsidR="009A1B44" w:rsidRPr="0018609A" w:rsidRDefault="00F2240A" w:rsidP="00B143E4">
      <w:pPr>
        <w:spacing w:after="0" w:line="240" w:lineRule="auto"/>
        <w:ind w:firstLine="680"/>
        <w:jc w:val="both"/>
        <w:rPr>
          <w:rFonts w:ascii="Times New Roman" w:hAnsi="Times New Roman" w:cs="Times New Roman"/>
          <w:bCs/>
          <w:sz w:val="24"/>
          <w:szCs w:val="24"/>
        </w:rPr>
      </w:pPr>
      <w:r w:rsidRPr="0018609A">
        <w:rPr>
          <w:rFonts w:ascii="Times New Roman" w:hAnsi="Times New Roman" w:cs="Times New Roman"/>
          <w:bCs/>
          <w:sz w:val="24"/>
          <w:szCs w:val="24"/>
        </w:rPr>
        <w:t>Siekiant nuoseklumo ir logiškumo, siūlytina tikslinti Įstatymo projekto 8 straipsnio 5 da</w:t>
      </w:r>
      <w:r w:rsidR="00B143E4" w:rsidRPr="0018609A">
        <w:rPr>
          <w:rFonts w:ascii="Times New Roman" w:hAnsi="Times New Roman" w:cs="Times New Roman"/>
          <w:bCs/>
          <w:sz w:val="24"/>
          <w:szCs w:val="24"/>
        </w:rPr>
        <w:t>lį, 1 punkte numatant, kad p</w:t>
      </w:r>
      <w:r w:rsidRPr="0018609A">
        <w:rPr>
          <w:rFonts w:ascii="Times New Roman" w:hAnsi="Times New Roman" w:cs="Times New Roman"/>
          <w:bCs/>
          <w:sz w:val="24"/>
          <w:szCs w:val="24"/>
        </w:rPr>
        <w:t xml:space="preserve">olicijos pareigūnas apie </w:t>
      </w:r>
      <w:r w:rsidR="005E19F5">
        <w:rPr>
          <w:rFonts w:ascii="Times New Roman" w:hAnsi="Times New Roman" w:cs="Times New Roman"/>
          <w:bCs/>
          <w:sz w:val="24"/>
          <w:szCs w:val="24"/>
        </w:rPr>
        <w:t>O</w:t>
      </w:r>
      <w:r w:rsidRPr="005E19F5">
        <w:rPr>
          <w:rFonts w:ascii="Times New Roman" w:hAnsi="Times New Roman" w:cs="Times New Roman"/>
          <w:bCs/>
          <w:sz w:val="24"/>
          <w:szCs w:val="24"/>
        </w:rPr>
        <w:t xml:space="preserve">rderio </w:t>
      </w:r>
      <w:r w:rsidRPr="005E19F5">
        <w:rPr>
          <w:rFonts w:ascii="Times New Roman" w:hAnsi="Times New Roman" w:cs="Times New Roman"/>
          <w:bCs/>
          <w:i/>
          <w:iCs/>
          <w:sz w:val="24"/>
          <w:szCs w:val="24"/>
        </w:rPr>
        <w:t>neskyrimą</w:t>
      </w:r>
      <w:r w:rsidRPr="005E19F5">
        <w:rPr>
          <w:rFonts w:ascii="Times New Roman" w:hAnsi="Times New Roman" w:cs="Times New Roman"/>
          <w:bCs/>
          <w:sz w:val="24"/>
          <w:szCs w:val="24"/>
        </w:rPr>
        <w:t xml:space="preserve"> </w:t>
      </w:r>
      <w:r w:rsidR="00B143E4" w:rsidRPr="005E19F5">
        <w:rPr>
          <w:rFonts w:ascii="Times New Roman" w:hAnsi="Times New Roman" w:cs="Times New Roman"/>
          <w:bCs/>
          <w:sz w:val="24"/>
          <w:szCs w:val="24"/>
        </w:rPr>
        <w:t>pirmiausiai</w:t>
      </w:r>
      <w:r w:rsidR="00B143E4" w:rsidRPr="0018609A">
        <w:rPr>
          <w:rFonts w:ascii="Times New Roman" w:hAnsi="Times New Roman" w:cs="Times New Roman"/>
          <w:bCs/>
          <w:sz w:val="24"/>
          <w:szCs w:val="24"/>
        </w:rPr>
        <w:t xml:space="preserve"> privalo informuoti smurto artimoje aplinkoje pavojų patiriantį asmenį, kuriam Apsaugos nuo smurto orderio neskyrimas aktualiausias, o po to jau ir </w:t>
      </w:r>
      <w:r w:rsidRPr="0018609A">
        <w:rPr>
          <w:rFonts w:ascii="Times New Roman" w:hAnsi="Times New Roman" w:cs="Times New Roman"/>
          <w:bCs/>
          <w:sz w:val="24"/>
          <w:szCs w:val="24"/>
        </w:rPr>
        <w:t xml:space="preserve">smurto artimoje aplinkoje </w:t>
      </w:r>
      <w:r w:rsidRPr="005E19F5">
        <w:rPr>
          <w:rFonts w:ascii="Times New Roman" w:hAnsi="Times New Roman" w:cs="Times New Roman"/>
          <w:bCs/>
          <w:sz w:val="24"/>
          <w:szCs w:val="24"/>
        </w:rPr>
        <w:t>pavojų keliantį asmenį</w:t>
      </w:r>
      <w:r w:rsidR="00B143E4" w:rsidRPr="0018609A">
        <w:rPr>
          <w:rFonts w:ascii="Times New Roman" w:hAnsi="Times New Roman" w:cs="Times New Roman"/>
          <w:bCs/>
          <w:sz w:val="24"/>
          <w:szCs w:val="24"/>
        </w:rPr>
        <w:t xml:space="preserve">. </w:t>
      </w:r>
      <w:r w:rsidR="009A1B44" w:rsidRPr="0018609A">
        <w:rPr>
          <w:rFonts w:ascii="Times New Roman" w:hAnsi="Times New Roman" w:cs="Times New Roman"/>
          <w:bCs/>
          <w:sz w:val="24"/>
          <w:szCs w:val="24"/>
        </w:rPr>
        <w:t xml:space="preserve">Taip pat diskutuotina, ar tikslinga informuojant smurto artimoje aplinkoje pavojų keliantį asmenį nurodyti informaciją </w:t>
      </w:r>
      <w:r w:rsidR="005E19F5">
        <w:rPr>
          <w:rFonts w:ascii="Times New Roman" w:hAnsi="Times New Roman" w:cs="Times New Roman"/>
          <w:bCs/>
          <w:sz w:val="24"/>
          <w:szCs w:val="24"/>
        </w:rPr>
        <w:t xml:space="preserve">apie </w:t>
      </w:r>
      <w:r w:rsidRPr="0018609A">
        <w:rPr>
          <w:rFonts w:ascii="Times New Roman" w:hAnsi="Times New Roman" w:cs="Times New Roman"/>
          <w:bCs/>
          <w:sz w:val="24"/>
          <w:szCs w:val="24"/>
        </w:rPr>
        <w:t>artimiausias įstaigas, kuriose teikiamos nakvynės paslaugos,</w:t>
      </w:r>
      <w:r w:rsidR="009A1B44" w:rsidRPr="0018609A">
        <w:rPr>
          <w:rFonts w:ascii="Times New Roman" w:hAnsi="Times New Roman" w:cs="Times New Roman"/>
          <w:bCs/>
          <w:sz w:val="24"/>
          <w:szCs w:val="24"/>
        </w:rPr>
        <w:t xml:space="preserve"> jeigu </w:t>
      </w:r>
      <w:r w:rsidR="005E19F5">
        <w:rPr>
          <w:rFonts w:ascii="Times New Roman" w:hAnsi="Times New Roman" w:cs="Times New Roman"/>
          <w:bCs/>
          <w:sz w:val="24"/>
          <w:szCs w:val="24"/>
        </w:rPr>
        <w:t>O</w:t>
      </w:r>
      <w:r w:rsidR="009A1B44" w:rsidRPr="0018609A">
        <w:rPr>
          <w:rFonts w:ascii="Times New Roman" w:hAnsi="Times New Roman" w:cs="Times New Roman"/>
          <w:bCs/>
          <w:sz w:val="24"/>
          <w:szCs w:val="24"/>
        </w:rPr>
        <w:t xml:space="preserve">rderis nebuvo skirtas. </w:t>
      </w:r>
    </w:p>
    <w:p w14:paraId="5847526A" w14:textId="469C55E1" w:rsidR="00F2240A" w:rsidRPr="0018609A" w:rsidRDefault="00BA5B9A" w:rsidP="006B5589">
      <w:pPr>
        <w:spacing w:after="0" w:line="240" w:lineRule="auto"/>
        <w:ind w:firstLine="680"/>
        <w:jc w:val="both"/>
        <w:rPr>
          <w:rFonts w:ascii="Times New Roman" w:hAnsi="Times New Roman" w:cs="Times New Roman"/>
          <w:bCs/>
          <w:i/>
          <w:iCs/>
          <w:sz w:val="24"/>
          <w:szCs w:val="24"/>
        </w:rPr>
      </w:pPr>
      <w:r w:rsidRPr="0018609A">
        <w:rPr>
          <w:rFonts w:ascii="Times New Roman" w:hAnsi="Times New Roman" w:cs="Times New Roman"/>
          <w:bCs/>
          <w:i/>
          <w:iCs/>
          <w:sz w:val="24"/>
          <w:szCs w:val="24"/>
        </w:rPr>
        <w:t xml:space="preserve">2.4. Dėl teismo sprendimo pratęsti </w:t>
      </w:r>
      <w:r w:rsidR="005E19F5">
        <w:rPr>
          <w:rFonts w:ascii="Times New Roman" w:hAnsi="Times New Roman" w:cs="Times New Roman"/>
          <w:bCs/>
          <w:i/>
          <w:iCs/>
          <w:sz w:val="24"/>
          <w:szCs w:val="24"/>
        </w:rPr>
        <w:t>O</w:t>
      </w:r>
      <w:r w:rsidRPr="0018609A">
        <w:rPr>
          <w:rFonts w:ascii="Times New Roman" w:hAnsi="Times New Roman" w:cs="Times New Roman"/>
          <w:bCs/>
          <w:i/>
          <w:iCs/>
          <w:sz w:val="24"/>
          <w:szCs w:val="24"/>
        </w:rPr>
        <w:t>rderį</w:t>
      </w:r>
      <w:r w:rsidR="00287736" w:rsidRPr="0018609A">
        <w:rPr>
          <w:rFonts w:ascii="Times New Roman" w:hAnsi="Times New Roman" w:cs="Times New Roman"/>
          <w:bCs/>
          <w:i/>
          <w:iCs/>
          <w:sz w:val="24"/>
          <w:szCs w:val="24"/>
        </w:rPr>
        <w:t xml:space="preserve"> </w:t>
      </w:r>
    </w:p>
    <w:p w14:paraId="4ADB3394" w14:textId="55AAAB37" w:rsidR="00F2240A" w:rsidRPr="0018609A" w:rsidRDefault="007E02E7" w:rsidP="006B5589">
      <w:pPr>
        <w:spacing w:after="0" w:line="240" w:lineRule="auto"/>
        <w:ind w:firstLine="680"/>
        <w:jc w:val="both"/>
        <w:rPr>
          <w:rFonts w:ascii="Times New Roman" w:hAnsi="Times New Roman" w:cs="Times New Roman"/>
          <w:bCs/>
          <w:sz w:val="24"/>
          <w:szCs w:val="24"/>
        </w:rPr>
      </w:pPr>
      <w:r w:rsidRPr="0018609A">
        <w:rPr>
          <w:rFonts w:ascii="Times New Roman" w:hAnsi="Times New Roman" w:cs="Times New Roman"/>
          <w:bCs/>
          <w:sz w:val="24"/>
          <w:szCs w:val="24"/>
        </w:rPr>
        <w:t xml:space="preserve">Įstatymo projekto 8 straipsnio 9 dalies nuostatos lingvistiškai netikslios, todėl redaguotinos, </w:t>
      </w:r>
      <w:r w:rsidR="005E19F5">
        <w:rPr>
          <w:rFonts w:ascii="Times New Roman" w:hAnsi="Times New Roman" w:cs="Times New Roman"/>
          <w:bCs/>
          <w:sz w:val="24"/>
          <w:szCs w:val="24"/>
        </w:rPr>
        <w:t>nustatant</w:t>
      </w:r>
      <w:r w:rsidRPr="0018609A">
        <w:rPr>
          <w:rFonts w:ascii="Times New Roman" w:hAnsi="Times New Roman" w:cs="Times New Roman"/>
          <w:bCs/>
          <w:sz w:val="24"/>
          <w:szCs w:val="24"/>
        </w:rPr>
        <w:t xml:space="preserve">, kad apylinkės teismas </w:t>
      </w:r>
      <w:r w:rsidR="00EE1176">
        <w:rPr>
          <w:rFonts w:ascii="Times New Roman" w:hAnsi="Times New Roman" w:cs="Times New Roman"/>
          <w:bCs/>
          <w:sz w:val="24"/>
          <w:szCs w:val="24"/>
        </w:rPr>
        <w:t>O</w:t>
      </w:r>
      <w:r w:rsidRPr="0018609A">
        <w:rPr>
          <w:rFonts w:ascii="Times New Roman" w:hAnsi="Times New Roman" w:cs="Times New Roman"/>
          <w:bCs/>
          <w:sz w:val="24"/>
          <w:szCs w:val="24"/>
        </w:rPr>
        <w:t xml:space="preserve">rderio galiojimą gali pratęsti iki 12 kalendorinių dienų (teismas pratęsia </w:t>
      </w:r>
      <w:r w:rsidR="005E19F5">
        <w:rPr>
          <w:rFonts w:ascii="Times New Roman" w:hAnsi="Times New Roman" w:cs="Times New Roman"/>
          <w:bCs/>
          <w:sz w:val="24"/>
          <w:szCs w:val="24"/>
        </w:rPr>
        <w:t>O</w:t>
      </w:r>
      <w:r w:rsidRPr="0018609A">
        <w:rPr>
          <w:rFonts w:ascii="Times New Roman" w:hAnsi="Times New Roman" w:cs="Times New Roman"/>
          <w:bCs/>
          <w:sz w:val="24"/>
          <w:szCs w:val="24"/>
        </w:rPr>
        <w:t xml:space="preserve">rderio galiojimą, o ne policijos pareigūno sprendimą skirti </w:t>
      </w:r>
      <w:r w:rsidR="005E19F5">
        <w:rPr>
          <w:rFonts w:ascii="Times New Roman" w:hAnsi="Times New Roman" w:cs="Times New Roman"/>
          <w:bCs/>
          <w:sz w:val="24"/>
          <w:szCs w:val="24"/>
        </w:rPr>
        <w:t>O</w:t>
      </w:r>
      <w:r w:rsidRPr="0018609A">
        <w:rPr>
          <w:rFonts w:ascii="Times New Roman" w:hAnsi="Times New Roman" w:cs="Times New Roman"/>
          <w:bCs/>
          <w:sz w:val="24"/>
          <w:szCs w:val="24"/>
        </w:rPr>
        <w:t>rderį). Taip pat redaguotina</w:t>
      </w:r>
      <w:r w:rsidR="005E19F5">
        <w:rPr>
          <w:rFonts w:ascii="Times New Roman" w:hAnsi="Times New Roman" w:cs="Times New Roman"/>
          <w:bCs/>
          <w:sz w:val="24"/>
          <w:szCs w:val="24"/>
        </w:rPr>
        <w:t xml:space="preserve"> minimo straipsnio 9 dalies</w:t>
      </w:r>
      <w:r w:rsidRPr="0018609A">
        <w:rPr>
          <w:rFonts w:ascii="Times New Roman" w:hAnsi="Times New Roman" w:cs="Times New Roman"/>
          <w:bCs/>
          <w:sz w:val="24"/>
          <w:szCs w:val="24"/>
        </w:rPr>
        <w:t xml:space="preserve"> nuostata: „Smurto artimoje aplinkoje pavojų keliančiam asmeniui </w:t>
      </w:r>
      <w:r w:rsidRPr="0018609A">
        <w:rPr>
          <w:rFonts w:ascii="Times New Roman" w:hAnsi="Times New Roman" w:cs="Times New Roman"/>
          <w:b/>
          <w:sz w:val="24"/>
          <w:szCs w:val="24"/>
        </w:rPr>
        <w:t>skirto apsaugos nuo smurto orderio</w:t>
      </w:r>
      <w:r w:rsidRPr="0018609A">
        <w:rPr>
          <w:rFonts w:ascii="Times New Roman" w:hAnsi="Times New Roman" w:cs="Times New Roman"/>
          <w:bCs/>
          <w:sz w:val="24"/>
          <w:szCs w:val="24"/>
        </w:rPr>
        <w:t xml:space="preserve"> taikymo terminas negali būti ilgesnis kaip 15 kalendorinių dienų“.</w:t>
      </w:r>
    </w:p>
    <w:p w14:paraId="3A691D18" w14:textId="011A05E2" w:rsidR="007E02E7" w:rsidRPr="0018609A" w:rsidRDefault="007E02E7" w:rsidP="006B5589">
      <w:pPr>
        <w:spacing w:after="0" w:line="240" w:lineRule="auto"/>
        <w:ind w:firstLine="680"/>
        <w:jc w:val="both"/>
        <w:rPr>
          <w:rFonts w:ascii="Times New Roman" w:hAnsi="Times New Roman" w:cs="Times New Roman"/>
          <w:bCs/>
          <w:sz w:val="24"/>
          <w:szCs w:val="24"/>
        </w:rPr>
      </w:pPr>
    </w:p>
    <w:p w14:paraId="0249A155" w14:textId="49A9648B" w:rsidR="00A97CD3" w:rsidRPr="0018609A" w:rsidRDefault="002F6048" w:rsidP="00A97CD3">
      <w:pPr>
        <w:spacing w:after="0" w:line="240" w:lineRule="auto"/>
        <w:ind w:firstLine="680"/>
        <w:jc w:val="both"/>
        <w:rPr>
          <w:rFonts w:ascii="Times New Roman" w:hAnsi="Times New Roman" w:cs="Times New Roman"/>
          <w:b/>
          <w:i/>
          <w:iCs/>
          <w:sz w:val="24"/>
          <w:szCs w:val="24"/>
        </w:rPr>
      </w:pPr>
      <w:r w:rsidRPr="0018609A">
        <w:rPr>
          <w:rFonts w:ascii="Times New Roman" w:hAnsi="Times New Roman" w:cs="Times New Roman"/>
          <w:b/>
          <w:i/>
          <w:iCs/>
          <w:sz w:val="24"/>
          <w:szCs w:val="24"/>
        </w:rPr>
        <w:t xml:space="preserve">3. </w:t>
      </w:r>
      <w:r w:rsidR="008F4BC0" w:rsidRPr="0018609A">
        <w:rPr>
          <w:rFonts w:ascii="Times New Roman" w:hAnsi="Times New Roman" w:cs="Times New Roman"/>
          <w:b/>
          <w:i/>
          <w:iCs/>
          <w:sz w:val="24"/>
          <w:szCs w:val="24"/>
        </w:rPr>
        <w:t xml:space="preserve">Dėl </w:t>
      </w:r>
      <w:r w:rsidRPr="0018609A">
        <w:rPr>
          <w:rFonts w:ascii="Times New Roman" w:hAnsi="Times New Roman" w:cs="Times New Roman"/>
          <w:b/>
          <w:i/>
          <w:iCs/>
          <w:sz w:val="24"/>
          <w:szCs w:val="24"/>
        </w:rPr>
        <w:t xml:space="preserve">sprendimo </w:t>
      </w:r>
      <w:r w:rsidR="0037305B">
        <w:rPr>
          <w:rFonts w:ascii="Times New Roman" w:hAnsi="Times New Roman" w:cs="Times New Roman"/>
          <w:b/>
          <w:i/>
          <w:iCs/>
          <w:sz w:val="24"/>
          <w:szCs w:val="24"/>
        </w:rPr>
        <w:t>(ne)skirti O</w:t>
      </w:r>
      <w:r w:rsidRPr="0018609A">
        <w:rPr>
          <w:rFonts w:ascii="Times New Roman" w:hAnsi="Times New Roman" w:cs="Times New Roman"/>
          <w:b/>
          <w:i/>
          <w:iCs/>
          <w:sz w:val="24"/>
          <w:szCs w:val="24"/>
        </w:rPr>
        <w:t>rder</w:t>
      </w:r>
      <w:r w:rsidR="0037305B">
        <w:rPr>
          <w:rFonts w:ascii="Times New Roman" w:hAnsi="Times New Roman" w:cs="Times New Roman"/>
          <w:b/>
          <w:i/>
          <w:iCs/>
          <w:sz w:val="24"/>
          <w:szCs w:val="24"/>
        </w:rPr>
        <w:t>į</w:t>
      </w:r>
      <w:r w:rsidRPr="0018609A">
        <w:rPr>
          <w:rFonts w:ascii="Times New Roman" w:hAnsi="Times New Roman" w:cs="Times New Roman"/>
          <w:b/>
          <w:i/>
          <w:iCs/>
          <w:sz w:val="24"/>
          <w:szCs w:val="24"/>
        </w:rPr>
        <w:t xml:space="preserve"> apskundimo</w:t>
      </w:r>
    </w:p>
    <w:p w14:paraId="7D8C9FFA" w14:textId="75FD9A6C" w:rsidR="007469A4" w:rsidRPr="0018609A" w:rsidRDefault="007469A4" w:rsidP="007469A4">
      <w:pPr>
        <w:spacing w:after="0" w:line="240" w:lineRule="auto"/>
        <w:ind w:firstLine="680"/>
        <w:jc w:val="both"/>
        <w:rPr>
          <w:rFonts w:ascii="Times New Roman" w:hAnsi="Times New Roman" w:cs="Times New Roman"/>
          <w:sz w:val="24"/>
          <w:szCs w:val="24"/>
        </w:rPr>
      </w:pPr>
      <w:r w:rsidRPr="0018609A">
        <w:rPr>
          <w:rFonts w:ascii="Times New Roman" w:hAnsi="Times New Roman" w:cs="Times New Roman"/>
          <w:sz w:val="24"/>
          <w:szCs w:val="24"/>
        </w:rPr>
        <w:t xml:space="preserve">Siūlytina Įstatymo projekto 9 straipsnyje suvienodinti terminų skaičiavimą – jei pagrindiniai (Orderio galiojimo, jo išdavimo ir pratęsimo svarstymo) terminai skaičiuojami valandomis, manytina, kad valandomis turėtų būti skaičiuojami ir </w:t>
      </w:r>
      <w:r w:rsidRPr="0018609A">
        <w:rPr>
          <w:rFonts w:ascii="Times New Roman" w:hAnsi="Times New Roman" w:cs="Times New Roman"/>
          <w:bCs/>
          <w:sz w:val="24"/>
          <w:szCs w:val="24"/>
        </w:rPr>
        <w:t xml:space="preserve">policijos pareigūno sprendimo skirti (neskirti) </w:t>
      </w:r>
      <w:r w:rsidR="0037305B">
        <w:rPr>
          <w:rFonts w:ascii="Times New Roman" w:hAnsi="Times New Roman" w:cs="Times New Roman"/>
          <w:bCs/>
          <w:sz w:val="24"/>
          <w:szCs w:val="24"/>
        </w:rPr>
        <w:t>O</w:t>
      </w:r>
      <w:r w:rsidRPr="0018609A">
        <w:rPr>
          <w:rFonts w:ascii="Times New Roman" w:hAnsi="Times New Roman" w:cs="Times New Roman"/>
          <w:bCs/>
          <w:sz w:val="24"/>
          <w:szCs w:val="24"/>
        </w:rPr>
        <w:t>rderio apskundimo terminai, numatyti Įstatymo projekto 9 straipsnio 1 ir 5 dalyse.</w:t>
      </w:r>
    </w:p>
    <w:p w14:paraId="4F380B28" w14:textId="1BAB1C89" w:rsidR="007469A4" w:rsidRPr="0018609A" w:rsidRDefault="007469A4" w:rsidP="007469A4">
      <w:pPr>
        <w:spacing w:after="0" w:line="240" w:lineRule="auto"/>
        <w:ind w:firstLine="680"/>
        <w:jc w:val="both"/>
        <w:rPr>
          <w:rFonts w:ascii="Times New Roman" w:hAnsi="Times New Roman" w:cs="Times New Roman"/>
          <w:bCs/>
          <w:sz w:val="24"/>
          <w:szCs w:val="24"/>
        </w:rPr>
      </w:pPr>
      <w:r w:rsidRPr="0018609A">
        <w:rPr>
          <w:rFonts w:ascii="Times New Roman" w:hAnsi="Times New Roman" w:cs="Times New Roman"/>
          <w:bCs/>
          <w:sz w:val="24"/>
          <w:szCs w:val="24"/>
        </w:rPr>
        <w:t xml:space="preserve">Sistemiškai vertinant Įstatymo projekto nuostatas, atsižvelgus į tai, kad Įstatymo projekto 8 straipsnio </w:t>
      </w:r>
      <w:r w:rsidR="007E2A91" w:rsidRPr="0018609A">
        <w:rPr>
          <w:rFonts w:ascii="Times New Roman" w:hAnsi="Times New Roman" w:cs="Times New Roman"/>
          <w:bCs/>
          <w:sz w:val="24"/>
          <w:szCs w:val="24"/>
        </w:rPr>
        <w:t xml:space="preserve">10 dalyje detaliai nurodyta, kokie asmenys ir institucijos yra informuojami apie teismo priimtą sprendimą dėl </w:t>
      </w:r>
      <w:r w:rsidR="0037305B">
        <w:rPr>
          <w:rFonts w:ascii="Times New Roman" w:hAnsi="Times New Roman" w:cs="Times New Roman"/>
          <w:bCs/>
          <w:sz w:val="24"/>
          <w:szCs w:val="24"/>
        </w:rPr>
        <w:t>Orderio</w:t>
      </w:r>
      <w:r w:rsidR="007E2A91" w:rsidRPr="0018609A">
        <w:rPr>
          <w:rFonts w:ascii="Times New Roman" w:hAnsi="Times New Roman" w:cs="Times New Roman"/>
          <w:bCs/>
          <w:sz w:val="24"/>
          <w:szCs w:val="24"/>
        </w:rPr>
        <w:t xml:space="preserve"> (ne)pratęsimo, </w:t>
      </w:r>
      <w:r w:rsidRPr="0018609A">
        <w:rPr>
          <w:rFonts w:ascii="Times New Roman" w:hAnsi="Times New Roman" w:cs="Times New Roman"/>
          <w:bCs/>
          <w:sz w:val="24"/>
          <w:szCs w:val="24"/>
        </w:rPr>
        <w:t xml:space="preserve">taip pat siūlytina patikslinti Įstatymo projekto 9 </w:t>
      </w:r>
      <w:r w:rsidRPr="0018609A">
        <w:rPr>
          <w:rFonts w:ascii="Times New Roman" w:hAnsi="Times New Roman" w:cs="Times New Roman"/>
          <w:bCs/>
          <w:sz w:val="24"/>
          <w:szCs w:val="24"/>
        </w:rPr>
        <w:lastRenderedPageBreak/>
        <w:t>straipsnio 5 dalį, nustatant, kokius kitus suinteresuotus asmenis apie priimtą nutartį</w:t>
      </w:r>
      <w:r w:rsidR="007E2A91" w:rsidRPr="0018609A">
        <w:rPr>
          <w:rFonts w:ascii="Times New Roman" w:hAnsi="Times New Roman" w:cs="Times New Roman"/>
          <w:bCs/>
          <w:sz w:val="24"/>
          <w:szCs w:val="24"/>
        </w:rPr>
        <w:t xml:space="preserve"> dėl </w:t>
      </w:r>
      <w:r w:rsidR="0037305B">
        <w:rPr>
          <w:rFonts w:ascii="Times New Roman" w:hAnsi="Times New Roman" w:cs="Times New Roman"/>
          <w:bCs/>
          <w:sz w:val="24"/>
          <w:szCs w:val="24"/>
        </w:rPr>
        <w:t>Or</w:t>
      </w:r>
      <w:r w:rsidR="007E2A91" w:rsidRPr="0018609A">
        <w:rPr>
          <w:rFonts w:ascii="Times New Roman" w:hAnsi="Times New Roman" w:cs="Times New Roman"/>
          <w:bCs/>
          <w:sz w:val="24"/>
          <w:szCs w:val="24"/>
        </w:rPr>
        <w:t xml:space="preserve">derio skyrimo (neskyrimo) </w:t>
      </w:r>
      <w:r w:rsidRPr="0018609A">
        <w:rPr>
          <w:rFonts w:ascii="Times New Roman" w:hAnsi="Times New Roman" w:cs="Times New Roman"/>
          <w:bCs/>
          <w:sz w:val="24"/>
          <w:szCs w:val="24"/>
        </w:rPr>
        <w:t>teismas turi  informuoti</w:t>
      </w:r>
      <w:r w:rsidR="007E2A91" w:rsidRPr="0018609A">
        <w:rPr>
          <w:rFonts w:ascii="Times New Roman" w:hAnsi="Times New Roman" w:cs="Times New Roman"/>
          <w:bCs/>
          <w:sz w:val="24"/>
          <w:szCs w:val="24"/>
        </w:rPr>
        <w:t>.</w:t>
      </w:r>
    </w:p>
    <w:p w14:paraId="56C1DE54" w14:textId="667B2B7B" w:rsidR="007469A4" w:rsidRPr="0018609A" w:rsidRDefault="007469A4" w:rsidP="007469A4">
      <w:pPr>
        <w:spacing w:after="0" w:line="240" w:lineRule="auto"/>
        <w:ind w:firstLine="680"/>
        <w:jc w:val="both"/>
        <w:rPr>
          <w:rFonts w:ascii="Times New Roman" w:hAnsi="Times New Roman" w:cs="Times New Roman"/>
          <w:bCs/>
          <w:sz w:val="24"/>
          <w:szCs w:val="24"/>
        </w:rPr>
      </w:pPr>
    </w:p>
    <w:p w14:paraId="46CA8B9D" w14:textId="69B4A116" w:rsidR="007469A4" w:rsidRPr="0018609A" w:rsidRDefault="00E60467" w:rsidP="007469A4">
      <w:pPr>
        <w:spacing w:after="0" w:line="240" w:lineRule="auto"/>
        <w:ind w:firstLine="680"/>
        <w:jc w:val="both"/>
        <w:rPr>
          <w:rFonts w:ascii="Times New Roman" w:hAnsi="Times New Roman" w:cs="Times New Roman"/>
          <w:i/>
          <w:iCs/>
          <w:sz w:val="24"/>
          <w:szCs w:val="24"/>
        </w:rPr>
      </w:pPr>
      <w:r w:rsidRPr="0018609A">
        <w:rPr>
          <w:rFonts w:ascii="Times New Roman" w:hAnsi="Times New Roman" w:cs="Times New Roman"/>
          <w:b/>
          <w:bCs/>
          <w:i/>
          <w:iCs/>
          <w:sz w:val="24"/>
          <w:szCs w:val="24"/>
        </w:rPr>
        <w:t>4.</w:t>
      </w:r>
      <w:r w:rsidRPr="0018609A">
        <w:rPr>
          <w:rFonts w:ascii="Times New Roman" w:hAnsi="Times New Roman" w:cs="Times New Roman"/>
          <w:i/>
          <w:iCs/>
          <w:sz w:val="24"/>
          <w:szCs w:val="24"/>
        </w:rPr>
        <w:t xml:space="preserve"> </w:t>
      </w:r>
      <w:r w:rsidRPr="0018609A">
        <w:rPr>
          <w:rFonts w:ascii="Times New Roman" w:hAnsi="Times New Roman" w:cs="Times New Roman"/>
          <w:b/>
          <w:bCs/>
          <w:i/>
          <w:iCs/>
          <w:sz w:val="24"/>
          <w:szCs w:val="24"/>
        </w:rPr>
        <w:t>Dėl specializuotos kompleksinės pagalbos organizavimo ir teikimo</w:t>
      </w:r>
    </w:p>
    <w:p w14:paraId="71B5BEDE" w14:textId="1440BFCB" w:rsidR="002802DE" w:rsidRPr="0018609A" w:rsidRDefault="008D20E2" w:rsidP="007469A4">
      <w:pPr>
        <w:spacing w:after="0" w:line="240" w:lineRule="auto"/>
        <w:ind w:firstLine="680"/>
        <w:jc w:val="both"/>
        <w:rPr>
          <w:rFonts w:ascii="Times New Roman" w:hAnsi="Times New Roman" w:cs="Times New Roman"/>
          <w:bCs/>
          <w:sz w:val="24"/>
          <w:szCs w:val="24"/>
        </w:rPr>
      </w:pPr>
      <w:r w:rsidRPr="0018609A">
        <w:rPr>
          <w:rFonts w:ascii="Times New Roman" w:hAnsi="Times New Roman" w:cs="Times New Roman"/>
          <w:sz w:val="24"/>
          <w:szCs w:val="24"/>
        </w:rPr>
        <w:t xml:space="preserve">Atsižvelgus į Įstatymo projekto </w:t>
      </w:r>
      <w:r w:rsidRPr="0018609A">
        <w:rPr>
          <w:rFonts w:ascii="Times New Roman" w:hAnsi="Times New Roman" w:cs="Times New Roman"/>
          <w:bCs/>
          <w:sz w:val="24"/>
          <w:szCs w:val="24"/>
        </w:rPr>
        <w:t xml:space="preserve">14 straipsnio 4 dalies 9 punkte nustatytą SKPC funkciją laikino apgyvendinimo paslaugą, jei ji būtina, organizuoti nedelsiant bet kuriuo paros metu, siūlytina tikslinti </w:t>
      </w:r>
      <w:r w:rsidRPr="0018609A">
        <w:rPr>
          <w:rFonts w:ascii="Times New Roman" w:hAnsi="Times New Roman" w:cs="Times New Roman"/>
          <w:sz w:val="24"/>
          <w:szCs w:val="24"/>
        </w:rPr>
        <w:t>Į</w:t>
      </w:r>
      <w:r w:rsidR="002802DE" w:rsidRPr="0018609A">
        <w:rPr>
          <w:rFonts w:ascii="Times New Roman" w:hAnsi="Times New Roman" w:cs="Times New Roman"/>
          <w:sz w:val="24"/>
          <w:szCs w:val="24"/>
        </w:rPr>
        <w:t xml:space="preserve">statymo projekto </w:t>
      </w:r>
      <w:r w:rsidR="002802DE" w:rsidRPr="0018609A">
        <w:rPr>
          <w:rFonts w:ascii="Times New Roman" w:hAnsi="Times New Roman" w:cs="Times New Roman"/>
          <w:bCs/>
          <w:sz w:val="24"/>
          <w:szCs w:val="24"/>
        </w:rPr>
        <w:t>14 straipsnio 2 dalį</w:t>
      </w:r>
      <w:r w:rsidRPr="0018609A">
        <w:rPr>
          <w:rFonts w:ascii="Times New Roman" w:hAnsi="Times New Roman" w:cs="Times New Roman"/>
          <w:bCs/>
          <w:sz w:val="24"/>
          <w:szCs w:val="24"/>
        </w:rPr>
        <w:t xml:space="preserve">, nustatant, kad </w:t>
      </w:r>
      <w:r w:rsidR="002802DE" w:rsidRPr="0018609A">
        <w:rPr>
          <w:rFonts w:ascii="Times New Roman" w:hAnsi="Times New Roman" w:cs="Times New Roman"/>
          <w:bCs/>
          <w:sz w:val="24"/>
          <w:szCs w:val="24"/>
        </w:rPr>
        <w:t>SKPC, nedelsdamas, bet ne vėliau kaip kitą dieną</w:t>
      </w:r>
      <w:r w:rsidRPr="0018609A">
        <w:rPr>
          <w:rFonts w:ascii="Times New Roman" w:hAnsi="Times New Roman" w:cs="Times New Roman"/>
          <w:bCs/>
          <w:sz w:val="24"/>
          <w:szCs w:val="24"/>
        </w:rPr>
        <w:t xml:space="preserve"> (ne </w:t>
      </w:r>
      <w:r w:rsidR="00EE1176">
        <w:rPr>
          <w:rFonts w:ascii="Times New Roman" w:hAnsi="Times New Roman" w:cs="Times New Roman"/>
          <w:bCs/>
          <w:sz w:val="24"/>
          <w:szCs w:val="24"/>
        </w:rPr>
        <w:t>„</w:t>
      </w:r>
      <w:r w:rsidRPr="0018609A">
        <w:rPr>
          <w:rFonts w:ascii="Times New Roman" w:hAnsi="Times New Roman" w:cs="Times New Roman"/>
          <w:bCs/>
          <w:sz w:val="24"/>
          <w:szCs w:val="24"/>
        </w:rPr>
        <w:t>darbo dieną</w:t>
      </w:r>
      <w:r w:rsidR="00EE1176">
        <w:rPr>
          <w:rFonts w:ascii="Times New Roman" w:hAnsi="Times New Roman" w:cs="Times New Roman"/>
          <w:bCs/>
          <w:sz w:val="24"/>
          <w:szCs w:val="24"/>
        </w:rPr>
        <w:t>“</w:t>
      </w:r>
      <w:r w:rsidRPr="0018609A">
        <w:rPr>
          <w:rFonts w:ascii="Times New Roman" w:hAnsi="Times New Roman" w:cs="Times New Roman"/>
          <w:bCs/>
          <w:sz w:val="24"/>
          <w:szCs w:val="24"/>
        </w:rPr>
        <w:t>, kaip šiuo metu numatyta</w:t>
      </w:r>
      <w:r w:rsidR="005E5123">
        <w:rPr>
          <w:rFonts w:ascii="Times New Roman" w:hAnsi="Times New Roman" w:cs="Times New Roman"/>
          <w:bCs/>
          <w:sz w:val="24"/>
          <w:szCs w:val="24"/>
        </w:rPr>
        <w:t xml:space="preserve"> Įstatymo projekte</w:t>
      </w:r>
      <w:r w:rsidRPr="0018609A">
        <w:rPr>
          <w:rFonts w:ascii="Times New Roman" w:hAnsi="Times New Roman" w:cs="Times New Roman"/>
          <w:bCs/>
          <w:sz w:val="24"/>
          <w:szCs w:val="24"/>
        </w:rPr>
        <w:t>)</w:t>
      </w:r>
      <w:r w:rsidR="002802DE" w:rsidRPr="0018609A">
        <w:rPr>
          <w:rFonts w:ascii="Times New Roman" w:hAnsi="Times New Roman" w:cs="Times New Roman"/>
          <w:bCs/>
          <w:sz w:val="24"/>
          <w:szCs w:val="24"/>
        </w:rPr>
        <w:t xml:space="preserve">, turi susisiekti su smurto artimoje aplinkoje pavojų patiriančiu asmeniu ar smurtą patyrusiu asmeniu ir jam pasiūlyti specializuotą kompleksinę pagalbą. </w:t>
      </w:r>
    </w:p>
    <w:p w14:paraId="4C714444" w14:textId="77777777" w:rsidR="003C376F" w:rsidRPr="0018609A" w:rsidRDefault="008D20E2" w:rsidP="003C376F">
      <w:pPr>
        <w:spacing w:after="0" w:line="240" w:lineRule="auto"/>
        <w:ind w:firstLine="680"/>
        <w:jc w:val="both"/>
        <w:rPr>
          <w:rFonts w:ascii="Times New Roman" w:hAnsi="Times New Roman" w:cs="Times New Roman"/>
          <w:bCs/>
          <w:sz w:val="24"/>
          <w:szCs w:val="24"/>
        </w:rPr>
      </w:pPr>
      <w:r w:rsidRPr="0018609A">
        <w:rPr>
          <w:rFonts w:ascii="Times New Roman" w:hAnsi="Times New Roman" w:cs="Times New Roman"/>
          <w:bCs/>
          <w:sz w:val="24"/>
          <w:szCs w:val="24"/>
        </w:rPr>
        <w:t xml:space="preserve">Taip pat siūlytina atsisakyti kaip perteklinio Įstatymo projekto 14 straipsnio 4 dalies 10 punkto, kadangi iš esmės analogiška funkcija – informuoti apie asmens sveikatos priežiūros įstaigas, nustatyta 8 punkte. </w:t>
      </w:r>
    </w:p>
    <w:p w14:paraId="73725E52" w14:textId="5FE39FC2" w:rsidR="003C376F" w:rsidRPr="0018609A" w:rsidRDefault="003C376F" w:rsidP="003C376F">
      <w:pPr>
        <w:spacing w:after="0" w:line="240" w:lineRule="auto"/>
        <w:ind w:firstLine="680"/>
        <w:jc w:val="both"/>
        <w:rPr>
          <w:rFonts w:ascii="Times New Roman" w:hAnsi="Times New Roman" w:cs="Times New Roman"/>
          <w:bCs/>
          <w:sz w:val="24"/>
          <w:szCs w:val="24"/>
        </w:rPr>
      </w:pPr>
      <w:r w:rsidRPr="0018609A">
        <w:rPr>
          <w:rFonts w:ascii="Times New Roman" w:hAnsi="Times New Roman" w:cs="Times New Roman"/>
          <w:bCs/>
          <w:sz w:val="24"/>
          <w:szCs w:val="24"/>
        </w:rPr>
        <w:t>Aiškinamajame rašte n</w:t>
      </w:r>
      <w:r w:rsidR="001D4AE0" w:rsidRPr="0018609A">
        <w:rPr>
          <w:rFonts w:ascii="Times New Roman" w:hAnsi="Times New Roman" w:cs="Times New Roman"/>
          <w:bCs/>
          <w:sz w:val="24"/>
          <w:szCs w:val="24"/>
        </w:rPr>
        <w:t xml:space="preserve">ėra </w:t>
      </w:r>
      <w:r w:rsidRPr="0018609A">
        <w:rPr>
          <w:rFonts w:ascii="Times New Roman" w:hAnsi="Times New Roman" w:cs="Times New Roman"/>
          <w:bCs/>
          <w:sz w:val="24"/>
          <w:szCs w:val="24"/>
        </w:rPr>
        <w:t xml:space="preserve">atskleistas </w:t>
      </w:r>
      <w:r w:rsidR="001D4AE0" w:rsidRPr="0018609A">
        <w:rPr>
          <w:rFonts w:ascii="Times New Roman" w:hAnsi="Times New Roman" w:cs="Times New Roman"/>
          <w:bCs/>
          <w:sz w:val="24"/>
          <w:szCs w:val="24"/>
        </w:rPr>
        <w:t>Įstatymo projekto 14 straipsnio 4 dalies 12 punkt</w:t>
      </w:r>
      <w:r w:rsidRPr="0018609A">
        <w:rPr>
          <w:rFonts w:ascii="Times New Roman" w:hAnsi="Times New Roman" w:cs="Times New Roman"/>
          <w:bCs/>
          <w:sz w:val="24"/>
          <w:szCs w:val="24"/>
        </w:rPr>
        <w:t xml:space="preserve">e siūlomo nustatyti reguliavimo </w:t>
      </w:r>
      <w:r w:rsidR="001D4AE0" w:rsidRPr="0018609A">
        <w:rPr>
          <w:rFonts w:ascii="Times New Roman" w:hAnsi="Times New Roman" w:cs="Times New Roman"/>
          <w:bCs/>
          <w:sz w:val="24"/>
          <w:szCs w:val="24"/>
        </w:rPr>
        <w:t>tikslas</w:t>
      </w:r>
      <w:r w:rsidR="00FA02E5" w:rsidRPr="0018609A">
        <w:rPr>
          <w:rFonts w:ascii="Times New Roman" w:hAnsi="Times New Roman" w:cs="Times New Roman"/>
          <w:bCs/>
          <w:sz w:val="24"/>
          <w:szCs w:val="24"/>
        </w:rPr>
        <w:t xml:space="preserve"> </w:t>
      </w:r>
      <w:r w:rsidR="001D4AE0" w:rsidRPr="0018609A">
        <w:rPr>
          <w:rFonts w:ascii="Times New Roman" w:hAnsi="Times New Roman" w:cs="Times New Roman"/>
          <w:bCs/>
          <w:sz w:val="24"/>
          <w:szCs w:val="24"/>
        </w:rPr>
        <w:t>ir</w:t>
      </w:r>
      <w:r w:rsidRPr="0018609A">
        <w:rPr>
          <w:rFonts w:ascii="Times New Roman" w:hAnsi="Times New Roman" w:cs="Times New Roman"/>
          <w:bCs/>
          <w:sz w:val="24"/>
          <w:szCs w:val="24"/>
        </w:rPr>
        <w:t>, vertinant sistemiškai,</w:t>
      </w:r>
      <w:r w:rsidR="001D4AE0" w:rsidRPr="0018609A">
        <w:rPr>
          <w:rFonts w:ascii="Times New Roman" w:hAnsi="Times New Roman" w:cs="Times New Roman"/>
          <w:bCs/>
          <w:sz w:val="24"/>
          <w:szCs w:val="24"/>
        </w:rPr>
        <w:t xml:space="preserve"> </w:t>
      </w:r>
      <w:r w:rsidRPr="0018609A">
        <w:rPr>
          <w:rFonts w:ascii="Times New Roman" w:hAnsi="Times New Roman" w:cs="Times New Roman"/>
          <w:bCs/>
          <w:sz w:val="24"/>
          <w:szCs w:val="24"/>
        </w:rPr>
        <w:t xml:space="preserve">įžvelgtina prieštara Įstatymo projekto </w:t>
      </w:r>
      <w:r w:rsidR="001D4AE0" w:rsidRPr="0018609A">
        <w:rPr>
          <w:rFonts w:ascii="Times New Roman" w:hAnsi="Times New Roman" w:cs="Times New Roman"/>
          <w:bCs/>
          <w:sz w:val="24"/>
          <w:szCs w:val="24"/>
        </w:rPr>
        <w:t xml:space="preserve"> </w:t>
      </w:r>
      <w:r w:rsidRPr="0018609A">
        <w:rPr>
          <w:rFonts w:ascii="Times New Roman" w:hAnsi="Times New Roman" w:cs="Times New Roman"/>
          <w:bCs/>
          <w:sz w:val="24"/>
          <w:szCs w:val="24"/>
        </w:rPr>
        <w:t>12 straipsnio 1 dalyje nustatytai normai, kad smurto artimoje aplinkoje pavojų patiriantis asmuo ar smurtą patyręs asmuo neprivalo teikti skundo, pareiškimo ar pranešimo dėl smurto artimoje aplinkoje.</w:t>
      </w:r>
      <w:r w:rsidR="00FA02E5" w:rsidRPr="0018609A">
        <w:rPr>
          <w:rFonts w:ascii="Times New Roman" w:hAnsi="Times New Roman" w:cs="Times New Roman"/>
          <w:bCs/>
          <w:sz w:val="24"/>
          <w:szCs w:val="24"/>
        </w:rPr>
        <w:t xml:space="preserve"> </w:t>
      </w:r>
      <w:r w:rsidR="00D0005F" w:rsidRPr="0018609A">
        <w:rPr>
          <w:rFonts w:ascii="Times New Roman" w:hAnsi="Times New Roman" w:cs="Times New Roman"/>
          <w:bCs/>
          <w:sz w:val="24"/>
          <w:szCs w:val="24"/>
        </w:rPr>
        <w:t>S</w:t>
      </w:r>
      <w:r w:rsidR="00FA02E5" w:rsidRPr="0018609A">
        <w:rPr>
          <w:rFonts w:ascii="Times New Roman" w:hAnsi="Times New Roman" w:cs="Times New Roman"/>
          <w:bCs/>
          <w:sz w:val="24"/>
          <w:szCs w:val="24"/>
        </w:rPr>
        <w:t>iūlytina įvertinti šios normos reikalingumą</w:t>
      </w:r>
      <w:r w:rsidR="00D0005F" w:rsidRPr="0018609A">
        <w:rPr>
          <w:rFonts w:ascii="Times New Roman" w:hAnsi="Times New Roman" w:cs="Times New Roman"/>
          <w:bCs/>
          <w:sz w:val="24"/>
          <w:szCs w:val="24"/>
        </w:rPr>
        <w:t xml:space="preserve"> ir, esant jos nustatymo poreikiui, pateikti detalesnius argumentus aiškinamajame rašte</w:t>
      </w:r>
      <w:r w:rsidR="00AC0D3D" w:rsidRPr="0018609A">
        <w:rPr>
          <w:rFonts w:ascii="Times New Roman" w:hAnsi="Times New Roman" w:cs="Times New Roman"/>
          <w:bCs/>
          <w:sz w:val="24"/>
          <w:szCs w:val="24"/>
        </w:rPr>
        <w:t xml:space="preserve"> arba koreguoti formuluotes, kad nebūtų prieštaros kitoms Įstatymo projekto nuostatoms</w:t>
      </w:r>
      <w:r w:rsidR="00FA02E5" w:rsidRPr="0018609A">
        <w:rPr>
          <w:rFonts w:ascii="Times New Roman" w:hAnsi="Times New Roman" w:cs="Times New Roman"/>
          <w:bCs/>
          <w:sz w:val="24"/>
          <w:szCs w:val="24"/>
        </w:rPr>
        <w:t>.</w:t>
      </w:r>
    </w:p>
    <w:p w14:paraId="5C41247C" w14:textId="28F05DCB" w:rsidR="001D4AE0" w:rsidRPr="0018609A" w:rsidRDefault="001D4AE0" w:rsidP="003C376F">
      <w:pPr>
        <w:spacing w:after="0" w:line="240" w:lineRule="auto"/>
        <w:ind w:firstLine="680"/>
        <w:jc w:val="both"/>
        <w:rPr>
          <w:rFonts w:ascii="Times New Roman" w:hAnsi="Times New Roman" w:cs="Times New Roman"/>
          <w:bCs/>
          <w:sz w:val="24"/>
          <w:szCs w:val="24"/>
        </w:rPr>
      </w:pPr>
    </w:p>
    <w:p w14:paraId="284AF171" w14:textId="51548F04" w:rsidR="00E8069D" w:rsidRPr="0018609A" w:rsidRDefault="00E8069D" w:rsidP="00BF7551">
      <w:pPr>
        <w:spacing w:after="0" w:line="240" w:lineRule="auto"/>
        <w:ind w:firstLine="680"/>
        <w:jc w:val="both"/>
        <w:rPr>
          <w:rFonts w:ascii="Times New Roman" w:hAnsi="Times New Roman" w:cs="Times New Roman"/>
          <w:b/>
          <w:i/>
          <w:iCs/>
          <w:sz w:val="24"/>
          <w:szCs w:val="24"/>
        </w:rPr>
      </w:pPr>
      <w:r w:rsidRPr="0018609A">
        <w:rPr>
          <w:rFonts w:ascii="Times New Roman" w:hAnsi="Times New Roman" w:cs="Times New Roman"/>
          <w:b/>
          <w:i/>
          <w:iCs/>
          <w:sz w:val="24"/>
          <w:szCs w:val="24"/>
        </w:rPr>
        <w:t>5. Dėl teisės teikti specializuotą kompleksinę pagalbą</w:t>
      </w:r>
    </w:p>
    <w:p w14:paraId="0C4F306B" w14:textId="0ACCED56" w:rsidR="00BF7551" w:rsidRPr="0018609A" w:rsidRDefault="00BF7551" w:rsidP="00BF7551">
      <w:pPr>
        <w:spacing w:after="0" w:line="240" w:lineRule="auto"/>
        <w:ind w:firstLine="720"/>
        <w:jc w:val="both"/>
        <w:rPr>
          <w:rFonts w:ascii="Times New Roman" w:hAnsi="Times New Roman" w:cs="Times New Roman"/>
          <w:bCs/>
          <w:sz w:val="24"/>
          <w:szCs w:val="24"/>
        </w:rPr>
      </w:pPr>
      <w:r w:rsidRPr="0018609A">
        <w:rPr>
          <w:rFonts w:ascii="Times New Roman" w:hAnsi="Times New Roman" w:cs="Times New Roman"/>
          <w:bCs/>
          <w:sz w:val="24"/>
          <w:szCs w:val="24"/>
        </w:rPr>
        <w:t xml:space="preserve">Įstatymo projekto 16 straipsnio 1 dalies 3 punkte nustatytas reikalavimas, kad juridinio asmens, pageidaujančio teikti specializuotą kompleksinę pagalbą darbuotojai, kurie dirbs tiesiogiai su smurto artimoje aplinkoje pavojų patiriančiais asmenimis ar smurtą patyrusiais asmenimis, turėtų aukštąjį </w:t>
      </w:r>
      <w:r w:rsidRPr="00966C67">
        <w:rPr>
          <w:rFonts w:ascii="Times New Roman" w:hAnsi="Times New Roman" w:cs="Times New Roman"/>
          <w:bCs/>
          <w:i/>
          <w:iCs/>
          <w:sz w:val="24"/>
          <w:szCs w:val="24"/>
        </w:rPr>
        <w:t>socialinių mokslų studijų srities</w:t>
      </w:r>
      <w:r w:rsidRPr="0018609A">
        <w:rPr>
          <w:rFonts w:ascii="Times New Roman" w:hAnsi="Times New Roman" w:cs="Times New Roman"/>
          <w:bCs/>
          <w:sz w:val="24"/>
          <w:szCs w:val="24"/>
        </w:rPr>
        <w:t xml:space="preserve"> išsilavinimą.</w:t>
      </w:r>
    </w:p>
    <w:p w14:paraId="4B83017B" w14:textId="31F2F0C0" w:rsidR="00865693" w:rsidRPr="0018609A" w:rsidRDefault="00865693" w:rsidP="00865693">
      <w:pPr>
        <w:spacing w:after="0" w:line="240" w:lineRule="auto"/>
        <w:ind w:firstLine="680"/>
        <w:jc w:val="both"/>
        <w:rPr>
          <w:rFonts w:ascii="Times New Roman" w:eastAsia="Times New Roman" w:hAnsi="Times New Roman" w:cs="Times New Roman"/>
          <w:sz w:val="24"/>
          <w:szCs w:val="24"/>
          <w:lang w:eastAsia="lt-LT"/>
        </w:rPr>
      </w:pPr>
      <w:r w:rsidRPr="0018609A">
        <w:rPr>
          <w:rFonts w:ascii="Times New Roman" w:hAnsi="Times New Roman" w:cs="Times New Roman"/>
          <w:bCs/>
          <w:sz w:val="24"/>
          <w:szCs w:val="24"/>
        </w:rPr>
        <w:t>Pastebėtina, kad š</w:t>
      </w:r>
      <w:r w:rsidRPr="00865693">
        <w:rPr>
          <w:rFonts w:ascii="Times New Roman" w:eastAsia="Times New Roman" w:hAnsi="Times New Roman" w:cs="Times New Roman"/>
          <w:sz w:val="24"/>
          <w:szCs w:val="24"/>
          <w:lang w:eastAsia="lt-LT"/>
        </w:rPr>
        <w:t>vietimo ir mokslo ministro 2016 m. gruodžio 1 d. įsakymu Nr. V-1075 patvirtintas naujas studijų krypčių ir krypčių grupių, pagal kurias vyksta studijos aukštosiose mokyklose, sąrašas</w:t>
      </w:r>
      <w:r w:rsidRPr="0018609A">
        <w:rPr>
          <w:rFonts w:ascii="Times New Roman" w:eastAsia="Times New Roman" w:hAnsi="Times New Roman" w:cs="Times New Roman"/>
          <w:sz w:val="24"/>
          <w:szCs w:val="24"/>
          <w:lang w:eastAsia="lt-LT"/>
        </w:rPr>
        <w:t xml:space="preserve"> ir n</w:t>
      </w:r>
      <w:r w:rsidRPr="00865693">
        <w:rPr>
          <w:rFonts w:ascii="Times New Roman" w:eastAsia="Times New Roman" w:hAnsi="Times New Roman" w:cs="Times New Roman"/>
          <w:sz w:val="24"/>
          <w:szCs w:val="24"/>
          <w:lang w:eastAsia="lt-LT"/>
        </w:rPr>
        <w:t>aujajame klasifikatoriuje</w:t>
      </w:r>
      <w:r w:rsidRPr="0018609A">
        <w:rPr>
          <w:rFonts w:ascii="Times New Roman" w:eastAsia="Times New Roman" w:hAnsi="Times New Roman" w:cs="Times New Roman"/>
          <w:sz w:val="24"/>
          <w:szCs w:val="24"/>
          <w:lang w:eastAsia="lt-LT"/>
        </w:rPr>
        <w:t>, be kita ko,</w:t>
      </w:r>
      <w:r w:rsidR="00966C67">
        <w:rPr>
          <w:rFonts w:ascii="Times New Roman" w:eastAsia="Times New Roman" w:hAnsi="Times New Roman" w:cs="Times New Roman"/>
          <w:sz w:val="24"/>
          <w:szCs w:val="24"/>
          <w:lang w:eastAsia="lt-LT"/>
        </w:rPr>
        <w:t xml:space="preserve"> atsisakyta</w:t>
      </w:r>
      <w:r w:rsidRPr="0018609A">
        <w:rPr>
          <w:rFonts w:ascii="Times New Roman" w:eastAsia="Times New Roman" w:hAnsi="Times New Roman" w:cs="Times New Roman"/>
          <w:sz w:val="24"/>
          <w:szCs w:val="24"/>
          <w:lang w:eastAsia="lt-LT"/>
        </w:rPr>
        <w:t xml:space="preserve"> </w:t>
      </w:r>
      <w:r w:rsidRPr="00865693">
        <w:rPr>
          <w:rFonts w:ascii="Times New Roman" w:eastAsia="Times New Roman" w:hAnsi="Times New Roman" w:cs="Times New Roman"/>
          <w:sz w:val="24"/>
          <w:szCs w:val="24"/>
          <w:lang w:eastAsia="lt-LT"/>
        </w:rPr>
        <w:t>studijų sričių.</w:t>
      </w:r>
      <w:r w:rsidRPr="0018609A">
        <w:rPr>
          <w:rFonts w:ascii="Times New Roman" w:eastAsia="Times New Roman" w:hAnsi="Times New Roman" w:cs="Times New Roman"/>
          <w:sz w:val="24"/>
          <w:szCs w:val="24"/>
          <w:lang w:eastAsia="lt-LT"/>
        </w:rPr>
        <w:t xml:space="preserve"> Atsižvelgus į tai, tikslintina minėta </w:t>
      </w:r>
      <w:r w:rsidR="00966C67">
        <w:rPr>
          <w:rFonts w:ascii="Times New Roman" w:eastAsia="Times New Roman" w:hAnsi="Times New Roman" w:cs="Times New Roman"/>
          <w:sz w:val="24"/>
          <w:szCs w:val="24"/>
          <w:lang w:eastAsia="lt-LT"/>
        </w:rPr>
        <w:t>Į</w:t>
      </w:r>
      <w:r w:rsidRPr="0018609A">
        <w:rPr>
          <w:rFonts w:ascii="Times New Roman" w:eastAsia="Times New Roman" w:hAnsi="Times New Roman" w:cs="Times New Roman"/>
          <w:sz w:val="24"/>
          <w:szCs w:val="24"/>
          <w:lang w:eastAsia="lt-LT"/>
        </w:rPr>
        <w:t>statymo projekto nuostata</w:t>
      </w:r>
      <w:r w:rsidR="00966C67">
        <w:rPr>
          <w:rFonts w:ascii="Times New Roman" w:eastAsia="Times New Roman" w:hAnsi="Times New Roman" w:cs="Times New Roman"/>
          <w:sz w:val="24"/>
          <w:szCs w:val="24"/>
          <w:lang w:eastAsia="lt-LT"/>
        </w:rPr>
        <w:t>, vietoje žodžio „srities“ įrašant „krypties“</w:t>
      </w:r>
      <w:r w:rsidRPr="0018609A">
        <w:rPr>
          <w:rFonts w:ascii="Times New Roman" w:eastAsia="Times New Roman" w:hAnsi="Times New Roman" w:cs="Times New Roman"/>
          <w:sz w:val="24"/>
          <w:szCs w:val="24"/>
          <w:lang w:eastAsia="lt-LT"/>
        </w:rPr>
        <w:t xml:space="preserve">. </w:t>
      </w:r>
    </w:p>
    <w:p w14:paraId="491A5FDB" w14:textId="49EA441B" w:rsidR="008F4BC0" w:rsidRPr="0018609A" w:rsidRDefault="00865693" w:rsidP="006B5589">
      <w:pPr>
        <w:spacing w:after="0" w:line="240" w:lineRule="auto"/>
        <w:ind w:firstLine="680"/>
        <w:jc w:val="both"/>
        <w:rPr>
          <w:rFonts w:ascii="Times New Roman" w:hAnsi="Times New Roman" w:cs="Times New Roman"/>
          <w:sz w:val="24"/>
          <w:szCs w:val="24"/>
        </w:rPr>
      </w:pPr>
      <w:r w:rsidRPr="0018609A">
        <w:rPr>
          <w:rFonts w:ascii="Times New Roman" w:eastAsia="Times New Roman" w:hAnsi="Times New Roman" w:cs="Times New Roman"/>
          <w:sz w:val="24"/>
          <w:szCs w:val="24"/>
          <w:lang w:eastAsia="lt-LT"/>
        </w:rPr>
        <w:t xml:space="preserve">Šiame kontekste taip pat atkreiptinas dėmesys, kad pagal Įstatymo projekto </w:t>
      </w:r>
      <w:r w:rsidRPr="0018609A">
        <w:rPr>
          <w:rFonts w:ascii="Times New Roman" w:hAnsi="Times New Roman" w:cs="Times New Roman"/>
          <w:bCs/>
          <w:sz w:val="24"/>
          <w:szCs w:val="24"/>
        </w:rPr>
        <w:t xml:space="preserve">14 straipsnio 4 dalies 4 punktą viena iš SKPC funkcijų yra suteikti specializuotą teisinę pagalbą. </w:t>
      </w:r>
      <w:r w:rsidR="0018609A" w:rsidRPr="0018609A">
        <w:rPr>
          <w:rFonts w:ascii="Times New Roman" w:hAnsi="Times New Roman" w:cs="Times New Roman"/>
          <w:bCs/>
          <w:sz w:val="24"/>
          <w:szCs w:val="24"/>
        </w:rPr>
        <w:t>Vadovaujantis minėtu švietimo ir mokslo ministro įsakymu patvirtintu studijų krypčių sąrašu teisė numatyta kaip atskira studijų kryptis, nepatenkanti į socialinių mokslų studijų kryptį. Taigi, siūlytina įsivertinti tikslingumą Įstatymo projekto 16 straipsnio 1 dalies 3 punkte</w:t>
      </w:r>
      <w:r w:rsidR="0018609A" w:rsidRPr="0018609A">
        <w:rPr>
          <w:rFonts w:ascii="Times New Roman" w:hAnsi="Times New Roman" w:cs="Times New Roman"/>
          <w:sz w:val="24"/>
          <w:szCs w:val="24"/>
        </w:rPr>
        <w:t xml:space="preserve"> numatyti reikalavimą </w:t>
      </w:r>
      <w:r w:rsidR="0018609A" w:rsidRPr="0018609A">
        <w:rPr>
          <w:rFonts w:ascii="Times New Roman" w:hAnsi="Times New Roman" w:cs="Times New Roman"/>
          <w:bCs/>
          <w:sz w:val="24"/>
          <w:szCs w:val="24"/>
        </w:rPr>
        <w:t>juridinio asmens, pageidaujančio teikti specializuotą kompleksinę pagalbą</w:t>
      </w:r>
      <w:r w:rsidR="00966C67">
        <w:rPr>
          <w:rFonts w:ascii="Times New Roman" w:hAnsi="Times New Roman" w:cs="Times New Roman"/>
          <w:bCs/>
          <w:sz w:val="24"/>
          <w:szCs w:val="24"/>
        </w:rPr>
        <w:t>,</w:t>
      </w:r>
      <w:r w:rsidR="0018609A" w:rsidRPr="0018609A">
        <w:rPr>
          <w:rFonts w:ascii="Times New Roman" w:hAnsi="Times New Roman" w:cs="Times New Roman"/>
          <w:bCs/>
          <w:sz w:val="24"/>
          <w:szCs w:val="24"/>
        </w:rPr>
        <w:t xml:space="preserve"> darbuotojams </w:t>
      </w:r>
      <w:r w:rsidR="00966C67">
        <w:rPr>
          <w:rFonts w:ascii="Times New Roman" w:hAnsi="Times New Roman" w:cs="Times New Roman"/>
          <w:bCs/>
          <w:sz w:val="24"/>
          <w:szCs w:val="24"/>
        </w:rPr>
        <w:t>t</w:t>
      </w:r>
      <w:r w:rsidR="0018609A" w:rsidRPr="0018609A">
        <w:rPr>
          <w:rFonts w:ascii="Times New Roman" w:hAnsi="Times New Roman" w:cs="Times New Roman"/>
          <w:bCs/>
          <w:sz w:val="24"/>
          <w:szCs w:val="24"/>
        </w:rPr>
        <w:t>urėti aukštąjį socialinių mokslų studijų ir (arba) teisės krypties išsilavinimą</w:t>
      </w:r>
      <w:r w:rsidR="0074347B">
        <w:rPr>
          <w:rFonts w:ascii="Times New Roman" w:hAnsi="Times New Roman" w:cs="Times New Roman"/>
          <w:bCs/>
          <w:sz w:val="24"/>
          <w:szCs w:val="24"/>
        </w:rPr>
        <w:t>.</w:t>
      </w:r>
    </w:p>
    <w:p w14:paraId="43D48EAE" w14:textId="72899DC3" w:rsidR="000E1B7D" w:rsidRPr="0018609A" w:rsidRDefault="000E1B7D" w:rsidP="00604640">
      <w:pPr>
        <w:spacing w:after="0" w:line="240" w:lineRule="auto"/>
        <w:ind w:firstLine="680"/>
        <w:jc w:val="both"/>
        <w:rPr>
          <w:rFonts w:ascii="Times New Roman" w:hAnsi="Times New Roman" w:cs="Times New Roman"/>
          <w:sz w:val="24"/>
          <w:szCs w:val="24"/>
        </w:rPr>
      </w:pPr>
    </w:p>
    <w:p w14:paraId="7DDC58F1" w14:textId="77777777" w:rsidR="00CD2CB5" w:rsidRDefault="000A6976" w:rsidP="00CD2CB5">
      <w:pPr>
        <w:spacing w:after="0" w:line="240" w:lineRule="auto"/>
        <w:ind w:firstLine="680"/>
        <w:jc w:val="both"/>
        <w:rPr>
          <w:rFonts w:ascii="Times New Roman" w:hAnsi="Times New Roman" w:cs="Times New Roman"/>
          <w:b/>
          <w:i/>
          <w:color w:val="000000"/>
          <w:sz w:val="24"/>
          <w:szCs w:val="24"/>
        </w:rPr>
      </w:pPr>
      <w:r w:rsidRPr="003836C0">
        <w:rPr>
          <w:rFonts w:ascii="Times New Roman" w:hAnsi="Times New Roman" w:cs="Times New Roman"/>
          <w:b/>
          <w:bCs/>
          <w:i/>
          <w:sz w:val="24"/>
          <w:szCs w:val="24"/>
        </w:rPr>
        <w:t xml:space="preserve">II. Dėl </w:t>
      </w:r>
      <w:r w:rsidRPr="003836C0">
        <w:rPr>
          <w:rFonts w:ascii="Times New Roman" w:hAnsi="Times New Roman" w:cs="Times New Roman"/>
          <w:b/>
          <w:i/>
          <w:color w:val="000000"/>
          <w:sz w:val="24"/>
          <w:szCs w:val="24"/>
        </w:rPr>
        <w:t xml:space="preserve">ANK projekto </w:t>
      </w:r>
      <w:r w:rsidR="00DB7D81" w:rsidRPr="003836C0">
        <w:rPr>
          <w:rFonts w:ascii="Times New Roman" w:hAnsi="Times New Roman" w:cs="Times New Roman"/>
          <w:b/>
          <w:i/>
          <w:color w:val="000000"/>
          <w:sz w:val="24"/>
          <w:szCs w:val="24"/>
        </w:rPr>
        <w:t>ir Nutarimo projekto</w:t>
      </w:r>
    </w:p>
    <w:p w14:paraId="723E1B6A" w14:textId="7257AA52" w:rsidR="00CD2CB5" w:rsidRPr="00CD2CB5" w:rsidRDefault="00CD2CB5" w:rsidP="00CD2CB5">
      <w:pPr>
        <w:spacing w:after="0" w:line="240" w:lineRule="auto"/>
        <w:ind w:firstLine="680"/>
        <w:jc w:val="both"/>
        <w:rPr>
          <w:rFonts w:ascii="Times New Roman" w:hAnsi="Times New Roman" w:cs="Times New Roman"/>
          <w:b/>
          <w:i/>
          <w:color w:val="000000"/>
          <w:sz w:val="24"/>
          <w:szCs w:val="24"/>
        </w:rPr>
      </w:pPr>
      <w:r>
        <w:rPr>
          <w:rFonts w:ascii="Times New Roman" w:hAnsi="Times New Roman" w:cs="Times New Roman"/>
          <w:sz w:val="24"/>
          <w:szCs w:val="24"/>
        </w:rPr>
        <w:t xml:space="preserve">Teisėjų taryba pagal kompetenciją </w:t>
      </w:r>
      <w:r w:rsidR="00E5701F">
        <w:rPr>
          <w:rFonts w:ascii="Times New Roman" w:hAnsi="Times New Roman" w:cs="Times New Roman"/>
          <w:sz w:val="24"/>
          <w:szCs w:val="24"/>
        </w:rPr>
        <w:t xml:space="preserve">pastabų ir pasiūlymų ANK projektui ir </w:t>
      </w:r>
      <w:r w:rsidR="00E5701F">
        <w:rPr>
          <w:rFonts w:ascii="Times New Roman" w:hAnsi="Times New Roman" w:cs="Times New Roman"/>
          <w:color w:val="000000"/>
          <w:sz w:val="24"/>
          <w:szCs w:val="24"/>
        </w:rPr>
        <w:t>Nutarimo projektui</w:t>
      </w:r>
      <w:r w:rsidR="00E5701F">
        <w:rPr>
          <w:rFonts w:ascii="Times New Roman" w:hAnsi="Times New Roman" w:cs="Times New Roman"/>
          <w:sz w:val="24"/>
          <w:szCs w:val="24"/>
        </w:rPr>
        <w:t xml:space="preserve"> </w:t>
      </w:r>
      <w:r>
        <w:rPr>
          <w:rFonts w:ascii="Times New Roman" w:hAnsi="Times New Roman" w:cs="Times New Roman"/>
          <w:sz w:val="24"/>
          <w:szCs w:val="24"/>
        </w:rPr>
        <w:t>neturi.</w:t>
      </w:r>
    </w:p>
    <w:p w14:paraId="19C65AF7" w14:textId="77777777" w:rsidR="00CD2CB5" w:rsidRDefault="00CD2CB5" w:rsidP="00CD2CB5">
      <w:pPr>
        <w:spacing w:after="0" w:line="240" w:lineRule="auto"/>
        <w:ind w:firstLine="680"/>
        <w:jc w:val="both"/>
        <w:rPr>
          <w:rFonts w:ascii="Times New Roman" w:hAnsi="Times New Roman" w:cs="Times New Roman"/>
          <w:b/>
          <w:i/>
          <w:color w:val="000000"/>
          <w:sz w:val="24"/>
          <w:szCs w:val="24"/>
        </w:rPr>
      </w:pPr>
    </w:p>
    <w:p w14:paraId="1B57B466" w14:textId="77777777" w:rsidR="000A6976" w:rsidRPr="0018609A" w:rsidRDefault="000A6976" w:rsidP="00FB0B6F">
      <w:pPr>
        <w:spacing w:after="0" w:line="240" w:lineRule="auto"/>
        <w:ind w:firstLine="680"/>
        <w:jc w:val="both"/>
        <w:rPr>
          <w:rFonts w:ascii="Times New Roman" w:eastAsia="Times New Roman" w:hAnsi="Times New Roman" w:cs="Times New Roman"/>
          <w:iCs/>
          <w:sz w:val="24"/>
          <w:szCs w:val="24"/>
        </w:rPr>
      </w:pPr>
    </w:p>
    <w:p w14:paraId="3B6FAD9C" w14:textId="77777777" w:rsidR="00DF59C6" w:rsidRPr="0018609A" w:rsidRDefault="00DF59C6" w:rsidP="00DF59C6">
      <w:pPr>
        <w:spacing w:after="0" w:line="240" w:lineRule="auto"/>
        <w:jc w:val="both"/>
        <w:rPr>
          <w:rFonts w:ascii="Times New Roman" w:hAnsi="Times New Roman" w:cs="Times New Roman"/>
          <w:bCs/>
          <w:sz w:val="24"/>
          <w:szCs w:val="24"/>
        </w:rPr>
      </w:pPr>
      <w:r w:rsidRPr="0018609A">
        <w:rPr>
          <w:rFonts w:ascii="Times New Roman" w:hAnsi="Times New Roman" w:cs="Times New Roman"/>
          <w:bCs/>
          <w:sz w:val="24"/>
          <w:szCs w:val="24"/>
        </w:rPr>
        <w:t xml:space="preserve">Teisėjų tarybos narys, </w:t>
      </w:r>
      <w:r w:rsidRPr="0018609A">
        <w:rPr>
          <w:rFonts w:ascii="Times New Roman" w:hAnsi="Times New Roman" w:cs="Times New Roman"/>
          <w:bCs/>
          <w:sz w:val="24"/>
          <w:szCs w:val="24"/>
        </w:rPr>
        <w:tab/>
      </w:r>
      <w:r w:rsidRPr="0018609A">
        <w:rPr>
          <w:rFonts w:ascii="Times New Roman" w:hAnsi="Times New Roman" w:cs="Times New Roman"/>
          <w:bCs/>
          <w:sz w:val="24"/>
          <w:szCs w:val="24"/>
        </w:rPr>
        <w:tab/>
      </w:r>
      <w:r w:rsidRPr="0018609A">
        <w:rPr>
          <w:rFonts w:ascii="Times New Roman" w:hAnsi="Times New Roman" w:cs="Times New Roman"/>
          <w:bCs/>
          <w:sz w:val="24"/>
          <w:szCs w:val="24"/>
        </w:rPr>
        <w:tab/>
      </w:r>
      <w:r w:rsidRPr="0018609A">
        <w:rPr>
          <w:rFonts w:ascii="Times New Roman" w:hAnsi="Times New Roman" w:cs="Times New Roman"/>
          <w:bCs/>
          <w:sz w:val="24"/>
          <w:szCs w:val="24"/>
        </w:rPr>
        <w:tab/>
        <w:t xml:space="preserve">                 Gintaras Kryževičius</w:t>
      </w:r>
    </w:p>
    <w:p w14:paraId="7DEB26B6" w14:textId="4663FBD5" w:rsidR="009D69D4" w:rsidRPr="0018609A" w:rsidRDefault="00DF59C6" w:rsidP="00DF59C6">
      <w:pPr>
        <w:tabs>
          <w:tab w:val="left" w:pos="8925"/>
        </w:tabs>
        <w:spacing w:after="0" w:line="240" w:lineRule="auto"/>
        <w:jc w:val="both"/>
        <w:rPr>
          <w:rFonts w:ascii="Times New Roman" w:hAnsi="Times New Roman" w:cs="Times New Roman"/>
          <w:sz w:val="24"/>
          <w:szCs w:val="24"/>
        </w:rPr>
      </w:pPr>
      <w:r w:rsidRPr="0018609A">
        <w:rPr>
          <w:rFonts w:ascii="Times New Roman" w:hAnsi="Times New Roman" w:cs="Times New Roman"/>
          <w:bCs/>
          <w:sz w:val="24"/>
          <w:szCs w:val="24"/>
        </w:rPr>
        <w:t xml:space="preserve">atliekantis Teisėjų tarybos pirmininko funkcijas </w:t>
      </w:r>
      <w:r w:rsidRPr="0018609A">
        <w:rPr>
          <w:rFonts w:ascii="Times New Roman" w:eastAsia="Times New Roman" w:hAnsi="Times New Roman" w:cs="Times New Roman"/>
          <w:sz w:val="24"/>
          <w:szCs w:val="24"/>
        </w:rPr>
        <w:t xml:space="preserve"> </w:t>
      </w:r>
      <w:r w:rsidRPr="0018609A">
        <w:rPr>
          <w:rFonts w:ascii="Times New Roman" w:eastAsia="Times New Roman" w:hAnsi="Times New Roman" w:cs="Times New Roman"/>
          <w:sz w:val="24"/>
          <w:szCs w:val="24"/>
        </w:rPr>
        <w:tab/>
      </w:r>
      <w:r w:rsidRPr="0018609A">
        <w:rPr>
          <w:rFonts w:ascii="Times New Roman" w:eastAsia="Times New Roman" w:hAnsi="Times New Roman" w:cs="Times New Roman"/>
          <w:sz w:val="24"/>
          <w:szCs w:val="24"/>
        </w:rPr>
        <w:tab/>
      </w:r>
    </w:p>
    <w:p w14:paraId="735C21C5" w14:textId="77777777" w:rsidR="00A53D8D" w:rsidRPr="0018609A" w:rsidRDefault="00A53D8D" w:rsidP="00FB0B6F">
      <w:pPr>
        <w:tabs>
          <w:tab w:val="left" w:pos="8925"/>
        </w:tabs>
        <w:spacing w:after="0" w:line="240" w:lineRule="auto"/>
        <w:ind w:firstLine="680"/>
        <w:jc w:val="both"/>
        <w:rPr>
          <w:rFonts w:ascii="Times New Roman" w:hAnsi="Times New Roman" w:cs="Times New Roman"/>
          <w:sz w:val="24"/>
          <w:szCs w:val="24"/>
        </w:rPr>
      </w:pPr>
    </w:p>
    <w:p w14:paraId="6A39B642" w14:textId="77777777" w:rsidR="00EE3A8D" w:rsidRPr="0018609A" w:rsidRDefault="00EE3A8D" w:rsidP="00FB0B6F">
      <w:pPr>
        <w:tabs>
          <w:tab w:val="left" w:pos="8925"/>
        </w:tabs>
        <w:spacing w:after="0" w:line="240" w:lineRule="auto"/>
        <w:ind w:firstLine="680"/>
        <w:jc w:val="both"/>
        <w:rPr>
          <w:rFonts w:ascii="Times New Roman" w:hAnsi="Times New Roman" w:cs="Times New Roman"/>
          <w:sz w:val="24"/>
          <w:szCs w:val="24"/>
        </w:rPr>
      </w:pPr>
    </w:p>
    <w:p w14:paraId="4311DF0A" w14:textId="77777777" w:rsidR="00EE3A8D" w:rsidRPr="0018609A" w:rsidRDefault="00EE3A8D" w:rsidP="00FB0B6F">
      <w:pPr>
        <w:tabs>
          <w:tab w:val="left" w:pos="8925"/>
        </w:tabs>
        <w:spacing w:after="0" w:line="240" w:lineRule="auto"/>
        <w:ind w:firstLine="680"/>
        <w:jc w:val="both"/>
        <w:rPr>
          <w:rFonts w:ascii="Times New Roman" w:hAnsi="Times New Roman" w:cs="Times New Roman"/>
          <w:sz w:val="24"/>
          <w:szCs w:val="24"/>
        </w:rPr>
      </w:pPr>
    </w:p>
    <w:p w14:paraId="1FA64D0A" w14:textId="77777777" w:rsidR="00EE3A8D" w:rsidRPr="0018609A" w:rsidRDefault="00EE3A8D" w:rsidP="00FB0B6F">
      <w:pPr>
        <w:tabs>
          <w:tab w:val="left" w:pos="8925"/>
        </w:tabs>
        <w:spacing w:after="0" w:line="240" w:lineRule="auto"/>
        <w:ind w:firstLine="680"/>
        <w:jc w:val="both"/>
        <w:rPr>
          <w:rFonts w:ascii="Times New Roman" w:hAnsi="Times New Roman" w:cs="Times New Roman"/>
          <w:sz w:val="24"/>
          <w:szCs w:val="24"/>
        </w:rPr>
      </w:pPr>
    </w:p>
    <w:p w14:paraId="6D931B7F" w14:textId="77777777" w:rsidR="00CD2CB5" w:rsidRPr="00DF3407" w:rsidRDefault="00CD2CB5" w:rsidP="00FB0B6F">
      <w:pPr>
        <w:tabs>
          <w:tab w:val="left" w:pos="8925"/>
        </w:tabs>
        <w:spacing w:after="0" w:line="240" w:lineRule="auto"/>
        <w:jc w:val="both"/>
        <w:rPr>
          <w:rFonts w:ascii="Times New Roman" w:hAnsi="Times New Roman" w:cs="Times New Roman"/>
        </w:rPr>
      </w:pPr>
    </w:p>
    <w:p w14:paraId="6E1ED89A" w14:textId="094D17B4" w:rsidR="009D6F65" w:rsidRPr="00DF3407" w:rsidRDefault="00DB7D81" w:rsidP="00FB0B6F">
      <w:pPr>
        <w:tabs>
          <w:tab w:val="left" w:pos="8925"/>
        </w:tabs>
        <w:spacing w:after="0" w:line="240" w:lineRule="auto"/>
        <w:jc w:val="both"/>
        <w:rPr>
          <w:rFonts w:ascii="Times New Roman" w:hAnsi="Times New Roman" w:cs="Times New Roman"/>
        </w:rPr>
      </w:pPr>
      <w:r w:rsidRPr="00DF3407">
        <w:rPr>
          <w:rFonts w:ascii="Times New Roman" w:hAnsi="Times New Roman" w:cs="Times New Roman"/>
        </w:rPr>
        <w:t>A</w:t>
      </w:r>
      <w:r w:rsidR="0027582E" w:rsidRPr="00DF3407">
        <w:rPr>
          <w:rFonts w:ascii="Times New Roman" w:hAnsi="Times New Roman" w:cs="Times New Roman"/>
        </w:rPr>
        <w:t>ure</w:t>
      </w:r>
      <w:r w:rsidR="00203EE9" w:rsidRPr="00DF3407">
        <w:rPr>
          <w:rFonts w:ascii="Times New Roman" w:hAnsi="Times New Roman" w:cs="Times New Roman"/>
        </w:rPr>
        <w:t>lija Pauliukaitė, tel. (8 5 )</w:t>
      </w:r>
      <w:r w:rsidRPr="00DF3407">
        <w:rPr>
          <w:rFonts w:ascii="Times New Roman" w:hAnsi="Times New Roman" w:cs="Times New Roman"/>
        </w:rPr>
        <w:t xml:space="preserve"> </w:t>
      </w:r>
      <w:r w:rsidRPr="00DF3407">
        <w:rPr>
          <w:rFonts w:ascii="Times New Roman" w:eastAsia="Times New Roman" w:hAnsi="Times New Roman" w:cs="Times New Roman"/>
          <w:lang w:eastAsia="lt-LT"/>
        </w:rPr>
        <w:t xml:space="preserve"> 268 3406</w:t>
      </w:r>
      <w:r w:rsidR="0027582E" w:rsidRPr="00DF3407">
        <w:rPr>
          <w:rFonts w:ascii="Times New Roman" w:hAnsi="Times New Roman" w:cs="Times New Roman"/>
        </w:rPr>
        <w:t xml:space="preserve">, el. p. </w:t>
      </w:r>
      <w:hyperlink r:id="rId11" w:history="1">
        <w:r w:rsidR="005369A0" w:rsidRPr="00DF3407">
          <w:rPr>
            <w:rStyle w:val="Hipersaitas"/>
            <w:rFonts w:ascii="Times New Roman" w:hAnsi="Times New Roman" w:cs="Times New Roman"/>
          </w:rPr>
          <w:t>aurelija.pauliukaite</w:t>
        </w:r>
        <w:r w:rsidR="005369A0" w:rsidRPr="00DF3407">
          <w:rPr>
            <w:rStyle w:val="Hipersaitas"/>
            <w:rFonts w:ascii="Times New Roman" w:hAnsi="Times New Roman" w:cs="Times New Roman"/>
            <w:lang w:val="fr-FR"/>
          </w:rPr>
          <w:t>@</w:t>
        </w:r>
        <w:proofErr w:type="spellStart"/>
        <w:r w:rsidR="005369A0" w:rsidRPr="00DF3407">
          <w:rPr>
            <w:rStyle w:val="Hipersaitas"/>
            <w:rFonts w:ascii="Times New Roman" w:hAnsi="Times New Roman" w:cs="Times New Roman"/>
          </w:rPr>
          <w:t>teismai.lt</w:t>
        </w:r>
        <w:proofErr w:type="spellEnd"/>
      </w:hyperlink>
    </w:p>
    <w:sectPr w:rsidR="009D6F65" w:rsidRPr="00DF3407" w:rsidSect="00671BF9">
      <w:headerReference w:type="even" r:id="rId12"/>
      <w:headerReference w:type="default" r:id="rId13"/>
      <w:footerReference w:type="first" r:id="rId14"/>
      <w:pgSz w:w="11906" w:h="16838"/>
      <w:pgMar w:top="1134" w:right="567" w:bottom="1134" w:left="1701" w:header="397" w:footer="39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33574" w14:textId="77777777" w:rsidR="003B08CA" w:rsidRDefault="003B08CA" w:rsidP="00114F5A">
      <w:pPr>
        <w:spacing w:after="0" w:line="240" w:lineRule="auto"/>
      </w:pPr>
      <w:r>
        <w:separator/>
      </w:r>
    </w:p>
  </w:endnote>
  <w:endnote w:type="continuationSeparator" w:id="0">
    <w:p w14:paraId="2910D4FB" w14:textId="77777777" w:rsidR="003B08CA" w:rsidRDefault="003B08CA" w:rsidP="0011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DFB6C" w14:textId="529D31D8" w:rsidR="00DA688D" w:rsidRDefault="00DA688D">
    <w:pPr>
      <w:pStyle w:val="Porat"/>
    </w:pPr>
    <w:r w:rsidRPr="00CD010B">
      <w:rPr>
        <w:noProof/>
        <w:lang w:eastAsia="lt-LT"/>
      </w:rPr>
      <w:drawing>
        <wp:inline distT="0" distB="0" distL="0" distR="0" wp14:anchorId="2DCA34B0" wp14:editId="415417A2">
          <wp:extent cx="1060704" cy="423232"/>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060657" cy="42321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79FBE" w14:textId="77777777" w:rsidR="003B08CA" w:rsidRDefault="003B08CA" w:rsidP="00114F5A">
      <w:pPr>
        <w:spacing w:after="0" w:line="240" w:lineRule="auto"/>
      </w:pPr>
      <w:r>
        <w:separator/>
      </w:r>
    </w:p>
  </w:footnote>
  <w:footnote w:type="continuationSeparator" w:id="0">
    <w:p w14:paraId="45F7253F" w14:textId="77777777" w:rsidR="003B08CA" w:rsidRDefault="003B08CA" w:rsidP="00114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59024860"/>
      <w:docPartObj>
        <w:docPartGallery w:val="Page Numbers (Top of Page)"/>
        <w:docPartUnique/>
      </w:docPartObj>
    </w:sdtPr>
    <w:sdtEndPr/>
    <w:sdtContent>
      <w:p w14:paraId="629C4950" w14:textId="77777777" w:rsidR="00DA688D" w:rsidRDefault="00DA688D">
        <w:pPr>
          <w:pStyle w:val="Antrats"/>
          <w:jc w:val="center"/>
          <w:rPr>
            <w:rFonts w:ascii="Times New Roman" w:hAnsi="Times New Roman" w:cs="Times New Roman"/>
          </w:rPr>
        </w:pPr>
      </w:p>
      <w:p w14:paraId="20B5796D" w14:textId="77777777" w:rsidR="00DA688D" w:rsidRDefault="00DA688D">
        <w:pPr>
          <w:pStyle w:val="Antrats"/>
          <w:jc w:val="center"/>
          <w:rPr>
            <w:rFonts w:ascii="Times New Roman" w:hAnsi="Times New Roman" w:cs="Times New Roman"/>
          </w:rPr>
        </w:pPr>
      </w:p>
      <w:p w14:paraId="6D000BA2" w14:textId="77777777" w:rsidR="00DA688D" w:rsidRPr="004D01A9" w:rsidRDefault="00DA688D">
        <w:pPr>
          <w:pStyle w:val="Antrats"/>
          <w:jc w:val="center"/>
          <w:rPr>
            <w:rFonts w:ascii="Times New Roman" w:hAnsi="Times New Roman" w:cs="Times New Roman"/>
          </w:rPr>
        </w:pPr>
        <w:r w:rsidRPr="004D01A9">
          <w:rPr>
            <w:rFonts w:ascii="Times New Roman" w:hAnsi="Times New Roman" w:cs="Times New Roman"/>
          </w:rPr>
          <w:fldChar w:fldCharType="begin"/>
        </w:r>
        <w:r w:rsidRPr="004D01A9">
          <w:rPr>
            <w:rFonts w:ascii="Times New Roman" w:hAnsi="Times New Roman" w:cs="Times New Roman"/>
          </w:rPr>
          <w:instrText xml:space="preserve"> PAGE   \* MERGEFORMAT </w:instrText>
        </w:r>
        <w:r w:rsidRPr="004D01A9">
          <w:rPr>
            <w:rFonts w:ascii="Times New Roman" w:hAnsi="Times New Roman" w:cs="Times New Roman"/>
          </w:rPr>
          <w:fldChar w:fldCharType="separate"/>
        </w:r>
        <w:r w:rsidR="00EE3A8D">
          <w:rPr>
            <w:rFonts w:ascii="Times New Roman" w:hAnsi="Times New Roman" w:cs="Times New Roman"/>
            <w:noProof/>
          </w:rPr>
          <w:t>8</w:t>
        </w:r>
        <w:r w:rsidRPr="004D01A9">
          <w:rPr>
            <w:rFonts w:ascii="Times New Roman" w:hAnsi="Times New Roman" w:cs="Times New Roman"/>
          </w:rPr>
          <w:fldChar w:fldCharType="end"/>
        </w:r>
      </w:p>
    </w:sdtContent>
  </w:sdt>
  <w:p w14:paraId="35CB392B" w14:textId="77777777" w:rsidR="00DA688D" w:rsidRDefault="00DA68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5482951"/>
      <w:docPartObj>
        <w:docPartGallery w:val="Page Numbers (Top of Page)"/>
        <w:docPartUnique/>
      </w:docPartObj>
    </w:sdtPr>
    <w:sdtEndPr/>
    <w:sdtContent>
      <w:p w14:paraId="184C9E8C" w14:textId="77777777" w:rsidR="00DA688D" w:rsidRDefault="00DA688D">
        <w:pPr>
          <w:pStyle w:val="Antrats"/>
          <w:jc w:val="center"/>
        </w:pPr>
        <w:r w:rsidRPr="00EF012F">
          <w:rPr>
            <w:rFonts w:ascii="Times New Roman" w:hAnsi="Times New Roman" w:cs="Times New Roman"/>
          </w:rPr>
          <w:fldChar w:fldCharType="begin"/>
        </w:r>
        <w:r w:rsidRPr="00EF012F">
          <w:rPr>
            <w:rFonts w:ascii="Times New Roman" w:hAnsi="Times New Roman" w:cs="Times New Roman"/>
          </w:rPr>
          <w:instrText xml:space="preserve"> PAGE   \* MERGEFORMAT </w:instrText>
        </w:r>
        <w:r w:rsidRPr="00EF012F">
          <w:rPr>
            <w:rFonts w:ascii="Times New Roman" w:hAnsi="Times New Roman" w:cs="Times New Roman"/>
          </w:rPr>
          <w:fldChar w:fldCharType="separate"/>
        </w:r>
        <w:r w:rsidR="00EE3A8D">
          <w:rPr>
            <w:rFonts w:ascii="Times New Roman" w:hAnsi="Times New Roman" w:cs="Times New Roman"/>
            <w:noProof/>
          </w:rPr>
          <w:t>7</w:t>
        </w:r>
        <w:r w:rsidRPr="00EF012F">
          <w:rPr>
            <w:rFonts w:ascii="Times New Roman" w:hAnsi="Times New Roman" w:cs="Times New Roman"/>
          </w:rPr>
          <w:fldChar w:fldCharType="end"/>
        </w:r>
      </w:p>
    </w:sdtContent>
  </w:sdt>
  <w:p w14:paraId="4E6B10E3" w14:textId="77777777" w:rsidR="00DA688D" w:rsidRPr="00114F5A" w:rsidRDefault="00DA688D">
    <w:pPr>
      <w:pStyle w:val="Antrat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A1494"/>
    <w:multiLevelType w:val="hybridMultilevel"/>
    <w:tmpl w:val="86F600CE"/>
    <w:lvl w:ilvl="0" w:tplc="1C7C0344">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57638CD"/>
    <w:multiLevelType w:val="hybridMultilevel"/>
    <w:tmpl w:val="D3E8FB1A"/>
    <w:lvl w:ilvl="0" w:tplc="ADCAC6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F184337"/>
    <w:multiLevelType w:val="hybridMultilevel"/>
    <w:tmpl w:val="04C68610"/>
    <w:lvl w:ilvl="0" w:tplc="C85E7132">
      <w:start w:val="5"/>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3B28F2"/>
    <w:multiLevelType w:val="hybridMultilevel"/>
    <w:tmpl w:val="9CF298B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C1F6C77"/>
    <w:multiLevelType w:val="hybridMultilevel"/>
    <w:tmpl w:val="D7F456F2"/>
    <w:lvl w:ilvl="0" w:tplc="8C9CA426">
      <w:numFmt w:val="bullet"/>
      <w:lvlText w:val="-"/>
      <w:lvlJc w:val="left"/>
      <w:pPr>
        <w:ind w:left="720" w:hanging="360"/>
      </w:pPr>
      <w:rPr>
        <w:rFonts w:ascii="Calibri" w:eastAsia="Calibri" w:hAnsi="Calibri" w:cs="Calibri"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77035D"/>
    <w:multiLevelType w:val="hybridMultilevel"/>
    <w:tmpl w:val="1444D912"/>
    <w:lvl w:ilvl="0" w:tplc="415A8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CF0297A"/>
    <w:multiLevelType w:val="hybridMultilevel"/>
    <w:tmpl w:val="061E1502"/>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031AD4"/>
    <w:multiLevelType w:val="hybridMultilevel"/>
    <w:tmpl w:val="CEB812F6"/>
    <w:lvl w:ilvl="0" w:tplc="00E6B0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0605B78"/>
    <w:multiLevelType w:val="hybridMultilevel"/>
    <w:tmpl w:val="1E7260AC"/>
    <w:lvl w:ilvl="0" w:tplc="3C8A0CE6">
      <w:start w:val="3"/>
      <w:numFmt w:val="decimal"/>
      <w:lvlText w:val="%1."/>
      <w:lvlJc w:val="left"/>
      <w:pPr>
        <w:ind w:left="1040" w:hanging="360"/>
      </w:pPr>
      <w:rPr>
        <w:rFonts w:eastAsiaTheme="minorEastAsia"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9" w15:restartNumberingAfterBreak="0">
    <w:nsid w:val="44E55206"/>
    <w:multiLevelType w:val="hybridMultilevel"/>
    <w:tmpl w:val="B48AC98A"/>
    <w:lvl w:ilvl="0" w:tplc="D34A3E0C">
      <w:start w:val="1"/>
      <w:numFmt w:val="decimal"/>
      <w:lvlText w:val="%1."/>
      <w:lvlJc w:val="left"/>
      <w:pPr>
        <w:ind w:left="1744" w:hanging="1035"/>
      </w:pPr>
      <w:rPr>
        <w:rFonts w:ascii="Times New Roman" w:hAnsi="Times New Roman" w:cs="Times New Roman" w:hint="default"/>
        <w:b w:val="0"/>
        <w:i w:val="0"/>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6027748"/>
    <w:multiLevelType w:val="hybridMultilevel"/>
    <w:tmpl w:val="CF766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0123E9"/>
    <w:multiLevelType w:val="hybridMultilevel"/>
    <w:tmpl w:val="E46C9706"/>
    <w:lvl w:ilvl="0" w:tplc="8C9CA426">
      <w:numFmt w:val="bullet"/>
      <w:lvlText w:val="-"/>
      <w:lvlJc w:val="left"/>
      <w:pPr>
        <w:ind w:left="720" w:hanging="360"/>
      </w:pPr>
      <w:rPr>
        <w:rFonts w:ascii="Calibri" w:eastAsia="Calibri" w:hAnsi="Calibri" w:cs="Calibri"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51A5EE6"/>
    <w:multiLevelType w:val="hybridMultilevel"/>
    <w:tmpl w:val="FD986420"/>
    <w:lvl w:ilvl="0" w:tplc="7C9CEAC4">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3" w15:restartNumberingAfterBreak="0">
    <w:nsid w:val="66FE7A89"/>
    <w:multiLevelType w:val="hybridMultilevel"/>
    <w:tmpl w:val="FFCCFAA2"/>
    <w:lvl w:ilvl="0" w:tplc="4CB40786">
      <w:start w:val="20"/>
      <w:numFmt w:val="bullet"/>
      <w:lvlText w:val="-"/>
      <w:lvlJc w:val="left"/>
      <w:pPr>
        <w:ind w:left="1040" w:hanging="360"/>
      </w:pPr>
      <w:rPr>
        <w:rFonts w:ascii="Calibri" w:eastAsiaTheme="minorHAnsi" w:hAnsi="Calibri" w:cs="Calibri" w:hint="default"/>
        <w:color w:val="000000"/>
        <w:sz w:val="22"/>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14" w15:restartNumberingAfterBreak="0">
    <w:nsid w:val="67185238"/>
    <w:multiLevelType w:val="hybridMultilevel"/>
    <w:tmpl w:val="DCFEA056"/>
    <w:lvl w:ilvl="0" w:tplc="94C60994">
      <w:start w:val="1"/>
      <w:numFmt w:val="decimal"/>
      <w:lvlText w:val="%1."/>
      <w:lvlJc w:val="left"/>
      <w:pPr>
        <w:ind w:left="107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8803DD"/>
    <w:multiLevelType w:val="multilevel"/>
    <w:tmpl w:val="B4F6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8A234D"/>
    <w:multiLevelType w:val="hybridMultilevel"/>
    <w:tmpl w:val="B9602EB0"/>
    <w:lvl w:ilvl="0" w:tplc="DD32533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7" w15:restartNumberingAfterBreak="0">
    <w:nsid w:val="6BE61929"/>
    <w:multiLevelType w:val="hybridMultilevel"/>
    <w:tmpl w:val="C4FA2020"/>
    <w:lvl w:ilvl="0" w:tplc="9E56AF8A">
      <w:start w:val="1"/>
      <w:numFmt w:val="decimal"/>
      <w:lvlText w:val="%1."/>
      <w:lvlJc w:val="left"/>
      <w:pPr>
        <w:ind w:left="1040" w:hanging="360"/>
      </w:pPr>
      <w:rPr>
        <w:rFonts w:hint="default"/>
        <w:color w:val="auto"/>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1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1"/>
  </w:num>
  <w:num w:numId="6">
    <w:abstractNumId w:val="7"/>
  </w:num>
  <w:num w:numId="7">
    <w:abstractNumId w:val="3"/>
  </w:num>
  <w:num w:numId="8">
    <w:abstractNumId w:val="4"/>
  </w:num>
  <w:num w:numId="9">
    <w:abstractNumId w:val="9"/>
  </w:num>
  <w:num w:numId="10">
    <w:abstractNumId w:val="14"/>
  </w:num>
  <w:num w:numId="11">
    <w:abstractNumId w:val="16"/>
  </w:num>
  <w:num w:numId="12">
    <w:abstractNumId w:val="17"/>
  </w:num>
  <w:num w:numId="13">
    <w:abstractNumId w:val="6"/>
  </w:num>
  <w:num w:numId="14">
    <w:abstractNumId w:val="12"/>
  </w:num>
  <w:num w:numId="15">
    <w:abstractNumId w:val="0"/>
  </w:num>
  <w:num w:numId="16">
    <w:abstractNumId w:val="8"/>
  </w:num>
  <w:num w:numId="17">
    <w:abstractNumId w:val="2"/>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65"/>
    <w:rsid w:val="0000078B"/>
    <w:rsid w:val="00001C53"/>
    <w:rsid w:val="00001E0D"/>
    <w:rsid w:val="00002F4D"/>
    <w:rsid w:val="00003FB9"/>
    <w:rsid w:val="00004113"/>
    <w:rsid w:val="00005413"/>
    <w:rsid w:val="0000580B"/>
    <w:rsid w:val="00006891"/>
    <w:rsid w:val="00007ADB"/>
    <w:rsid w:val="00007F4A"/>
    <w:rsid w:val="00012531"/>
    <w:rsid w:val="00012D7A"/>
    <w:rsid w:val="000134CB"/>
    <w:rsid w:val="00016892"/>
    <w:rsid w:val="000214C7"/>
    <w:rsid w:val="00024125"/>
    <w:rsid w:val="0002716B"/>
    <w:rsid w:val="000273A9"/>
    <w:rsid w:val="0002769F"/>
    <w:rsid w:val="00031109"/>
    <w:rsid w:val="00031BEA"/>
    <w:rsid w:val="000358CC"/>
    <w:rsid w:val="00035F5A"/>
    <w:rsid w:val="0003717C"/>
    <w:rsid w:val="00037A2F"/>
    <w:rsid w:val="00040DEE"/>
    <w:rsid w:val="00042B7E"/>
    <w:rsid w:val="000433B0"/>
    <w:rsid w:val="000440A0"/>
    <w:rsid w:val="000473A1"/>
    <w:rsid w:val="00047E3E"/>
    <w:rsid w:val="00050359"/>
    <w:rsid w:val="00057219"/>
    <w:rsid w:val="00057826"/>
    <w:rsid w:val="00061BD2"/>
    <w:rsid w:val="00061D25"/>
    <w:rsid w:val="0006288B"/>
    <w:rsid w:val="00064E61"/>
    <w:rsid w:val="000661A7"/>
    <w:rsid w:val="00067F46"/>
    <w:rsid w:val="00070C2A"/>
    <w:rsid w:val="0007138D"/>
    <w:rsid w:val="000727AA"/>
    <w:rsid w:val="00074A8E"/>
    <w:rsid w:val="00076585"/>
    <w:rsid w:val="00082622"/>
    <w:rsid w:val="00083189"/>
    <w:rsid w:val="00084557"/>
    <w:rsid w:val="00085ACF"/>
    <w:rsid w:val="0008646E"/>
    <w:rsid w:val="000872E1"/>
    <w:rsid w:val="00090602"/>
    <w:rsid w:val="0009156E"/>
    <w:rsid w:val="00092BA7"/>
    <w:rsid w:val="000937C4"/>
    <w:rsid w:val="000953DE"/>
    <w:rsid w:val="0009715F"/>
    <w:rsid w:val="00097D94"/>
    <w:rsid w:val="000A1D55"/>
    <w:rsid w:val="000A25AA"/>
    <w:rsid w:val="000A37C0"/>
    <w:rsid w:val="000A45DB"/>
    <w:rsid w:val="000A4EF2"/>
    <w:rsid w:val="000A5A94"/>
    <w:rsid w:val="000A6976"/>
    <w:rsid w:val="000B3BC7"/>
    <w:rsid w:val="000B4016"/>
    <w:rsid w:val="000B4942"/>
    <w:rsid w:val="000B5F9E"/>
    <w:rsid w:val="000B7601"/>
    <w:rsid w:val="000B7A12"/>
    <w:rsid w:val="000B7D16"/>
    <w:rsid w:val="000C0C33"/>
    <w:rsid w:val="000D0F91"/>
    <w:rsid w:val="000D56D5"/>
    <w:rsid w:val="000D7693"/>
    <w:rsid w:val="000E1B7D"/>
    <w:rsid w:val="000E29D1"/>
    <w:rsid w:val="000E339B"/>
    <w:rsid w:val="000E3EE2"/>
    <w:rsid w:val="000E4443"/>
    <w:rsid w:val="000E70B2"/>
    <w:rsid w:val="000E7E00"/>
    <w:rsid w:val="000F0DD9"/>
    <w:rsid w:val="000F1FF3"/>
    <w:rsid w:val="000F30A1"/>
    <w:rsid w:val="000F5794"/>
    <w:rsid w:val="001022C5"/>
    <w:rsid w:val="00104F9B"/>
    <w:rsid w:val="0010504F"/>
    <w:rsid w:val="00110D06"/>
    <w:rsid w:val="0011206B"/>
    <w:rsid w:val="0011377E"/>
    <w:rsid w:val="00114F5A"/>
    <w:rsid w:val="00115631"/>
    <w:rsid w:val="00116299"/>
    <w:rsid w:val="001164F8"/>
    <w:rsid w:val="0011771E"/>
    <w:rsid w:val="00117852"/>
    <w:rsid w:val="0012022A"/>
    <w:rsid w:val="001209CC"/>
    <w:rsid w:val="0012136B"/>
    <w:rsid w:val="001252DA"/>
    <w:rsid w:val="00126005"/>
    <w:rsid w:val="0012601F"/>
    <w:rsid w:val="001278CB"/>
    <w:rsid w:val="00130B99"/>
    <w:rsid w:val="00131993"/>
    <w:rsid w:val="00131FE3"/>
    <w:rsid w:val="00133046"/>
    <w:rsid w:val="001340CF"/>
    <w:rsid w:val="00135793"/>
    <w:rsid w:val="00136AC8"/>
    <w:rsid w:val="00144939"/>
    <w:rsid w:val="00145410"/>
    <w:rsid w:val="001466DC"/>
    <w:rsid w:val="00147D2C"/>
    <w:rsid w:val="00154BC1"/>
    <w:rsid w:val="00154BDB"/>
    <w:rsid w:val="001554E4"/>
    <w:rsid w:val="00162BDD"/>
    <w:rsid w:val="00163066"/>
    <w:rsid w:val="00166E9F"/>
    <w:rsid w:val="00172B86"/>
    <w:rsid w:val="00173815"/>
    <w:rsid w:val="00181278"/>
    <w:rsid w:val="00184259"/>
    <w:rsid w:val="00184A70"/>
    <w:rsid w:val="0018609A"/>
    <w:rsid w:val="00186A42"/>
    <w:rsid w:val="00186CF0"/>
    <w:rsid w:val="001908E5"/>
    <w:rsid w:val="00191FE8"/>
    <w:rsid w:val="0019277E"/>
    <w:rsid w:val="0019676C"/>
    <w:rsid w:val="001A22DA"/>
    <w:rsid w:val="001A2AFF"/>
    <w:rsid w:val="001A4B87"/>
    <w:rsid w:val="001B0F81"/>
    <w:rsid w:val="001B254A"/>
    <w:rsid w:val="001B55DB"/>
    <w:rsid w:val="001B7B0F"/>
    <w:rsid w:val="001C2ADA"/>
    <w:rsid w:val="001C3E14"/>
    <w:rsid w:val="001C74C4"/>
    <w:rsid w:val="001D03E4"/>
    <w:rsid w:val="001D18E7"/>
    <w:rsid w:val="001D4AE0"/>
    <w:rsid w:val="001D512A"/>
    <w:rsid w:val="001D592F"/>
    <w:rsid w:val="001D7B66"/>
    <w:rsid w:val="001D7D84"/>
    <w:rsid w:val="001E12CB"/>
    <w:rsid w:val="001E19C5"/>
    <w:rsid w:val="001E2F4F"/>
    <w:rsid w:val="001E44C1"/>
    <w:rsid w:val="001F15E9"/>
    <w:rsid w:val="001F20FA"/>
    <w:rsid w:val="001F27F6"/>
    <w:rsid w:val="001F2DBD"/>
    <w:rsid w:val="001F475B"/>
    <w:rsid w:val="001F49F2"/>
    <w:rsid w:val="001F6198"/>
    <w:rsid w:val="00200308"/>
    <w:rsid w:val="00203CCA"/>
    <w:rsid w:val="00203EE9"/>
    <w:rsid w:val="002102B1"/>
    <w:rsid w:val="00210C69"/>
    <w:rsid w:val="0021152B"/>
    <w:rsid w:val="002119AE"/>
    <w:rsid w:val="00217C14"/>
    <w:rsid w:val="00220B27"/>
    <w:rsid w:val="00220DD5"/>
    <w:rsid w:val="002213AE"/>
    <w:rsid w:val="00221B98"/>
    <w:rsid w:val="002221FC"/>
    <w:rsid w:val="00222FDD"/>
    <w:rsid w:val="0022397E"/>
    <w:rsid w:val="00223E76"/>
    <w:rsid w:val="00232287"/>
    <w:rsid w:val="002323E9"/>
    <w:rsid w:val="00232ADE"/>
    <w:rsid w:val="002363D3"/>
    <w:rsid w:val="00237088"/>
    <w:rsid w:val="0023735A"/>
    <w:rsid w:val="00240FF8"/>
    <w:rsid w:val="00242562"/>
    <w:rsid w:val="00243BFD"/>
    <w:rsid w:val="00251554"/>
    <w:rsid w:val="0026116D"/>
    <w:rsid w:val="0026186B"/>
    <w:rsid w:val="00263E65"/>
    <w:rsid w:val="0026417E"/>
    <w:rsid w:val="002658F0"/>
    <w:rsid w:val="002670E1"/>
    <w:rsid w:val="0026783D"/>
    <w:rsid w:val="002709BE"/>
    <w:rsid w:val="00273C38"/>
    <w:rsid w:val="0027582E"/>
    <w:rsid w:val="00275C1E"/>
    <w:rsid w:val="00276564"/>
    <w:rsid w:val="0027679B"/>
    <w:rsid w:val="00276C08"/>
    <w:rsid w:val="002802DE"/>
    <w:rsid w:val="00281324"/>
    <w:rsid w:val="00281E7E"/>
    <w:rsid w:val="002847EA"/>
    <w:rsid w:val="00287736"/>
    <w:rsid w:val="00291D98"/>
    <w:rsid w:val="00292ACA"/>
    <w:rsid w:val="00293924"/>
    <w:rsid w:val="00293FA4"/>
    <w:rsid w:val="00294815"/>
    <w:rsid w:val="0029574B"/>
    <w:rsid w:val="002961DC"/>
    <w:rsid w:val="002A1403"/>
    <w:rsid w:val="002A39EE"/>
    <w:rsid w:val="002A3BE0"/>
    <w:rsid w:val="002A3C98"/>
    <w:rsid w:val="002A6B4B"/>
    <w:rsid w:val="002A6E8E"/>
    <w:rsid w:val="002B0E8C"/>
    <w:rsid w:val="002B5E22"/>
    <w:rsid w:val="002C01DD"/>
    <w:rsid w:val="002C0571"/>
    <w:rsid w:val="002C08AA"/>
    <w:rsid w:val="002C0B12"/>
    <w:rsid w:val="002C3F42"/>
    <w:rsid w:val="002C4451"/>
    <w:rsid w:val="002C63D6"/>
    <w:rsid w:val="002D03AF"/>
    <w:rsid w:val="002D0817"/>
    <w:rsid w:val="002D187A"/>
    <w:rsid w:val="002D1E22"/>
    <w:rsid w:val="002D1FA4"/>
    <w:rsid w:val="002D32C2"/>
    <w:rsid w:val="002D5FD6"/>
    <w:rsid w:val="002D705E"/>
    <w:rsid w:val="002E0E54"/>
    <w:rsid w:val="002E3245"/>
    <w:rsid w:val="002E3549"/>
    <w:rsid w:val="002E54DF"/>
    <w:rsid w:val="002E6607"/>
    <w:rsid w:val="002E7429"/>
    <w:rsid w:val="002F13E8"/>
    <w:rsid w:val="002F1C81"/>
    <w:rsid w:val="002F3067"/>
    <w:rsid w:val="002F6048"/>
    <w:rsid w:val="002F710D"/>
    <w:rsid w:val="00301711"/>
    <w:rsid w:val="003025AF"/>
    <w:rsid w:val="00302E8F"/>
    <w:rsid w:val="00303363"/>
    <w:rsid w:val="00303E5C"/>
    <w:rsid w:val="00310A7C"/>
    <w:rsid w:val="0031592C"/>
    <w:rsid w:val="003159E1"/>
    <w:rsid w:val="0031730F"/>
    <w:rsid w:val="00321F7F"/>
    <w:rsid w:val="00322C7E"/>
    <w:rsid w:val="00323665"/>
    <w:rsid w:val="00323E43"/>
    <w:rsid w:val="0032401A"/>
    <w:rsid w:val="00325EE0"/>
    <w:rsid w:val="00330AE2"/>
    <w:rsid w:val="00331544"/>
    <w:rsid w:val="003337A4"/>
    <w:rsid w:val="0033497A"/>
    <w:rsid w:val="00337071"/>
    <w:rsid w:val="0033750A"/>
    <w:rsid w:val="003378D7"/>
    <w:rsid w:val="00341062"/>
    <w:rsid w:val="0034145F"/>
    <w:rsid w:val="003414D9"/>
    <w:rsid w:val="0034194D"/>
    <w:rsid w:val="00341B4A"/>
    <w:rsid w:val="00344369"/>
    <w:rsid w:val="0034449F"/>
    <w:rsid w:val="00353AAC"/>
    <w:rsid w:val="00353CA4"/>
    <w:rsid w:val="003545D6"/>
    <w:rsid w:val="0035486C"/>
    <w:rsid w:val="00354F95"/>
    <w:rsid w:val="00355233"/>
    <w:rsid w:val="003609DA"/>
    <w:rsid w:val="003612F5"/>
    <w:rsid w:val="0036183C"/>
    <w:rsid w:val="0036364A"/>
    <w:rsid w:val="003643DA"/>
    <w:rsid w:val="00364539"/>
    <w:rsid w:val="0036499E"/>
    <w:rsid w:val="00364E9B"/>
    <w:rsid w:val="00370AEC"/>
    <w:rsid w:val="003714F2"/>
    <w:rsid w:val="00372202"/>
    <w:rsid w:val="0037305B"/>
    <w:rsid w:val="00373CF9"/>
    <w:rsid w:val="0037400D"/>
    <w:rsid w:val="00375864"/>
    <w:rsid w:val="00376CCF"/>
    <w:rsid w:val="00376F68"/>
    <w:rsid w:val="003779B4"/>
    <w:rsid w:val="003805AC"/>
    <w:rsid w:val="003836C0"/>
    <w:rsid w:val="00384B9E"/>
    <w:rsid w:val="00386BD7"/>
    <w:rsid w:val="003921A0"/>
    <w:rsid w:val="003928E6"/>
    <w:rsid w:val="00395C84"/>
    <w:rsid w:val="003A11CA"/>
    <w:rsid w:val="003A2455"/>
    <w:rsid w:val="003A440B"/>
    <w:rsid w:val="003A6C2D"/>
    <w:rsid w:val="003B08CA"/>
    <w:rsid w:val="003B4820"/>
    <w:rsid w:val="003B5A10"/>
    <w:rsid w:val="003B5ECB"/>
    <w:rsid w:val="003C0731"/>
    <w:rsid w:val="003C084C"/>
    <w:rsid w:val="003C376F"/>
    <w:rsid w:val="003D2689"/>
    <w:rsid w:val="003D5602"/>
    <w:rsid w:val="003D5713"/>
    <w:rsid w:val="003E3346"/>
    <w:rsid w:val="003E3D8D"/>
    <w:rsid w:val="003E459A"/>
    <w:rsid w:val="003F0087"/>
    <w:rsid w:val="003F0C13"/>
    <w:rsid w:val="003F5572"/>
    <w:rsid w:val="003F65F7"/>
    <w:rsid w:val="003F7361"/>
    <w:rsid w:val="004017EE"/>
    <w:rsid w:val="00401EC7"/>
    <w:rsid w:val="00405CC4"/>
    <w:rsid w:val="00406BF7"/>
    <w:rsid w:val="00406DA0"/>
    <w:rsid w:val="00407774"/>
    <w:rsid w:val="00410AC5"/>
    <w:rsid w:val="00410BE1"/>
    <w:rsid w:val="00413252"/>
    <w:rsid w:val="00413DBE"/>
    <w:rsid w:val="0041435C"/>
    <w:rsid w:val="0041563A"/>
    <w:rsid w:val="00420963"/>
    <w:rsid w:val="00421374"/>
    <w:rsid w:val="004231AE"/>
    <w:rsid w:val="004249D7"/>
    <w:rsid w:val="00426078"/>
    <w:rsid w:val="00427B99"/>
    <w:rsid w:val="00431BDC"/>
    <w:rsid w:val="004328FF"/>
    <w:rsid w:val="00433E50"/>
    <w:rsid w:val="00441E46"/>
    <w:rsid w:val="00442211"/>
    <w:rsid w:val="00442A53"/>
    <w:rsid w:val="00442A69"/>
    <w:rsid w:val="00443407"/>
    <w:rsid w:val="004444D1"/>
    <w:rsid w:val="004461D1"/>
    <w:rsid w:val="0044731D"/>
    <w:rsid w:val="00450FFE"/>
    <w:rsid w:val="00453633"/>
    <w:rsid w:val="0045385B"/>
    <w:rsid w:val="00455F13"/>
    <w:rsid w:val="0045783D"/>
    <w:rsid w:val="00463D47"/>
    <w:rsid w:val="0046521B"/>
    <w:rsid w:val="00466211"/>
    <w:rsid w:val="00466D49"/>
    <w:rsid w:val="00467051"/>
    <w:rsid w:val="004676F0"/>
    <w:rsid w:val="00471021"/>
    <w:rsid w:val="00472034"/>
    <w:rsid w:val="004728C0"/>
    <w:rsid w:val="00472CAC"/>
    <w:rsid w:val="004750D6"/>
    <w:rsid w:val="00475976"/>
    <w:rsid w:val="0047703D"/>
    <w:rsid w:val="004773EA"/>
    <w:rsid w:val="004809F1"/>
    <w:rsid w:val="00481D60"/>
    <w:rsid w:val="00482B6B"/>
    <w:rsid w:val="004836D7"/>
    <w:rsid w:val="00486362"/>
    <w:rsid w:val="0049048E"/>
    <w:rsid w:val="00491081"/>
    <w:rsid w:val="00492713"/>
    <w:rsid w:val="00492AD9"/>
    <w:rsid w:val="00492E57"/>
    <w:rsid w:val="00493F61"/>
    <w:rsid w:val="00494138"/>
    <w:rsid w:val="004947CB"/>
    <w:rsid w:val="00496489"/>
    <w:rsid w:val="00497310"/>
    <w:rsid w:val="00497848"/>
    <w:rsid w:val="004A2F53"/>
    <w:rsid w:val="004A40C4"/>
    <w:rsid w:val="004A582B"/>
    <w:rsid w:val="004B0068"/>
    <w:rsid w:val="004B017E"/>
    <w:rsid w:val="004B1841"/>
    <w:rsid w:val="004B243E"/>
    <w:rsid w:val="004B37E9"/>
    <w:rsid w:val="004B3C5F"/>
    <w:rsid w:val="004B4053"/>
    <w:rsid w:val="004B669F"/>
    <w:rsid w:val="004B75DD"/>
    <w:rsid w:val="004C6394"/>
    <w:rsid w:val="004C66DA"/>
    <w:rsid w:val="004C6FD4"/>
    <w:rsid w:val="004C7711"/>
    <w:rsid w:val="004D01A9"/>
    <w:rsid w:val="004D0911"/>
    <w:rsid w:val="004D15C5"/>
    <w:rsid w:val="004D39DA"/>
    <w:rsid w:val="004D4AF6"/>
    <w:rsid w:val="004D5AD1"/>
    <w:rsid w:val="004D6F10"/>
    <w:rsid w:val="004E0369"/>
    <w:rsid w:val="004E0B93"/>
    <w:rsid w:val="004E0F81"/>
    <w:rsid w:val="004E3F2C"/>
    <w:rsid w:val="004E411B"/>
    <w:rsid w:val="004E4856"/>
    <w:rsid w:val="004E5E36"/>
    <w:rsid w:val="004E6DDF"/>
    <w:rsid w:val="004E7CD6"/>
    <w:rsid w:val="004F12ED"/>
    <w:rsid w:val="004F3367"/>
    <w:rsid w:val="004F4C4C"/>
    <w:rsid w:val="004F4E86"/>
    <w:rsid w:val="004F5D0F"/>
    <w:rsid w:val="004F6BCB"/>
    <w:rsid w:val="00501725"/>
    <w:rsid w:val="005031B1"/>
    <w:rsid w:val="005038A7"/>
    <w:rsid w:val="00504CD5"/>
    <w:rsid w:val="00505C88"/>
    <w:rsid w:val="00506A83"/>
    <w:rsid w:val="005105F7"/>
    <w:rsid w:val="005109E7"/>
    <w:rsid w:val="00510D75"/>
    <w:rsid w:val="00514182"/>
    <w:rsid w:val="00514985"/>
    <w:rsid w:val="00514F98"/>
    <w:rsid w:val="00515815"/>
    <w:rsid w:val="00515945"/>
    <w:rsid w:val="005159FE"/>
    <w:rsid w:val="00517C34"/>
    <w:rsid w:val="0052282A"/>
    <w:rsid w:val="005233A4"/>
    <w:rsid w:val="005237B7"/>
    <w:rsid w:val="00525956"/>
    <w:rsid w:val="00526BB8"/>
    <w:rsid w:val="00526D5E"/>
    <w:rsid w:val="00527F18"/>
    <w:rsid w:val="00531B28"/>
    <w:rsid w:val="00532C1E"/>
    <w:rsid w:val="0053482A"/>
    <w:rsid w:val="005369A0"/>
    <w:rsid w:val="00536C48"/>
    <w:rsid w:val="00537B50"/>
    <w:rsid w:val="00540721"/>
    <w:rsid w:val="005414EB"/>
    <w:rsid w:val="00541570"/>
    <w:rsid w:val="00541682"/>
    <w:rsid w:val="00542BE3"/>
    <w:rsid w:val="00543A42"/>
    <w:rsid w:val="00543E52"/>
    <w:rsid w:val="00544F9F"/>
    <w:rsid w:val="00546C81"/>
    <w:rsid w:val="0055143C"/>
    <w:rsid w:val="005532EB"/>
    <w:rsid w:val="00556514"/>
    <w:rsid w:val="00561D1A"/>
    <w:rsid w:val="005625F4"/>
    <w:rsid w:val="00564A09"/>
    <w:rsid w:val="00570CAD"/>
    <w:rsid w:val="00572243"/>
    <w:rsid w:val="00572DBC"/>
    <w:rsid w:val="00573374"/>
    <w:rsid w:val="00573D74"/>
    <w:rsid w:val="00577E00"/>
    <w:rsid w:val="00581903"/>
    <w:rsid w:val="00581B79"/>
    <w:rsid w:val="005845D6"/>
    <w:rsid w:val="0058539A"/>
    <w:rsid w:val="00585D70"/>
    <w:rsid w:val="005910DF"/>
    <w:rsid w:val="00592629"/>
    <w:rsid w:val="00593C6A"/>
    <w:rsid w:val="00597A63"/>
    <w:rsid w:val="005A0046"/>
    <w:rsid w:val="005A036C"/>
    <w:rsid w:val="005A0EE9"/>
    <w:rsid w:val="005A192D"/>
    <w:rsid w:val="005A2EB3"/>
    <w:rsid w:val="005A3985"/>
    <w:rsid w:val="005A55F3"/>
    <w:rsid w:val="005A5898"/>
    <w:rsid w:val="005A6667"/>
    <w:rsid w:val="005A676B"/>
    <w:rsid w:val="005B2E2D"/>
    <w:rsid w:val="005B4BBA"/>
    <w:rsid w:val="005B4FC9"/>
    <w:rsid w:val="005B52E6"/>
    <w:rsid w:val="005B53C1"/>
    <w:rsid w:val="005B600A"/>
    <w:rsid w:val="005C095A"/>
    <w:rsid w:val="005C133B"/>
    <w:rsid w:val="005C213D"/>
    <w:rsid w:val="005C3745"/>
    <w:rsid w:val="005C6A34"/>
    <w:rsid w:val="005D5AEA"/>
    <w:rsid w:val="005D7CD2"/>
    <w:rsid w:val="005E0A1C"/>
    <w:rsid w:val="005E19F5"/>
    <w:rsid w:val="005E4A08"/>
    <w:rsid w:val="005E5123"/>
    <w:rsid w:val="005F1D56"/>
    <w:rsid w:val="005F2F6F"/>
    <w:rsid w:val="005F541F"/>
    <w:rsid w:val="005F6F33"/>
    <w:rsid w:val="00600CA8"/>
    <w:rsid w:val="00601164"/>
    <w:rsid w:val="00602FFC"/>
    <w:rsid w:val="00604640"/>
    <w:rsid w:val="00604951"/>
    <w:rsid w:val="006053BA"/>
    <w:rsid w:val="00605D72"/>
    <w:rsid w:val="006078DA"/>
    <w:rsid w:val="0061095F"/>
    <w:rsid w:val="006119B1"/>
    <w:rsid w:val="00611B47"/>
    <w:rsid w:val="006157BA"/>
    <w:rsid w:val="006174BA"/>
    <w:rsid w:val="0061750D"/>
    <w:rsid w:val="00617E33"/>
    <w:rsid w:val="00624CEE"/>
    <w:rsid w:val="006329F0"/>
    <w:rsid w:val="00633099"/>
    <w:rsid w:val="00634F1F"/>
    <w:rsid w:val="00635C4D"/>
    <w:rsid w:val="00635C8C"/>
    <w:rsid w:val="006411E0"/>
    <w:rsid w:val="006418A9"/>
    <w:rsid w:val="00643C7D"/>
    <w:rsid w:val="00645296"/>
    <w:rsid w:val="006466F1"/>
    <w:rsid w:val="0064724D"/>
    <w:rsid w:val="0064725F"/>
    <w:rsid w:val="0065151D"/>
    <w:rsid w:val="00655661"/>
    <w:rsid w:val="00655FDC"/>
    <w:rsid w:val="00656E70"/>
    <w:rsid w:val="006577AF"/>
    <w:rsid w:val="00660728"/>
    <w:rsid w:val="0066446C"/>
    <w:rsid w:val="006675E8"/>
    <w:rsid w:val="006710B8"/>
    <w:rsid w:val="006710E2"/>
    <w:rsid w:val="006715D9"/>
    <w:rsid w:val="00671BF9"/>
    <w:rsid w:val="00671E3B"/>
    <w:rsid w:val="006726F7"/>
    <w:rsid w:val="0067326B"/>
    <w:rsid w:val="006739F0"/>
    <w:rsid w:val="00674971"/>
    <w:rsid w:val="00674FA8"/>
    <w:rsid w:val="00680F1C"/>
    <w:rsid w:val="0068103C"/>
    <w:rsid w:val="006828C2"/>
    <w:rsid w:val="00683AB5"/>
    <w:rsid w:val="00684482"/>
    <w:rsid w:val="00684681"/>
    <w:rsid w:val="00685821"/>
    <w:rsid w:val="00687228"/>
    <w:rsid w:val="006901EF"/>
    <w:rsid w:val="006914E9"/>
    <w:rsid w:val="00692B4C"/>
    <w:rsid w:val="00692BFD"/>
    <w:rsid w:val="00696107"/>
    <w:rsid w:val="006A07B4"/>
    <w:rsid w:val="006A3B60"/>
    <w:rsid w:val="006A5943"/>
    <w:rsid w:val="006A596E"/>
    <w:rsid w:val="006B0EB2"/>
    <w:rsid w:val="006B29E4"/>
    <w:rsid w:val="006B399B"/>
    <w:rsid w:val="006B5589"/>
    <w:rsid w:val="006B55CB"/>
    <w:rsid w:val="006B6FB5"/>
    <w:rsid w:val="006B7B0F"/>
    <w:rsid w:val="006C02B9"/>
    <w:rsid w:val="006C4A2B"/>
    <w:rsid w:val="006C5552"/>
    <w:rsid w:val="006D015D"/>
    <w:rsid w:val="006D05C7"/>
    <w:rsid w:val="006D3D1D"/>
    <w:rsid w:val="006D4828"/>
    <w:rsid w:val="006D6704"/>
    <w:rsid w:val="006D6BCC"/>
    <w:rsid w:val="006D79EE"/>
    <w:rsid w:val="006E0429"/>
    <w:rsid w:val="006E09E8"/>
    <w:rsid w:val="006E0CE4"/>
    <w:rsid w:val="006E16D1"/>
    <w:rsid w:val="006E520B"/>
    <w:rsid w:val="006E6084"/>
    <w:rsid w:val="006E6900"/>
    <w:rsid w:val="006E7AC7"/>
    <w:rsid w:val="006E7F60"/>
    <w:rsid w:val="006F1272"/>
    <w:rsid w:val="006F16C5"/>
    <w:rsid w:val="006F1FF9"/>
    <w:rsid w:val="006F34F8"/>
    <w:rsid w:val="006F4FD6"/>
    <w:rsid w:val="006F5A63"/>
    <w:rsid w:val="006F65F0"/>
    <w:rsid w:val="00700B2B"/>
    <w:rsid w:val="00701FD4"/>
    <w:rsid w:val="00702575"/>
    <w:rsid w:val="007036C0"/>
    <w:rsid w:val="007061E0"/>
    <w:rsid w:val="00706F59"/>
    <w:rsid w:val="00707D9C"/>
    <w:rsid w:val="00711648"/>
    <w:rsid w:val="007133CB"/>
    <w:rsid w:val="00713B1C"/>
    <w:rsid w:val="00713DD2"/>
    <w:rsid w:val="00715BFA"/>
    <w:rsid w:val="00715C45"/>
    <w:rsid w:val="00717119"/>
    <w:rsid w:val="00720E30"/>
    <w:rsid w:val="00722D62"/>
    <w:rsid w:val="007240B2"/>
    <w:rsid w:val="00724685"/>
    <w:rsid w:val="007248A3"/>
    <w:rsid w:val="007279B3"/>
    <w:rsid w:val="00730971"/>
    <w:rsid w:val="00735267"/>
    <w:rsid w:val="00737EAD"/>
    <w:rsid w:val="00741397"/>
    <w:rsid w:val="00741DE8"/>
    <w:rsid w:val="00742D3E"/>
    <w:rsid w:val="00743464"/>
    <w:rsid w:val="0074347B"/>
    <w:rsid w:val="007469A4"/>
    <w:rsid w:val="00747B47"/>
    <w:rsid w:val="00752869"/>
    <w:rsid w:val="007531E9"/>
    <w:rsid w:val="007552A8"/>
    <w:rsid w:val="00756D63"/>
    <w:rsid w:val="00757EA4"/>
    <w:rsid w:val="007601A5"/>
    <w:rsid w:val="007609C6"/>
    <w:rsid w:val="00760BA7"/>
    <w:rsid w:val="00761F2E"/>
    <w:rsid w:val="00762ECD"/>
    <w:rsid w:val="0076346E"/>
    <w:rsid w:val="0076608F"/>
    <w:rsid w:val="007661E6"/>
    <w:rsid w:val="0076700C"/>
    <w:rsid w:val="00767422"/>
    <w:rsid w:val="00772D17"/>
    <w:rsid w:val="00774AA8"/>
    <w:rsid w:val="00775435"/>
    <w:rsid w:val="00776752"/>
    <w:rsid w:val="00776F41"/>
    <w:rsid w:val="0078038C"/>
    <w:rsid w:val="0078046E"/>
    <w:rsid w:val="007813CF"/>
    <w:rsid w:val="00782EBC"/>
    <w:rsid w:val="007867EC"/>
    <w:rsid w:val="00790754"/>
    <w:rsid w:val="00792742"/>
    <w:rsid w:val="00793841"/>
    <w:rsid w:val="007A026C"/>
    <w:rsid w:val="007A0EE7"/>
    <w:rsid w:val="007A12DD"/>
    <w:rsid w:val="007A3987"/>
    <w:rsid w:val="007A5060"/>
    <w:rsid w:val="007B36F4"/>
    <w:rsid w:val="007B62A7"/>
    <w:rsid w:val="007B7260"/>
    <w:rsid w:val="007B7E78"/>
    <w:rsid w:val="007C0F89"/>
    <w:rsid w:val="007D1952"/>
    <w:rsid w:val="007D4C7B"/>
    <w:rsid w:val="007D4D63"/>
    <w:rsid w:val="007D573E"/>
    <w:rsid w:val="007D5BFD"/>
    <w:rsid w:val="007D7CF8"/>
    <w:rsid w:val="007E02E7"/>
    <w:rsid w:val="007E1C95"/>
    <w:rsid w:val="007E2580"/>
    <w:rsid w:val="007E2A91"/>
    <w:rsid w:val="007E34FF"/>
    <w:rsid w:val="007E3B47"/>
    <w:rsid w:val="007E420F"/>
    <w:rsid w:val="007E446E"/>
    <w:rsid w:val="007E54E9"/>
    <w:rsid w:val="007E73B0"/>
    <w:rsid w:val="007F143E"/>
    <w:rsid w:val="007F1516"/>
    <w:rsid w:val="007F2198"/>
    <w:rsid w:val="00801C31"/>
    <w:rsid w:val="00801C43"/>
    <w:rsid w:val="008026B7"/>
    <w:rsid w:val="00803056"/>
    <w:rsid w:val="008052CD"/>
    <w:rsid w:val="00806A4B"/>
    <w:rsid w:val="00806C70"/>
    <w:rsid w:val="0081074F"/>
    <w:rsid w:val="00812502"/>
    <w:rsid w:val="00814DBF"/>
    <w:rsid w:val="00814ECB"/>
    <w:rsid w:val="00821133"/>
    <w:rsid w:val="0082291D"/>
    <w:rsid w:val="008246C6"/>
    <w:rsid w:val="00833C19"/>
    <w:rsid w:val="008351BD"/>
    <w:rsid w:val="00837FE2"/>
    <w:rsid w:val="008403F7"/>
    <w:rsid w:val="0084400C"/>
    <w:rsid w:val="008472AE"/>
    <w:rsid w:val="0084795C"/>
    <w:rsid w:val="00853910"/>
    <w:rsid w:val="00853F73"/>
    <w:rsid w:val="00855BFF"/>
    <w:rsid w:val="00861806"/>
    <w:rsid w:val="00861AC5"/>
    <w:rsid w:val="008652CE"/>
    <w:rsid w:val="00865693"/>
    <w:rsid w:val="00866ABD"/>
    <w:rsid w:val="00873E2B"/>
    <w:rsid w:val="00875334"/>
    <w:rsid w:val="0087658C"/>
    <w:rsid w:val="00880661"/>
    <w:rsid w:val="00880D08"/>
    <w:rsid w:val="00881AC5"/>
    <w:rsid w:val="00881E7D"/>
    <w:rsid w:val="00886760"/>
    <w:rsid w:val="008878F0"/>
    <w:rsid w:val="0089090B"/>
    <w:rsid w:val="00892071"/>
    <w:rsid w:val="00892FA5"/>
    <w:rsid w:val="008934F7"/>
    <w:rsid w:val="008943AC"/>
    <w:rsid w:val="00896B41"/>
    <w:rsid w:val="00897477"/>
    <w:rsid w:val="008A0AF9"/>
    <w:rsid w:val="008A21BB"/>
    <w:rsid w:val="008A2DF3"/>
    <w:rsid w:val="008A516D"/>
    <w:rsid w:val="008A5498"/>
    <w:rsid w:val="008A5CB4"/>
    <w:rsid w:val="008A6435"/>
    <w:rsid w:val="008A64D1"/>
    <w:rsid w:val="008A7058"/>
    <w:rsid w:val="008B048F"/>
    <w:rsid w:val="008B341D"/>
    <w:rsid w:val="008B4E2F"/>
    <w:rsid w:val="008B5519"/>
    <w:rsid w:val="008B5CF2"/>
    <w:rsid w:val="008C18E1"/>
    <w:rsid w:val="008C3FFE"/>
    <w:rsid w:val="008C482E"/>
    <w:rsid w:val="008C622E"/>
    <w:rsid w:val="008C6AC0"/>
    <w:rsid w:val="008C7279"/>
    <w:rsid w:val="008D20E2"/>
    <w:rsid w:val="008D2C8F"/>
    <w:rsid w:val="008D5096"/>
    <w:rsid w:val="008E0558"/>
    <w:rsid w:val="008E0626"/>
    <w:rsid w:val="008E0764"/>
    <w:rsid w:val="008E1D0B"/>
    <w:rsid w:val="008E22A3"/>
    <w:rsid w:val="008E33EC"/>
    <w:rsid w:val="008E4BB9"/>
    <w:rsid w:val="008E57D8"/>
    <w:rsid w:val="008E5E9A"/>
    <w:rsid w:val="008F16DD"/>
    <w:rsid w:val="008F1FF4"/>
    <w:rsid w:val="008F4BC0"/>
    <w:rsid w:val="00901266"/>
    <w:rsid w:val="00903103"/>
    <w:rsid w:val="0090759E"/>
    <w:rsid w:val="009105FC"/>
    <w:rsid w:val="00911ACC"/>
    <w:rsid w:val="00916112"/>
    <w:rsid w:val="0092080C"/>
    <w:rsid w:val="00920FC9"/>
    <w:rsid w:val="0092114B"/>
    <w:rsid w:val="00923BD9"/>
    <w:rsid w:val="00925537"/>
    <w:rsid w:val="00930232"/>
    <w:rsid w:val="00931695"/>
    <w:rsid w:val="00931A9A"/>
    <w:rsid w:val="00931C14"/>
    <w:rsid w:val="009337E0"/>
    <w:rsid w:val="0093662A"/>
    <w:rsid w:val="0094767A"/>
    <w:rsid w:val="00950BB6"/>
    <w:rsid w:val="00951704"/>
    <w:rsid w:val="0095360C"/>
    <w:rsid w:val="009538A6"/>
    <w:rsid w:val="00955E72"/>
    <w:rsid w:val="00957723"/>
    <w:rsid w:val="00960054"/>
    <w:rsid w:val="00961D2C"/>
    <w:rsid w:val="00963131"/>
    <w:rsid w:val="00963460"/>
    <w:rsid w:val="009661DC"/>
    <w:rsid w:val="00966C67"/>
    <w:rsid w:val="009676DC"/>
    <w:rsid w:val="00967933"/>
    <w:rsid w:val="00971EA4"/>
    <w:rsid w:val="00971FF2"/>
    <w:rsid w:val="00972613"/>
    <w:rsid w:val="009737A3"/>
    <w:rsid w:val="009752F0"/>
    <w:rsid w:val="009767B0"/>
    <w:rsid w:val="00976848"/>
    <w:rsid w:val="00976A39"/>
    <w:rsid w:val="0097732E"/>
    <w:rsid w:val="00981B67"/>
    <w:rsid w:val="00981D54"/>
    <w:rsid w:val="00984E94"/>
    <w:rsid w:val="00985570"/>
    <w:rsid w:val="00991852"/>
    <w:rsid w:val="00991A42"/>
    <w:rsid w:val="00992F06"/>
    <w:rsid w:val="009952C7"/>
    <w:rsid w:val="00997694"/>
    <w:rsid w:val="009A0441"/>
    <w:rsid w:val="009A0A2E"/>
    <w:rsid w:val="009A0F1E"/>
    <w:rsid w:val="009A1B44"/>
    <w:rsid w:val="009A1F4D"/>
    <w:rsid w:val="009A2523"/>
    <w:rsid w:val="009A41A7"/>
    <w:rsid w:val="009A52A4"/>
    <w:rsid w:val="009A5AAD"/>
    <w:rsid w:val="009A6249"/>
    <w:rsid w:val="009A6392"/>
    <w:rsid w:val="009B1341"/>
    <w:rsid w:val="009B59C9"/>
    <w:rsid w:val="009B735E"/>
    <w:rsid w:val="009C040A"/>
    <w:rsid w:val="009C0DC6"/>
    <w:rsid w:val="009C3077"/>
    <w:rsid w:val="009C3B7D"/>
    <w:rsid w:val="009C6AD1"/>
    <w:rsid w:val="009C7A83"/>
    <w:rsid w:val="009D0D1B"/>
    <w:rsid w:val="009D181A"/>
    <w:rsid w:val="009D1ECC"/>
    <w:rsid w:val="009D2DB0"/>
    <w:rsid w:val="009D4D1C"/>
    <w:rsid w:val="009D5419"/>
    <w:rsid w:val="009D5726"/>
    <w:rsid w:val="009D69D4"/>
    <w:rsid w:val="009D6F65"/>
    <w:rsid w:val="009D7009"/>
    <w:rsid w:val="009D7752"/>
    <w:rsid w:val="009E11EC"/>
    <w:rsid w:val="009E1DC0"/>
    <w:rsid w:val="009E3BB7"/>
    <w:rsid w:val="009E57B7"/>
    <w:rsid w:val="009F27DE"/>
    <w:rsid w:val="009F5422"/>
    <w:rsid w:val="009F7745"/>
    <w:rsid w:val="00A022D1"/>
    <w:rsid w:val="00A02451"/>
    <w:rsid w:val="00A02ED1"/>
    <w:rsid w:val="00A03802"/>
    <w:rsid w:val="00A04CC3"/>
    <w:rsid w:val="00A056AE"/>
    <w:rsid w:val="00A12DB9"/>
    <w:rsid w:val="00A15E3E"/>
    <w:rsid w:val="00A1625A"/>
    <w:rsid w:val="00A17904"/>
    <w:rsid w:val="00A221D3"/>
    <w:rsid w:val="00A235DD"/>
    <w:rsid w:val="00A24A05"/>
    <w:rsid w:val="00A24BC6"/>
    <w:rsid w:val="00A253EC"/>
    <w:rsid w:val="00A25D22"/>
    <w:rsid w:val="00A26A5C"/>
    <w:rsid w:val="00A27B5F"/>
    <w:rsid w:val="00A31677"/>
    <w:rsid w:val="00A31912"/>
    <w:rsid w:val="00A32023"/>
    <w:rsid w:val="00A33634"/>
    <w:rsid w:val="00A35330"/>
    <w:rsid w:val="00A354DA"/>
    <w:rsid w:val="00A3586D"/>
    <w:rsid w:val="00A35B6D"/>
    <w:rsid w:val="00A365CB"/>
    <w:rsid w:val="00A37A51"/>
    <w:rsid w:val="00A414F2"/>
    <w:rsid w:val="00A41C67"/>
    <w:rsid w:val="00A42C85"/>
    <w:rsid w:val="00A44757"/>
    <w:rsid w:val="00A45767"/>
    <w:rsid w:val="00A45DE8"/>
    <w:rsid w:val="00A45FE9"/>
    <w:rsid w:val="00A4603F"/>
    <w:rsid w:val="00A462C7"/>
    <w:rsid w:val="00A46946"/>
    <w:rsid w:val="00A513A7"/>
    <w:rsid w:val="00A52059"/>
    <w:rsid w:val="00A52ED6"/>
    <w:rsid w:val="00A53D8D"/>
    <w:rsid w:val="00A5550D"/>
    <w:rsid w:val="00A55E1E"/>
    <w:rsid w:val="00A60991"/>
    <w:rsid w:val="00A6175A"/>
    <w:rsid w:val="00A63686"/>
    <w:rsid w:val="00A6483B"/>
    <w:rsid w:val="00A657B7"/>
    <w:rsid w:val="00A6679A"/>
    <w:rsid w:val="00A668C2"/>
    <w:rsid w:val="00A72FAA"/>
    <w:rsid w:val="00A73146"/>
    <w:rsid w:val="00A738D5"/>
    <w:rsid w:val="00A74C0F"/>
    <w:rsid w:val="00A7525F"/>
    <w:rsid w:val="00A76490"/>
    <w:rsid w:val="00A77EA7"/>
    <w:rsid w:val="00A82600"/>
    <w:rsid w:val="00A83B68"/>
    <w:rsid w:val="00A85290"/>
    <w:rsid w:val="00A85EF3"/>
    <w:rsid w:val="00A8697C"/>
    <w:rsid w:val="00A87BAA"/>
    <w:rsid w:val="00A91ECA"/>
    <w:rsid w:val="00A92016"/>
    <w:rsid w:val="00A9284D"/>
    <w:rsid w:val="00A92897"/>
    <w:rsid w:val="00A96F13"/>
    <w:rsid w:val="00A96F71"/>
    <w:rsid w:val="00A975F7"/>
    <w:rsid w:val="00A97CD3"/>
    <w:rsid w:val="00AA059A"/>
    <w:rsid w:val="00AA1622"/>
    <w:rsid w:val="00AA345F"/>
    <w:rsid w:val="00AA6C2D"/>
    <w:rsid w:val="00AA7AF6"/>
    <w:rsid w:val="00AB2F3D"/>
    <w:rsid w:val="00AB369C"/>
    <w:rsid w:val="00AB71AE"/>
    <w:rsid w:val="00AB77E2"/>
    <w:rsid w:val="00AC05CB"/>
    <w:rsid w:val="00AC0D3D"/>
    <w:rsid w:val="00AC6E4F"/>
    <w:rsid w:val="00AC771C"/>
    <w:rsid w:val="00AD0FF9"/>
    <w:rsid w:val="00AD17C4"/>
    <w:rsid w:val="00AD1C32"/>
    <w:rsid w:val="00AD3EBF"/>
    <w:rsid w:val="00AE003C"/>
    <w:rsid w:val="00AE29F6"/>
    <w:rsid w:val="00AE2C14"/>
    <w:rsid w:val="00AE4F4F"/>
    <w:rsid w:val="00AE6C17"/>
    <w:rsid w:val="00AE78C3"/>
    <w:rsid w:val="00AE7DD3"/>
    <w:rsid w:val="00AE7E09"/>
    <w:rsid w:val="00AF2814"/>
    <w:rsid w:val="00AF5910"/>
    <w:rsid w:val="00AF5995"/>
    <w:rsid w:val="00AF68B9"/>
    <w:rsid w:val="00AF6ECD"/>
    <w:rsid w:val="00AF7793"/>
    <w:rsid w:val="00B00900"/>
    <w:rsid w:val="00B00D6C"/>
    <w:rsid w:val="00B02A9F"/>
    <w:rsid w:val="00B03DD8"/>
    <w:rsid w:val="00B04A20"/>
    <w:rsid w:val="00B11448"/>
    <w:rsid w:val="00B11632"/>
    <w:rsid w:val="00B125E0"/>
    <w:rsid w:val="00B143E4"/>
    <w:rsid w:val="00B16552"/>
    <w:rsid w:val="00B16B50"/>
    <w:rsid w:val="00B17BFE"/>
    <w:rsid w:val="00B21723"/>
    <w:rsid w:val="00B266BE"/>
    <w:rsid w:val="00B279B5"/>
    <w:rsid w:val="00B311E3"/>
    <w:rsid w:val="00B31596"/>
    <w:rsid w:val="00B31842"/>
    <w:rsid w:val="00B332D4"/>
    <w:rsid w:val="00B337ED"/>
    <w:rsid w:val="00B35905"/>
    <w:rsid w:val="00B41C35"/>
    <w:rsid w:val="00B447BB"/>
    <w:rsid w:val="00B44DC4"/>
    <w:rsid w:val="00B45C3F"/>
    <w:rsid w:val="00B50222"/>
    <w:rsid w:val="00B53011"/>
    <w:rsid w:val="00B53896"/>
    <w:rsid w:val="00B561C7"/>
    <w:rsid w:val="00B60D6E"/>
    <w:rsid w:val="00B6157E"/>
    <w:rsid w:val="00B632FB"/>
    <w:rsid w:val="00B653A7"/>
    <w:rsid w:val="00B65CCC"/>
    <w:rsid w:val="00B664F8"/>
    <w:rsid w:val="00B66B5A"/>
    <w:rsid w:val="00B6713D"/>
    <w:rsid w:val="00B70F28"/>
    <w:rsid w:val="00B7356C"/>
    <w:rsid w:val="00B7411D"/>
    <w:rsid w:val="00B74ECE"/>
    <w:rsid w:val="00B7592C"/>
    <w:rsid w:val="00B76316"/>
    <w:rsid w:val="00B827CA"/>
    <w:rsid w:val="00B82D03"/>
    <w:rsid w:val="00B84EF9"/>
    <w:rsid w:val="00B85E83"/>
    <w:rsid w:val="00B8728E"/>
    <w:rsid w:val="00B87A88"/>
    <w:rsid w:val="00B908B5"/>
    <w:rsid w:val="00B945A2"/>
    <w:rsid w:val="00B96FC8"/>
    <w:rsid w:val="00BA2441"/>
    <w:rsid w:val="00BA48BB"/>
    <w:rsid w:val="00BA564E"/>
    <w:rsid w:val="00BA5B9A"/>
    <w:rsid w:val="00BA6840"/>
    <w:rsid w:val="00BA70DB"/>
    <w:rsid w:val="00BA7500"/>
    <w:rsid w:val="00BB1AC9"/>
    <w:rsid w:val="00BB44DD"/>
    <w:rsid w:val="00BB5324"/>
    <w:rsid w:val="00BB5D45"/>
    <w:rsid w:val="00BC1D8B"/>
    <w:rsid w:val="00BC30E3"/>
    <w:rsid w:val="00BC369D"/>
    <w:rsid w:val="00BC39E8"/>
    <w:rsid w:val="00BC4220"/>
    <w:rsid w:val="00BC4D32"/>
    <w:rsid w:val="00BD21F1"/>
    <w:rsid w:val="00BD3143"/>
    <w:rsid w:val="00BE05EA"/>
    <w:rsid w:val="00BE175D"/>
    <w:rsid w:val="00BE4B15"/>
    <w:rsid w:val="00BE5886"/>
    <w:rsid w:val="00BF1186"/>
    <w:rsid w:val="00BF12EE"/>
    <w:rsid w:val="00BF2887"/>
    <w:rsid w:val="00BF7551"/>
    <w:rsid w:val="00BF7A54"/>
    <w:rsid w:val="00BF7CC1"/>
    <w:rsid w:val="00BF7E7E"/>
    <w:rsid w:val="00BF7ED0"/>
    <w:rsid w:val="00C003AB"/>
    <w:rsid w:val="00C00C59"/>
    <w:rsid w:val="00C04B67"/>
    <w:rsid w:val="00C0619E"/>
    <w:rsid w:val="00C112E6"/>
    <w:rsid w:val="00C12234"/>
    <w:rsid w:val="00C141A3"/>
    <w:rsid w:val="00C1768C"/>
    <w:rsid w:val="00C17AFB"/>
    <w:rsid w:val="00C22857"/>
    <w:rsid w:val="00C252F0"/>
    <w:rsid w:val="00C254A8"/>
    <w:rsid w:val="00C266DB"/>
    <w:rsid w:val="00C26725"/>
    <w:rsid w:val="00C27FCE"/>
    <w:rsid w:val="00C32F23"/>
    <w:rsid w:val="00C35519"/>
    <w:rsid w:val="00C36DAA"/>
    <w:rsid w:val="00C423B7"/>
    <w:rsid w:val="00C4294E"/>
    <w:rsid w:val="00C42B0D"/>
    <w:rsid w:val="00C43A44"/>
    <w:rsid w:val="00C4408E"/>
    <w:rsid w:val="00C44D76"/>
    <w:rsid w:val="00C45162"/>
    <w:rsid w:val="00C51453"/>
    <w:rsid w:val="00C52022"/>
    <w:rsid w:val="00C5241B"/>
    <w:rsid w:val="00C525F9"/>
    <w:rsid w:val="00C535D2"/>
    <w:rsid w:val="00C538C7"/>
    <w:rsid w:val="00C53B85"/>
    <w:rsid w:val="00C53CA5"/>
    <w:rsid w:val="00C544DD"/>
    <w:rsid w:val="00C54B41"/>
    <w:rsid w:val="00C600E4"/>
    <w:rsid w:val="00C6066C"/>
    <w:rsid w:val="00C61DFA"/>
    <w:rsid w:val="00C64786"/>
    <w:rsid w:val="00C651BA"/>
    <w:rsid w:val="00C67298"/>
    <w:rsid w:val="00C672EF"/>
    <w:rsid w:val="00C71A7B"/>
    <w:rsid w:val="00C7238F"/>
    <w:rsid w:val="00C733B6"/>
    <w:rsid w:val="00C744E5"/>
    <w:rsid w:val="00C748E2"/>
    <w:rsid w:val="00C75E77"/>
    <w:rsid w:val="00C821EC"/>
    <w:rsid w:val="00C84C7B"/>
    <w:rsid w:val="00C878A3"/>
    <w:rsid w:val="00C87D47"/>
    <w:rsid w:val="00C9309C"/>
    <w:rsid w:val="00C942B5"/>
    <w:rsid w:val="00C95942"/>
    <w:rsid w:val="00C97205"/>
    <w:rsid w:val="00C974FC"/>
    <w:rsid w:val="00C97AE5"/>
    <w:rsid w:val="00CA0687"/>
    <w:rsid w:val="00CA1011"/>
    <w:rsid w:val="00CA2CDC"/>
    <w:rsid w:val="00CA788C"/>
    <w:rsid w:val="00CB3BA3"/>
    <w:rsid w:val="00CB45E3"/>
    <w:rsid w:val="00CB50C6"/>
    <w:rsid w:val="00CB6A84"/>
    <w:rsid w:val="00CB769D"/>
    <w:rsid w:val="00CC1029"/>
    <w:rsid w:val="00CC1982"/>
    <w:rsid w:val="00CC2F77"/>
    <w:rsid w:val="00CC37C9"/>
    <w:rsid w:val="00CC5FE7"/>
    <w:rsid w:val="00CC6617"/>
    <w:rsid w:val="00CD010B"/>
    <w:rsid w:val="00CD05B2"/>
    <w:rsid w:val="00CD2A06"/>
    <w:rsid w:val="00CD2CB5"/>
    <w:rsid w:val="00CD3391"/>
    <w:rsid w:val="00CD3F42"/>
    <w:rsid w:val="00CD41E6"/>
    <w:rsid w:val="00CD7FD8"/>
    <w:rsid w:val="00CE04DF"/>
    <w:rsid w:val="00CE481D"/>
    <w:rsid w:val="00CF2149"/>
    <w:rsid w:val="00CF2CA4"/>
    <w:rsid w:val="00CF4169"/>
    <w:rsid w:val="00CF47EF"/>
    <w:rsid w:val="00CF49B3"/>
    <w:rsid w:val="00CF5F03"/>
    <w:rsid w:val="00CF6BA9"/>
    <w:rsid w:val="00CF7AA1"/>
    <w:rsid w:val="00D0005F"/>
    <w:rsid w:val="00D005CA"/>
    <w:rsid w:val="00D017D0"/>
    <w:rsid w:val="00D0252A"/>
    <w:rsid w:val="00D03595"/>
    <w:rsid w:val="00D1064C"/>
    <w:rsid w:val="00D139EA"/>
    <w:rsid w:val="00D21BD4"/>
    <w:rsid w:val="00D25FB9"/>
    <w:rsid w:val="00D26B17"/>
    <w:rsid w:val="00D30A01"/>
    <w:rsid w:val="00D3181C"/>
    <w:rsid w:val="00D32A99"/>
    <w:rsid w:val="00D34B90"/>
    <w:rsid w:val="00D35B02"/>
    <w:rsid w:val="00D36173"/>
    <w:rsid w:val="00D36B76"/>
    <w:rsid w:val="00D37788"/>
    <w:rsid w:val="00D3781E"/>
    <w:rsid w:val="00D415C6"/>
    <w:rsid w:val="00D421C8"/>
    <w:rsid w:val="00D44127"/>
    <w:rsid w:val="00D447BC"/>
    <w:rsid w:val="00D46B1F"/>
    <w:rsid w:val="00D474AE"/>
    <w:rsid w:val="00D47CE3"/>
    <w:rsid w:val="00D502BD"/>
    <w:rsid w:val="00D523A5"/>
    <w:rsid w:val="00D5261B"/>
    <w:rsid w:val="00D57C77"/>
    <w:rsid w:val="00D60028"/>
    <w:rsid w:val="00D61D3A"/>
    <w:rsid w:val="00D632CB"/>
    <w:rsid w:val="00D67746"/>
    <w:rsid w:val="00D731C1"/>
    <w:rsid w:val="00D74405"/>
    <w:rsid w:val="00D7783F"/>
    <w:rsid w:val="00D779F1"/>
    <w:rsid w:val="00D77E8A"/>
    <w:rsid w:val="00D80956"/>
    <w:rsid w:val="00D810EA"/>
    <w:rsid w:val="00D814C2"/>
    <w:rsid w:val="00D86EC9"/>
    <w:rsid w:val="00D910A2"/>
    <w:rsid w:val="00D91B0E"/>
    <w:rsid w:val="00D91CCD"/>
    <w:rsid w:val="00D93BBE"/>
    <w:rsid w:val="00D93EEA"/>
    <w:rsid w:val="00D94A57"/>
    <w:rsid w:val="00D96153"/>
    <w:rsid w:val="00D97FC7"/>
    <w:rsid w:val="00DA14A2"/>
    <w:rsid w:val="00DA167C"/>
    <w:rsid w:val="00DA3EB1"/>
    <w:rsid w:val="00DA47B9"/>
    <w:rsid w:val="00DA688D"/>
    <w:rsid w:val="00DA6986"/>
    <w:rsid w:val="00DB1766"/>
    <w:rsid w:val="00DB22F1"/>
    <w:rsid w:val="00DB2DE4"/>
    <w:rsid w:val="00DB3F7C"/>
    <w:rsid w:val="00DB44FB"/>
    <w:rsid w:val="00DB5282"/>
    <w:rsid w:val="00DB65A3"/>
    <w:rsid w:val="00DB6B07"/>
    <w:rsid w:val="00DB7D81"/>
    <w:rsid w:val="00DC5DB8"/>
    <w:rsid w:val="00DC5F75"/>
    <w:rsid w:val="00DD20AE"/>
    <w:rsid w:val="00DD22EF"/>
    <w:rsid w:val="00DD287E"/>
    <w:rsid w:val="00DD3E4A"/>
    <w:rsid w:val="00DD76DA"/>
    <w:rsid w:val="00DE0EA5"/>
    <w:rsid w:val="00DE3F45"/>
    <w:rsid w:val="00DE4E83"/>
    <w:rsid w:val="00DE5C74"/>
    <w:rsid w:val="00DE7D67"/>
    <w:rsid w:val="00DF2F9D"/>
    <w:rsid w:val="00DF3407"/>
    <w:rsid w:val="00DF402F"/>
    <w:rsid w:val="00DF541B"/>
    <w:rsid w:val="00DF54E3"/>
    <w:rsid w:val="00DF59C6"/>
    <w:rsid w:val="00E03754"/>
    <w:rsid w:val="00E04874"/>
    <w:rsid w:val="00E05081"/>
    <w:rsid w:val="00E06D09"/>
    <w:rsid w:val="00E073B5"/>
    <w:rsid w:val="00E10FDB"/>
    <w:rsid w:val="00E120E8"/>
    <w:rsid w:val="00E132A4"/>
    <w:rsid w:val="00E22F84"/>
    <w:rsid w:val="00E23978"/>
    <w:rsid w:val="00E2453A"/>
    <w:rsid w:val="00E27030"/>
    <w:rsid w:val="00E27E5C"/>
    <w:rsid w:val="00E34083"/>
    <w:rsid w:val="00E3624D"/>
    <w:rsid w:val="00E370CE"/>
    <w:rsid w:val="00E37A0C"/>
    <w:rsid w:val="00E37CF4"/>
    <w:rsid w:val="00E41B01"/>
    <w:rsid w:val="00E41C35"/>
    <w:rsid w:val="00E44BA4"/>
    <w:rsid w:val="00E45221"/>
    <w:rsid w:val="00E4548C"/>
    <w:rsid w:val="00E454B6"/>
    <w:rsid w:val="00E46473"/>
    <w:rsid w:val="00E50DB1"/>
    <w:rsid w:val="00E54C80"/>
    <w:rsid w:val="00E5701F"/>
    <w:rsid w:val="00E60467"/>
    <w:rsid w:val="00E62F75"/>
    <w:rsid w:val="00E6412B"/>
    <w:rsid w:val="00E646D6"/>
    <w:rsid w:val="00E64CE9"/>
    <w:rsid w:val="00E6618B"/>
    <w:rsid w:val="00E70F85"/>
    <w:rsid w:val="00E715B5"/>
    <w:rsid w:val="00E71811"/>
    <w:rsid w:val="00E72A55"/>
    <w:rsid w:val="00E73D1D"/>
    <w:rsid w:val="00E73E95"/>
    <w:rsid w:val="00E77103"/>
    <w:rsid w:val="00E77C83"/>
    <w:rsid w:val="00E8069D"/>
    <w:rsid w:val="00E830FD"/>
    <w:rsid w:val="00E8320F"/>
    <w:rsid w:val="00E844D0"/>
    <w:rsid w:val="00E860D3"/>
    <w:rsid w:val="00E8682B"/>
    <w:rsid w:val="00E87334"/>
    <w:rsid w:val="00E87770"/>
    <w:rsid w:val="00E90037"/>
    <w:rsid w:val="00E9082B"/>
    <w:rsid w:val="00E941A7"/>
    <w:rsid w:val="00E945DE"/>
    <w:rsid w:val="00E97A21"/>
    <w:rsid w:val="00EA2C03"/>
    <w:rsid w:val="00EA2E26"/>
    <w:rsid w:val="00EA5E89"/>
    <w:rsid w:val="00EA7AB3"/>
    <w:rsid w:val="00EB2678"/>
    <w:rsid w:val="00EB4F24"/>
    <w:rsid w:val="00EB5B60"/>
    <w:rsid w:val="00EC060F"/>
    <w:rsid w:val="00EC36BC"/>
    <w:rsid w:val="00EC3AC1"/>
    <w:rsid w:val="00EC43F7"/>
    <w:rsid w:val="00EC495E"/>
    <w:rsid w:val="00EC6DAF"/>
    <w:rsid w:val="00EC7C98"/>
    <w:rsid w:val="00EC7EDB"/>
    <w:rsid w:val="00ED164D"/>
    <w:rsid w:val="00ED229E"/>
    <w:rsid w:val="00ED3FC8"/>
    <w:rsid w:val="00ED5251"/>
    <w:rsid w:val="00ED6239"/>
    <w:rsid w:val="00ED65EB"/>
    <w:rsid w:val="00EE1176"/>
    <w:rsid w:val="00EE1974"/>
    <w:rsid w:val="00EE1FEB"/>
    <w:rsid w:val="00EE3A8D"/>
    <w:rsid w:val="00EE5996"/>
    <w:rsid w:val="00EE65BE"/>
    <w:rsid w:val="00EE6940"/>
    <w:rsid w:val="00EF012F"/>
    <w:rsid w:val="00EF0F37"/>
    <w:rsid w:val="00EF1A77"/>
    <w:rsid w:val="00EF1FBE"/>
    <w:rsid w:val="00EF243F"/>
    <w:rsid w:val="00EF2F55"/>
    <w:rsid w:val="00EF410E"/>
    <w:rsid w:val="00EF4316"/>
    <w:rsid w:val="00EF5C73"/>
    <w:rsid w:val="00EF6E71"/>
    <w:rsid w:val="00EF7320"/>
    <w:rsid w:val="00F01D04"/>
    <w:rsid w:val="00F022B1"/>
    <w:rsid w:val="00F035F7"/>
    <w:rsid w:val="00F06E9B"/>
    <w:rsid w:val="00F10DA7"/>
    <w:rsid w:val="00F127E0"/>
    <w:rsid w:val="00F12898"/>
    <w:rsid w:val="00F16236"/>
    <w:rsid w:val="00F16D0B"/>
    <w:rsid w:val="00F20DD0"/>
    <w:rsid w:val="00F22063"/>
    <w:rsid w:val="00F2240A"/>
    <w:rsid w:val="00F227BA"/>
    <w:rsid w:val="00F235A1"/>
    <w:rsid w:val="00F24681"/>
    <w:rsid w:val="00F24D99"/>
    <w:rsid w:val="00F25393"/>
    <w:rsid w:val="00F25730"/>
    <w:rsid w:val="00F272CD"/>
    <w:rsid w:val="00F30091"/>
    <w:rsid w:val="00F33F45"/>
    <w:rsid w:val="00F352C1"/>
    <w:rsid w:val="00F36F9C"/>
    <w:rsid w:val="00F36FE8"/>
    <w:rsid w:val="00F427C9"/>
    <w:rsid w:val="00F42FDD"/>
    <w:rsid w:val="00F4406D"/>
    <w:rsid w:val="00F446F4"/>
    <w:rsid w:val="00F455EF"/>
    <w:rsid w:val="00F51000"/>
    <w:rsid w:val="00F53DD6"/>
    <w:rsid w:val="00F567B0"/>
    <w:rsid w:val="00F57B12"/>
    <w:rsid w:val="00F642E1"/>
    <w:rsid w:val="00F6459A"/>
    <w:rsid w:val="00F64D65"/>
    <w:rsid w:val="00F66506"/>
    <w:rsid w:val="00F74BF1"/>
    <w:rsid w:val="00F75C2C"/>
    <w:rsid w:val="00F761CF"/>
    <w:rsid w:val="00F767FA"/>
    <w:rsid w:val="00F76A7E"/>
    <w:rsid w:val="00F80693"/>
    <w:rsid w:val="00F830CB"/>
    <w:rsid w:val="00F8383A"/>
    <w:rsid w:val="00F92B11"/>
    <w:rsid w:val="00F93E70"/>
    <w:rsid w:val="00F94186"/>
    <w:rsid w:val="00F95729"/>
    <w:rsid w:val="00F966E9"/>
    <w:rsid w:val="00F96A82"/>
    <w:rsid w:val="00FA0271"/>
    <w:rsid w:val="00FA02E5"/>
    <w:rsid w:val="00FA3988"/>
    <w:rsid w:val="00FA3C56"/>
    <w:rsid w:val="00FA5606"/>
    <w:rsid w:val="00FA5620"/>
    <w:rsid w:val="00FA5F44"/>
    <w:rsid w:val="00FB0770"/>
    <w:rsid w:val="00FB0B6F"/>
    <w:rsid w:val="00FB16B1"/>
    <w:rsid w:val="00FB2725"/>
    <w:rsid w:val="00FB381E"/>
    <w:rsid w:val="00FB4CEC"/>
    <w:rsid w:val="00FB56F6"/>
    <w:rsid w:val="00FB5E0F"/>
    <w:rsid w:val="00FC332F"/>
    <w:rsid w:val="00FC43AC"/>
    <w:rsid w:val="00FC5EF9"/>
    <w:rsid w:val="00FD22F7"/>
    <w:rsid w:val="00FD67E6"/>
    <w:rsid w:val="00FD6A9C"/>
    <w:rsid w:val="00FD79FB"/>
    <w:rsid w:val="00FE1229"/>
    <w:rsid w:val="00FE2165"/>
    <w:rsid w:val="00FE26B4"/>
    <w:rsid w:val="00FE58C5"/>
    <w:rsid w:val="00FE7EAA"/>
    <w:rsid w:val="00FF03D1"/>
    <w:rsid w:val="00FF0655"/>
    <w:rsid w:val="00FF0731"/>
    <w:rsid w:val="00FF07FA"/>
    <w:rsid w:val="00FF084B"/>
    <w:rsid w:val="00FF1685"/>
    <w:rsid w:val="00FF1DA2"/>
    <w:rsid w:val="00FF3830"/>
    <w:rsid w:val="00FF5A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6B2E8"/>
  <w15:docId w15:val="{E15C6ADD-7E3D-4E49-8CFB-BF68389D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04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114F5A"/>
    <w:pPr>
      <w:tabs>
        <w:tab w:val="right" w:pos="8306"/>
      </w:tabs>
      <w:spacing w:after="0" w:line="240" w:lineRule="auto"/>
      <w:jc w:val="right"/>
    </w:pPr>
    <w:rPr>
      <w:rFonts w:ascii="Times New Roman" w:eastAsia="Times New Roman" w:hAnsi="Times New Roman" w:cs="Times New Roman"/>
      <w:sz w:val="16"/>
      <w:szCs w:val="24"/>
    </w:rPr>
  </w:style>
  <w:style w:type="character" w:customStyle="1" w:styleId="PoratDiagrama">
    <w:name w:val="Poraštė Diagrama"/>
    <w:basedOn w:val="Numatytasispastraiposriftas"/>
    <w:link w:val="Porat"/>
    <w:uiPriority w:val="99"/>
    <w:rsid w:val="00114F5A"/>
    <w:rPr>
      <w:rFonts w:ascii="Times New Roman" w:eastAsia="Times New Roman" w:hAnsi="Times New Roman" w:cs="Times New Roman"/>
      <w:sz w:val="16"/>
      <w:szCs w:val="24"/>
    </w:rPr>
  </w:style>
  <w:style w:type="paragraph" w:customStyle="1" w:styleId="prastasis1">
    <w:name w:val="Įprastasis1"/>
    <w:rsid w:val="00114F5A"/>
    <w:pPr>
      <w:spacing w:after="0"/>
    </w:pPr>
    <w:rPr>
      <w:rFonts w:ascii="Arial" w:eastAsia="Arial" w:hAnsi="Arial" w:cs="Arial"/>
      <w:color w:val="000000"/>
      <w:lang w:eastAsia="lt-LT"/>
    </w:rPr>
  </w:style>
  <w:style w:type="character" w:styleId="Hipersaitas">
    <w:name w:val="Hyperlink"/>
    <w:unhideWhenUsed/>
    <w:rsid w:val="00114F5A"/>
    <w:rPr>
      <w:color w:val="0000FF"/>
      <w:u w:val="single"/>
    </w:rPr>
  </w:style>
  <w:style w:type="paragraph" w:styleId="Antrats">
    <w:name w:val="header"/>
    <w:basedOn w:val="prastasis"/>
    <w:link w:val="AntratsDiagrama"/>
    <w:uiPriority w:val="99"/>
    <w:unhideWhenUsed/>
    <w:rsid w:val="00114F5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14F5A"/>
  </w:style>
  <w:style w:type="paragraph" w:customStyle="1" w:styleId="Institucija">
    <w:name w:val="Institucija"/>
    <w:basedOn w:val="Antrats"/>
    <w:rsid w:val="00114F5A"/>
    <w:pPr>
      <w:tabs>
        <w:tab w:val="clear" w:pos="4819"/>
        <w:tab w:val="clear" w:pos="9638"/>
      </w:tabs>
      <w:jc w:val="center"/>
    </w:pPr>
    <w:rPr>
      <w:rFonts w:ascii="Times New Roman" w:eastAsia="Times New Roman" w:hAnsi="Times New Roman" w:cs="Times New Roman"/>
      <w:b/>
      <w:bCs/>
      <w:sz w:val="26"/>
      <w:szCs w:val="24"/>
    </w:rPr>
  </w:style>
  <w:style w:type="paragraph" w:styleId="Debesliotekstas">
    <w:name w:val="Balloon Text"/>
    <w:basedOn w:val="prastasis"/>
    <w:link w:val="DebesliotekstasDiagrama"/>
    <w:uiPriority w:val="99"/>
    <w:semiHidden/>
    <w:unhideWhenUsed/>
    <w:rsid w:val="00114F5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14F5A"/>
    <w:rPr>
      <w:rFonts w:ascii="Tahoma" w:hAnsi="Tahoma" w:cs="Tahoma"/>
      <w:sz w:val="16"/>
      <w:szCs w:val="16"/>
    </w:rPr>
  </w:style>
  <w:style w:type="paragraph" w:styleId="Betarp">
    <w:name w:val="No Spacing"/>
    <w:uiPriority w:val="1"/>
    <w:qFormat/>
    <w:rsid w:val="00972613"/>
    <w:pPr>
      <w:spacing w:after="0" w:line="240" w:lineRule="auto"/>
    </w:pPr>
  </w:style>
  <w:style w:type="paragraph" w:customStyle="1" w:styleId="taltipfb">
    <w:name w:val="taltipfb"/>
    <w:basedOn w:val="prastasis"/>
    <w:rsid w:val="00406BF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406BF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ndard">
    <w:name w:val="Standard"/>
    <w:rsid w:val="003E459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Komentaronuoroda">
    <w:name w:val="annotation reference"/>
    <w:basedOn w:val="Numatytasispastraiposriftas"/>
    <w:unhideWhenUsed/>
    <w:rsid w:val="003714F2"/>
    <w:rPr>
      <w:sz w:val="16"/>
      <w:szCs w:val="16"/>
    </w:rPr>
  </w:style>
  <w:style w:type="paragraph" w:styleId="Komentarotekstas">
    <w:name w:val="annotation text"/>
    <w:basedOn w:val="prastasis"/>
    <w:link w:val="KomentarotekstasDiagrama"/>
    <w:unhideWhenUsed/>
    <w:rsid w:val="003714F2"/>
    <w:pPr>
      <w:spacing w:line="240" w:lineRule="auto"/>
    </w:pPr>
    <w:rPr>
      <w:sz w:val="20"/>
      <w:szCs w:val="20"/>
    </w:rPr>
  </w:style>
  <w:style w:type="character" w:customStyle="1" w:styleId="KomentarotekstasDiagrama">
    <w:name w:val="Komentaro tekstas Diagrama"/>
    <w:basedOn w:val="Numatytasispastraiposriftas"/>
    <w:link w:val="Komentarotekstas"/>
    <w:rsid w:val="003714F2"/>
    <w:rPr>
      <w:sz w:val="20"/>
      <w:szCs w:val="20"/>
    </w:rPr>
  </w:style>
  <w:style w:type="paragraph" w:styleId="Komentarotema">
    <w:name w:val="annotation subject"/>
    <w:basedOn w:val="Komentarotekstas"/>
    <w:next w:val="Komentarotekstas"/>
    <w:link w:val="KomentarotemaDiagrama"/>
    <w:uiPriority w:val="99"/>
    <w:semiHidden/>
    <w:unhideWhenUsed/>
    <w:rsid w:val="003714F2"/>
    <w:rPr>
      <w:b/>
      <w:bCs/>
    </w:rPr>
  </w:style>
  <w:style w:type="character" w:customStyle="1" w:styleId="KomentarotemaDiagrama">
    <w:name w:val="Komentaro tema Diagrama"/>
    <w:basedOn w:val="KomentarotekstasDiagrama"/>
    <w:link w:val="Komentarotema"/>
    <w:uiPriority w:val="99"/>
    <w:semiHidden/>
    <w:rsid w:val="003714F2"/>
    <w:rPr>
      <w:b/>
      <w:bCs/>
      <w:sz w:val="20"/>
      <w:szCs w:val="20"/>
    </w:rPr>
  </w:style>
  <w:style w:type="paragraph" w:customStyle="1" w:styleId="Tekstas">
    <w:name w:val="Tekstas"/>
    <w:basedOn w:val="prastasis"/>
    <w:link w:val="TekstasDiagrama"/>
    <w:rsid w:val="00413DBE"/>
    <w:pPr>
      <w:spacing w:before="40" w:after="40" w:line="240" w:lineRule="auto"/>
      <w:ind w:right="40" w:firstLine="1247"/>
      <w:jc w:val="both"/>
    </w:pPr>
    <w:rPr>
      <w:rFonts w:ascii="Times New Roman" w:eastAsia="Times New Roman" w:hAnsi="Times New Roman" w:cs="Times New Roman"/>
      <w:sz w:val="24"/>
      <w:szCs w:val="24"/>
    </w:rPr>
  </w:style>
  <w:style w:type="paragraph" w:styleId="Sraopastraipa">
    <w:name w:val="List Paragraph"/>
    <w:basedOn w:val="prastasis"/>
    <w:uiPriority w:val="34"/>
    <w:qFormat/>
    <w:rsid w:val="00154BDB"/>
    <w:pPr>
      <w:spacing w:after="0" w:line="240" w:lineRule="auto"/>
      <w:ind w:left="720"/>
      <w:contextualSpacing/>
    </w:pPr>
    <w:rPr>
      <w:rFonts w:ascii="Calibri" w:hAnsi="Calibri" w:cs="Calibri"/>
      <w:lang w:eastAsia="lt-LT"/>
    </w:rPr>
  </w:style>
  <w:style w:type="character" w:customStyle="1" w:styleId="UnresolvedMention1">
    <w:name w:val="Unresolved Mention1"/>
    <w:basedOn w:val="Numatytasispastraiposriftas"/>
    <w:uiPriority w:val="99"/>
    <w:semiHidden/>
    <w:unhideWhenUsed/>
    <w:rsid w:val="006A596E"/>
    <w:rPr>
      <w:color w:val="605E5C"/>
      <w:shd w:val="clear" w:color="auto" w:fill="E1DFDD"/>
    </w:rPr>
  </w:style>
  <w:style w:type="paragraph" w:styleId="Pavadinimas">
    <w:name w:val="Title"/>
    <w:basedOn w:val="prastasis"/>
    <w:link w:val="PavadinimasDiagrama"/>
    <w:qFormat/>
    <w:rsid w:val="00A738D5"/>
    <w:pPr>
      <w:spacing w:before="40" w:after="40" w:line="240" w:lineRule="auto"/>
      <w:ind w:right="1959"/>
    </w:pPr>
    <w:rPr>
      <w:rFonts w:ascii="Times New Roman" w:eastAsia="Times New Roman" w:hAnsi="Times New Roman" w:cs="Times New Roman"/>
      <w:caps/>
      <w:sz w:val="24"/>
      <w:szCs w:val="24"/>
      <w:lang w:val="x-none" w:eastAsia="lt-LT"/>
    </w:rPr>
  </w:style>
  <w:style w:type="character" w:customStyle="1" w:styleId="PavadinimasDiagrama">
    <w:name w:val="Pavadinimas Diagrama"/>
    <w:basedOn w:val="Numatytasispastraiposriftas"/>
    <w:link w:val="Pavadinimas"/>
    <w:rsid w:val="00A738D5"/>
    <w:rPr>
      <w:rFonts w:ascii="Times New Roman" w:eastAsia="Times New Roman" w:hAnsi="Times New Roman" w:cs="Times New Roman"/>
      <w:caps/>
      <w:sz w:val="24"/>
      <w:szCs w:val="24"/>
      <w:lang w:val="x-none" w:eastAsia="lt-LT"/>
    </w:rPr>
  </w:style>
  <w:style w:type="paragraph" w:styleId="Paprastasistekstas">
    <w:name w:val="Plain Text"/>
    <w:basedOn w:val="prastasis"/>
    <w:link w:val="PaprastasistekstasDiagrama"/>
    <w:uiPriority w:val="99"/>
    <w:unhideWhenUsed/>
    <w:rsid w:val="00A738D5"/>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A738D5"/>
    <w:rPr>
      <w:rFonts w:ascii="Calibri" w:hAnsi="Calibri"/>
      <w:szCs w:val="21"/>
    </w:rPr>
  </w:style>
  <w:style w:type="paragraph" w:customStyle="1" w:styleId="Adresas">
    <w:name w:val="Adresas"/>
    <w:basedOn w:val="prastasis"/>
    <w:rsid w:val="00A738D5"/>
    <w:pPr>
      <w:spacing w:before="40" w:after="40" w:line="240" w:lineRule="auto"/>
      <w:ind w:right="316"/>
    </w:pPr>
    <w:rPr>
      <w:rFonts w:ascii="Times New Roman" w:eastAsia="Times New Roman" w:hAnsi="Times New Roman" w:cs="Times New Roman"/>
      <w:sz w:val="24"/>
      <w:szCs w:val="24"/>
    </w:rPr>
  </w:style>
  <w:style w:type="character" w:customStyle="1" w:styleId="UnresolvedMention2">
    <w:name w:val="Unresolved Mention2"/>
    <w:basedOn w:val="Numatytasispastraiposriftas"/>
    <w:uiPriority w:val="99"/>
    <w:semiHidden/>
    <w:unhideWhenUsed/>
    <w:rsid w:val="00B74ECE"/>
    <w:rPr>
      <w:color w:val="605E5C"/>
      <w:shd w:val="clear" w:color="auto" w:fill="E1DFDD"/>
    </w:rPr>
  </w:style>
  <w:style w:type="paragraph" w:customStyle="1" w:styleId="tip">
    <w:name w:val="tip"/>
    <w:basedOn w:val="prastasis"/>
    <w:rsid w:val="00572DB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1F475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6828C2"/>
  </w:style>
  <w:style w:type="paragraph" w:customStyle="1" w:styleId="Roman12">
    <w:name w:val="Roman12"/>
    <w:basedOn w:val="prastasis"/>
    <w:next w:val="prastasis"/>
    <w:rsid w:val="00BC1D8B"/>
    <w:pPr>
      <w:spacing w:after="0" w:line="240" w:lineRule="auto"/>
      <w:ind w:firstLine="454"/>
      <w:jc w:val="both"/>
    </w:pPr>
    <w:rPr>
      <w:rFonts w:ascii="Times New Roman" w:eastAsia="Times New Roman" w:hAnsi="Times New Roman" w:cs="Times New Roman"/>
      <w:b/>
      <w:sz w:val="24"/>
      <w:szCs w:val="20"/>
    </w:rPr>
  </w:style>
  <w:style w:type="paragraph" w:customStyle="1" w:styleId="Roman">
    <w:name w:val="Roman"/>
    <w:rsid w:val="00BC1D8B"/>
    <w:pPr>
      <w:spacing w:after="0" w:line="240" w:lineRule="auto"/>
      <w:ind w:firstLine="454"/>
      <w:jc w:val="both"/>
    </w:pPr>
    <w:rPr>
      <w:rFonts w:ascii="Times New Roman" w:eastAsia="Times New Roman" w:hAnsi="Times New Roman" w:cs="Times New Roman"/>
      <w:sz w:val="24"/>
      <w:szCs w:val="20"/>
    </w:rPr>
  </w:style>
  <w:style w:type="paragraph" w:customStyle="1" w:styleId="v1msonormal">
    <w:name w:val="v1msonormal"/>
    <w:basedOn w:val="prastasis"/>
    <w:rsid w:val="00D7783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kg-highlight-blue">
    <w:name w:val="bkg-highlight-blue"/>
    <w:basedOn w:val="Numatytasispastraiposriftas"/>
    <w:rsid w:val="0019277E"/>
  </w:style>
  <w:style w:type="paragraph" w:styleId="prastasiniatinklio">
    <w:name w:val="Normal (Web)"/>
    <w:basedOn w:val="prastasis"/>
    <w:uiPriority w:val="99"/>
    <w:semiHidden/>
    <w:unhideWhenUsed/>
    <w:rsid w:val="0019277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basedOn w:val="prastasis"/>
    <w:uiPriority w:val="99"/>
    <w:rsid w:val="00BE175D"/>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rPr>
  </w:style>
  <w:style w:type="character" w:styleId="Neapdorotaspaminjimas">
    <w:name w:val="Unresolved Mention"/>
    <w:basedOn w:val="Numatytasispastraiposriftas"/>
    <w:uiPriority w:val="99"/>
    <w:semiHidden/>
    <w:unhideWhenUsed/>
    <w:rsid w:val="004728C0"/>
    <w:rPr>
      <w:color w:val="605E5C"/>
      <w:shd w:val="clear" w:color="auto" w:fill="E1DFDD"/>
    </w:rPr>
  </w:style>
  <w:style w:type="character" w:styleId="Emfaz">
    <w:name w:val="Emphasis"/>
    <w:basedOn w:val="Numatytasispastraiposriftas"/>
    <w:uiPriority w:val="20"/>
    <w:qFormat/>
    <w:rsid w:val="008B048F"/>
    <w:rPr>
      <w:i/>
      <w:iCs/>
    </w:rPr>
  </w:style>
  <w:style w:type="character" w:styleId="Grietas">
    <w:name w:val="Strong"/>
    <w:basedOn w:val="Numatytasispastraiposriftas"/>
    <w:uiPriority w:val="22"/>
    <w:qFormat/>
    <w:rsid w:val="00413252"/>
    <w:rPr>
      <w:b/>
      <w:bCs/>
    </w:rPr>
  </w:style>
  <w:style w:type="paragraph" w:customStyle="1" w:styleId="tactin">
    <w:name w:val="tactin"/>
    <w:basedOn w:val="prastasis"/>
    <w:rsid w:val="00CB50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kstasDiagrama">
    <w:name w:val="Tekstas Diagrama"/>
    <w:link w:val="Tekstas"/>
    <w:locked/>
    <w:rsid w:val="00ED5251"/>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255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13">
      <w:bodyDiv w:val="1"/>
      <w:marLeft w:val="0"/>
      <w:marRight w:val="0"/>
      <w:marTop w:val="0"/>
      <w:marBottom w:val="0"/>
      <w:divBdr>
        <w:top w:val="none" w:sz="0" w:space="0" w:color="auto"/>
        <w:left w:val="none" w:sz="0" w:space="0" w:color="auto"/>
        <w:bottom w:val="none" w:sz="0" w:space="0" w:color="auto"/>
        <w:right w:val="none" w:sz="0" w:space="0" w:color="auto"/>
      </w:divBdr>
    </w:div>
    <w:div w:id="86928275">
      <w:bodyDiv w:val="1"/>
      <w:marLeft w:val="0"/>
      <w:marRight w:val="0"/>
      <w:marTop w:val="0"/>
      <w:marBottom w:val="0"/>
      <w:divBdr>
        <w:top w:val="none" w:sz="0" w:space="0" w:color="auto"/>
        <w:left w:val="none" w:sz="0" w:space="0" w:color="auto"/>
        <w:bottom w:val="none" w:sz="0" w:space="0" w:color="auto"/>
        <w:right w:val="none" w:sz="0" w:space="0" w:color="auto"/>
      </w:divBdr>
    </w:div>
    <w:div w:id="90391759">
      <w:bodyDiv w:val="1"/>
      <w:marLeft w:val="0"/>
      <w:marRight w:val="0"/>
      <w:marTop w:val="0"/>
      <w:marBottom w:val="0"/>
      <w:divBdr>
        <w:top w:val="none" w:sz="0" w:space="0" w:color="auto"/>
        <w:left w:val="none" w:sz="0" w:space="0" w:color="auto"/>
        <w:bottom w:val="none" w:sz="0" w:space="0" w:color="auto"/>
        <w:right w:val="none" w:sz="0" w:space="0" w:color="auto"/>
      </w:divBdr>
    </w:div>
    <w:div w:id="96755444">
      <w:bodyDiv w:val="1"/>
      <w:marLeft w:val="0"/>
      <w:marRight w:val="0"/>
      <w:marTop w:val="0"/>
      <w:marBottom w:val="0"/>
      <w:divBdr>
        <w:top w:val="none" w:sz="0" w:space="0" w:color="auto"/>
        <w:left w:val="none" w:sz="0" w:space="0" w:color="auto"/>
        <w:bottom w:val="none" w:sz="0" w:space="0" w:color="auto"/>
        <w:right w:val="none" w:sz="0" w:space="0" w:color="auto"/>
      </w:divBdr>
    </w:div>
    <w:div w:id="112868653">
      <w:bodyDiv w:val="1"/>
      <w:marLeft w:val="0"/>
      <w:marRight w:val="0"/>
      <w:marTop w:val="0"/>
      <w:marBottom w:val="0"/>
      <w:divBdr>
        <w:top w:val="none" w:sz="0" w:space="0" w:color="auto"/>
        <w:left w:val="none" w:sz="0" w:space="0" w:color="auto"/>
        <w:bottom w:val="none" w:sz="0" w:space="0" w:color="auto"/>
        <w:right w:val="none" w:sz="0" w:space="0" w:color="auto"/>
      </w:divBdr>
    </w:div>
    <w:div w:id="124395586">
      <w:bodyDiv w:val="1"/>
      <w:marLeft w:val="0"/>
      <w:marRight w:val="0"/>
      <w:marTop w:val="0"/>
      <w:marBottom w:val="0"/>
      <w:divBdr>
        <w:top w:val="none" w:sz="0" w:space="0" w:color="auto"/>
        <w:left w:val="none" w:sz="0" w:space="0" w:color="auto"/>
        <w:bottom w:val="none" w:sz="0" w:space="0" w:color="auto"/>
        <w:right w:val="none" w:sz="0" w:space="0" w:color="auto"/>
      </w:divBdr>
    </w:div>
    <w:div w:id="151025918">
      <w:bodyDiv w:val="1"/>
      <w:marLeft w:val="0"/>
      <w:marRight w:val="0"/>
      <w:marTop w:val="0"/>
      <w:marBottom w:val="0"/>
      <w:divBdr>
        <w:top w:val="none" w:sz="0" w:space="0" w:color="auto"/>
        <w:left w:val="none" w:sz="0" w:space="0" w:color="auto"/>
        <w:bottom w:val="none" w:sz="0" w:space="0" w:color="auto"/>
        <w:right w:val="none" w:sz="0" w:space="0" w:color="auto"/>
      </w:divBdr>
    </w:div>
    <w:div w:id="166360191">
      <w:bodyDiv w:val="1"/>
      <w:marLeft w:val="0"/>
      <w:marRight w:val="0"/>
      <w:marTop w:val="0"/>
      <w:marBottom w:val="0"/>
      <w:divBdr>
        <w:top w:val="none" w:sz="0" w:space="0" w:color="auto"/>
        <w:left w:val="none" w:sz="0" w:space="0" w:color="auto"/>
        <w:bottom w:val="none" w:sz="0" w:space="0" w:color="auto"/>
        <w:right w:val="none" w:sz="0" w:space="0" w:color="auto"/>
      </w:divBdr>
    </w:div>
    <w:div w:id="186455572">
      <w:bodyDiv w:val="1"/>
      <w:marLeft w:val="0"/>
      <w:marRight w:val="0"/>
      <w:marTop w:val="0"/>
      <w:marBottom w:val="0"/>
      <w:divBdr>
        <w:top w:val="none" w:sz="0" w:space="0" w:color="auto"/>
        <w:left w:val="none" w:sz="0" w:space="0" w:color="auto"/>
        <w:bottom w:val="none" w:sz="0" w:space="0" w:color="auto"/>
        <w:right w:val="none" w:sz="0" w:space="0" w:color="auto"/>
      </w:divBdr>
    </w:div>
    <w:div w:id="205028238">
      <w:bodyDiv w:val="1"/>
      <w:marLeft w:val="0"/>
      <w:marRight w:val="0"/>
      <w:marTop w:val="0"/>
      <w:marBottom w:val="0"/>
      <w:divBdr>
        <w:top w:val="none" w:sz="0" w:space="0" w:color="auto"/>
        <w:left w:val="none" w:sz="0" w:space="0" w:color="auto"/>
        <w:bottom w:val="none" w:sz="0" w:space="0" w:color="auto"/>
        <w:right w:val="none" w:sz="0" w:space="0" w:color="auto"/>
      </w:divBdr>
    </w:div>
    <w:div w:id="242569305">
      <w:bodyDiv w:val="1"/>
      <w:marLeft w:val="0"/>
      <w:marRight w:val="0"/>
      <w:marTop w:val="0"/>
      <w:marBottom w:val="0"/>
      <w:divBdr>
        <w:top w:val="none" w:sz="0" w:space="0" w:color="auto"/>
        <w:left w:val="none" w:sz="0" w:space="0" w:color="auto"/>
        <w:bottom w:val="none" w:sz="0" w:space="0" w:color="auto"/>
        <w:right w:val="none" w:sz="0" w:space="0" w:color="auto"/>
      </w:divBdr>
    </w:div>
    <w:div w:id="277875444">
      <w:bodyDiv w:val="1"/>
      <w:marLeft w:val="0"/>
      <w:marRight w:val="0"/>
      <w:marTop w:val="0"/>
      <w:marBottom w:val="0"/>
      <w:divBdr>
        <w:top w:val="none" w:sz="0" w:space="0" w:color="auto"/>
        <w:left w:val="none" w:sz="0" w:space="0" w:color="auto"/>
        <w:bottom w:val="none" w:sz="0" w:space="0" w:color="auto"/>
        <w:right w:val="none" w:sz="0" w:space="0" w:color="auto"/>
      </w:divBdr>
      <w:divsChild>
        <w:div w:id="1830514916">
          <w:marLeft w:val="0"/>
          <w:marRight w:val="0"/>
          <w:marTop w:val="0"/>
          <w:marBottom w:val="0"/>
          <w:divBdr>
            <w:top w:val="none" w:sz="0" w:space="0" w:color="auto"/>
            <w:left w:val="none" w:sz="0" w:space="0" w:color="auto"/>
            <w:bottom w:val="none" w:sz="0" w:space="0" w:color="auto"/>
            <w:right w:val="none" w:sz="0" w:space="0" w:color="auto"/>
          </w:divBdr>
        </w:div>
        <w:div w:id="235626242">
          <w:marLeft w:val="0"/>
          <w:marRight w:val="0"/>
          <w:marTop w:val="0"/>
          <w:marBottom w:val="0"/>
          <w:divBdr>
            <w:top w:val="none" w:sz="0" w:space="0" w:color="auto"/>
            <w:left w:val="none" w:sz="0" w:space="0" w:color="auto"/>
            <w:bottom w:val="none" w:sz="0" w:space="0" w:color="auto"/>
            <w:right w:val="none" w:sz="0" w:space="0" w:color="auto"/>
          </w:divBdr>
        </w:div>
        <w:div w:id="1629166651">
          <w:marLeft w:val="0"/>
          <w:marRight w:val="0"/>
          <w:marTop w:val="0"/>
          <w:marBottom w:val="0"/>
          <w:divBdr>
            <w:top w:val="none" w:sz="0" w:space="0" w:color="auto"/>
            <w:left w:val="none" w:sz="0" w:space="0" w:color="auto"/>
            <w:bottom w:val="none" w:sz="0" w:space="0" w:color="auto"/>
            <w:right w:val="none" w:sz="0" w:space="0" w:color="auto"/>
          </w:divBdr>
        </w:div>
        <w:div w:id="59182064">
          <w:marLeft w:val="0"/>
          <w:marRight w:val="0"/>
          <w:marTop w:val="0"/>
          <w:marBottom w:val="0"/>
          <w:divBdr>
            <w:top w:val="none" w:sz="0" w:space="0" w:color="auto"/>
            <w:left w:val="none" w:sz="0" w:space="0" w:color="auto"/>
            <w:bottom w:val="none" w:sz="0" w:space="0" w:color="auto"/>
            <w:right w:val="none" w:sz="0" w:space="0" w:color="auto"/>
          </w:divBdr>
          <w:divsChild>
            <w:div w:id="39137350">
              <w:marLeft w:val="0"/>
              <w:marRight w:val="0"/>
              <w:marTop w:val="0"/>
              <w:marBottom w:val="0"/>
              <w:divBdr>
                <w:top w:val="none" w:sz="0" w:space="0" w:color="auto"/>
                <w:left w:val="none" w:sz="0" w:space="0" w:color="auto"/>
                <w:bottom w:val="none" w:sz="0" w:space="0" w:color="auto"/>
                <w:right w:val="none" w:sz="0" w:space="0" w:color="auto"/>
              </w:divBdr>
            </w:div>
          </w:divsChild>
        </w:div>
        <w:div w:id="290525903">
          <w:marLeft w:val="0"/>
          <w:marRight w:val="0"/>
          <w:marTop w:val="0"/>
          <w:marBottom w:val="0"/>
          <w:divBdr>
            <w:top w:val="none" w:sz="0" w:space="0" w:color="auto"/>
            <w:left w:val="none" w:sz="0" w:space="0" w:color="auto"/>
            <w:bottom w:val="none" w:sz="0" w:space="0" w:color="auto"/>
            <w:right w:val="none" w:sz="0" w:space="0" w:color="auto"/>
          </w:divBdr>
        </w:div>
        <w:div w:id="273439851">
          <w:marLeft w:val="0"/>
          <w:marRight w:val="0"/>
          <w:marTop w:val="0"/>
          <w:marBottom w:val="0"/>
          <w:divBdr>
            <w:top w:val="none" w:sz="0" w:space="0" w:color="auto"/>
            <w:left w:val="none" w:sz="0" w:space="0" w:color="auto"/>
            <w:bottom w:val="none" w:sz="0" w:space="0" w:color="auto"/>
            <w:right w:val="none" w:sz="0" w:space="0" w:color="auto"/>
          </w:divBdr>
        </w:div>
        <w:div w:id="1014184818">
          <w:marLeft w:val="0"/>
          <w:marRight w:val="0"/>
          <w:marTop w:val="0"/>
          <w:marBottom w:val="0"/>
          <w:divBdr>
            <w:top w:val="none" w:sz="0" w:space="0" w:color="auto"/>
            <w:left w:val="none" w:sz="0" w:space="0" w:color="auto"/>
            <w:bottom w:val="none" w:sz="0" w:space="0" w:color="auto"/>
            <w:right w:val="none" w:sz="0" w:space="0" w:color="auto"/>
          </w:divBdr>
          <w:divsChild>
            <w:div w:id="432360505">
              <w:marLeft w:val="0"/>
              <w:marRight w:val="0"/>
              <w:marTop w:val="0"/>
              <w:marBottom w:val="0"/>
              <w:divBdr>
                <w:top w:val="none" w:sz="0" w:space="0" w:color="auto"/>
                <w:left w:val="none" w:sz="0" w:space="0" w:color="auto"/>
                <w:bottom w:val="none" w:sz="0" w:space="0" w:color="auto"/>
                <w:right w:val="none" w:sz="0" w:space="0" w:color="auto"/>
              </w:divBdr>
            </w:div>
          </w:divsChild>
        </w:div>
        <w:div w:id="774324329">
          <w:marLeft w:val="0"/>
          <w:marRight w:val="0"/>
          <w:marTop w:val="0"/>
          <w:marBottom w:val="0"/>
          <w:divBdr>
            <w:top w:val="none" w:sz="0" w:space="0" w:color="auto"/>
            <w:left w:val="none" w:sz="0" w:space="0" w:color="auto"/>
            <w:bottom w:val="none" w:sz="0" w:space="0" w:color="auto"/>
            <w:right w:val="none" w:sz="0" w:space="0" w:color="auto"/>
          </w:divBdr>
        </w:div>
      </w:divsChild>
    </w:div>
    <w:div w:id="333723960">
      <w:bodyDiv w:val="1"/>
      <w:marLeft w:val="0"/>
      <w:marRight w:val="0"/>
      <w:marTop w:val="0"/>
      <w:marBottom w:val="0"/>
      <w:divBdr>
        <w:top w:val="none" w:sz="0" w:space="0" w:color="auto"/>
        <w:left w:val="none" w:sz="0" w:space="0" w:color="auto"/>
        <w:bottom w:val="none" w:sz="0" w:space="0" w:color="auto"/>
        <w:right w:val="none" w:sz="0" w:space="0" w:color="auto"/>
      </w:divBdr>
    </w:div>
    <w:div w:id="340275305">
      <w:bodyDiv w:val="1"/>
      <w:marLeft w:val="0"/>
      <w:marRight w:val="0"/>
      <w:marTop w:val="0"/>
      <w:marBottom w:val="0"/>
      <w:divBdr>
        <w:top w:val="none" w:sz="0" w:space="0" w:color="auto"/>
        <w:left w:val="none" w:sz="0" w:space="0" w:color="auto"/>
        <w:bottom w:val="none" w:sz="0" w:space="0" w:color="auto"/>
        <w:right w:val="none" w:sz="0" w:space="0" w:color="auto"/>
      </w:divBdr>
    </w:div>
    <w:div w:id="341443531">
      <w:bodyDiv w:val="1"/>
      <w:marLeft w:val="0"/>
      <w:marRight w:val="0"/>
      <w:marTop w:val="0"/>
      <w:marBottom w:val="0"/>
      <w:divBdr>
        <w:top w:val="none" w:sz="0" w:space="0" w:color="auto"/>
        <w:left w:val="none" w:sz="0" w:space="0" w:color="auto"/>
        <w:bottom w:val="none" w:sz="0" w:space="0" w:color="auto"/>
        <w:right w:val="none" w:sz="0" w:space="0" w:color="auto"/>
      </w:divBdr>
    </w:div>
    <w:div w:id="354355301">
      <w:bodyDiv w:val="1"/>
      <w:marLeft w:val="0"/>
      <w:marRight w:val="0"/>
      <w:marTop w:val="0"/>
      <w:marBottom w:val="0"/>
      <w:divBdr>
        <w:top w:val="none" w:sz="0" w:space="0" w:color="auto"/>
        <w:left w:val="none" w:sz="0" w:space="0" w:color="auto"/>
        <w:bottom w:val="none" w:sz="0" w:space="0" w:color="auto"/>
        <w:right w:val="none" w:sz="0" w:space="0" w:color="auto"/>
      </w:divBdr>
    </w:div>
    <w:div w:id="362707868">
      <w:bodyDiv w:val="1"/>
      <w:marLeft w:val="0"/>
      <w:marRight w:val="0"/>
      <w:marTop w:val="0"/>
      <w:marBottom w:val="0"/>
      <w:divBdr>
        <w:top w:val="none" w:sz="0" w:space="0" w:color="auto"/>
        <w:left w:val="none" w:sz="0" w:space="0" w:color="auto"/>
        <w:bottom w:val="none" w:sz="0" w:space="0" w:color="auto"/>
        <w:right w:val="none" w:sz="0" w:space="0" w:color="auto"/>
      </w:divBdr>
    </w:div>
    <w:div w:id="420873882">
      <w:bodyDiv w:val="1"/>
      <w:marLeft w:val="0"/>
      <w:marRight w:val="0"/>
      <w:marTop w:val="0"/>
      <w:marBottom w:val="0"/>
      <w:divBdr>
        <w:top w:val="none" w:sz="0" w:space="0" w:color="auto"/>
        <w:left w:val="none" w:sz="0" w:space="0" w:color="auto"/>
        <w:bottom w:val="none" w:sz="0" w:space="0" w:color="auto"/>
        <w:right w:val="none" w:sz="0" w:space="0" w:color="auto"/>
      </w:divBdr>
    </w:div>
    <w:div w:id="473109868">
      <w:bodyDiv w:val="1"/>
      <w:marLeft w:val="0"/>
      <w:marRight w:val="0"/>
      <w:marTop w:val="0"/>
      <w:marBottom w:val="0"/>
      <w:divBdr>
        <w:top w:val="none" w:sz="0" w:space="0" w:color="auto"/>
        <w:left w:val="none" w:sz="0" w:space="0" w:color="auto"/>
        <w:bottom w:val="none" w:sz="0" w:space="0" w:color="auto"/>
        <w:right w:val="none" w:sz="0" w:space="0" w:color="auto"/>
      </w:divBdr>
    </w:div>
    <w:div w:id="527332271">
      <w:bodyDiv w:val="1"/>
      <w:marLeft w:val="0"/>
      <w:marRight w:val="0"/>
      <w:marTop w:val="0"/>
      <w:marBottom w:val="0"/>
      <w:divBdr>
        <w:top w:val="none" w:sz="0" w:space="0" w:color="auto"/>
        <w:left w:val="none" w:sz="0" w:space="0" w:color="auto"/>
        <w:bottom w:val="none" w:sz="0" w:space="0" w:color="auto"/>
        <w:right w:val="none" w:sz="0" w:space="0" w:color="auto"/>
      </w:divBdr>
    </w:div>
    <w:div w:id="534460863">
      <w:bodyDiv w:val="1"/>
      <w:marLeft w:val="0"/>
      <w:marRight w:val="0"/>
      <w:marTop w:val="0"/>
      <w:marBottom w:val="0"/>
      <w:divBdr>
        <w:top w:val="none" w:sz="0" w:space="0" w:color="auto"/>
        <w:left w:val="none" w:sz="0" w:space="0" w:color="auto"/>
        <w:bottom w:val="none" w:sz="0" w:space="0" w:color="auto"/>
        <w:right w:val="none" w:sz="0" w:space="0" w:color="auto"/>
      </w:divBdr>
    </w:div>
    <w:div w:id="664436683">
      <w:bodyDiv w:val="1"/>
      <w:marLeft w:val="0"/>
      <w:marRight w:val="0"/>
      <w:marTop w:val="0"/>
      <w:marBottom w:val="0"/>
      <w:divBdr>
        <w:top w:val="none" w:sz="0" w:space="0" w:color="auto"/>
        <w:left w:val="none" w:sz="0" w:space="0" w:color="auto"/>
        <w:bottom w:val="none" w:sz="0" w:space="0" w:color="auto"/>
        <w:right w:val="none" w:sz="0" w:space="0" w:color="auto"/>
      </w:divBdr>
    </w:div>
    <w:div w:id="666179565">
      <w:bodyDiv w:val="1"/>
      <w:marLeft w:val="0"/>
      <w:marRight w:val="0"/>
      <w:marTop w:val="0"/>
      <w:marBottom w:val="0"/>
      <w:divBdr>
        <w:top w:val="none" w:sz="0" w:space="0" w:color="auto"/>
        <w:left w:val="none" w:sz="0" w:space="0" w:color="auto"/>
        <w:bottom w:val="none" w:sz="0" w:space="0" w:color="auto"/>
        <w:right w:val="none" w:sz="0" w:space="0" w:color="auto"/>
      </w:divBdr>
    </w:div>
    <w:div w:id="680621107">
      <w:bodyDiv w:val="1"/>
      <w:marLeft w:val="0"/>
      <w:marRight w:val="0"/>
      <w:marTop w:val="0"/>
      <w:marBottom w:val="0"/>
      <w:divBdr>
        <w:top w:val="none" w:sz="0" w:space="0" w:color="auto"/>
        <w:left w:val="none" w:sz="0" w:space="0" w:color="auto"/>
        <w:bottom w:val="none" w:sz="0" w:space="0" w:color="auto"/>
        <w:right w:val="none" w:sz="0" w:space="0" w:color="auto"/>
      </w:divBdr>
    </w:div>
    <w:div w:id="719937461">
      <w:bodyDiv w:val="1"/>
      <w:marLeft w:val="0"/>
      <w:marRight w:val="0"/>
      <w:marTop w:val="0"/>
      <w:marBottom w:val="0"/>
      <w:divBdr>
        <w:top w:val="none" w:sz="0" w:space="0" w:color="auto"/>
        <w:left w:val="none" w:sz="0" w:space="0" w:color="auto"/>
        <w:bottom w:val="none" w:sz="0" w:space="0" w:color="auto"/>
        <w:right w:val="none" w:sz="0" w:space="0" w:color="auto"/>
      </w:divBdr>
    </w:div>
    <w:div w:id="807209157">
      <w:bodyDiv w:val="1"/>
      <w:marLeft w:val="0"/>
      <w:marRight w:val="0"/>
      <w:marTop w:val="0"/>
      <w:marBottom w:val="0"/>
      <w:divBdr>
        <w:top w:val="none" w:sz="0" w:space="0" w:color="auto"/>
        <w:left w:val="none" w:sz="0" w:space="0" w:color="auto"/>
        <w:bottom w:val="none" w:sz="0" w:space="0" w:color="auto"/>
        <w:right w:val="none" w:sz="0" w:space="0" w:color="auto"/>
      </w:divBdr>
    </w:div>
    <w:div w:id="822241008">
      <w:bodyDiv w:val="1"/>
      <w:marLeft w:val="0"/>
      <w:marRight w:val="0"/>
      <w:marTop w:val="0"/>
      <w:marBottom w:val="0"/>
      <w:divBdr>
        <w:top w:val="none" w:sz="0" w:space="0" w:color="auto"/>
        <w:left w:val="none" w:sz="0" w:space="0" w:color="auto"/>
        <w:bottom w:val="none" w:sz="0" w:space="0" w:color="auto"/>
        <w:right w:val="none" w:sz="0" w:space="0" w:color="auto"/>
      </w:divBdr>
    </w:div>
    <w:div w:id="878588335">
      <w:bodyDiv w:val="1"/>
      <w:marLeft w:val="0"/>
      <w:marRight w:val="0"/>
      <w:marTop w:val="0"/>
      <w:marBottom w:val="0"/>
      <w:divBdr>
        <w:top w:val="none" w:sz="0" w:space="0" w:color="auto"/>
        <w:left w:val="none" w:sz="0" w:space="0" w:color="auto"/>
        <w:bottom w:val="none" w:sz="0" w:space="0" w:color="auto"/>
        <w:right w:val="none" w:sz="0" w:space="0" w:color="auto"/>
      </w:divBdr>
    </w:div>
    <w:div w:id="1040276654">
      <w:bodyDiv w:val="1"/>
      <w:marLeft w:val="0"/>
      <w:marRight w:val="0"/>
      <w:marTop w:val="0"/>
      <w:marBottom w:val="0"/>
      <w:divBdr>
        <w:top w:val="none" w:sz="0" w:space="0" w:color="auto"/>
        <w:left w:val="none" w:sz="0" w:space="0" w:color="auto"/>
        <w:bottom w:val="none" w:sz="0" w:space="0" w:color="auto"/>
        <w:right w:val="none" w:sz="0" w:space="0" w:color="auto"/>
      </w:divBdr>
    </w:div>
    <w:div w:id="1077167047">
      <w:bodyDiv w:val="1"/>
      <w:marLeft w:val="0"/>
      <w:marRight w:val="0"/>
      <w:marTop w:val="0"/>
      <w:marBottom w:val="0"/>
      <w:divBdr>
        <w:top w:val="none" w:sz="0" w:space="0" w:color="auto"/>
        <w:left w:val="none" w:sz="0" w:space="0" w:color="auto"/>
        <w:bottom w:val="none" w:sz="0" w:space="0" w:color="auto"/>
        <w:right w:val="none" w:sz="0" w:space="0" w:color="auto"/>
      </w:divBdr>
    </w:div>
    <w:div w:id="1092243867">
      <w:bodyDiv w:val="1"/>
      <w:marLeft w:val="0"/>
      <w:marRight w:val="0"/>
      <w:marTop w:val="0"/>
      <w:marBottom w:val="0"/>
      <w:divBdr>
        <w:top w:val="none" w:sz="0" w:space="0" w:color="auto"/>
        <w:left w:val="none" w:sz="0" w:space="0" w:color="auto"/>
        <w:bottom w:val="none" w:sz="0" w:space="0" w:color="auto"/>
        <w:right w:val="none" w:sz="0" w:space="0" w:color="auto"/>
      </w:divBdr>
    </w:div>
    <w:div w:id="1104226840">
      <w:bodyDiv w:val="1"/>
      <w:marLeft w:val="0"/>
      <w:marRight w:val="0"/>
      <w:marTop w:val="0"/>
      <w:marBottom w:val="0"/>
      <w:divBdr>
        <w:top w:val="none" w:sz="0" w:space="0" w:color="auto"/>
        <w:left w:val="none" w:sz="0" w:space="0" w:color="auto"/>
        <w:bottom w:val="none" w:sz="0" w:space="0" w:color="auto"/>
        <w:right w:val="none" w:sz="0" w:space="0" w:color="auto"/>
      </w:divBdr>
    </w:div>
    <w:div w:id="1111045157">
      <w:bodyDiv w:val="1"/>
      <w:marLeft w:val="0"/>
      <w:marRight w:val="0"/>
      <w:marTop w:val="0"/>
      <w:marBottom w:val="0"/>
      <w:divBdr>
        <w:top w:val="none" w:sz="0" w:space="0" w:color="auto"/>
        <w:left w:val="none" w:sz="0" w:space="0" w:color="auto"/>
        <w:bottom w:val="none" w:sz="0" w:space="0" w:color="auto"/>
        <w:right w:val="none" w:sz="0" w:space="0" w:color="auto"/>
      </w:divBdr>
      <w:divsChild>
        <w:div w:id="1477576195">
          <w:marLeft w:val="0"/>
          <w:marRight w:val="0"/>
          <w:marTop w:val="0"/>
          <w:marBottom w:val="0"/>
          <w:divBdr>
            <w:top w:val="none" w:sz="0" w:space="0" w:color="auto"/>
            <w:left w:val="none" w:sz="0" w:space="0" w:color="auto"/>
            <w:bottom w:val="none" w:sz="0" w:space="0" w:color="auto"/>
            <w:right w:val="none" w:sz="0" w:space="0" w:color="auto"/>
          </w:divBdr>
        </w:div>
        <w:div w:id="764766930">
          <w:marLeft w:val="0"/>
          <w:marRight w:val="0"/>
          <w:marTop w:val="0"/>
          <w:marBottom w:val="0"/>
          <w:divBdr>
            <w:top w:val="none" w:sz="0" w:space="0" w:color="auto"/>
            <w:left w:val="none" w:sz="0" w:space="0" w:color="auto"/>
            <w:bottom w:val="none" w:sz="0" w:space="0" w:color="auto"/>
            <w:right w:val="none" w:sz="0" w:space="0" w:color="auto"/>
          </w:divBdr>
        </w:div>
        <w:div w:id="1146893181">
          <w:marLeft w:val="0"/>
          <w:marRight w:val="0"/>
          <w:marTop w:val="0"/>
          <w:marBottom w:val="0"/>
          <w:divBdr>
            <w:top w:val="none" w:sz="0" w:space="0" w:color="auto"/>
            <w:left w:val="none" w:sz="0" w:space="0" w:color="auto"/>
            <w:bottom w:val="none" w:sz="0" w:space="0" w:color="auto"/>
            <w:right w:val="none" w:sz="0" w:space="0" w:color="auto"/>
          </w:divBdr>
          <w:divsChild>
            <w:div w:id="495652922">
              <w:marLeft w:val="0"/>
              <w:marRight w:val="0"/>
              <w:marTop w:val="0"/>
              <w:marBottom w:val="0"/>
              <w:divBdr>
                <w:top w:val="none" w:sz="0" w:space="0" w:color="auto"/>
                <w:left w:val="none" w:sz="0" w:space="0" w:color="auto"/>
                <w:bottom w:val="none" w:sz="0" w:space="0" w:color="auto"/>
                <w:right w:val="none" w:sz="0" w:space="0" w:color="auto"/>
              </w:divBdr>
            </w:div>
            <w:div w:id="525171372">
              <w:marLeft w:val="0"/>
              <w:marRight w:val="0"/>
              <w:marTop w:val="0"/>
              <w:marBottom w:val="0"/>
              <w:divBdr>
                <w:top w:val="none" w:sz="0" w:space="0" w:color="auto"/>
                <w:left w:val="none" w:sz="0" w:space="0" w:color="auto"/>
                <w:bottom w:val="none" w:sz="0" w:space="0" w:color="auto"/>
                <w:right w:val="none" w:sz="0" w:space="0" w:color="auto"/>
              </w:divBdr>
            </w:div>
          </w:divsChild>
        </w:div>
        <w:div w:id="1510410966">
          <w:marLeft w:val="0"/>
          <w:marRight w:val="0"/>
          <w:marTop w:val="0"/>
          <w:marBottom w:val="0"/>
          <w:divBdr>
            <w:top w:val="none" w:sz="0" w:space="0" w:color="auto"/>
            <w:left w:val="none" w:sz="0" w:space="0" w:color="auto"/>
            <w:bottom w:val="none" w:sz="0" w:space="0" w:color="auto"/>
            <w:right w:val="none" w:sz="0" w:space="0" w:color="auto"/>
          </w:divBdr>
        </w:div>
      </w:divsChild>
    </w:div>
    <w:div w:id="1154830835">
      <w:bodyDiv w:val="1"/>
      <w:marLeft w:val="0"/>
      <w:marRight w:val="0"/>
      <w:marTop w:val="0"/>
      <w:marBottom w:val="0"/>
      <w:divBdr>
        <w:top w:val="none" w:sz="0" w:space="0" w:color="auto"/>
        <w:left w:val="none" w:sz="0" w:space="0" w:color="auto"/>
        <w:bottom w:val="none" w:sz="0" w:space="0" w:color="auto"/>
        <w:right w:val="none" w:sz="0" w:space="0" w:color="auto"/>
      </w:divBdr>
    </w:div>
    <w:div w:id="1187406386">
      <w:bodyDiv w:val="1"/>
      <w:marLeft w:val="0"/>
      <w:marRight w:val="0"/>
      <w:marTop w:val="0"/>
      <w:marBottom w:val="0"/>
      <w:divBdr>
        <w:top w:val="none" w:sz="0" w:space="0" w:color="auto"/>
        <w:left w:val="none" w:sz="0" w:space="0" w:color="auto"/>
        <w:bottom w:val="none" w:sz="0" w:space="0" w:color="auto"/>
        <w:right w:val="none" w:sz="0" w:space="0" w:color="auto"/>
      </w:divBdr>
    </w:div>
    <w:div w:id="1201623826">
      <w:bodyDiv w:val="1"/>
      <w:marLeft w:val="0"/>
      <w:marRight w:val="0"/>
      <w:marTop w:val="0"/>
      <w:marBottom w:val="0"/>
      <w:divBdr>
        <w:top w:val="none" w:sz="0" w:space="0" w:color="auto"/>
        <w:left w:val="none" w:sz="0" w:space="0" w:color="auto"/>
        <w:bottom w:val="none" w:sz="0" w:space="0" w:color="auto"/>
        <w:right w:val="none" w:sz="0" w:space="0" w:color="auto"/>
      </w:divBdr>
    </w:div>
    <w:div w:id="1298993924">
      <w:bodyDiv w:val="1"/>
      <w:marLeft w:val="0"/>
      <w:marRight w:val="0"/>
      <w:marTop w:val="0"/>
      <w:marBottom w:val="0"/>
      <w:divBdr>
        <w:top w:val="none" w:sz="0" w:space="0" w:color="auto"/>
        <w:left w:val="none" w:sz="0" w:space="0" w:color="auto"/>
        <w:bottom w:val="none" w:sz="0" w:space="0" w:color="auto"/>
        <w:right w:val="none" w:sz="0" w:space="0" w:color="auto"/>
      </w:divBdr>
    </w:div>
    <w:div w:id="1313674218">
      <w:bodyDiv w:val="1"/>
      <w:marLeft w:val="0"/>
      <w:marRight w:val="0"/>
      <w:marTop w:val="0"/>
      <w:marBottom w:val="0"/>
      <w:divBdr>
        <w:top w:val="none" w:sz="0" w:space="0" w:color="auto"/>
        <w:left w:val="none" w:sz="0" w:space="0" w:color="auto"/>
        <w:bottom w:val="none" w:sz="0" w:space="0" w:color="auto"/>
        <w:right w:val="none" w:sz="0" w:space="0" w:color="auto"/>
      </w:divBdr>
    </w:div>
    <w:div w:id="1330912125">
      <w:bodyDiv w:val="1"/>
      <w:marLeft w:val="0"/>
      <w:marRight w:val="0"/>
      <w:marTop w:val="0"/>
      <w:marBottom w:val="0"/>
      <w:divBdr>
        <w:top w:val="none" w:sz="0" w:space="0" w:color="auto"/>
        <w:left w:val="none" w:sz="0" w:space="0" w:color="auto"/>
        <w:bottom w:val="none" w:sz="0" w:space="0" w:color="auto"/>
        <w:right w:val="none" w:sz="0" w:space="0" w:color="auto"/>
      </w:divBdr>
    </w:div>
    <w:div w:id="1363018854">
      <w:bodyDiv w:val="1"/>
      <w:marLeft w:val="0"/>
      <w:marRight w:val="0"/>
      <w:marTop w:val="0"/>
      <w:marBottom w:val="0"/>
      <w:divBdr>
        <w:top w:val="none" w:sz="0" w:space="0" w:color="auto"/>
        <w:left w:val="none" w:sz="0" w:space="0" w:color="auto"/>
        <w:bottom w:val="none" w:sz="0" w:space="0" w:color="auto"/>
        <w:right w:val="none" w:sz="0" w:space="0" w:color="auto"/>
      </w:divBdr>
    </w:div>
    <w:div w:id="1420709293">
      <w:bodyDiv w:val="1"/>
      <w:marLeft w:val="0"/>
      <w:marRight w:val="0"/>
      <w:marTop w:val="0"/>
      <w:marBottom w:val="0"/>
      <w:divBdr>
        <w:top w:val="none" w:sz="0" w:space="0" w:color="auto"/>
        <w:left w:val="none" w:sz="0" w:space="0" w:color="auto"/>
        <w:bottom w:val="none" w:sz="0" w:space="0" w:color="auto"/>
        <w:right w:val="none" w:sz="0" w:space="0" w:color="auto"/>
      </w:divBdr>
    </w:div>
    <w:div w:id="1434549439">
      <w:bodyDiv w:val="1"/>
      <w:marLeft w:val="0"/>
      <w:marRight w:val="0"/>
      <w:marTop w:val="0"/>
      <w:marBottom w:val="0"/>
      <w:divBdr>
        <w:top w:val="none" w:sz="0" w:space="0" w:color="auto"/>
        <w:left w:val="none" w:sz="0" w:space="0" w:color="auto"/>
        <w:bottom w:val="none" w:sz="0" w:space="0" w:color="auto"/>
        <w:right w:val="none" w:sz="0" w:space="0" w:color="auto"/>
      </w:divBdr>
    </w:div>
    <w:div w:id="1619026143">
      <w:bodyDiv w:val="1"/>
      <w:marLeft w:val="0"/>
      <w:marRight w:val="0"/>
      <w:marTop w:val="0"/>
      <w:marBottom w:val="0"/>
      <w:divBdr>
        <w:top w:val="none" w:sz="0" w:space="0" w:color="auto"/>
        <w:left w:val="none" w:sz="0" w:space="0" w:color="auto"/>
        <w:bottom w:val="none" w:sz="0" w:space="0" w:color="auto"/>
        <w:right w:val="none" w:sz="0" w:space="0" w:color="auto"/>
      </w:divBdr>
      <w:divsChild>
        <w:div w:id="1146049116">
          <w:marLeft w:val="0"/>
          <w:marRight w:val="0"/>
          <w:marTop w:val="0"/>
          <w:marBottom w:val="0"/>
          <w:divBdr>
            <w:top w:val="none" w:sz="0" w:space="0" w:color="auto"/>
            <w:left w:val="none" w:sz="0" w:space="0" w:color="auto"/>
            <w:bottom w:val="none" w:sz="0" w:space="0" w:color="auto"/>
            <w:right w:val="none" w:sz="0" w:space="0" w:color="auto"/>
          </w:divBdr>
        </w:div>
      </w:divsChild>
    </w:div>
    <w:div w:id="1649162621">
      <w:bodyDiv w:val="1"/>
      <w:marLeft w:val="0"/>
      <w:marRight w:val="0"/>
      <w:marTop w:val="0"/>
      <w:marBottom w:val="0"/>
      <w:divBdr>
        <w:top w:val="none" w:sz="0" w:space="0" w:color="auto"/>
        <w:left w:val="none" w:sz="0" w:space="0" w:color="auto"/>
        <w:bottom w:val="none" w:sz="0" w:space="0" w:color="auto"/>
        <w:right w:val="none" w:sz="0" w:space="0" w:color="auto"/>
      </w:divBdr>
    </w:div>
    <w:div w:id="1663466390">
      <w:bodyDiv w:val="1"/>
      <w:marLeft w:val="0"/>
      <w:marRight w:val="0"/>
      <w:marTop w:val="0"/>
      <w:marBottom w:val="0"/>
      <w:divBdr>
        <w:top w:val="none" w:sz="0" w:space="0" w:color="auto"/>
        <w:left w:val="none" w:sz="0" w:space="0" w:color="auto"/>
        <w:bottom w:val="none" w:sz="0" w:space="0" w:color="auto"/>
        <w:right w:val="none" w:sz="0" w:space="0" w:color="auto"/>
      </w:divBdr>
    </w:div>
    <w:div w:id="1705057487">
      <w:bodyDiv w:val="1"/>
      <w:marLeft w:val="0"/>
      <w:marRight w:val="0"/>
      <w:marTop w:val="0"/>
      <w:marBottom w:val="0"/>
      <w:divBdr>
        <w:top w:val="none" w:sz="0" w:space="0" w:color="auto"/>
        <w:left w:val="none" w:sz="0" w:space="0" w:color="auto"/>
        <w:bottom w:val="none" w:sz="0" w:space="0" w:color="auto"/>
        <w:right w:val="none" w:sz="0" w:space="0" w:color="auto"/>
      </w:divBdr>
    </w:div>
    <w:div w:id="1721006613">
      <w:bodyDiv w:val="1"/>
      <w:marLeft w:val="0"/>
      <w:marRight w:val="0"/>
      <w:marTop w:val="0"/>
      <w:marBottom w:val="0"/>
      <w:divBdr>
        <w:top w:val="none" w:sz="0" w:space="0" w:color="auto"/>
        <w:left w:val="none" w:sz="0" w:space="0" w:color="auto"/>
        <w:bottom w:val="none" w:sz="0" w:space="0" w:color="auto"/>
        <w:right w:val="none" w:sz="0" w:space="0" w:color="auto"/>
      </w:divBdr>
    </w:div>
    <w:div w:id="1797484253">
      <w:bodyDiv w:val="1"/>
      <w:marLeft w:val="0"/>
      <w:marRight w:val="0"/>
      <w:marTop w:val="0"/>
      <w:marBottom w:val="0"/>
      <w:divBdr>
        <w:top w:val="none" w:sz="0" w:space="0" w:color="auto"/>
        <w:left w:val="none" w:sz="0" w:space="0" w:color="auto"/>
        <w:bottom w:val="none" w:sz="0" w:space="0" w:color="auto"/>
        <w:right w:val="none" w:sz="0" w:space="0" w:color="auto"/>
      </w:divBdr>
      <w:divsChild>
        <w:div w:id="593250165">
          <w:marLeft w:val="0"/>
          <w:marRight w:val="0"/>
          <w:marTop w:val="0"/>
          <w:marBottom w:val="0"/>
          <w:divBdr>
            <w:top w:val="none" w:sz="0" w:space="0" w:color="auto"/>
            <w:left w:val="none" w:sz="0" w:space="0" w:color="auto"/>
            <w:bottom w:val="none" w:sz="0" w:space="0" w:color="auto"/>
            <w:right w:val="none" w:sz="0" w:space="0" w:color="auto"/>
          </w:divBdr>
        </w:div>
        <w:div w:id="2131780518">
          <w:marLeft w:val="0"/>
          <w:marRight w:val="0"/>
          <w:marTop w:val="0"/>
          <w:marBottom w:val="0"/>
          <w:divBdr>
            <w:top w:val="none" w:sz="0" w:space="0" w:color="auto"/>
            <w:left w:val="none" w:sz="0" w:space="0" w:color="auto"/>
            <w:bottom w:val="none" w:sz="0" w:space="0" w:color="auto"/>
            <w:right w:val="none" w:sz="0" w:space="0" w:color="auto"/>
          </w:divBdr>
        </w:div>
      </w:divsChild>
    </w:div>
    <w:div w:id="1850370547">
      <w:bodyDiv w:val="1"/>
      <w:marLeft w:val="0"/>
      <w:marRight w:val="0"/>
      <w:marTop w:val="0"/>
      <w:marBottom w:val="0"/>
      <w:divBdr>
        <w:top w:val="none" w:sz="0" w:space="0" w:color="auto"/>
        <w:left w:val="none" w:sz="0" w:space="0" w:color="auto"/>
        <w:bottom w:val="none" w:sz="0" w:space="0" w:color="auto"/>
        <w:right w:val="none" w:sz="0" w:space="0" w:color="auto"/>
      </w:divBdr>
      <w:divsChild>
        <w:div w:id="1450472013">
          <w:marLeft w:val="0"/>
          <w:marRight w:val="0"/>
          <w:marTop w:val="0"/>
          <w:marBottom w:val="0"/>
          <w:divBdr>
            <w:top w:val="none" w:sz="0" w:space="0" w:color="auto"/>
            <w:left w:val="none" w:sz="0" w:space="0" w:color="auto"/>
            <w:bottom w:val="none" w:sz="0" w:space="0" w:color="auto"/>
            <w:right w:val="none" w:sz="0" w:space="0" w:color="auto"/>
          </w:divBdr>
        </w:div>
        <w:div w:id="594289155">
          <w:marLeft w:val="0"/>
          <w:marRight w:val="0"/>
          <w:marTop w:val="0"/>
          <w:marBottom w:val="0"/>
          <w:divBdr>
            <w:top w:val="none" w:sz="0" w:space="0" w:color="auto"/>
            <w:left w:val="none" w:sz="0" w:space="0" w:color="auto"/>
            <w:bottom w:val="none" w:sz="0" w:space="0" w:color="auto"/>
            <w:right w:val="none" w:sz="0" w:space="0" w:color="auto"/>
          </w:divBdr>
        </w:div>
        <w:div w:id="1823422397">
          <w:marLeft w:val="0"/>
          <w:marRight w:val="0"/>
          <w:marTop w:val="0"/>
          <w:marBottom w:val="0"/>
          <w:divBdr>
            <w:top w:val="none" w:sz="0" w:space="0" w:color="auto"/>
            <w:left w:val="none" w:sz="0" w:space="0" w:color="auto"/>
            <w:bottom w:val="none" w:sz="0" w:space="0" w:color="auto"/>
            <w:right w:val="none" w:sz="0" w:space="0" w:color="auto"/>
          </w:divBdr>
        </w:div>
      </w:divsChild>
    </w:div>
    <w:div w:id="1852911063">
      <w:bodyDiv w:val="1"/>
      <w:marLeft w:val="0"/>
      <w:marRight w:val="0"/>
      <w:marTop w:val="0"/>
      <w:marBottom w:val="0"/>
      <w:divBdr>
        <w:top w:val="none" w:sz="0" w:space="0" w:color="auto"/>
        <w:left w:val="none" w:sz="0" w:space="0" w:color="auto"/>
        <w:bottom w:val="none" w:sz="0" w:space="0" w:color="auto"/>
        <w:right w:val="none" w:sz="0" w:space="0" w:color="auto"/>
      </w:divBdr>
    </w:div>
    <w:div w:id="2045521853">
      <w:bodyDiv w:val="1"/>
      <w:marLeft w:val="0"/>
      <w:marRight w:val="0"/>
      <w:marTop w:val="0"/>
      <w:marBottom w:val="0"/>
      <w:divBdr>
        <w:top w:val="none" w:sz="0" w:space="0" w:color="auto"/>
        <w:left w:val="none" w:sz="0" w:space="0" w:color="auto"/>
        <w:bottom w:val="none" w:sz="0" w:space="0" w:color="auto"/>
        <w:right w:val="none" w:sz="0" w:space="0" w:color="auto"/>
      </w:divBdr>
    </w:div>
    <w:div w:id="2139838638">
      <w:bodyDiv w:val="1"/>
      <w:marLeft w:val="0"/>
      <w:marRight w:val="0"/>
      <w:marTop w:val="0"/>
      <w:marBottom w:val="0"/>
      <w:divBdr>
        <w:top w:val="none" w:sz="0" w:space="0" w:color="auto"/>
        <w:left w:val="none" w:sz="0" w:space="0" w:color="auto"/>
        <w:bottom w:val="none" w:sz="0" w:space="0" w:color="auto"/>
        <w:right w:val="none" w:sz="0" w:space="0" w:color="auto"/>
      </w:divBdr>
    </w:div>
    <w:div w:id="214238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lina.charasauskaite@socmin.lt" TargetMode="External"
                 Type="http://schemas.openxmlformats.org/officeDocument/2006/relationships/hyperlink"/>
   <Relationship Id="rId11" Target="mailto:aurelija.pauliukaite@teismai.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Jolanata.Sakalauskiene@socmin.lt"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E0DFA-5A6D-4436-A1A2-294C49E16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6999</Words>
  <Characters>3990</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2021-09-06T11:33:00Z</dcterms:created>
  <dc:creator>a.pauliukaite</dc:creator>
  <cp:lastModifiedBy>Lina Charašauskaitė</cp:lastModifiedBy>
  <dcterms:modified xsi:type="dcterms:W3CDTF">2021-09-06T11:33:00Z</dcterms:modified>
  <cp:revision>2</cp:revision>
</cp:coreProperties>
</file>