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457" w:rsidRPr="00EA4A14" w:rsidRDefault="00374457" w:rsidP="00130E89">
      <w:pPr>
        <w:jc w:val="center"/>
        <w:rPr>
          <w:b/>
          <w:bCs/>
        </w:rPr>
      </w:pPr>
      <w:r w:rsidRPr="00EA4A14">
        <w:rPr>
          <w:b/>
          <w:bCs/>
        </w:rPr>
        <w:t xml:space="preserve">DĖL LIETUVOS RESPUBLIKOS </w:t>
      </w:r>
      <w:bookmarkStart w:id="0" w:name="BM1z"/>
      <w:bookmarkStart w:id="1" w:name="BM2z"/>
      <w:bookmarkEnd w:id="0"/>
      <w:bookmarkEnd w:id="1"/>
      <w:r w:rsidRPr="00EA4A14">
        <w:rPr>
          <w:b/>
          <w:bCs/>
          <w:caps/>
        </w:rPr>
        <w:t>mokslo ir studijų</w:t>
      </w:r>
      <w:r w:rsidRPr="00EA4A14">
        <w:rPr>
          <w:b/>
          <w:bCs/>
        </w:rPr>
        <w:t xml:space="preserve"> ĮSTATYMO </w:t>
      </w:r>
      <w:r w:rsidRPr="00EA4A14">
        <w:rPr>
          <w:b/>
          <w:bCs/>
          <w:caps/>
          <w:lang w:eastAsia="en-US"/>
        </w:rPr>
        <w:t xml:space="preserve">Nr. XI-242 </w:t>
      </w:r>
      <w:r>
        <w:rPr>
          <w:b/>
          <w:bCs/>
          <w:color w:val="000000"/>
        </w:rPr>
        <w:t>72</w:t>
      </w:r>
      <w:r>
        <w:rPr>
          <w:b/>
          <w:bCs/>
          <w:color w:val="000000"/>
          <w:vertAlign w:val="superscript"/>
        </w:rPr>
        <w:t>1</w:t>
      </w:r>
      <w:r>
        <w:rPr>
          <w:b/>
          <w:bCs/>
        </w:rPr>
        <w:t xml:space="preserve"> STRAIPSNIO </w:t>
      </w:r>
      <w:r w:rsidRPr="00EA4A14">
        <w:rPr>
          <w:b/>
          <w:bCs/>
          <w:caps/>
          <w:lang w:eastAsia="en-US"/>
        </w:rPr>
        <w:t>PAKEITIMO ĮSTATYMo</w:t>
      </w:r>
      <w:bookmarkStart w:id="2" w:name="BM3z"/>
      <w:bookmarkEnd w:id="2"/>
      <w:r>
        <w:rPr>
          <w:b/>
          <w:bCs/>
          <w:caps/>
          <w:lang w:eastAsia="en-US"/>
        </w:rPr>
        <w:t xml:space="preserve"> </w:t>
      </w:r>
      <w:r w:rsidRPr="00EA4A14">
        <w:rPr>
          <w:b/>
          <w:bCs/>
          <w:caps/>
          <w:lang w:eastAsia="en-US"/>
        </w:rPr>
        <w:t>PROJEKT</w:t>
      </w:r>
      <w:r>
        <w:rPr>
          <w:b/>
          <w:bCs/>
          <w:caps/>
          <w:lang w:eastAsia="en-US"/>
        </w:rPr>
        <w:t>o</w:t>
      </w:r>
      <w:r w:rsidRPr="00EA4A14">
        <w:rPr>
          <w:b/>
          <w:bCs/>
          <w:caps/>
          <w:lang w:eastAsia="en-US"/>
        </w:rPr>
        <w:t xml:space="preserve"> </w:t>
      </w:r>
    </w:p>
    <w:p w:rsidR="00374457" w:rsidRPr="0094319D" w:rsidRDefault="00374457" w:rsidP="003B4B61">
      <w:pPr>
        <w:pStyle w:val="Title"/>
        <w:rPr>
          <w:sz w:val="24"/>
          <w:szCs w:val="24"/>
        </w:rPr>
      </w:pPr>
      <w:r w:rsidRPr="0094319D">
        <w:rPr>
          <w:sz w:val="24"/>
          <w:szCs w:val="24"/>
        </w:rPr>
        <w:t>AIŠKINAMASIS RAŠTAS</w:t>
      </w:r>
    </w:p>
    <w:p w:rsidR="00374457" w:rsidRPr="00EA4A14" w:rsidRDefault="00374457" w:rsidP="004066DF">
      <w:pPr>
        <w:pStyle w:val="Title"/>
        <w:jc w:val="left"/>
        <w:rPr>
          <w:color w:val="2E74B5"/>
        </w:rPr>
      </w:pPr>
    </w:p>
    <w:p w:rsidR="00374457" w:rsidRPr="00D92459" w:rsidRDefault="00374457" w:rsidP="00B33ADB">
      <w:pPr>
        <w:jc w:val="center"/>
      </w:pPr>
    </w:p>
    <w:p w:rsidR="00374457" w:rsidRPr="00D92459" w:rsidRDefault="00374457" w:rsidP="00EA4A14">
      <w:pPr>
        <w:spacing w:after="20"/>
        <w:ind w:firstLine="567"/>
        <w:jc w:val="both"/>
        <w:rPr>
          <w:b/>
          <w:bCs/>
        </w:rPr>
      </w:pPr>
      <w:r w:rsidRPr="00D92459">
        <w:rPr>
          <w:b/>
          <w:bCs/>
        </w:rPr>
        <w:t>1. Įstatymo projekto rengimą paskatinusios priežastys, įstatymo projekto tikslas ir uždaviniai.</w:t>
      </w:r>
    </w:p>
    <w:p w:rsidR="00E11553" w:rsidRPr="00445FD0" w:rsidRDefault="00374457" w:rsidP="00E11553">
      <w:pPr>
        <w:ind w:firstLine="567"/>
        <w:jc w:val="both"/>
      </w:pPr>
      <w:r w:rsidRPr="00445FD0">
        <w:t xml:space="preserve">Įstatymo projektas parengtas </w:t>
      </w:r>
      <w:r w:rsidR="00422B6A">
        <w:t xml:space="preserve">siekiant </w:t>
      </w:r>
      <w:r w:rsidR="00422B6A" w:rsidRPr="00422B6A">
        <w:t xml:space="preserve">įgyvendinti </w:t>
      </w:r>
      <w:r w:rsidR="008A25BA" w:rsidRPr="00422B6A">
        <w:t xml:space="preserve">Aštuonioliktosios </w:t>
      </w:r>
      <w:r w:rsidRPr="00422B6A">
        <w:t>Lietuvos Respublikos Vyriausybės programos, kuriai pritarta</w:t>
      </w:r>
      <w:r w:rsidR="008A25BA" w:rsidRPr="00422B6A">
        <w:t xml:space="preserve"> Lietuvos Respublikos Seimo 2020 m. gruodžio 11</w:t>
      </w:r>
      <w:r w:rsidRPr="00422B6A">
        <w:t xml:space="preserve"> d. nutarimu Nr. </w:t>
      </w:r>
      <w:r w:rsidR="008A25BA" w:rsidRPr="00422B6A">
        <w:t>XIV-72</w:t>
      </w:r>
      <w:r w:rsidRPr="00422B6A">
        <w:t xml:space="preserve"> „Dėl </w:t>
      </w:r>
      <w:r w:rsidR="008A25BA" w:rsidRPr="00422B6A">
        <w:t xml:space="preserve">Aštuonioliktosios </w:t>
      </w:r>
      <w:r w:rsidRPr="00422B6A">
        <w:t>Lietuvos Respublikos</w:t>
      </w:r>
      <w:r w:rsidRPr="00445FD0">
        <w:t xml:space="preserve"> Vyriausybės pro</w:t>
      </w:r>
      <w:r w:rsidR="00CA66A9" w:rsidRPr="00445FD0">
        <w:t>gramos“</w:t>
      </w:r>
      <w:r w:rsidR="00960FF5">
        <w:t>, 52.4</w:t>
      </w:r>
      <w:r w:rsidRPr="00445FD0">
        <w:rPr>
          <w:color w:val="FF0000"/>
        </w:rPr>
        <w:t xml:space="preserve"> </w:t>
      </w:r>
      <w:r w:rsidR="00E74B34">
        <w:t xml:space="preserve"> papunktį, kuriame numatyta</w:t>
      </w:r>
      <w:r w:rsidR="00AE6E63" w:rsidRPr="00445FD0">
        <w:t xml:space="preserve"> sudaryti sąlygas pritraukti talentingus užsienyje ir Lietuvoje gyvenančius jaunuosius mokslininkus.</w:t>
      </w:r>
    </w:p>
    <w:p w:rsidR="001C6AB4" w:rsidRDefault="009C5E1C" w:rsidP="00C3173E">
      <w:pPr>
        <w:ind w:firstLine="567"/>
        <w:jc w:val="both"/>
        <w:rPr>
          <w:color w:val="000000"/>
          <w:shd w:val="clear" w:color="auto" w:fill="FFFFFF"/>
        </w:rPr>
      </w:pPr>
      <w:r w:rsidRPr="00445FD0">
        <w:t xml:space="preserve">Pažymėtina, kad </w:t>
      </w:r>
      <w:r w:rsidR="000B1935" w:rsidRPr="00445FD0">
        <w:t xml:space="preserve">šiuo metu </w:t>
      </w:r>
      <w:r w:rsidRPr="00445FD0">
        <w:rPr>
          <w:color w:val="000000"/>
          <w:shd w:val="clear" w:color="auto" w:fill="FFFFFF"/>
        </w:rPr>
        <w:t xml:space="preserve">jauniesiems tyrėjams karjeros pradžia nėra palanki. </w:t>
      </w:r>
      <w:r w:rsidR="00983B38" w:rsidRPr="00445FD0">
        <w:t xml:space="preserve">Pagal šiuo metu galiojančius teisės aktus jaunesniojo mokslo darbuotojo pareiginė alga </w:t>
      </w:r>
      <w:r w:rsidR="002E566D" w:rsidRPr="00445FD0">
        <w:t xml:space="preserve">bruto </w:t>
      </w:r>
      <w:r w:rsidR="00C3173E" w:rsidRPr="00445FD0">
        <w:t>yra</w:t>
      </w:r>
      <w:r w:rsidR="00983B38" w:rsidRPr="00445FD0">
        <w:t xml:space="preserve"> </w:t>
      </w:r>
      <w:r w:rsidR="002E566D" w:rsidRPr="00445FD0">
        <w:t>952–1</w:t>
      </w:r>
      <w:r w:rsidR="0043789E">
        <w:t xml:space="preserve"> </w:t>
      </w:r>
      <w:r w:rsidR="002E566D" w:rsidRPr="00445FD0">
        <w:t>202 Eur, neto – 643–785 Eur</w:t>
      </w:r>
      <w:r w:rsidR="00E64258" w:rsidRPr="00445FD0">
        <w:t xml:space="preserve">. </w:t>
      </w:r>
      <w:r w:rsidR="005F5E64" w:rsidRPr="00445FD0">
        <w:t xml:space="preserve">Nuo 2019 m. sausio </w:t>
      </w:r>
      <w:r w:rsidR="00C3173E" w:rsidRPr="00445FD0">
        <w:t xml:space="preserve">1 d. </w:t>
      </w:r>
      <w:r w:rsidR="005F5E64" w:rsidRPr="00445FD0">
        <w:t>p</w:t>
      </w:r>
      <w:r w:rsidR="003F7DB8" w:rsidRPr="00445FD0">
        <w:t>adidinus pir</w:t>
      </w:r>
      <w:r w:rsidR="00296AB2" w:rsidRPr="00445FD0">
        <w:t xml:space="preserve">mųjų metų doktorantams paramą iki </w:t>
      </w:r>
      <w:r w:rsidR="005F5E64" w:rsidRPr="00445FD0">
        <w:t>19 BSI</w:t>
      </w:r>
      <w:r w:rsidR="00C3173E" w:rsidRPr="00445FD0">
        <w:t xml:space="preserve"> (2020 m. – 741 Eur, kai BSI – 39 </w:t>
      </w:r>
      <w:proofErr w:type="spellStart"/>
      <w:r w:rsidR="00C3173E" w:rsidRPr="00445FD0">
        <w:t>Eur</w:t>
      </w:r>
      <w:proofErr w:type="spellEnd"/>
      <w:r w:rsidR="00C3173E" w:rsidRPr="00445FD0">
        <w:t>)</w:t>
      </w:r>
      <w:r w:rsidR="005F5E64" w:rsidRPr="00445FD0">
        <w:t>, o</w:t>
      </w:r>
      <w:r w:rsidR="00C3173E" w:rsidRPr="00445FD0">
        <w:t xml:space="preserve"> 2</w:t>
      </w:r>
      <w:r w:rsidR="0043789E">
        <w:t>–</w:t>
      </w:r>
      <w:r w:rsidR="00C3173E" w:rsidRPr="00445FD0">
        <w:t>4 metų – iki 22 BSI (2020 m. – 858</w:t>
      </w:r>
      <w:r w:rsidR="00910515">
        <w:t xml:space="preserve"> </w:t>
      </w:r>
      <w:proofErr w:type="spellStart"/>
      <w:r w:rsidR="00910515">
        <w:t>Eur</w:t>
      </w:r>
      <w:proofErr w:type="spellEnd"/>
      <w:r w:rsidR="00C3173E" w:rsidRPr="00445FD0">
        <w:t xml:space="preserve">, kai BSI – 39 Eur), </w:t>
      </w:r>
      <w:r w:rsidR="00C3173E" w:rsidRPr="00445FD0">
        <w:rPr>
          <w:color w:val="000000"/>
          <w:shd w:val="clear" w:color="auto" w:fill="FFFFFF"/>
        </w:rPr>
        <w:t>susiduriama su situacija, kai</w:t>
      </w:r>
      <w:r w:rsidR="0043789E">
        <w:rPr>
          <w:color w:val="000000"/>
          <w:shd w:val="clear" w:color="auto" w:fill="FFFFFF"/>
        </w:rPr>
        <w:t>,</w:t>
      </w:r>
      <w:r w:rsidR="00C3173E" w:rsidRPr="00445FD0">
        <w:rPr>
          <w:color w:val="000000"/>
          <w:shd w:val="clear" w:color="auto" w:fill="FFFFFF"/>
        </w:rPr>
        <w:t xml:space="preserve"> pabaigus doktorantūros studijas ir pradėjus dirbti, pajamos sumažėja</w:t>
      </w:r>
      <w:r w:rsidR="0099051D" w:rsidRPr="00445FD0">
        <w:rPr>
          <w:color w:val="000000"/>
          <w:shd w:val="clear" w:color="auto" w:fill="FFFFFF"/>
        </w:rPr>
        <w:t>. Taip yra, nes</w:t>
      </w:r>
      <w:r w:rsidR="00C3173E" w:rsidRPr="00445FD0">
        <w:t xml:space="preserve"> </w:t>
      </w:r>
      <w:r w:rsidR="0099051D" w:rsidRPr="00445FD0">
        <w:t>jaunesniojo mokslo darbuotojo pareiginė alga neto yra mažesnė nei 2</w:t>
      </w:r>
      <w:r w:rsidR="0043789E">
        <w:t>–</w:t>
      </w:r>
      <w:r w:rsidR="0099051D" w:rsidRPr="00445FD0">
        <w:t xml:space="preserve">4 metų </w:t>
      </w:r>
      <w:r w:rsidR="005F5E64" w:rsidRPr="00445FD0">
        <w:t xml:space="preserve">doktorantams </w:t>
      </w:r>
      <w:r w:rsidR="0099051D" w:rsidRPr="00445FD0">
        <w:t>teikiama parama.</w:t>
      </w:r>
      <w:r w:rsidRPr="00445FD0">
        <w:t xml:space="preserve"> </w:t>
      </w:r>
      <w:r w:rsidR="001604E7" w:rsidRPr="00445FD0">
        <w:t xml:space="preserve">Esant </w:t>
      </w:r>
      <w:r w:rsidR="001604E7" w:rsidRPr="00445FD0">
        <w:rPr>
          <w:color w:val="000000"/>
          <w:shd w:val="clear" w:color="auto" w:fill="FFFFFF"/>
        </w:rPr>
        <w:t xml:space="preserve">dabartinėms sąlygoms, sudėtinga pritraukti </w:t>
      </w:r>
      <w:r w:rsidR="00445FD0">
        <w:rPr>
          <w:color w:val="000000"/>
          <w:shd w:val="clear" w:color="auto" w:fill="FFFFFF"/>
        </w:rPr>
        <w:t>jaunuosius mokslininkus</w:t>
      </w:r>
      <w:r w:rsidR="005E36F2">
        <w:rPr>
          <w:color w:val="000000"/>
          <w:shd w:val="clear" w:color="auto" w:fill="FFFFFF"/>
        </w:rPr>
        <w:t xml:space="preserve">, </w:t>
      </w:r>
      <w:r w:rsidR="00DF3F29">
        <w:rPr>
          <w:color w:val="000000"/>
          <w:shd w:val="clear" w:color="auto" w:fill="FFFFFF"/>
        </w:rPr>
        <w:t>kadangi</w:t>
      </w:r>
      <w:r w:rsidR="001604E7" w:rsidRPr="00A36611">
        <w:rPr>
          <w:color w:val="000000"/>
          <w:shd w:val="clear" w:color="auto" w:fill="FFFFFF"/>
        </w:rPr>
        <w:t xml:space="preserve"> finansinės galimybės</w:t>
      </w:r>
      <w:r w:rsidR="005E36F2" w:rsidRPr="00A36611">
        <w:rPr>
          <w:color w:val="000000"/>
          <w:shd w:val="clear" w:color="auto" w:fill="FFFFFF"/>
        </w:rPr>
        <w:t xml:space="preserve"> nėra patrauklios, todėl</w:t>
      </w:r>
      <w:r w:rsidR="001604E7" w:rsidRPr="00A36611">
        <w:rPr>
          <w:color w:val="000000"/>
          <w:shd w:val="clear" w:color="auto" w:fill="FFFFFF"/>
        </w:rPr>
        <w:t xml:space="preserve"> pralaimime konkurenciją prieš </w:t>
      </w:r>
      <w:r w:rsidR="00E74B34" w:rsidRPr="00A36611">
        <w:rPr>
          <w:color w:val="000000"/>
          <w:shd w:val="clear" w:color="auto" w:fill="FFFFFF"/>
        </w:rPr>
        <w:t xml:space="preserve"> mažiau </w:t>
      </w:r>
      <w:r w:rsidR="001604E7" w:rsidRPr="00A36611">
        <w:rPr>
          <w:color w:val="000000"/>
          <w:shd w:val="clear" w:color="auto" w:fill="FFFFFF"/>
        </w:rPr>
        <w:t>kvalifikuotas</w:t>
      </w:r>
      <w:r w:rsidR="005E36F2" w:rsidRPr="00A36611">
        <w:rPr>
          <w:color w:val="000000"/>
          <w:shd w:val="clear" w:color="auto" w:fill="FFFFFF"/>
        </w:rPr>
        <w:t>, tačiau galinčias pasiūlyti didesnį atlyginimą,</w:t>
      </w:r>
      <w:r w:rsidR="001604E7" w:rsidRPr="00A36611">
        <w:rPr>
          <w:color w:val="000000"/>
          <w:shd w:val="clear" w:color="auto" w:fill="FFFFFF"/>
        </w:rPr>
        <w:t xml:space="preserve"> darbo pozicijas.</w:t>
      </w:r>
    </w:p>
    <w:p w:rsidR="00445FD0" w:rsidRDefault="00714A5D" w:rsidP="00C3173E">
      <w:pPr>
        <w:ind w:firstLine="567"/>
        <w:jc w:val="both"/>
        <w:rPr>
          <w:color w:val="000000"/>
          <w:shd w:val="clear" w:color="auto" w:fill="FFFFFF"/>
        </w:rPr>
      </w:pPr>
      <w:r w:rsidRPr="00445FD0">
        <w:rPr>
          <w:bCs/>
          <w:color w:val="000000"/>
          <w:shd w:val="clear" w:color="auto" w:fill="FFFFFF"/>
        </w:rPr>
        <w:t>Atsižvelgiant į aukščiau išdėstytas priežastis, būtina d</w:t>
      </w:r>
      <w:r w:rsidRPr="00445FD0">
        <w:rPr>
          <w:color w:val="000000"/>
          <w:shd w:val="clear" w:color="auto" w:fill="FFFFFF"/>
        </w:rPr>
        <w:t xml:space="preserve">idinti darbo užmokestį </w:t>
      </w:r>
      <w:r w:rsidR="0085004B">
        <w:rPr>
          <w:color w:val="000000"/>
          <w:shd w:val="clear" w:color="auto" w:fill="FFFFFF"/>
        </w:rPr>
        <w:t>jauniesiems mokslininkams</w:t>
      </w:r>
      <w:r w:rsidRPr="00445FD0">
        <w:rPr>
          <w:color w:val="000000"/>
          <w:shd w:val="clear" w:color="auto" w:fill="FFFFFF"/>
        </w:rPr>
        <w:t>, kad akademinė karjera būtų patrauklus pasirinkimas, o</w:t>
      </w:r>
      <w:r w:rsidR="00E74B34">
        <w:rPr>
          <w:color w:val="000000"/>
          <w:shd w:val="clear" w:color="auto" w:fill="FFFFFF"/>
        </w:rPr>
        <w:t xml:space="preserve"> finansinės</w:t>
      </w:r>
      <w:r w:rsidRPr="00445FD0">
        <w:rPr>
          <w:color w:val="000000"/>
          <w:shd w:val="clear" w:color="auto" w:fill="FFFFFF"/>
        </w:rPr>
        <w:t xml:space="preserve"> sąlygos – konkurencingos.</w:t>
      </w:r>
    </w:p>
    <w:p w:rsidR="00AD1348" w:rsidRPr="00103EC2" w:rsidRDefault="00445FD0" w:rsidP="00103EC2">
      <w:pPr>
        <w:ind w:firstLine="567"/>
        <w:jc w:val="both"/>
      </w:pPr>
      <w:r w:rsidRPr="00D92459">
        <w:rPr>
          <w:b/>
          <w:bCs/>
        </w:rPr>
        <w:t>Įstatymo projekto tikslas</w:t>
      </w:r>
      <w:r>
        <w:t xml:space="preserve"> – nuo 202</w:t>
      </w:r>
      <w:r>
        <w:rPr>
          <w:lang w:val="en-US"/>
        </w:rPr>
        <w:t>1</w:t>
      </w:r>
      <w:r>
        <w:t xml:space="preserve"> m. sausio</w:t>
      </w:r>
      <w:r w:rsidRPr="00D92459">
        <w:t xml:space="preserve"> 1 d. </w:t>
      </w:r>
      <w:r>
        <w:t xml:space="preserve">Lietuvos Respublikos mokslo ir studijų įstatymo (toliau – Įstatymas) </w:t>
      </w:r>
      <w:r w:rsidRPr="00D92459">
        <w:rPr>
          <w:color w:val="000000"/>
        </w:rPr>
        <w:t>72</w:t>
      </w:r>
      <w:r w:rsidRPr="00D92459">
        <w:rPr>
          <w:color w:val="000000"/>
          <w:vertAlign w:val="superscript"/>
        </w:rPr>
        <w:t>1</w:t>
      </w:r>
      <w:r w:rsidRPr="00D92459">
        <w:rPr>
          <w:b/>
          <w:bCs/>
        </w:rPr>
        <w:t xml:space="preserve"> </w:t>
      </w:r>
      <w:r w:rsidR="001D498E">
        <w:t>straipsnio 5 dalies 6 punkte</w:t>
      </w:r>
      <w:r w:rsidRPr="00D92459">
        <w:t xml:space="preserve"> nustatytų </w:t>
      </w:r>
      <w:r w:rsidR="00561DBB" w:rsidRPr="00561DBB">
        <w:t>jaunesnioj</w:t>
      </w:r>
      <w:r w:rsidR="00561DBB">
        <w:t xml:space="preserve">o mokslo darbuotojo </w:t>
      </w:r>
      <w:r w:rsidRPr="00D92459">
        <w:t>parei</w:t>
      </w:r>
      <w:r w:rsidR="001E0A7A">
        <w:t>ginės algos koeficientų apatinę ir viršutinę</w:t>
      </w:r>
      <w:r w:rsidRPr="00D92459">
        <w:t xml:space="preserve"> ribas </w:t>
      </w:r>
      <w:r w:rsidRPr="00D92459">
        <w:rPr>
          <w:lang w:eastAsia="en-US"/>
        </w:rPr>
        <w:t>(</w:t>
      </w:r>
      <w:r w:rsidR="00561DBB">
        <w:rPr>
          <w:lang w:eastAsia="en-US"/>
        </w:rPr>
        <w:t>,,šakutes“)</w:t>
      </w:r>
      <w:r w:rsidRPr="00D92459">
        <w:t xml:space="preserve"> padidinti </w:t>
      </w:r>
      <w:r w:rsidR="001D498E">
        <w:t xml:space="preserve">taip, kad </w:t>
      </w:r>
      <w:r w:rsidRPr="00D92459">
        <w:t xml:space="preserve"> </w:t>
      </w:r>
      <w:r w:rsidR="001D498E" w:rsidRPr="00445FD0">
        <w:t>jaunesniojo mokslo darbuotojo pareiginė</w:t>
      </w:r>
      <w:r w:rsidR="00960FF5">
        <w:t xml:space="preserve"> alga</w:t>
      </w:r>
      <w:r w:rsidR="001D498E" w:rsidRPr="00445FD0">
        <w:t xml:space="preserve"> </w:t>
      </w:r>
      <w:r w:rsidR="001D498E">
        <w:t xml:space="preserve">neto </w:t>
      </w:r>
      <w:r w:rsidR="00A632CF">
        <w:t>nebūtų mažesnė nei</w:t>
      </w:r>
      <w:r w:rsidR="00A632CF" w:rsidRPr="00445FD0">
        <w:t xml:space="preserve"> 2</w:t>
      </w:r>
      <w:r w:rsidR="0043789E">
        <w:t>–</w:t>
      </w:r>
      <w:r w:rsidR="00A632CF" w:rsidRPr="00445FD0">
        <w:t>4 metų doktorantams teikiama parama</w:t>
      </w:r>
      <w:r w:rsidR="00A360EA">
        <w:t>, t. y. 880 Eur</w:t>
      </w:r>
      <w:r w:rsidR="00DC392F">
        <w:t xml:space="preserve"> (</w:t>
      </w:r>
      <w:r w:rsidR="00DC392F">
        <w:rPr>
          <w:lang w:val="en-US"/>
        </w:rPr>
        <w:t xml:space="preserve">22 x 40 </w:t>
      </w:r>
      <w:proofErr w:type="spellStart"/>
      <w:r w:rsidR="00DC392F">
        <w:rPr>
          <w:lang w:val="en-US"/>
        </w:rPr>
        <w:t>Eur</w:t>
      </w:r>
      <w:proofErr w:type="spellEnd"/>
      <w:r w:rsidR="00DC392F">
        <w:rPr>
          <w:lang w:val="en-US"/>
        </w:rPr>
        <w:t xml:space="preserve"> = </w:t>
      </w:r>
      <w:r w:rsidR="00DC392F">
        <w:t xml:space="preserve">880 Eur). </w:t>
      </w:r>
    </w:p>
    <w:p w:rsidR="00374457" w:rsidRPr="00D92459" w:rsidRDefault="00374457" w:rsidP="00EA4A14">
      <w:pPr>
        <w:spacing w:after="20"/>
        <w:ind w:firstLine="567"/>
        <w:jc w:val="both"/>
        <w:rPr>
          <w:b/>
          <w:bCs/>
          <w:kern w:val="36"/>
        </w:rPr>
      </w:pPr>
      <w:r w:rsidRPr="00D92459">
        <w:rPr>
          <w:b/>
          <w:bCs/>
          <w:kern w:val="36"/>
        </w:rPr>
        <w:t>2. Įstatymo projekto iniciatoriai (institucija, asmenys ar piliečių įgalioti atstovai) ir rengėjai.</w:t>
      </w:r>
    </w:p>
    <w:p w:rsidR="00374457" w:rsidRPr="00D92459" w:rsidRDefault="00374457" w:rsidP="0006314B">
      <w:pPr>
        <w:pStyle w:val="x"/>
        <w:spacing w:before="0" w:beforeAutospacing="0" w:after="0" w:afterAutospacing="0"/>
        <w:ind w:firstLine="567"/>
        <w:jc w:val="both"/>
        <w:rPr>
          <w:lang w:val="lt-LT"/>
        </w:rPr>
      </w:pPr>
      <w:r w:rsidRPr="00D92459">
        <w:rPr>
          <w:lang w:val="lt-LT"/>
        </w:rPr>
        <w:t>Įstatymo projekto iniciatorius – Lietuvos Respublikos švietimo</w:t>
      </w:r>
      <w:r w:rsidR="00E63264" w:rsidRPr="00D92459">
        <w:rPr>
          <w:lang w:val="lt-LT"/>
        </w:rPr>
        <w:t>,</w:t>
      </w:r>
      <w:r w:rsidRPr="00D92459">
        <w:rPr>
          <w:lang w:val="lt-LT"/>
        </w:rPr>
        <w:t xml:space="preserve"> mokslo </w:t>
      </w:r>
      <w:r w:rsidR="009D5E61" w:rsidRPr="00D92459">
        <w:rPr>
          <w:lang w:val="lt-LT"/>
        </w:rPr>
        <w:t xml:space="preserve">ir sporto </w:t>
      </w:r>
      <w:r w:rsidRPr="00D92459">
        <w:rPr>
          <w:lang w:val="lt-LT"/>
        </w:rPr>
        <w:t>ministerija.</w:t>
      </w:r>
    </w:p>
    <w:p w:rsidR="00374457" w:rsidRPr="00D92459" w:rsidRDefault="00374457" w:rsidP="00EA4A14">
      <w:pPr>
        <w:spacing w:after="20"/>
        <w:ind w:firstLine="567"/>
        <w:jc w:val="both"/>
      </w:pPr>
      <w:r w:rsidRPr="00D92459">
        <w:rPr>
          <w:b/>
          <w:bCs/>
        </w:rPr>
        <w:t>3. Dabartinis teisinis įstatymo projekte aptartų teisinių santykių reglamentavimas.</w:t>
      </w:r>
    </w:p>
    <w:p w:rsidR="00374457" w:rsidRPr="00D92459" w:rsidRDefault="0076655F" w:rsidP="00F53791">
      <w:pPr>
        <w:ind w:right="-1" w:firstLine="567"/>
        <w:jc w:val="both"/>
        <w:rPr>
          <w:lang w:eastAsia="en-US"/>
        </w:rPr>
      </w:pPr>
      <w:r>
        <w:rPr>
          <w:lang w:eastAsia="en-US"/>
        </w:rPr>
        <w:t>V</w:t>
      </w:r>
      <w:r w:rsidR="00374457" w:rsidRPr="00D92459">
        <w:t xml:space="preserve">alstybinių mokslinių tyrimų institutų, </w:t>
      </w:r>
      <w:r w:rsidR="00604709" w:rsidRPr="00604709">
        <w:rPr>
          <w:bCs/>
          <w:color w:val="000000"/>
        </w:rPr>
        <w:t>veikiančių kaip biudžetinės įstaigos ir viešosios įstaigos</w:t>
      </w:r>
      <w:r w:rsidR="00374457" w:rsidRPr="00604709">
        <w:t>, administracijos (instituto direktoriaus, d</w:t>
      </w:r>
      <w:r w:rsidR="00374457" w:rsidRPr="00D92459">
        <w:t>irektoriaus pavaduotojo, mokslinio sekretoriaus), mokslo darbuotojų ir kitų tyrėjų darbo apmokėjimo sąlygas ir socialines</w:t>
      </w:r>
      <w:r w:rsidR="00374457" w:rsidRPr="00D92459">
        <w:rPr>
          <w:lang w:eastAsia="en-US"/>
        </w:rPr>
        <w:t xml:space="preserve"> garantijas reglamentuoja </w:t>
      </w:r>
      <w:r w:rsidR="00FA2480">
        <w:rPr>
          <w:lang w:eastAsia="en-US"/>
        </w:rPr>
        <w:t>Į</w:t>
      </w:r>
      <w:r w:rsidR="00374457" w:rsidRPr="00D92459">
        <w:rPr>
          <w:lang w:eastAsia="en-US"/>
        </w:rPr>
        <w:t xml:space="preserve">statymo </w:t>
      </w:r>
      <w:r w:rsidR="00374457" w:rsidRPr="00D92459">
        <w:rPr>
          <w:color w:val="000000"/>
        </w:rPr>
        <w:t>72</w:t>
      </w:r>
      <w:r w:rsidR="00374457" w:rsidRPr="00D92459">
        <w:rPr>
          <w:color w:val="000000"/>
          <w:vertAlign w:val="superscript"/>
        </w:rPr>
        <w:t xml:space="preserve">1 </w:t>
      </w:r>
      <w:r w:rsidR="00852641">
        <w:rPr>
          <w:lang w:eastAsia="en-US"/>
        </w:rPr>
        <w:t xml:space="preserve"> straipsnis. Šio straipsnio 5</w:t>
      </w:r>
      <w:r w:rsidR="00852641">
        <w:t xml:space="preserve"> dalies 6 punkte</w:t>
      </w:r>
      <w:r w:rsidR="00852641">
        <w:rPr>
          <w:lang w:eastAsia="en-US"/>
        </w:rPr>
        <w:t xml:space="preserve"> </w:t>
      </w:r>
      <w:r w:rsidR="00374457" w:rsidRPr="00D92459">
        <w:rPr>
          <w:lang w:eastAsia="en-US"/>
        </w:rPr>
        <w:t xml:space="preserve">nustatytos </w:t>
      </w:r>
      <w:r w:rsidR="00852641" w:rsidRPr="00561DBB">
        <w:t>jaunesnioj</w:t>
      </w:r>
      <w:r w:rsidR="00852641">
        <w:t xml:space="preserve">o mokslo darbuotojo </w:t>
      </w:r>
      <w:r w:rsidR="00374457" w:rsidRPr="00D92459">
        <w:rPr>
          <w:lang w:eastAsia="en-US"/>
        </w:rPr>
        <w:t xml:space="preserve">pareiginės algos koeficientų dydžių </w:t>
      </w:r>
      <w:r w:rsidR="00852641">
        <w:t>apatinė ir viršutinė</w:t>
      </w:r>
      <w:r w:rsidR="00374457" w:rsidRPr="00D92459">
        <w:t xml:space="preserve"> </w:t>
      </w:r>
      <w:r w:rsidR="00374457" w:rsidRPr="00D92459">
        <w:rPr>
          <w:lang w:eastAsia="en-US"/>
        </w:rPr>
        <w:t>ribos (,,</w:t>
      </w:r>
      <w:r w:rsidR="00852641">
        <w:rPr>
          <w:lang w:eastAsia="en-US"/>
        </w:rPr>
        <w:t xml:space="preserve">šakutės“) yra </w:t>
      </w:r>
      <w:r w:rsidR="00160C5B">
        <w:rPr>
          <w:color w:val="000000"/>
        </w:rPr>
        <w:t>5,41</w:t>
      </w:r>
      <w:r w:rsidR="00160C5B" w:rsidRPr="00AE3319">
        <w:rPr>
          <w:color w:val="000000"/>
        </w:rPr>
        <w:t>–</w:t>
      </w:r>
      <w:r w:rsidR="00160C5B">
        <w:rPr>
          <w:color w:val="000000"/>
        </w:rPr>
        <w:t>6,83.</w:t>
      </w:r>
    </w:p>
    <w:p w:rsidR="00374457" w:rsidRPr="00D92459" w:rsidRDefault="00374457" w:rsidP="00EA4A14">
      <w:pPr>
        <w:spacing w:after="20"/>
        <w:ind w:firstLine="567"/>
        <w:jc w:val="both"/>
        <w:rPr>
          <w:b/>
          <w:bCs/>
        </w:rPr>
      </w:pPr>
      <w:r w:rsidRPr="00D92459">
        <w:rPr>
          <w:b/>
          <w:bCs/>
        </w:rPr>
        <w:t>4. Naujos teisinio reguliavimo nuostatos ir kokių teigiamų rezultatų laukiama.</w:t>
      </w:r>
    </w:p>
    <w:p w:rsidR="00A360EA" w:rsidRPr="004F6C4D" w:rsidRDefault="00A360EA" w:rsidP="004F6C4D">
      <w:pPr>
        <w:ind w:firstLine="567"/>
        <w:jc w:val="both"/>
      </w:pPr>
      <w:r>
        <w:t>Atsižvelgiant į tai, kad nuo 2021 m.</w:t>
      </w:r>
      <w:r w:rsidRPr="00445FD0">
        <w:t xml:space="preserve"> 2</w:t>
      </w:r>
      <w:r w:rsidR="0043789E">
        <w:t>–</w:t>
      </w:r>
      <w:r w:rsidRPr="00445FD0">
        <w:t>4 metų doktorantams teikiama parama</w:t>
      </w:r>
      <w:r>
        <w:t xml:space="preserve"> bus</w:t>
      </w:r>
      <w:r w:rsidRPr="00445FD0">
        <w:t xml:space="preserve"> </w:t>
      </w:r>
      <w:r>
        <w:t>880 Eur (</w:t>
      </w:r>
      <w:r w:rsidRPr="00445FD0">
        <w:t xml:space="preserve">BSI </w:t>
      </w:r>
      <w:r>
        <w:rPr>
          <w:lang w:val="en-US"/>
        </w:rPr>
        <w:t>–</w:t>
      </w:r>
      <w:r w:rsidRPr="00445FD0">
        <w:t xml:space="preserve"> </w:t>
      </w:r>
      <w:r>
        <w:t>40</w:t>
      </w:r>
      <w:r w:rsidRPr="00445FD0">
        <w:t xml:space="preserve"> Eur)</w:t>
      </w:r>
      <w:r>
        <w:t xml:space="preserve">, siūloma Įstatymo </w:t>
      </w:r>
      <w:r w:rsidRPr="00D92459">
        <w:rPr>
          <w:color w:val="000000"/>
        </w:rPr>
        <w:t>72</w:t>
      </w:r>
      <w:r w:rsidRPr="00D92459">
        <w:rPr>
          <w:color w:val="000000"/>
          <w:vertAlign w:val="superscript"/>
        </w:rPr>
        <w:t>1</w:t>
      </w:r>
      <w:r w:rsidRPr="00D92459">
        <w:rPr>
          <w:b/>
          <w:bCs/>
        </w:rPr>
        <w:t xml:space="preserve"> </w:t>
      </w:r>
      <w:r>
        <w:t>straipsnio 5 dalies 6 punkte</w:t>
      </w:r>
      <w:r w:rsidRPr="00D92459">
        <w:t xml:space="preserve"> </w:t>
      </w:r>
      <w:r w:rsidRPr="00561DBB">
        <w:t>jaunesnioj</w:t>
      </w:r>
      <w:r>
        <w:t xml:space="preserve">o mokslo darbuotojo pareigybei nustatyti </w:t>
      </w:r>
      <w:r w:rsidRPr="00D92459">
        <w:t>parei</w:t>
      </w:r>
      <w:r>
        <w:t xml:space="preserve">ginės algos koeficientų apatinę ribą – 7,74 (pareiginė alga bruto – </w:t>
      </w:r>
      <w:r>
        <w:rPr>
          <w:lang w:val="en-US"/>
        </w:rPr>
        <w:t>1</w:t>
      </w:r>
      <w:r w:rsidR="0043789E">
        <w:rPr>
          <w:lang w:val="en-US"/>
        </w:rPr>
        <w:t xml:space="preserve"> </w:t>
      </w:r>
      <w:r>
        <w:rPr>
          <w:lang w:val="en-US"/>
        </w:rPr>
        <w:t>370</w:t>
      </w:r>
      <w:r>
        <w:t xml:space="preserve"> Eur, </w:t>
      </w:r>
      <w:r w:rsidRPr="00F75C1A">
        <w:t>neto – 880 Eur</w:t>
      </w:r>
      <w:r>
        <w:t xml:space="preserve">), o viršutinę  – </w:t>
      </w:r>
      <w:r w:rsidR="00E74B34">
        <w:t>9,16</w:t>
      </w:r>
      <w:r>
        <w:t xml:space="preserve"> (pareiginė alga bruto – </w:t>
      </w:r>
      <w:r w:rsidR="00E74B34">
        <w:t xml:space="preserve"> 1</w:t>
      </w:r>
      <w:r w:rsidR="0043789E">
        <w:t xml:space="preserve"> </w:t>
      </w:r>
      <w:r w:rsidR="00E74B34">
        <w:t>621</w:t>
      </w:r>
      <w:r>
        <w:t xml:space="preserve"> Eur, </w:t>
      </w:r>
      <w:r w:rsidRPr="00F75C1A">
        <w:t xml:space="preserve">neto – </w:t>
      </w:r>
      <w:r w:rsidR="0068472D" w:rsidRPr="00F75C1A">
        <w:t>1</w:t>
      </w:r>
      <w:r w:rsidR="0043789E">
        <w:t xml:space="preserve"> </w:t>
      </w:r>
      <w:r w:rsidR="0068472D" w:rsidRPr="00F75C1A">
        <w:t>022</w:t>
      </w:r>
      <w:r w:rsidRPr="00F75C1A">
        <w:t xml:space="preserve"> Eur</w:t>
      </w:r>
      <w:r>
        <w:t xml:space="preserve">). </w:t>
      </w:r>
    </w:p>
    <w:p w:rsidR="00E73193" w:rsidRPr="00AC7353" w:rsidRDefault="00EF38E0" w:rsidP="00AC7353">
      <w:pPr>
        <w:ind w:firstLine="567"/>
        <w:jc w:val="both"/>
        <w:rPr>
          <w:highlight w:val="cyan"/>
        </w:rPr>
      </w:pPr>
      <w:r>
        <w:t>Pritarus Įstatymo projektui</w:t>
      </w:r>
      <w:r w:rsidR="001C2AB4">
        <w:t>,</w:t>
      </w:r>
      <w:r>
        <w:t xml:space="preserve"> </w:t>
      </w:r>
      <w:r w:rsidRPr="00D92459">
        <w:t xml:space="preserve">jaunesniojo mokslo darbuotojo </w:t>
      </w:r>
      <w:r w:rsidR="00F15AD0" w:rsidRPr="00D92459">
        <w:t xml:space="preserve">pareiginė alga </w:t>
      </w:r>
      <w:r w:rsidR="0009035F">
        <w:t>bruto</w:t>
      </w:r>
      <w:r w:rsidR="001C2AB4" w:rsidRPr="00740606">
        <w:t>, palyginti su 2020 m.,</w:t>
      </w:r>
      <w:r w:rsidR="0009035F">
        <w:t xml:space="preserve"> </w:t>
      </w:r>
      <w:r w:rsidR="00552482">
        <w:t xml:space="preserve">galėtų </w:t>
      </w:r>
      <w:r w:rsidR="00F15AD0" w:rsidRPr="00D92459">
        <w:t>kilt</w:t>
      </w:r>
      <w:r w:rsidR="00552482">
        <w:t>i</w:t>
      </w:r>
      <w:r w:rsidR="004E4EAD">
        <w:t xml:space="preserve"> preliminariai</w:t>
      </w:r>
      <w:r w:rsidR="00F15AD0" w:rsidRPr="00D92459">
        <w:t xml:space="preserve"> </w:t>
      </w:r>
      <w:r w:rsidR="0009035F" w:rsidRPr="00AC7353">
        <w:rPr>
          <w:lang w:val="en-US"/>
        </w:rPr>
        <w:t>4</w:t>
      </w:r>
      <w:r w:rsidR="001C2AB4" w:rsidRPr="00AC7353">
        <w:rPr>
          <w:lang w:val="en-US"/>
        </w:rPr>
        <w:t>1</w:t>
      </w:r>
      <w:r w:rsidR="0068472D" w:rsidRPr="00AC7353">
        <w:rPr>
          <w:lang w:val="en-US"/>
        </w:rPr>
        <w:t>2</w:t>
      </w:r>
      <w:r w:rsidRPr="00AC7353">
        <w:t xml:space="preserve"> Eur</w:t>
      </w:r>
      <w:r w:rsidR="001C2AB4" w:rsidRPr="00AC7353">
        <w:t xml:space="preserve">, neto </w:t>
      </w:r>
      <w:r w:rsidR="00AC7353" w:rsidRPr="00AC7353">
        <w:t xml:space="preserve">– </w:t>
      </w:r>
      <w:r w:rsidR="0068472D" w:rsidRPr="00AC7353">
        <w:t>234</w:t>
      </w:r>
      <w:r w:rsidRPr="00AC7353">
        <w:t xml:space="preserve"> </w:t>
      </w:r>
      <w:r w:rsidR="001C2AB4" w:rsidRPr="00AC7353">
        <w:t>Eur</w:t>
      </w:r>
      <w:r w:rsidR="001C2AB4" w:rsidRPr="00AC7353">
        <w:rPr>
          <w:shd w:val="clear" w:color="auto" w:fill="FFFFFF"/>
        </w:rPr>
        <w:t>.</w:t>
      </w:r>
      <w:r w:rsidR="001C2AB4">
        <w:rPr>
          <w:shd w:val="clear" w:color="auto" w:fill="FFFFFF"/>
        </w:rPr>
        <w:t xml:space="preserve"> </w:t>
      </w:r>
      <w:r w:rsidR="00E73193">
        <w:t>Šiuo atveju doktorantams</w:t>
      </w:r>
      <w:r w:rsidR="0043789E">
        <w:t>,</w:t>
      </w:r>
      <w:r w:rsidR="00E73193">
        <w:t xml:space="preserve"> </w:t>
      </w:r>
      <w:r w:rsidR="00E73193" w:rsidRPr="005B3EAF">
        <w:t>sėkmingai baigus</w:t>
      </w:r>
      <w:r w:rsidR="0043789E">
        <w:t>iems</w:t>
      </w:r>
      <w:r w:rsidR="00E73193" w:rsidRPr="00F07A06">
        <w:t xml:space="preserve"> doktorantūrą ir apgynu</w:t>
      </w:r>
      <w:r w:rsidR="00E73193">
        <w:t>s</w:t>
      </w:r>
      <w:r w:rsidR="0043789E">
        <w:t>iems</w:t>
      </w:r>
      <w:r w:rsidR="00E73193">
        <w:t xml:space="preserve"> mokslų daktaro disertaciją,</w:t>
      </w:r>
      <w:r w:rsidR="00E73193" w:rsidRPr="00F07A06">
        <w:t xml:space="preserve"> </w:t>
      </w:r>
      <w:r w:rsidR="00E73193">
        <w:t xml:space="preserve">jų </w:t>
      </w:r>
      <w:r w:rsidR="00E73193" w:rsidRPr="00F07A06">
        <w:t>materialinė padėtis nepablogės.</w:t>
      </w:r>
      <w:r w:rsidR="00E73193">
        <w:t xml:space="preserve"> Padaugės paskatų sėkmingai baigti doktorantūrą, įgyti mokslo laipsnį ir pradėti moksl</w:t>
      </w:r>
      <w:r w:rsidR="009E46B0">
        <w:t>ininko karjerą, o tai prisidės</w:t>
      </w:r>
      <w:r w:rsidR="00E73193">
        <w:t xml:space="preserve"> prie </w:t>
      </w:r>
      <w:r w:rsidR="000C2756">
        <w:t>mokslo</w:t>
      </w:r>
      <w:r w:rsidR="00332F8E">
        <w:t xml:space="preserve"> potencialo stiprinimo ir</w:t>
      </w:r>
      <w:r w:rsidR="000C2756">
        <w:t xml:space="preserve"> prie</w:t>
      </w:r>
      <w:r w:rsidR="00332F8E">
        <w:t xml:space="preserve"> </w:t>
      </w:r>
      <w:r w:rsidR="00E73193">
        <w:t>šalies konkurencingumo didinimo.</w:t>
      </w:r>
    </w:p>
    <w:p w:rsidR="00374457" w:rsidRPr="00D92459" w:rsidRDefault="00374457" w:rsidP="00EA4A14">
      <w:pPr>
        <w:spacing w:after="20"/>
        <w:ind w:firstLine="567"/>
        <w:jc w:val="both"/>
        <w:rPr>
          <w:b/>
          <w:bCs/>
        </w:rPr>
      </w:pPr>
      <w:r w:rsidRPr="00D92459">
        <w:rPr>
          <w:b/>
          <w:bCs/>
        </w:rPr>
        <w:lastRenderedPageBreak/>
        <w:t>5. Numatomo teisinio reguliavimo poveikio vertinimo rezultatai, galimos neigiamos priimto įstatymo pasekmės ir kokių priemonių reikėtų imtis, kad tokių pasekmių būtų išvengta.</w:t>
      </w:r>
    </w:p>
    <w:p w:rsidR="00374457" w:rsidRPr="00D92459" w:rsidRDefault="00374457" w:rsidP="00EA4A14">
      <w:pPr>
        <w:pStyle w:val="BodyTextIndent"/>
        <w:spacing w:after="20"/>
        <w:ind w:firstLine="567"/>
        <w:rPr>
          <w:sz w:val="24"/>
          <w:szCs w:val="24"/>
        </w:rPr>
      </w:pPr>
      <w:r w:rsidRPr="00D92459">
        <w:rPr>
          <w:spacing w:val="-1"/>
          <w:sz w:val="24"/>
          <w:szCs w:val="24"/>
        </w:rPr>
        <w:t>Neigiamų priimto įstatymo projekto pasekmių nenumatoma.</w:t>
      </w:r>
    </w:p>
    <w:p w:rsidR="00374457" w:rsidRPr="00D92459" w:rsidRDefault="00374457" w:rsidP="00EA4A14">
      <w:pPr>
        <w:pStyle w:val="Style33"/>
        <w:widowControl/>
        <w:spacing w:after="20" w:line="240" w:lineRule="auto"/>
        <w:ind w:firstLine="567"/>
        <w:rPr>
          <w:b/>
          <w:bCs/>
        </w:rPr>
      </w:pPr>
      <w:r w:rsidRPr="00D92459">
        <w:rPr>
          <w:b/>
          <w:bCs/>
        </w:rPr>
        <w:t>6. Galima priimto įstatymo įtaka kriminogeninei situacijai, korupcijai.</w:t>
      </w:r>
    </w:p>
    <w:p w:rsidR="00374457" w:rsidRPr="00D92459" w:rsidRDefault="00374457" w:rsidP="00EA4A14">
      <w:pPr>
        <w:pStyle w:val="Style33"/>
        <w:widowControl/>
        <w:spacing w:after="20" w:line="240" w:lineRule="auto"/>
        <w:ind w:firstLine="567"/>
        <w:rPr>
          <w:rStyle w:val="FontStyle51"/>
          <w:sz w:val="24"/>
          <w:szCs w:val="24"/>
        </w:rPr>
      </w:pPr>
      <w:r w:rsidRPr="00D92459">
        <w:rPr>
          <w:spacing w:val="-1"/>
        </w:rPr>
        <w:t xml:space="preserve">Priimtas įstatymas </w:t>
      </w:r>
      <w:r w:rsidRPr="00D92459">
        <w:rPr>
          <w:rStyle w:val="FontStyle51"/>
          <w:sz w:val="24"/>
          <w:szCs w:val="24"/>
        </w:rPr>
        <w:t>neturės įtakos kriminogeninei situacijai ir korupcijai.</w:t>
      </w:r>
    </w:p>
    <w:p w:rsidR="00374457" w:rsidRPr="00D92459" w:rsidRDefault="00374457" w:rsidP="00EA4A14">
      <w:pPr>
        <w:tabs>
          <w:tab w:val="left" w:pos="960"/>
          <w:tab w:val="left" w:pos="1080"/>
        </w:tabs>
        <w:spacing w:after="20"/>
        <w:ind w:firstLine="567"/>
        <w:jc w:val="both"/>
        <w:rPr>
          <w:rStyle w:val="FontStyle51"/>
          <w:b/>
          <w:bCs/>
          <w:sz w:val="24"/>
          <w:szCs w:val="24"/>
        </w:rPr>
      </w:pPr>
      <w:r w:rsidRPr="00D92459">
        <w:rPr>
          <w:b/>
          <w:bCs/>
        </w:rPr>
        <w:t>7. Galima priimto įstatymo įtaka verslo sąlygoms ir jo plėtrai.</w:t>
      </w:r>
    </w:p>
    <w:p w:rsidR="00374457" w:rsidRPr="00D92459" w:rsidRDefault="00374457" w:rsidP="00B36354">
      <w:pPr>
        <w:autoSpaceDE w:val="0"/>
        <w:autoSpaceDN w:val="0"/>
        <w:adjustRightInd w:val="0"/>
        <w:spacing w:after="20"/>
        <w:ind w:firstLine="567"/>
        <w:jc w:val="both"/>
      </w:pPr>
      <w:r w:rsidRPr="00D92459">
        <w:rPr>
          <w:spacing w:val="-1"/>
        </w:rPr>
        <w:t xml:space="preserve">Priimtas įstatymas </w:t>
      </w:r>
      <w:r w:rsidRPr="00D92459">
        <w:t xml:space="preserve">neturės neigiamos įtakos verslo sąlygoms ir jo plėtrai. </w:t>
      </w:r>
    </w:p>
    <w:p w:rsidR="00374457" w:rsidRPr="00D92459" w:rsidRDefault="00374457" w:rsidP="00EA4A14">
      <w:pPr>
        <w:pStyle w:val="HTMLPreformatted"/>
        <w:spacing w:after="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459">
        <w:rPr>
          <w:rFonts w:ascii="Times New Roman" w:hAnsi="Times New Roman" w:cs="Times New Roman"/>
          <w:b/>
          <w:bCs/>
          <w:sz w:val="24"/>
          <w:szCs w:val="24"/>
        </w:rPr>
        <w:t>8. Įstatymo inkorporavimas į teisinę sistemą, galiojantys teisės aktai, kuriuos būtina pakeisti, panaikinti ar priimti, priėmus teikiamą įstatymo projektą.</w:t>
      </w:r>
    </w:p>
    <w:p w:rsidR="00374457" w:rsidRPr="00D92459" w:rsidRDefault="00374457" w:rsidP="00B07955">
      <w:pPr>
        <w:pStyle w:val="BodyTextIndent"/>
        <w:spacing w:after="20"/>
        <w:ind w:firstLine="567"/>
        <w:rPr>
          <w:sz w:val="24"/>
          <w:szCs w:val="24"/>
        </w:rPr>
      </w:pPr>
      <w:r w:rsidRPr="00D92459">
        <w:rPr>
          <w:sz w:val="24"/>
          <w:szCs w:val="24"/>
        </w:rPr>
        <w:t>Kitų norminių teisės aktų keisti nereikės.</w:t>
      </w:r>
    </w:p>
    <w:p w:rsidR="00374457" w:rsidRPr="00D92459" w:rsidRDefault="00374457" w:rsidP="00EA4A14">
      <w:pPr>
        <w:tabs>
          <w:tab w:val="left" w:pos="720"/>
        </w:tabs>
        <w:spacing w:after="20"/>
        <w:ind w:firstLine="567"/>
        <w:jc w:val="both"/>
        <w:rPr>
          <w:b/>
          <w:bCs/>
        </w:rPr>
      </w:pPr>
      <w:r w:rsidRPr="00D92459">
        <w:rPr>
          <w:b/>
          <w:bCs/>
        </w:rPr>
        <w:t>9. Įstatymo projekto atitiktis Valstybinės kalbos, Įstatymų ir kitų teisės norminių aktų rengimo tvarkos įstatymų reikalavimams ir bendrinės lietuvių kalbos normoms, sąvokų ir terminų įvertinimas.</w:t>
      </w:r>
    </w:p>
    <w:p w:rsidR="00374457" w:rsidRPr="00D92459" w:rsidRDefault="00374457" w:rsidP="00EA4A14">
      <w:pPr>
        <w:pStyle w:val="Style33"/>
        <w:widowControl/>
        <w:spacing w:after="20" w:line="240" w:lineRule="auto"/>
        <w:ind w:firstLine="567"/>
      </w:pPr>
      <w:r w:rsidRPr="00D92459">
        <w:rPr>
          <w:rStyle w:val="FontStyle51"/>
          <w:sz w:val="24"/>
          <w:szCs w:val="24"/>
        </w:rPr>
        <w:t>Įstatymo projektas parengtas, laikantis Lietuvos Respublikos valstybinės kalbos įstatymo, Lietuvos Respublikos įstatymų ir kitų teisės norminių aktų rengimo tvarkos įstatymo reikalavimų</w:t>
      </w:r>
      <w:r w:rsidR="00186D16">
        <w:rPr>
          <w:rStyle w:val="FontStyle51"/>
          <w:sz w:val="24"/>
          <w:szCs w:val="24"/>
        </w:rPr>
        <w:t>,</w:t>
      </w:r>
      <w:r w:rsidRPr="00D92459">
        <w:rPr>
          <w:rStyle w:val="FontStyle51"/>
          <w:sz w:val="24"/>
          <w:szCs w:val="24"/>
        </w:rPr>
        <w:t xml:space="preserve"> ir atitinka bendrinės lietuvių kalbos normas. Įstatymo projekte nevartojamos naujos sąvokos.</w:t>
      </w:r>
    </w:p>
    <w:p w:rsidR="00374457" w:rsidRPr="00D92459" w:rsidRDefault="00374457" w:rsidP="00EA4A14">
      <w:pPr>
        <w:pStyle w:val="BodyTextIndent"/>
        <w:spacing w:after="20"/>
        <w:ind w:firstLine="567"/>
        <w:rPr>
          <w:b/>
          <w:bCs/>
          <w:sz w:val="24"/>
          <w:szCs w:val="24"/>
        </w:rPr>
      </w:pPr>
      <w:r w:rsidRPr="00D92459">
        <w:rPr>
          <w:b/>
          <w:bCs/>
          <w:sz w:val="24"/>
          <w:szCs w:val="24"/>
        </w:rPr>
        <w:t>10. Įstatymo projekto atitiktis Europos žmogaus teisių ir pagrindinių laisvių apsaugos konvencijos nuostatoms ir Europos Sąjungos teisei.</w:t>
      </w:r>
    </w:p>
    <w:p w:rsidR="00374457" w:rsidRPr="00D92459" w:rsidRDefault="00374457" w:rsidP="00EA4A14">
      <w:pPr>
        <w:pStyle w:val="BodyTextIndent"/>
        <w:spacing w:after="20"/>
        <w:ind w:firstLine="567"/>
        <w:rPr>
          <w:sz w:val="24"/>
          <w:szCs w:val="24"/>
        </w:rPr>
      </w:pPr>
      <w:r w:rsidRPr="00D92459">
        <w:rPr>
          <w:sz w:val="24"/>
          <w:szCs w:val="24"/>
        </w:rPr>
        <w:t>Įstatymo projektas neprieštarauja Europos žmogaus teisių ir pagrindinių laisvių apsaugos konvencijos nuostatoms ir Europos Sąjungos teisės aktams.</w:t>
      </w:r>
    </w:p>
    <w:p w:rsidR="00374457" w:rsidRPr="00D92459" w:rsidRDefault="00374457" w:rsidP="00EA4A14">
      <w:pPr>
        <w:pStyle w:val="BodyTextIndent"/>
        <w:spacing w:after="20"/>
        <w:ind w:firstLine="567"/>
        <w:rPr>
          <w:sz w:val="24"/>
          <w:szCs w:val="24"/>
        </w:rPr>
      </w:pPr>
      <w:r w:rsidRPr="00D92459">
        <w:rPr>
          <w:b/>
          <w:bCs/>
          <w:sz w:val="24"/>
          <w:szCs w:val="24"/>
        </w:rPr>
        <w:t>11. Jeigu įstatymui įgyvendinti reikia įstatymų įgyvendinamųjų teisės aktų,</w:t>
      </w:r>
      <w:r w:rsidRPr="00D92459">
        <w:rPr>
          <w:sz w:val="24"/>
          <w:szCs w:val="24"/>
        </w:rPr>
        <w:t xml:space="preserve"> </w:t>
      </w:r>
      <w:r w:rsidRPr="00D92459">
        <w:rPr>
          <w:b/>
          <w:bCs/>
          <w:sz w:val="24"/>
          <w:szCs w:val="24"/>
        </w:rPr>
        <w:t>kas ir kada juos turėtų parengti, šių aktų metmenys.</w:t>
      </w:r>
    </w:p>
    <w:p w:rsidR="00374457" w:rsidRPr="00D92459" w:rsidRDefault="00374457" w:rsidP="009877C6">
      <w:pPr>
        <w:pStyle w:val="BodyTextIndent"/>
        <w:spacing w:after="20"/>
        <w:ind w:firstLine="567"/>
        <w:rPr>
          <w:sz w:val="24"/>
          <w:szCs w:val="24"/>
        </w:rPr>
      </w:pPr>
      <w:r w:rsidRPr="00D92459">
        <w:rPr>
          <w:sz w:val="24"/>
          <w:szCs w:val="24"/>
        </w:rPr>
        <w:t>Kitų norminių teisės aktų keisti nereikės.</w:t>
      </w:r>
    </w:p>
    <w:p w:rsidR="00374457" w:rsidRPr="00D92459" w:rsidRDefault="00374457" w:rsidP="00EA4A14">
      <w:pPr>
        <w:tabs>
          <w:tab w:val="left" w:pos="567"/>
        </w:tabs>
        <w:spacing w:after="20"/>
        <w:ind w:firstLine="567"/>
        <w:jc w:val="both"/>
        <w:rPr>
          <w:b/>
          <w:bCs/>
        </w:rPr>
      </w:pPr>
      <w:r w:rsidRPr="00D92459">
        <w:rPr>
          <w:b/>
          <w:bCs/>
        </w:rPr>
        <w:t>12. Kiek valstybės, savivaldybių biudžetų ir kitų valstybės įsteigtų fondų lėšų pareikalaus ar leis sutaupyti įstatymo įgyvendinimas.</w:t>
      </w:r>
    </w:p>
    <w:p w:rsidR="00374457" w:rsidRPr="008A3A81" w:rsidRDefault="00A6781A" w:rsidP="00A6781A">
      <w:pPr>
        <w:tabs>
          <w:tab w:val="left" w:pos="1418"/>
          <w:tab w:val="left" w:pos="1560"/>
        </w:tabs>
        <w:ind w:firstLine="567"/>
        <w:jc w:val="both"/>
        <w:rPr>
          <w:color w:val="000000"/>
        </w:rPr>
      </w:pPr>
      <w:r w:rsidRPr="008A3A81">
        <w:rPr>
          <w:color w:val="000000"/>
        </w:rPr>
        <w:t>Įst</w:t>
      </w:r>
      <w:r w:rsidR="004A27C8">
        <w:rPr>
          <w:color w:val="000000"/>
        </w:rPr>
        <w:t>atymo projektui įgyvendinti 202</w:t>
      </w:r>
      <w:r w:rsidR="004A27C8">
        <w:rPr>
          <w:color w:val="000000"/>
          <w:lang w:val="en-US"/>
        </w:rPr>
        <w:t>1</w:t>
      </w:r>
      <w:r w:rsidRPr="008A3A81">
        <w:rPr>
          <w:color w:val="000000"/>
        </w:rPr>
        <w:t xml:space="preserve"> m.</w:t>
      </w:r>
      <w:r w:rsidR="00ED6661">
        <w:rPr>
          <w:color w:val="000000"/>
        </w:rPr>
        <w:t xml:space="preserve"> reikės </w:t>
      </w:r>
      <w:r w:rsidR="00B053A4" w:rsidRPr="00E31385">
        <w:rPr>
          <w:color w:val="000000"/>
          <w:lang w:val="en-US"/>
        </w:rPr>
        <w:t>1</w:t>
      </w:r>
      <w:r w:rsidR="0043789E">
        <w:rPr>
          <w:color w:val="000000"/>
          <w:lang w:val="en-US"/>
        </w:rPr>
        <w:t xml:space="preserve"> </w:t>
      </w:r>
      <w:bookmarkStart w:id="3" w:name="_GoBack"/>
      <w:bookmarkEnd w:id="3"/>
      <w:r w:rsidR="00B053A4" w:rsidRPr="00E31385">
        <w:rPr>
          <w:color w:val="000000"/>
          <w:lang w:val="en-US"/>
        </w:rPr>
        <w:t>043</w:t>
      </w:r>
      <w:r w:rsidR="00B053A4" w:rsidRPr="00E31385">
        <w:rPr>
          <w:color w:val="000000"/>
        </w:rPr>
        <w:t xml:space="preserve"> tūkst.</w:t>
      </w:r>
      <w:r w:rsidRPr="00E31385">
        <w:rPr>
          <w:color w:val="000000"/>
        </w:rPr>
        <w:t xml:space="preserve"> Eur</w:t>
      </w:r>
      <w:r w:rsidRPr="008A3A81">
        <w:rPr>
          <w:color w:val="000000"/>
        </w:rPr>
        <w:t xml:space="preserve"> valstybės biudžeto lėšų</w:t>
      </w:r>
      <w:r w:rsidR="00E455BC" w:rsidRPr="008A3A81">
        <w:rPr>
          <w:color w:val="000000"/>
        </w:rPr>
        <w:t>,</w:t>
      </w:r>
      <w:r w:rsidR="007467B8" w:rsidRPr="008A3A81">
        <w:rPr>
          <w:color w:val="000000"/>
        </w:rPr>
        <w:t xml:space="preserve"> kuri</w:t>
      </w:r>
      <w:r w:rsidR="00A515AC">
        <w:rPr>
          <w:color w:val="000000"/>
        </w:rPr>
        <w:t>os</w:t>
      </w:r>
      <w:r w:rsidRPr="008A3A81">
        <w:rPr>
          <w:color w:val="000000"/>
        </w:rPr>
        <w:t xml:space="preserve"> numatyt</w:t>
      </w:r>
      <w:r w:rsidR="00A515AC">
        <w:rPr>
          <w:color w:val="000000"/>
        </w:rPr>
        <w:t>os</w:t>
      </w:r>
      <w:r w:rsidR="004A27C8">
        <w:rPr>
          <w:color w:val="000000"/>
        </w:rPr>
        <w:t xml:space="preserve"> 2021</w:t>
      </w:r>
      <w:r w:rsidR="00313E4C">
        <w:rPr>
          <w:color w:val="000000"/>
        </w:rPr>
        <w:t xml:space="preserve"> m. valstybės biudžeto projekte.</w:t>
      </w:r>
    </w:p>
    <w:p w:rsidR="00374457" w:rsidRPr="00D92459" w:rsidRDefault="00374457" w:rsidP="008E3131">
      <w:pPr>
        <w:pStyle w:val="BodyTextIndent"/>
        <w:spacing w:after="20"/>
        <w:ind w:firstLine="567"/>
        <w:rPr>
          <w:b/>
          <w:bCs/>
          <w:sz w:val="24"/>
          <w:szCs w:val="24"/>
        </w:rPr>
      </w:pPr>
      <w:r w:rsidRPr="00D92459">
        <w:rPr>
          <w:b/>
          <w:bCs/>
          <w:sz w:val="24"/>
          <w:szCs w:val="24"/>
        </w:rPr>
        <w:t>13. Įstatymo projekto rengimo metu gauti specialistų vertinimai ir išvados.</w:t>
      </w:r>
    </w:p>
    <w:p w:rsidR="00DB5551" w:rsidRDefault="00DB5551" w:rsidP="00EA4A14">
      <w:pPr>
        <w:spacing w:after="20"/>
        <w:ind w:firstLine="567"/>
        <w:jc w:val="both"/>
        <w:rPr>
          <w:noProof/>
        </w:rPr>
      </w:pPr>
      <w:r>
        <w:rPr>
          <w:noProof/>
        </w:rPr>
        <w:t>Į</w:t>
      </w:r>
      <w:r w:rsidRPr="00D92459">
        <w:rPr>
          <w:noProof/>
        </w:rPr>
        <w:t>statymo projekt</w:t>
      </w:r>
      <w:r>
        <w:rPr>
          <w:noProof/>
        </w:rPr>
        <w:t>as skelbiamas</w:t>
      </w:r>
      <w:r w:rsidRPr="00D92459">
        <w:rPr>
          <w:noProof/>
        </w:rPr>
        <w:t xml:space="preserve"> Lietuvos Respublikos Seimo Teisės aktų informacinėje sistemoje.</w:t>
      </w:r>
    </w:p>
    <w:p w:rsidR="00374457" w:rsidRPr="00D92459" w:rsidRDefault="00374457" w:rsidP="00EA4A14">
      <w:pPr>
        <w:spacing w:after="20"/>
        <w:ind w:firstLine="567"/>
        <w:jc w:val="both"/>
        <w:rPr>
          <w:b/>
          <w:bCs/>
        </w:rPr>
      </w:pPr>
      <w:r w:rsidRPr="00D92459">
        <w:rPr>
          <w:b/>
          <w:bCs/>
        </w:rPr>
        <w:t>14. Reikšminiai šio įstatymo projekto žodžiai.</w:t>
      </w:r>
    </w:p>
    <w:p w:rsidR="00B65759" w:rsidRPr="005B0F35" w:rsidRDefault="00374457" w:rsidP="005B0F35">
      <w:pPr>
        <w:spacing w:after="20"/>
        <w:ind w:firstLine="567"/>
        <w:jc w:val="both"/>
      </w:pPr>
      <w:r w:rsidRPr="00D92459">
        <w:t>Reikšminiai žodžiai, kurių reikia šiam projektui įtraukti į kompiuterinę paieškos sistemą, įskaitant reikšminius žodžius pagal Europos žodyną „Eurovoc“: valstybinis mokslinių tyrimų institutas,</w:t>
      </w:r>
      <w:r w:rsidR="009A1B81">
        <w:t xml:space="preserve"> </w:t>
      </w:r>
      <w:r w:rsidRPr="00D92459">
        <w:t>darbo užmokestis</w:t>
      </w:r>
      <w:r w:rsidRPr="00740606">
        <w:t xml:space="preserve">, </w:t>
      </w:r>
      <w:r w:rsidR="00E31385" w:rsidRPr="00740606">
        <w:t>jaunesnysis mokslo darbuotojas</w:t>
      </w:r>
      <w:r w:rsidR="00E31385">
        <w:t>,</w:t>
      </w:r>
      <w:r w:rsidR="00E31385" w:rsidRPr="00D92459">
        <w:t xml:space="preserve"> </w:t>
      </w:r>
      <w:r w:rsidRPr="00D92459">
        <w:t>pareiginės algos koeficientas.</w:t>
      </w:r>
    </w:p>
    <w:p w:rsidR="00374457" w:rsidRPr="00D92459" w:rsidRDefault="00374457" w:rsidP="00AB45FD">
      <w:pPr>
        <w:pStyle w:val="HTMLPreformatted"/>
        <w:spacing w:after="2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2459">
        <w:rPr>
          <w:rFonts w:ascii="Times New Roman" w:hAnsi="Times New Roman" w:cs="Times New Roman"/>
          <w:b/>
          <w:bCs/>
          <w:sz w:val="24"/>
          <w:szCs w:val="24"/>
        </w:rPr>
        <w:t>15. Kiti, iniciatorių nuomone, reikalingi pagrindimai ir paaiškinimai.</w:t>
      </w:r>
    </w:p>
    <w:p w:rsidR="00374457" w:rsidRPr="004066DF" w:rsidRDefault="00374457" w:rsidP="004066DF">
      <w:pPr>
        <w:pStyle w:val="HTMLPreformatted"/>
        <w:spacing w:after="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74457" w:rsidRPr="004066DF" w:rsidSect="00F45262">
      <w:headerReference w:type="default" r:id="rId8"/>
      <w:pgSz w:w="11906" w:h="16838" w:code="9"/>
      <w:pgMar w:top="1247" w:right="567" w:bottom="124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3EC" w:rsidRDefault="008B33EC" w:rsidP="007D47C0">
      <w:r>
        <w:separator/>
      </w:r>
    </w:p>
  </w:endnote>
  <w:endnote w:type="continuationSeparator" w:id="0">
    <w:p w:rsidR="008B33EC" w:rsidRDefault="008B33EC" w:rsidP="007D4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3EC" w:rsidRDefault="008B33EC" w:rsidP="007D47C0">
      <w:r>
        <w:separator/>
      </w:r>
    </w:p>
  </w:footnote>
  <w:footnote w:type="continuationSeparator" w:id="0">
    <w:p w:rsidR="008B33EC" w:rsidRDefault="008B33EC" w:rsidP="007D47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457" w:rsidRDefault="00B30557">
    <w:pPr>
      <w:pStyle w:val="Header"/>
      <w:jc w:val="center"/>
    </w:pPr>
    <w:r>
      <w:fldChar w:fldCharType="begin"/>
    </w:r>
    <w:r w:rsidR="00C87B2B">
      <w:instrText>PAGE   \* MERGEFORMAT</w:instrText>
    </w:r>
    <w:r>
      <w:fldChar w:fldCharType="separate"/>
    </w:r>
    <w:r w:rsidR="00E3196B">
      <w:rPr>
        <w:noProof/>
      </w:rPr>
      <w:t>2</w:t>
    </w:r>
    <w:r>
      <w:rPr>
        <w:noProof/>
      </w:rPr>
      <w:fldChar w:fldCharType="end"/>
    </w:r>
  </w:p>
  <w:p w:rsidR="00374457" w:rsidRDefault="003744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471E"/>
    <w:multiLevelType w:val="hybridMultilevel"/>
    <w:tmpl w:val="68004AC6"/>
    <w:lvl w:ilvl="0" w:tplc="0AD4DE7C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  <w:rPr>
        <w:b/>
        <w:bCs/>
      </w:rPr>
    </w:lvl>
    <w:lvl w:ilvl="1" w:tplc="04270019">
      <w:start w:val="1"/>
      <w:numFmt w:val="decimal"/>
      <w:lvlText w:val="%2."/>
      <w:lvlJc w:val="left"/>
      <w:pPr>
        <w:tabs>
          <w:tab w:val="num" w:pos="5617"/>
        </w:tabs>
        <w:ind w:left="5617" w:hanging="360"/>
      </w:pPr>
    </w:lvl>
    <w:lvl w:ilvl="2" w:tplc="0427001B">
      <w:start w:val="1"/>
      <w:numFmt w:val="decimal"/>
      <w:lvlText w:val="%3."/>
      <w:lvlJc w:val="left"/>
      <w:pPr>
        <w:tabs>
          <w:tab w:val="num" w:pos="6337"/>
        </w:tabs>
        <w:ind w:left="6337" w:hanging="360"/>
      </w:pPr>
    </w:lvl>
    <w:lvl w:ilvl="3" w:tplc="0427000F">
      <w:start w:val="1"/>
      <w:numFmt w:val="decimal"/>
      <w:lvlText w:val="%4."/>
      <w:lvlJc w:val="left"/>
      <w:pPr>
        <w:tabs>
          <w:tab w:val="num" w:pos="7057"/>
        </w:tabs>
        <w:ind w:left="7057" w:hanging="360"/>
      </w:pPr>
    </w:lvl>
    <w:lvl w:ilvl="4" w:tplc="04270019">
      <w:start w:val="1"/>
      <w:numFmt w:val="decimal"/>
      <w:lvlText w:val="%5."/>
      <w:lvlJc w:val="left"/>
      <w:pPr>
        <w:tabs>
          <w:tab w:val="num" w:pos="7777"/>
        </w:tabs>
        <w:ind w:left="7777" w:hanging="360"/>
      </w:pPr>
    </w:lvl>
    <w:lvl w:ilvl="5" w:tplc="0427001B">
      <w:start w:val="1"/>
      <w:numFmt w:val="decimal"/>
      <w:lvlText w:val="%6."/>
      <w:lvlJc w:val="left"/>
      <w:pPr>
        <w:tabs>
          <w:tab w:val="num" w:pos="8497"/>
        </w:tabs>
        <w:ind w:left="8497" w:hanging="360"/>
      </w:pPr>
    </w:lvl>
    <w:lvl w:ilvl="6" w:tplc="0427000F">
      <w:start w:val="1"/>
      <w:numFmt w:val="decimal"/>
      <w:lvlText w:val="%7."/>
      <w:lvlJc w:val="left"/>
      <w:pPr>
        <w:tabs>
          <w:tab w:val="num" w:pos="9217"/>
        </w:tabs>
        <w:ind w:left="9217" w:hanging="360"/>
      </w:pPr>
    </w:lvl>
    <w:lvl w:ilvl="7" w:tplc="04270019">
      <w:start w:val="1"/>
      <w:numFmt w:val="decimal"/>
      <w:lvlText w:val="%8."/>
      <w:lvlJc w:val="left"/>
      <w:pPr>
        <w:tabs>
          <w:tab w:val="num" w:pos="9937"/>
        </w:tabs>
        <w:ind w:left="9937" w:hanging="360"/>
      </w:pPr>
    </w:lvl>
    <w:lvl w:ilvl="8" w:tplc="0427001B">
      <w:start w:val="1"/>
      <w:numFmt w:val="decimal"/>
      <w:lvlText w:val="%9."/>
      <w:lvlJc w:val="left"/>
      <w:pPr>
        <w:tabs>
          <w:tab w:val="num" w:pos="10657"/>
        </w:tabs>
        <w:ind w:left="10657" w:hanging="360"/>
      </w:pPr>
    </w:lvl>
  </w:abstractNum>
  <w:abstractNum w:abstractNumId="1">
    <w:nsid w:val="108502FC"/>
    <w:multiLevelType w:val="hybridMultilevel"/>
    <w:tmpl w:val="3BFA5C58"/>
    <w:lvl w:ilvl="0" w:tplc="3F308FF6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20" w:hanging="360"/>
      </w:pPr>
    </w:lvl>
    <w:lvl w:ilvl="2" w:tplc="0427001B">
      <w:start w:val="1"/>
      <w:numFmt w:val="lowerRoman"/>
      <w:lvlText w:val="%3."/>
      <w:lvlJc w:val="right"/>
      <w:pPr>
        <w:ind w:left="2340" w:hanging="180"/>
      </w:pPr>
    </w:lvl>
    <w:lvl w:ilvl="3" w:tplc="0427000F">
      <w:start w:val="1"/>
      <w:numFmt w:val="decimal"/>
      <w:lvlText w:val="%4."/>
      <w:lvlJc w:val="left"/>
      <w:pPr>
        <w:ind w:left="3060" w:hanging="360"/>
      </w:pPr>
    </w:lvl>
    <w:lvl w:ilvl="4" w:tplc="04270019">
      <w:start w:val="1"/>
      <w:numFmt w:val="lowerLetter"/>
      <w:lvlText w:val="%5."/>
      <w:lvlJc w:val="left"/>
      <w:pPr>
        <w:ind w:left="3780" w:hanging="360"/>
      </w:pPr>
    </w:lvl>
    <w:lvl w:ilvl="5" w:tplc="0427001B">
      <w:start w:val="1"/>
      <w:numFmt w:val="lowerRoman"/>
      <w:lvlText w:val="%6."/>
      <w:lvlJc w:val="right"/>
      <w:pPr>
        <w:ind w:left="4500" w:hanging="180"/>
      </w:pPr>
    </w:lvl>
    <w:lvl w:ilvl="6" w:tplc="0427000F">
      <w:start w:val="1"/>
      <w:numFmt w:val="decimal"/>
      <w:lvlText w:val="%7."/>
      <w:lvlJc w:val="left"/>
      <w:pPr>
        <w:ind w:left="5220" w:hanging="360"/>
      </w:pPr>
    </w:lvl>
    <w:lvl w:ilvl="7" w:tplc="04270019">
      <w:start w:val="1"/>
      <w:numFmt w:val="lowerLetter"/>
      <w:lvlText w:val="%8."/>
      <w:lvlJc w:val="left"/>
      <w:pPr>
        <w:ind w:left="5940" w:hanging="360"/>
      </w:pPr>
    </w:lvl>
    <w:lvl w:ilvl="8" w:tplc="0427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A96510"/>
    <w:multiLevelType w:val="hybridMultilevel"/>
    <w:tmpl w:val="A97C7B3E"/>
    <w:lvl w:ilvl="0" w:tplc="1294263C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15C207E"/>
    <w:multiLevelType w:val="hybridMultilevel"/>
    <w:tmpl w:val="38905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F6B71"/>
    <w:multiLevelType w:val="hybridMultilevel"/>
    <w:tmpl w:val="86421B0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40868"/>
    <w:multiLevelType w:val="hybridMultilevel"/>
    <w:tmpl w:val="3A4860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usra">
    <w15:presenceInfo w15:providerId="None" w15:userId="Ausr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proofState w:spelling="clean" w:grammar="clean"/>
  <w:defaultTabStop w:val="1247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33ADB"/>
    <w:rsid w:val="000018E4"/>
    <w:rsid w:val="0000579C"/>
    <w:rsid w:val="00006A82"/>
    <w:rsid w:val="00007595"/>
    <w:rsid w:val="000123B7"/>
    <w:rsid w:val="000131CC"/>
    <w:rsid w:val="0001540D"/>
    <w:rsid w:val="00021C5F"/>
    <w:rsid w:val="000220FB"/>
    <w:rsid w:val="0002395A"/>
    <w:rsid w:val="00025967"/>
    <w:rsid w:val="00031B58"/>
    <w:rsid w:val="00037928"/>
    <w:rsid w:val="00037BD9"/>
    <w:rsid w:val="00043A57"/>
    <w:rsid w:val="0004485B"/>
    <w:rsid w:val="0005061E"/>
    <w:rsid w:val="00057D72"/>
    <w:rsid w:val="000601C9"/>
    <w:rsid w:val="00060994"/>
    <w:rsid w:val="00061E2D"/>
    <w:rsid w:val="00062B9E"/>
    <w:rsid w:val="00062DFB"/>
    <w:rsid w:val="0006314B"/>
    <w:rsid w:val="00064102"/>
    <w:rsid w:val="000667DA"/>
    <w:rsid w:val="00066C7A"/>
    <w:rsid w:val="000803A1"/>
    <w:rsid w:val="000825BD"/>
    <w:rsid w:val="000843D6"/>
    <w:rsid w:val="00085AAC"/>
    <w:rsid w:val="0009035F"/>
    <w:rsid w:val="00095836"/>
    <w:rsid w:val="00095A80"/>
    <w:rsid w:val="00095C02"/>
    <w:rsid w:val="000974F2"/>
    <w:rsid w:val="0009755E"/>
    <w:rsid w:val="000A2463"/>
    <w:rsid w:val="000A7750"/>
    <w:rsid w:val="000B1935"/>
    <w:rsid w:val="000B2830"/>
    <w:rsid w:val="000B7CAB"/>
    <w:rsid w:val="000C2756"/>
    <w:rsid w:val="000C30E8"/>
    <w:rsid w:val="000C51CC"/>
    <w:rsid w:val="000C7D10"/>
    <w:rsid w:val="000C7EA8"/>
    <w:rsid w:val="000D3B72"/>
    <w:rsid w:val="000D4D7A"/>
    <w:rsid w:val="000D5DA2"/>
    <w:rsid w:val="000D75DB"/>
    <w:rsid w:val="000D762B"/>
    <w:rsid w:val="000E4C4C"/>
    <w:rsid w:val="000E501C"/>
    <w:rsid w:val="000E5B2D"/>
    <w:rsid w:val="000E70F5"/>
    <w:rsid w:val="000F3E0F"/>
    <w:rsid w:val="000F5DDC"/>
    <w:rsid w:val="0010149D"/>
    <w:rsid w:val="00103EC2"/>
    <w:rsid w:val="001055A5"/>
    <w:rsid w:val="00105BE8"/>
    <w:rsid w:val="001075BB"/>
    <w:rsid w:val="00121A96"/>
    <w:rsid w:val="00124E28"/>
    <w:rsid w:val="0012638B"/>
    <w:rsid w:val="00130E89"/>
    <w:rsid w:val="00133090"/>
    <w:rsid w:val="00134B78"/>
    <w:rsid w:val="0013522E"/>
    <w:rsid w:val="00144D36"/>
    <w:rsid w:val="001460D1"/>
    <w:rsid w:val="00152FB3"/>
    <w:rsid w:val="0015343C"/>
    <w:rsid w:val="00154BDC"/>
    <w:rsid w:val="001604E7"/>
    <w:rsid w:val="00160C5B"/>
    <w:rsid w:val="00161F62"/>
    <w:rsid w:val="00162517"/>
    <w:rsid w:val="0016572B"/>
    <w:rsid w:val="00166208"/>
    <w:rsid w:val="001755AD"/>
    <w:rsid w:val="00176F9D"/>
    <w:rsid w:val="00177218"/>
    <w:rsid w:val="0018582A"/>
    <w:rsid w:val="00186D16"/>
    <w:rsid w:val="001873AB"/>
    <w:rsid w:val="00187F95"/>
    <w:rsid w:val="00195F93"/>
    <w:rsid w:val="001A0EE1"/>
    <w:rsid w:val="001A22BE"/>
    <w:rsid w:val="001A237D"/>
    <w:rsid w:val="001A32E0"/>
    <w:rsid w:val="001A3B3A"/>
    <w:rsid w:val="001A7043"/>
    <w:rsid w:val="001B1E98"/>
    <w:rsid w:val="001B36F0"/>
    <w:rsid w:val="001B6F04"/>
    <w:rsid w:val="001C0AB3"/>
    <w:rsid w:val="001C0D95"/>
    <w:rsid w:val="001C19EE"/>
    <w:rsid w:val="001C2AB4"/>
    <w:rsid w:val="001C3D39"/>
    <w:rsid w:val="001C3ECB"/>
    <w:rsid w:val="001C53E4"/>
    <w:rsid w:val="001C6AB4"/>
    <w:rsid w:val="001D03C5"/>
    <w:rsid w:val="001D0707"/>
    <w:rsid w:val="001D0980"/>
    <w:rsid w:val="001D498E"/>
    <w:rsid w:val="001E0A7A"/>
    <w:rsid w:val="001E74E7"/>
    <w:rsid w:val="001F1BC8"/>
    <w:rsid w:val="001F1E46"/>
    <w:rsid w:val="001F4F3F"/>
    <w:rsid w:val="001F7878"/>
    <w:rsid w:val="00200BE0"/>
    <w:rsid w:val="00206DB5"/>
    <w:rsid w:val="0021133D"/>
    <w:rsid w:val="00213A21"/>
    <w:rsid w:val="00214AE9"/>
    <w:rsid w:val="00214EFA"/>
    <w:rsid w:val="00225639"/>
    <w:rsid w:val="00233C5D"/>
    <w:rsid w:val="00234AB4"/>
    <w:rsid w:val="00240FDF"/>
    <w:rsid w:val="00244F48"/>
    <w:rsid w:val="00247309"/>
    <w:rsid w:val="00253271"/>
    <w:rsid w:val="00253E34"/>
    <w:rsid w:val="00255D5D"/>
    <w:rsid w:val="0025643D"/>
    <w:rsid w:val="002627B3"/>
    <w:rsid w:val="00263747"/>
    <w:rsid w:val="002662AC"/>
    <w:rsid w:val="00271F0B"/>
    <w:rsid w:val="00272EB6"/>
    <w:rsid w:val="00274838"/>
    <w:rsid w:val="00275168"/>
    <w:rsid w:val="0027648D"/>
    <w:rsid w:val="0028643D"/>
    <w:rsid w:val="00286A0E"/>
    <w:rsid w:val="002923AB"/>
    <w:rsid w:val="00295541"/>
    <w:rsid w:val="00296AB2"/>
    <w:rsid w:val="002A01C4"/>
    <w:rsid w:val="002A7089"/>
    <w:rsid w:val="002A7565"/>
    <w:rsid w:val="002B12C4"/>
    <w:rsid w:val="002B2EF4"/>
    <w:rsid w:val="002B36BD"/>
    <w:rsid w:val="002B7450"/>
    <w:rsid w:val="002C3D52"/>
    <w:rsid w:val="002C41A9"/>
    <w:rsid w:val="002D13C2"/>
    <w:rsid w:val="002D3B09"/>
    <w:rsid w:val="002D3CB6"/>
    <w:rsid w:val="002D6ED5"/>
    <w:rsid w:val="002E199A"/>
    <w:rsid w:val="002E566D"/>
    <w:rsid w:val="002E6423"/>
    <w:rsid w:val="002E74F6"/>
    <w:rsid w:val="002F74DD"/>
    <w:rsid w:val="00300E0A"/>
    <w:rsid w:val="00303854"/>
    <w:rsid w:val="0031252E"/>
    <w:rsid w:val="00313E4C"/>
    <w:rsid w:val="00314F5E"/>
    <w:rsid w:val="00321A6F"/>
    <w:rsid w:val="0032295C"/>
    <w:rsid w:val="003247D6"/>
    <w:rsid w:val="00325DC1"/>
    <w:rsid w:val="00326376"/>
    <w:rsid w:val="00326ACD"/>
    <w:rsid w:val="00326DA8"/>
    <w:rsid w:val="00327D3F"/>
    <w:rsid w:val="00332F8E"/>
    <w:rsid w:val="00337289"/>
    <w:rsid w:val="00343132"/>
    <w:rsid w:val="00352F0C"/>
    <w:rsid w:val="003555C7"/>
    <w:rsid w:val="00356537"/>
    <w:rsid w:val="00366411"/>
    <w:rsid w:val="003678FE"/>
    <w:rsid w:val="003703F0"/>
    <w:rsid w:val="00370812"/>
    <w:rsid w:val="00373908"/>
    <w:rsid w:val="00374457"/>
    <w:rsid w:val="00375CE7"/>
    <w:rsid w:val="00376453"/>
    <w:rsid w:val="00376ABA"/>
    <w:rsid w:val="003815D8"/>
    <w:rsid w:val="00383435"/>
    <w:rsid w:val="00384D21"/>
    <w:rsid w:val="0039296F"/>
    <w:rsid w:val="00394DAC"/>
    <w:rsid w:val="003A60AC"/>
    <w:rsid w:val="003B4B61"/>
    <w:rsid w:val="003B5C97"/>
    <w:rsid w:val="003B647F"/>
    <w:rsid w:val="003B671E"/>
    <w:rsid w:val="003C07A5"/>
    <w:rsid w:val="003C0DB8"/>
    <w:rsid w:val="003C11C2"/>
    <w:rsid w:val="003C2C1C"/>
    <w:rsid w:val="003C2EF7"/>
    <w:rsid w:val="003C349C"/>
    <w:rsid w:val="003C48AD"/>
    <w:rsid w:val="003C6003"/>
    <w:rsid w:val="003D1F44"/>
    <w:rsid w:val="003D56FB"/>
    <w:rsid w:val="003E2C02"/>
    <w:rsid w:val="003E67D0"/>
    <w:rsid w:val="003E6F69"/>
    <w:rsid w:val="003E7185"/>
    <w:rsid w:val="003E75BC"/>
    <w:rsid w:val="003E7DA5"/>
    <w:rsid w:val="003F7DB8"/>
    <w:rsid w:val="0040441D"/>
    <w:rsid w:val="00406660"/>
    <w:rsid w:val="004066DF"/>
    <w:rsid w:val="00411F50"/>
    <w:rsid w:val="00413E61"/>
    <w:rsid w:val="00421844"/>
    <w:rsid w:val="00422B6A"/>
    <w:rsid w:val="0043789E"/>
    <w:rsid w:val="004433C4"/>
    <w:rsid w:val="00445FD0"/>
    <w:rsid w:val="0045591C"/>
    <w:rsid w:val="00461CB2"/>
    <w:rsid w:val="00464651"/>
    <w:rsid w:val="00467056"/>
    <w:rsid w:val="004679C7"/>
    <w:rsid w:val="0048365F"/>
    <w:rsid w:val="00484B90"/>
    <w:rsid w:val="00493EF2"/>
    <w:rsid w:val="0049647D"/>
    <w:rsid w:val="004A0CE2"/>
    <w:rsid w:val="004A27C8"/>
    <w:rsid w:val="004A54CF"/>
    <w:rsid w:val="004A613B"/>
    <w:rsid w:val="004B41E5"/>
    <w:rsid w:val="004B6848"/>
    <w:rsid w:val="004B6DEA"/>
    <w:rsid w:val="004C10A1"/>
    <w:rsid w:val="004C33DE"/>
    <w:rsid w:val="004C3597"/>
    <w:rsid w:val="004C4662"/>
    <w:rsid w:val="004D1533"/>
    <w:rsid w:val="004D3D89"/>
    <w:rsid w:val="004D61D3"/>
    <w:rsid w:val="004E24A8"/>
    <w:rsid w:val="004E4EAD"/>
    <w:rsid w:val="004E57C5"/>
    <w:rsid w:val="004E5FEB"/>
    <w:rsid w:val="004E62CD"/>
    <w:rsid w:val="004F0E2A"/>
    <w:rsid w:val="004F2AB9"/>
    <w:rsid w:val="004F43BF"/>
    <w:rsid w:val="004F5409"/>
    <w:rsid w:val="004F6C4D"/>
    <w:rsid w:val="00502088"/>
    <w:rsid w:val="005052A2"/>
    <w:rsid w:val="0050592D"/>
    <w:rsid w:val="00506D48"/>
    <w:rsid w:val="00507070"/>
    <w:rsid w:val="00521D0E"/>
    <w:rsid w:val="0052250B"/>
    <w:rsid w:val="005316D9"/>
    <w:rsid w:val="00531D81"/>
    <w:rsid w:val="0053210B"/>
    <w:rsid w:val="005363F1"/>
    <w:rsid w:val="0053723E"/>
    <w:rsid w:val="00541CF9"/>
    <w:rsid w:val="0054425E"/>
    <w:rsid w:val="00544E02"/>
    <w:rsid w:val="0054533C"/>
    <w:rsid w:val="00550B14"/>
    <w:rsid w:val="0055152D"/>
    <w:rsid w:val="00552482"/>
    <w:rsid w:val="00553418"/>
    <w:rsid w:val="00553431"/>
    <w:rsid w:val="00557774"/>
    <w:rsid w:val="00561DBB"/>
    <w:rsid w:val="00567A86"/>
    <w:rsid w:val="0057441A"/>
    <w:rsid w:val="00577CBC"/>
    <w:rsid w:val="00582006"/>
    <w:rsid w:val="0059216E"/>
    <w:rsid w:val="00592AF0"/>
    <w:rsid w:val="005A1354"/>
    <w:rsid w:val="005A3030"/>
    <w:rsid w:val="005A48B8"/>
    <w:rsid w:val="005B0F35"/>
    <w:rsid w:val="005B3EAF"/>
    <w:rsid w:val="005B496E"/>
    <w:rsid w:val="005B4F66"/>
    <w:rsid w:val="005C010C"/>
    <w:rsid w:val="005C064E"/>
    <w:rsid w:val="005C1596"/>
    <w:rsid w:val="005C40D8"/>
    <w:rsid w:val="005D302B"/>
    <w:rsid w:val="005D58F9"/>
    <w:rsid w:val="005D7A3C"/>
    <w:rsid w:val="005E13D9"/>
    <w:rsid w:val="005E361C"/>
    <w:rsid w:val="005E36F2"/>
    <w:rsid w:val="005E444F"/>
    <w:rsid w:val="005E6971"/>
    <w:rsid w:val="005F4AF8"/>
    <w:rsid w:val="005F5E64"/>
    <w:rsid w:val="005F655D"/>
    <w:rsid w:val="00600CB5"/>
    <w:rsid w:val="00604709"/>
    <w:rsid w:val="00610E09"/>
    <w:rsid w:val="006117DD"/>
    <w:rsid w:val="0061403A"/>
    <w:rsid w:val="00615CC8"/>
    <w:rsid w:val="00617111"/>
    <w:rsid w:val="00623E25"/>
    <w:rsid w:val="00626CF0"/>
    <w:rsid w:val="00630AF7"/>
    <w:rsid w:val="00630BD6"/>
    <w:rsid w:val="00632BD1"/>
    <w:rsid w:val="00641F86"/>
    <w:rsid w:val="00642F41"/>
    <w:rsid w:val="00643C2B"/>
    <w:rsid w:val="00644306"/>
    <w:rsid w:val="00651146"/>
    <w:rsid w:val="006511BB"/>
    <w:rsid w:val="00654525"/>
    <w:rsid w:val="006707BD"/>
    <w:rsid w:val="0067114D"/>
    <w:rsid w:val="00674DC4"/>
    <w:rsid w:val="00676308"/>
    <w:rsid w:val="00677A48"/>
    <w:rsid w:val="0068472D"/>
    <w:rsid w:val="006855DB"/>
    <w:rsid w:val="006856A5"/>
    <w:rsid w:val="0069584D"/>
    <w:rsid w:val="006A0A50"/>
    <w:rsid w:val="006A78D5"/>
    <w:rsid w:val="006B3A47"/>
    <w:rsid w:val="006B51A4"/>
    <w:rsid w:val="006B7A7D"/>
    <w:rsid w:val="006C03BE"/>
    <w:rsid w:val="006C349E"/>
    <w:rsid w:val="006D683E"/>
    <w:rsid w:val="006E0553"/>
    <w:rsid w:val="006E0CB6"/>
    <w:rsid w:val="006E2C1C"/>
    <w:rsid w:val="006F0D2A"/>
    <w:rsid w:val="006F0DA3"/>
    <w:rsid w:val="006F1D9F"/>
    <w:rsid w:val="006F27FD"/>
    <w:rsid w:val="0070476B"/>
    <w:rsid w:val="00705829"/>
    <w:rsid w:val="00707DE6"/>
    <w:rsid w:val="00711A89"/>
    <w:rsid w:val="00712B91"/>
    <w:rsid w:val="007147C1"/>
    <w:rsid w:val="00714A5D"/>
    <w:rsid w:val="00715B16"/>
    <w:rsid w:val="007212DC"/>
    <w:rsid w:val="00726DD9"/>
    <w:rsid w:val="00727B88"/>
    <w:rsid w:val="007325A5"/>
    <w:rsid w:val="00736A92"/>
    <w:rsid w:val="00740606"/>
    <w:rsid w:val="00742F4B"/>
    <w:rsid w:val="007447DD"/>
    <w:rsid w:val="00744FDF"/>
    <w:rsid w:val="007464C7"/>
    <w:rsid w:val="007467B8"/>
    <w:rsid w:val="007644F4"/>
    <w:rsid w:val="0076655F"/>
    <w:rsid w:val="007669EC"/>
    <w:rsid w:val="0076789A"/>
    <w:rsid w:val="00772239"/>
    <w:rsid w:val="0077299A"/>
    <w:rsid w:val="00772AFB"/>
    <w:rsid w:val="0077345C"/>
    <w:rsid w:val="00773F60"/>
    <w:rsid w:val="007804EE"/>
    <w:rsid w:val="0078591F"/>
    <w:rsid w:val="00790D28"/>
    <w:rsid w:val="00794C1E"/>
    <w:rsid w:val="00796809"/>
    <w:rsid w:val="007A198F"/>
    <w:rsid w:val="007A5F9A"/>
    <w:rsid w:val="007A7573"/>
    <w:rsid w:val="007C0E2B"/>
    <w:rsid w:val="007C4583"/>
    <w:rsid w:val="007C68A2"/>
    <w:rsid w:val="007C6CE5"/>
    <w:rsid w:val="007D301C"/>
    <w:rsid w:val="007D3809"/>
    <w:rsid w:val="007D43A6"/>
    <w:rsid w:val="007D47C0"/>
    <w:rsid w:val="007D4BBF"/>
    <w:rsid w:val="007D52C8"/>
    <w:rsid w:val="007F087E"/>
    <w:rsid w:val="00805DEF"/>
    <w:rsid w:val="0080779C"/>
    <w:rsid w:val="00810764"/>
    <w:rsid w:val="00810977"/>
    <w:rsid w:val="00815639"/>
    <w:rsid w:val="00822EED"/>
    <w:rsid w:val="008267CE"/>
    <w:rsid w:val="0082711F"/>
    <w:rsid w:val="008346C4"/>
    <w:rsid w:val="008358DD"/>
    <w:rsid w:val="00846FFA"/>
    <w:rsid w:val="0085004B"/>
    <w:rsid w:val="00852641"/>
    <w:rsid w:val="00854C44"/>
    <w:rsid w:val="00871943"/>
    <w:rsid w:val="0087432E"/>
    <w:rsid w:val="00881067"/>
    <w:rsid w:val="00882DB8"/>
    <w:rsid w:val="008901D6"/>
    <w:rsid w:val="0089075D"/>
    <w:rsid w:val="00896D0F"/>
    <w:rsid w:val="00897C2F"/>
    <w:rsid w:val="008A25BA"/>
    <w:rsid w:val="008A2964"/>
    <w:rsid w:val="008A3A81"/>
    <w:rsid w:val="008A5C93"/>
    <w:rsid w:val="008B33EC"/>
    <w:rsid w:val="008C0882"/>
    <w:rsid w:val="008C2225"/>
    <w:rsid w:val="008C3639"/>
    <w:rsid w:val="008C3DCF"/>
    <w:rsid w:val="008C4FD9"/>
    <w:rsid w:val="008C6BD5"/>
    <w:rsid w:val="008D278B"/>
    <w:rsid w:val="008D40B2"/>
    <w:rsid w:val="008D41A5"/>
    <w:rsid w:val="008D70BC"/>
    <w:rsid w:val="008E094D"/>
    <w:rsid w:val="008E3131"/>
    <w:rsid w:val="008E5651"/>
    <w:rsid w:val="008E600E"/>
    <w:rsid w:val="008F1BBA"/>
    <w:rsid w:val="008F1EF2"/>
    <w:rsid w:val="00901126"/>
    <w:rsid w:val="00901AAC"/>
    <w:rsid w:val="0090341A"/>
    <w:rsid w:val="00906B32"/>
    <w:rsid w:val="00910515"/>
    <w:rsid w:val="00916452"/>
    <w:rsid w:val="00925FA2"/>
    <w:rsid w:val="00926CE4"/>
    <w:rsid w:val="00926D05"/>
    <w:rsid w:val="0093701E"/>
    <w:rsid w:val="00937A74"/>
    <w:rsid w:val="00937ACC"/>
    <w:rsid w:val="00937D58"/>
    <w:rsid w:val="00940023"/>
    <w:rsid w:val="00942AE8"/>
    <w:rsid w:val="0094319D"/>
    <w:rsid w:val="0094511C"/>
    <w:rsid w:val="00954A84"/>
    <w:rsid w:val="00956916"/>
    <w:rsid w:val="00960276"/>
    <w:rsid w:val="00960FF5"/>
    <w:rsid w:val="0096121B"/>
    <w:rsid w:val="00964B43"/>
    <w:rsid w:val="00964EAD"/>
    <w:rsid w:val="00973F12"/>
    <w:rsid w:val="00977D11"/>
    <w:rsid w:val="00980942"/>
    <w:rsid w:val="00981406"/>
    <w:rsid w:val="009830D6"/>
    <w:rsid w:val="00983B38"/>
    <w:rsid w:val="009872FC"/>
    <w:rsid w:val="009877C6"/>
    <w:rsid w:val="0099051D"/>
    <w:rsid w:val="00991DD8"/>
    <w:rsid w:val="00992729"/>
    <w:rsid w:val="00996831"/>
    <w:rsid w:val="009A1B81"/>
    <w:rsid w:val="009A2144"/>
    <w:rsid w:val="009A3F1E"/>
    <w:rsid w:val="009A48B7"/>
    <w:rsid w:val="009A6531"/>
    <w:rsid w:val="009B0214"/>
    <w:rsid w:val="009B1D23"/>
    <w:rsid w:val="009B1FCC"/>
    <w:rsid w:val="009C20EF"/>
    <w:rsid w:val="009C5E1C"/>
    <w:rsid w:val="009C6138"/>
    <w:rsid w:val="009C61C1"/>
    <w:rsid w:val="009D42DF"/>
    <w:rsid w:val="009D54D8"/>
    <w:rsid w:val="009D5AC9"/>
    <w:rsid w:val="009D5E61"/>
    <w:rsid w:val="009E46B0"/>
    <w:rsid w:val="009E4D3D"/>
    <w:rsid w:val="009E4DFB"/>
    <w:rsid w:val="009F1BE0"/>
    <w:rsid w:val="009F381B"/>
    <w:rsid w:val="009F3BA1"/>
    <w:rsid w:val="009F4ECC"/>
    <w:rsid w:val="00A03748"/>
    <w:rsid w:val="00A07125"/>
    <w:rsid w:val="00A10513"/>
    <w:rsid w:val="00A10BD6"/>
    <w:rsid w:val="00A13290"/>
    <w:rsid w:val="00A13A03"/>
    <w:rsid w:val="00A16141"/>
    <w:rsid w:val="00A24002"/>
    <w:rsid w:val="00A245E9"/>
    <w:rsid w:val="00A360EA"/>
    <w:rsid w:val="00A36611"/>
    <w:rsid w:val="00A40A32"/>
    <w:rsid w:val="00A431E3"/>
    <w:rsid w:val="00A515AC"/>
    <w:rsid w:val="00A53E92"/>
    <w:rsid w:val="00A60A38"/>
    <w:rsid w:val="00A632CF"/>
    <w:rsid w:val="00A66464"/>
    <w:rsid w:val="00A669B2"/>
    <w:rsid w:val="00A6781A"/>
    <w:rsid w:val="00A70B96"/>
    <w:rsid w:val="00A7526D"/>
    <w:rsid w:val="00A757BD"/>
    <w:rsid w:val="00A8641A"/>
    <w:rsid w:val="00A86BF1"/>
    <w:rsid w:val="00A8798F"/>
    <w:rsid w:val="00A90BD9"/>
    <w:rsid w:val="00A94885"/>
    <w:rsid w:val="00AA1898"/>
    <w:rsid w:val="00AA4F0E"/>
    <w:rsid w:val="00AA6F53"/>
    <w:rsid w:val="00AB10B0"/>
    <w:rsid w:val="00AB18A4"/>
    <w:rsid w:val="00AB45FD"/>
    <w:rsid w:val="00AB7E17"/>
    <w:rsid w:val="00AB7F7C"/>
    <w:rsid w:val="00AC0AFF"/>
    <w:rsid w:val="00AC0B1B"/>
    <w:rsid w:val="00AC0FB1"/>
    <w:rsid w:val="00AC15F3"/>
    <w:rsid w:val="00AC623E"/>
    <w:rsid w:val="00AC7353"/>
    <w:rsid w:val="00AD0390"/>
    <w:rsid w:val="00AD1348"/>
    <w:rsid w:val="00AD347F"/>
    <w:rsid w:val="00AD3D3A"/>
    <w:rsid w:val="00AD5A73"/>
    <w:rsid w:val="00AE0A1A"/>
    <w:rsid w:val="00AE20CA"/>
    <w:rsid w:val="00AE6E63"/>
    <w:rsid w:val="00AF25D9"/>
    <w:rsid w:val="00AF5F10"/>
    <w:rsid w:val="00AF7F81"/>
    <w:rsid w:val="00B004DD"/>
    <w:rsid w:val="00B022B4"/>
    <w:rsid w:val="00B03297"/>
    <w:rsid w:val="00B03747"/>
    <w:rsid w:val="00B053A4"/>
    <w:rsid w:val="00B061BD"/>
    <w:rsid w:val="00B07955"/>
    <w:rsid w:val="00B07EE5"/>
    <w:rsid w:val="00B10D13"/>
    <w:rsid w:val="00B12885"/>
    <w:rsid w:val="00B15BE2"/>
    <w:rsid w:val="00B264E1"/>
    <w:rsid w:val="00B30557"/>
    <w:rsid w:val="00B33ADB"/>
    <w:rsid w:val="00B36354"/>
    <w:rsid w:val="00B452F8"/>
    <w:rsid w:val="00B46A49"/>
    <w:rsid w:val="00B60D42"/>
    <w:rsid w:val="00B64DF6"/>
    <w:rsid w:val="00B65759"/>
    <w:rsid w:val="00B71285"/>
    <w:rsid w:val="00B72EBA"/>
    <w:rsid w:val="00B7590E"/>
    <w:rsid w:val="00B75AC9"/>
    <w:rsid w:val="00B76BF9"/>
    <w:rsid w:val="00B83066"/>
    <w:rsid w:val="00B86A9A"/>
    <w:rsid w:val="00B950E9"/>
    <w:rsid w:val="00BA2674"/>
    <w:rsid w:val="00BB1C97"/>
    <w:rsid w:val="00BB4257"/>
    <w:rsid w:val="00BB7FB3"/>
    <w:rsid w:val="00BC358F"/>
    <w:rsid w:val="00BD515C"/>
    <w:rsid w:val="00BE13A7"/>
    <w:rsid w:val="00BE265D"/>
    <w:rsid w:val="00BE2D17"/>
    <w:rsid w:val="00BE4C69"/>
    <w:rsid w:val="00BE6811"/>
    <w:rsid w:val="00BE6E43"/>
    <w:rsid w:val="00BF2489"/>
    <w:rsid w:val="00BF29DE"/>
    <w:rsid w:val="00BF4C62"/>
    <w:rsid w:val="00BF6B15"/>
    <w:rsid w:val="00C00CEA"/>
    <w:rsid w:val="00C02915"/>
    <w:rsid w:val="00C030B8"/>
    <w:rsid w:val="00C1642F"/>
    <w:rsid w:val="00C169AB"/>
    <w:rsid w:val="00C177C1"/>
    <w:rsid w:val="00C27D63"/>
    <w:rsid w:val="00C3173E"/>
    <w:rsid w:val="00C31D60"/>
    <w:rsid w:val="00C4497D"/>
    <w:rsid w:val="00C51BC9"/>
    <w:rsid w:val="00C54763"/>
    <w:rsid w:val="00C56A70"/>
    <w:rsid w:val="00C57DA5"/>
    <w:rsid w:val="00C601B2"/>
    <w:rsid w:val="00C616C3"/>
    <w:rsid w:val="00C623A8"/>
    <w:rsid w:val="00C6365C"/>
    <w:rsid w:val="00C64B4B"/>
    <w:rsid w:val="00C705EC"/>
    <w:rsid w:val="00C76AE1"/>
    <w:rsid w:val="00C837BF"/>
    <w:rsid w:val="00C84C05"/>
    <w:rsid w:val="00C85551"/>
    <w:rsid w:val="00C86B54"/>
    <w:rsid w:val="00C87B2B"/>
    <w:rsid w:val="00C90F0E"/>
    <w:rsid w:val="00C960D8"/>
    <w:rsid w:val="00CA085E"/>
    <w:rsid w:val="00CA4883"/>
    <w:rsid w:val="00CA66A9"/>
    <w:rsid w:val="00CB1C40"/>
    <w:rsid w:val="00CB51AB"/>
    <w:rsid w:val="00CC0DFC"/>
    <w:rsid w:val="00CC1F1E"/>
    <w:rsid w:val="00CC4004"/>
    <w:rsid w:val="00CC4A3E"/>
    <w:rsid w:val="00CD40B8"/>
    <w:rsid w:val="00CD7A4A"/>
    <w:rsid w:val="00CD7F5E"/>
    <w:rsid w:val="00CE019A"/>
    <w:rsid w:val="00CE0BC4"/>
    <w:rsid w:val="00CE2A0E"/>
    <w:rsid w:val="00CE596F"/>
    <w:rsid w:val="00CE76A9"/>
    <w:rsid w:val="00CF1CC9"/>
    <w:rsid w:val="00D008CF"/>
    <w:rsid w:val="00D01813"/>
    <w:rsid w:val="00D02E5D"/>
    <w:rsid w:val="00D07A4B"/>
    <w:rsid w:val="00D10C7C"/>
    <w:rsid w:val="00D10D94"/>
    <w:rsid w:val="00D13995"/>
    <w:rsid w:val="00D16629"/>
    <w:rsid w:val="00D17B9B"/>
    <w:rsid w:val="00D23BD0"/>
    <w:rsid w:val="00D25D11"/>
    <w:rsid w:val="00D30DD2"/>
    <w:rsid w:val="00D30EA8"/>
    <w:rsid w:val="00D32E53"/>
    <w:rsid w:val="00D3314B"/>
    <w:rsid w:val="00D35C9E"/>
    <w:rsid w:val="00D35F28"/>
    <w:rsid w:val="00D44987"/>
    <w:rsid w:val="00D521C3"/>
    <w:rsid w:val="00D6157B"/>
    <w:rsid w:val="00D628C5"/>
    <w:rsid w:val="00D63134"/>
    <w:rsid w:val="00D71810"/>
    <w:rsid w:val="00D74161"/>
    <w:rsid w:val="00D77D30"/>
    <w:rsid w:val="00D80402"/>
    <w:rsid w:val="00D851F2"/>
    <w:rsid w:val="00D87B1B"/>
    <w:rsid w:val="00D91342"/>
    <w:rsid w:val="00D92459"/>
    <w:rsid w:val="00D97690"/>
    <w:rsid w:val="00DA1376"/>
    <w:rsid w:val="00DA4F6D"/>
    <w:rsid w:val="00DA6F6F"/>
    <w:rsid w:val="00DB21EC"/>
    <w:rsid w:val="00DB2698"/>
    <w:rsid w:val="00DB2B1D"/>
    <w:rsid w:val="00DB5551"/>
    <w:rsid w:val="00DB79A5"/>
    <w:rsid w:val="00DC392F"/>
    <w:rsid w:val="00DC43BA"/>
    <w:rsid w:val="00DC5FCF"/>
    <w:rsid w:val="00DD087C"/>
    <w:rsid w:val="00DD2D77"/>
    <w:rsid w:val="00DD3F8F"/>
    <w:rsid w:val="00DD7C95"/>
    <w:rsid w:val="00DE064F"/>
    <w:rsid w:val="00DE223D"/>
    <w:rsid w:val="00DF1786"/>
    <w:rsid w:val="00DF3F29"/>
    <w:rsid w:val="00E007CE"/>
    <w:rsid w:val="00E008E1"/>
    <w:rsid w:val="00E11553"/>
    <w:rsid w:val="00E139BC"/>
    <w:rsid w:val="00E21B42"/>
    <w:rsid w:val="00E22333"/>
    <w:rsid w:val="00E25DD1"/>
    <w:rsid w:val="00E31385"/>
    <w:rsid w:val="00E3196B"/>
    <w:rsid w:val="00E3296E"/>
    <w:rsid w:val="00E342A2"/>
    <w:rsid w:val="00E354D0"/>
    <w:rsid w:val="00E3569F"/>
    <w:rsid w:val="00E412F4"/>
    <w:rsid w:val="00E4247A"/>
    <w:rsid w:val="00E455BC"/>
    <w:rsid w:val="00E45ED8"/>
    <w:rsid w:val="00E506D4"/>
    <w:rsid w:val="00E557B7"/>
    <w:rsid w:val="00E55C8F"/>
    <w:rsid w:val="00E5719D"/>
    <w:rsid w:val="00E61890"/>
    <w:rsid w:val="00E63264"/>
    <w:rsid w:val="00E64258"/>
    <w:rsid w:val="00E65DCD"/>
    <w:rsid w:val="00E65E82"/>
    <w:rsid w:val="00E7180B"/>
    <w:rsid w:val="00E73193"/>
    <w:rsid w:val="00E74B34"/>
    <w:rsid w:val="00E81CEA"/>
    <w:rsid w:val="00E82664"/>
    <w:rsid w:val="00E929BF"/>
    <w:rsid w:val="00E958FF"/>
    <w:rsid w:val="00EA44C3"/>
    <w:rsid w:val="00EA4A14"/>
    <w:rsid w:val="00EA6C2E"/>
    <w:rsid w:val="00EA7928"/>
    <w:rsid w:val="00EB264B"/>
    <w:rsid w:val="00EB3038"/>
    <w:rsid w:val="00EB505F"/>
    <w:rsid w:val="00EB768B"/>
    <w:rsid w:val="00EC05B6"/>
    <w:rsid w:val="00EC0E05"/>
    <w:rsid w:val="00EC3BDF"/>
    <w:rsid w:val="00EC482D"/>
    <w:rsid w:val="00EC6EF9"/>
    <w:rsid w:val="00ED4C4B"/>
    <w:rsid w:val="00ED6661"/>
    <w:rsid w:val="00EE11EE"/>
    <w:rsid w:val="00EE4A13"/>
    <w:rsid w:val="00EF38E0"/>
    <w:rsid w:val="00EF4005"/>
    <w:rsid w:val="00F0050A"/>
    <w:rsid w:val="00F00FAE"/>
    <w:rsid w:val="00F06268"/>
    <w:rsid w:val="00F079F7"/>
    <w:rsid w:val="00F1265F"/>
    <w:rsid w:val="00F12874"/>
    <w:rsid w:val="00F1394E"/>
    <w:rsid w:val="00F13B1B"/>
    <w:rsid w:val="00F14FA0"/>
    <w:rsid w:val="00F15AD0"/>
    <w:rsid w:val="00F212FD"/>
    <w:rsid w:val="00F23AF9"/>
    <w:rsid w:val="00F24D86"/>
    <w:rsid w:val="00F26890"/>
    <w:rsid w:val="00F27F66"/>
    <w:rsid w:val="00F35EFC"/>
    <w:rsid w:val="00F429AA"/>
    <w:rsid w:val="00F45262"/>
    <w:rsid w:val="00F4575F"/>
    <w:rsid w:val="00F45D78"/>
    <w:rsid w:val="00F4754B"/>
    <w:rsid w:val="00F52DB3"/>
    <w:rsid w:val="00F533C3"/>
    <w:rsid w:val="00F53756"/>
    <w:rsid w:val="00F53791"/>
    <w:rsid w:val="00F5601D"/>
    <w:rsid w:val="00F627A3"/>
    <w:rsid w:val="00F65885"/>
    <w:rsid w:val="00F67B71"/>
    <w:rsid w:val="00F719A7"/>
    <w:rsid w:val="00F72059"/>
    <w:rsid w:val="00F74DA4"/>
    <w:rsid w:val="00F75C1A"/>
    <w:rsid w:val="00F76F38"/>
    <w:rsid w:val="00F8205A"/>
    <w:rsid w:val="00F82FF7"/>
    <w:rsid w:val="00F86DC0"/>
    <w:rsid w:val="00F92148"/>
    <w:rsid w:val="00FA2480"/>
    <w:rsid w:val="00FA28D9"/>
    <w:rsid w:val="00FA3BAD"/>
    <w:rsid w:val="00FA4665"/>
    <w:rsid w:val="00FA4AC2"/>
    <w:rsid w:val="00FC3D8A"/>
    <w:rsid w:val="00FD0068"/>
    <w:rsid w:val="00FD742C"/>
    <w:rsid w:val="00FE006D"/>
    <w:rsid w:val="00FE3EA2"/>
    <w:rsid w:val="00FE4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14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1F0B"/>
    <w:pPr>
      <w:keepNext/>
      <w:keepLines/>
      <w:spacing w:before="240"/>
      <w:outlineLvl w:val="0"/>
    </w:pPr>
    <w:rPr>
      <w:rFonts w:ascii="Calibri Light" w:eastAsia="Calibri" w:hAnsi="Calibri Light" w:cs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71F0B"/>
    <w:rPr>
      <w:rFonts w:ascii="Calibri Light" w:hAnsi="Calibri Light" w:cs="Calibri Light"/>
      <w:color w:val="2E74B5"/>
      <w:sz w:val="32"/>
      <w:szCs w:val="32"/>
      <w:lang w:eastAsia="lt-LT"/>
    </w:rPr>
  </w:style>
  <w:style w:type="paragraph" w:styleId="Title">
    <w:name w:val="Title"/>
    <w:basedOn w:val="Normal"/>
    <w:link w:val="TitleChar"/>
    <w:uiPriority w:val="99"/>
    <w:qFormat/>
    <w:rsid w:val="00B33ADB"/>
    <w:pPr>
      <w:jc w:val="center"/>
    </w:pPr>
    <w:rPr>
      <w:rFonts w:eastAsia="Calibri"/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B33ADB"/>
    <w:rPr>
      <w:rFonts w:ascii="Times New Roman" w:hAnsi="Times New Roman" w:cs="Times New Roman"/>
      <w:b/>
      <w:bCs/>
      <w:sz w:val="20"/>
      <w:szCs w:val="20"/>
      <w:lang w:eastAsia="lt-LT"/>
    </w:rPr>
  </w:style>
  <w:style w:type="paragraph" w:styleId="BodyTextIndent">
    <w:name w:val="Body Text Indent"/>
    <w:basedOn w:val="Normal"/>
    <w:link w:val="BodyTextIndentChar"/>
    <w:uiPriority w:val="99"/>
    <w:semiHidden/>
    <w:rsid w:val="00B33ADB"/>
    <w:pPr>
      <w:ind w:firstLine="720"/>
      <w:jc w:val="both"/>
    </w:pPr>
    <w:rPr>
      <w:rFonts w:eastAsia="Calibri"/>
      <w:sz w:val="20"/>
      <w:szCs w:val="20"/>
    </w:rPr>
  </w:style>
  <w:style w:type="character" w:customStyle="1" w:styleId="BodyTextIndentChar">
    <w:name w:val="Body Text Indent Char"/>
    <w:link w:val="BodyTextIndent"/>
    <w:uiPriority w:val="99"/>
    <w:semiHidden/>
    <w:locked/>
    <w:rsid w:val="00B33ADB"/>
    <w:rPr>
      <w:rFonts w:ascii="Times New Roman" w:hAnsi="Times New Roman" w:cs="Times New Roman"/>
      <w:sz w:val="20"/>
      <w:szCs w:val="20"/>
      <w:lang w:eastAsia="lt-LT"/>
    </w:rPr>
  </w:style>
  <w:style w:type="paragraph" w:customStyle="1" w:styleId="Default">
    <w:name w:val="Default"/>
    <w:uiPriority w:val="99"/>
    <w:rsid w:val="00B33AD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B33ADB"/>
    <w:pPr>
      <w:autoSpaceDE w:val="0"/>
      <w:autoSpaceDN w:val="0"/>
      <w:adjustRightInd w:val="0"/>
      <w:ind w:firstLine="720"/>
      <w:jc w:val="both"/>
    </w:pPr>
    <w:rPr>
      <w:rFonts w:eastAsia="Calibri"/>
      <w:color w:val="FF0000"/>
      <w:sz w:val="20"/>
      <w:szCs w:val="20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B33ADB"/>
    <w:rPr>
      <w:rFonts w:ascii="Times New Roman" w:hAnsi="Times New Roman" w:cs="Times New Roman"/>
      <w:color w:val="FF0000"/>
      <w:sz w:val="20"/>
      <w:szCs w:val="20"/>
      <w:lang w:eastAsia="lt-LT"/>
    </w:rPr>
  </w:style>
  <w:style w:type="paragraph" w:styleId="Header">
    <w:name w:val="header"/>
    <w:basedOn w:val="Normal"/>
    <w:link w:val="HeaderChar"/>
    <w:uiPriority w:val="99"/>
    <w:rsid w:val="007D47C0"/>
    <w:pPr>
      <w:tabs>
        <w:tab w:val="center" w:pos="4819"/>
        <w:tab w:val="right" w:pos="9638"/>
      </w:tabs>
    </w:pPr>
    <w:rPr>
      <w:rFonts w:eastAsia="Calibri"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7D47C0"/>
    <w:rPr>
      <w:rFonts w:ascii="Times New Roman" w:hAnsi="Times New Roman" w:cs="Times New Roman"/>
      <w:sz w:val="20"/>
      <w:szCs w:val="20"/>
      <w:lang w:eastAsia="lt-LT"/>
    </w:rPr>
  </w:style>
  <w:style w:type="paragraph" w:styleId="Footer">
    <w:name w:val="footer"/>
    <w:basedOn w:val="Normal"/>
    <w:link w:val="FooterChar"/>
    <w:rsid w:val="007D47C0"/>
    <w:pPr>
      <w:tabs>
        <w:tab w:val="center" w:pos="4819"/>
        <w:tab w:val="right" w:pos="9638"/>
      </w:tabs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locked/>
    <w:rsid w:val="007D47C0"/>
    <w:rPr>
      <w:rFonts w:ascii="Times New Roman" w:hAnsi="Times New Roman" w:cs="Times New Roman"/>
      <w:sz w:val="20"/>
      <w:szCs w:val="20"/>
      <w:lang w:eastAsia="lt-LT"/>
    </w:rPr>
  </w:style>
  <w:style w:type="paragraph" w:styleId="HTMLPreformatted">
    <w:name w:val="HTML Preformatted"/>
    <w:basedOn w:val="Normal"/>
    <w:link w:val="HTMLPreformattedChar"/>
    <w:uiPriority w:val="99"/>
    <w:rsid w:val="00854C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locked/>
    <w:rsid w:val="00854C44"/>
    <w:rPr>
      <w:rFonts w:ascii="Courier New" w:hAnsi="Courier New" w:cs="Courier New"/>
      <w:sz w:val="20"/>
      <w:szCs w:val="20"/>
      <w:lang w:eastAsia="lt-LT"/>
    </w:rPr>
  </w:style>
  <w:style w:type="paragraph" w:customStyle="1" w:styleId="Style33">
    <w:name w:val="Style33"/>
    <w:basedOn w:val="Normal"/>
    <w:uiPriority w:val="99"/>
    <w:rsid w:val="00326DA8"/>
    <w:pPr>
      <w:widowControl w:val="0"/>
      <w:autoSpaceDE w:val="0"/>
      <w:autoSpaceDN w:val="0"/>
      <w:adjustRightInd w:val="0"/>
      <w:spacing w:line="277" w:lineRule="exact"/>
      <w:ind w:firstLine="566"/>
      <w:jc w:val="both"/>
    </w:pPr>
  </w:style>
  <w:style w:type="character" w:customStyle="1" w:styleId="FontStyle51">
    <w:name w:val="Font Style51"/>
    <w:uiPriority w:val="99"/>
    <w:rsid w:val="00326DA8"/>
    <w:rPr>
      <w:rFonts w:ascii="Times New Roman" w:hAnsi="Times New Roman" w:cs="Times New Roman"/>
      <w:sz w:val="22"/>
      <w:szCs w:val="22"/>
    </w:rPr>
  </w:style>
  <w:style w:type="character" w:customStyle="1" w:styleId="FontStyle53">
    <w:name w:val="Font Style53"/>
    <w:uiPriority w:val="99"/>
    <w:rsid w:val="00326DA8"/>
    <w:rPr>
      <w:rFonts w:ascii="Times New Roman" w:hAnsi="Times New Roman" w:cs="Times New Roman"/>
      <w:b/>
      <w:bCs/>
      <w:sz w:val="22"/>
      <w:szCs w:val="22"/>
    </w:rPr>
  </w:style>
  <w:style w:type="paragraph" w:styleId="ListParagraph">
    <w:name w:val="List Paragraph"/>
    <w:basedOn w:val="Normal"/>
    <w:uiPriority w:val="99"/>
    <w:qFormat/>
    <w:rsid w:val="00326DA8"/>
    <w:pPr>
      <w:widowControl w:val="0"/>
      <w:autoSpaceDE w:val="0"/>
      <w:autoSpaceDN w:val="0"/>
      <w:adjustRightInd w:val="0"/>
      <w:ind w:left="720"/>
    </w:pPr>
  </w:style>
  <w:style w:type="character" w:styleId="PageNumber">
    <w:name w:val="page number"/>
    <w:basedOn w:val="DefaultParagraphFont"/>
    <w:uiPriority w:val="99"/>
    <w:rsid w:val="00DC43BA"/>
  </w:style>
  <w:style w:type="paragraph" w:styleId="CommentText">
    <w:name w:val="annotation text"/>
    <w:basedOn w:val="Normal"/>
    <w:link w:val="CommentTextChar"/>
    <w:uiPriority w:val="99"/>
    <w:semiHidden/>
    <w:rsid w:val="004B6848"/>
    <w:pPr>
      <w:widowControl w:val="0"/>
    </w:pPr>
    <w:rPr>
      <w:rFonts w:ascii="Arial" w:hAnsi="Arial" w:cs="Arial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B6848"/>
    <w:rPr>
      <w:rFonts w:ascii="Arial" w:hAnsi="Arial" w:cs="Arial"/>
      <w:color w:val="000000"/>
      <w:sz w:val="20"/>
      <w:szCs w:val="20"/>
      <w:lang w:eastAsia="lt-LT"/>
    </w:rPr>
  </w:style>
  <w:style w:type="character" w:styleId="CommentReference">
    <w:name w:val="annotation reference"/>
    <w:uiPriority w:val="99"/>
    <w:semiHidden/>
    <w:rsid w:val="004B684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4B6848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4B6848"/>
    <w:rPr>
      <w:rFonts w:ascii="Segoe UI" w:hAnsi="Segoe UI" w:cs="Segoe UI"/>
      <w:sz w:val="18"/>
      <w:szCs w:val="18"/>
      <w:lang w:eastAsia="lt-LT"/>
    </w:rPr>
  </w:style>
  <w:style w:type="character" w:customStyle="1" w:styleId="datametai">
    <w:name w:val="datametai"/>
    <w:basedOn w:val="DefaultParagraphFont"/>
    <w:uiPriority w:val="99"/>
    <w:rsid w:val="00AB7E17"/>
  </w:style>
  <w:style w:type="character" w:customStyle="1" w:styleId="apple-converted-space">
    <w:name w:val="apple-converted-space"/>
    <w:basedOn w:val="DefaultParagraphFont"/>
    <w:uiPriority w:val="99"/>
    <w:rsid w:val="00AB7E17"/>
  </w:style>
  <w:style w:type="character" w:customStyle="1" w:styleId="datamnuo">
    <w:name w:val="datamnuo"/>
    <w:basedOn w:val="DefaultParagraphFont"/>
    <w:uiPriority w:val="99"/>
    <w:rsid w:val="00AB7E17"/>
  </w:style>
  <w:style w:type="character" w:customStyle="1" w:styleId="datadiena">
    <w:name w:val="datadiena"/>
    <w:basedOn w:val="DefaultParagraphFont"/>
    <w:uiPriority w:val="99"/>
    <w:rsid w:val="00AB7E17"/>
  </w:style>
  <w:style w:type="character" w:customStyle="1" w:styleId="statymonr">
    <w:name w:val="statymonr"/>
    <w:basedOn w:val="DefaultParagraphFont"/>
    <w:uiPriority w:val="99"/>
    <w:rsid w:val="00AB7E17"/>
  </w:style>
  <w:style w:type="character" w:customStyle="1" w:styleId="typewriter">
    <w:name w:val="typewriter"/>
    <w:basedOn w:val="DefaultParagraphFont"/>
    <w:uiPriority w:val="99"/>
    <w:rsid w:val="00062DFB"/>
  </w:style>
  <w:style w:type="character" w:styleId="Hyperlink">
    <w:name w:val="Hyperlink"/>
    <w:uiPriority w:val="99"/>
    <w:rsid w:val="00130E89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E5651"/>
    <w:pPr>
      <w:widowControl/>
    </w:pPr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8E5651"/>
    <w:rPr>
      <w:rFonts w:ascii="Times New Roman" w:hAnsi="Times New Roman" w:cs="Times New Roman"/>
      <w:b/>
      <w:bCs/>
      <w:color w:val="000000"/>
      <w:sz w:val="20"/>
      <w:szCs w:val="20"/>
      <w:lang w:eastAsia="lt-LT"/>
    </w:rPr>
  </w:style>
  <w:style w:type="character" w:styleId="Emphasis">
    <w:name w:val="Emphasis"/>
    <w:uiPriority w:val="99"/>
    <w:qFormat/>
    <w:rsid w:val="00541CF9"/>
    <w:rPr>
      <w:i/>
      <w:iCs/>
    </w:rPr>
  </w:style>
  <w:style w:type="paragraph" w:styleId="NormalWeb">
    <w:name w:val="Normal (Web)"/>
    <w:basedOn w:val="Normal"/>
    <w:link w:val="NormalWebChar"/>
    <w:uiPriority w:val="99"/>
    <w:rsid w:val="00541CF9"/>
    <w:pPr>
      <w:spacing w:before="100" w:beforeAutospacing="1" w:after="100" w:afterAutospacing="1"/>
    </w:pPr>
    <w:rPr>
      <w:rFonts w:eastAsia="Calibri"/>
      <w:lang w:val="en-US"/>
    </w:rPr>
  </w:style>
  <w:style w:type="character" w:customStyle="1" w:styleId="NormalWebChar">
    <w:name w:val="Normal (Web) Char"/>
    <w:link w:val="NormalWeb"/>
    <w:uiPriority w:val="99"/>
    <w:locked/>
    <w:rsid w:val="00541CF9"/>
    <w:rPr>
      <w:rFonts w:ascii="Times New Roman" w:hAnsi="Times New Roman" w:cs="Times New Roman"/>
      <w:sz w:val="24"/>
      <w:szCs w:val="24"/>
      <w:lang w:val="en-US" w:eastAsia="lt-LT"/>
    </w:rPr>
  </w:style>
  <w:style w:type="paragraph" w:customStyle="1" w:styleId="x">
    <w:name w:val="x"/>
    <w:basedOn w:val="Normal"/>
    <w:uiPriority w:val="99"/>
    <w:rsid w:val="000F5DDC"/>
    <w:pPr>
      <w:spacing w:before="100" w:beforeAutospacing="1" w:after="100" w:afterAutospacing="1"/>
    </w:pPr>
    <w:rPr>
      <w:rFonts w:eastAsia="Calibri"/>
      <w:lang w:val="en-US"/>
    </w:rPr>
  </w:style>
  <w:style w:type="character" w:customStyle="1" w:styleId="normalchar">
    <w:name w:val="normal__char"/>
    <w:uiPriority w:val="99"/>
    <w:rsid w:val="000220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9F8FDD-70BB-4E71-81D5-BC052DA8D2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33835F-F240-4612-A46D-9448F0A0182F}"/>
</file>

<file path=customXml/itemProps3.xml><?xml version="1.0" encoding="utf-8"?>
<ds:datastoreItem xmlns:ds="http://schemas.openxmlformats.org/officeDocument/2006/customXml" ds:itemID="{8881A6D1-D925-4A08-8976-B17AE0EF863E}"/>
</file>

<file path=customXml/itemProps4.xml><?xml version="1.0" encoding="utf-8"?>
<ds:datastoreItem xmlns:ds="http://schemas.openxmlformats.org/officeDocument/2006/customXml" ds:itemID="{44485DDB-5D81-44ED-97A3-CEBD13A8D8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4013</Words>
  <Characters>2288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8750f452-159a-4303-8e04-dd190c786c3e</dc:title>
  <dc:subject/>
  <dc:creator>Jasiukevičienė Liucija</dc:creator>
  <cp:keywords/>
  <dc:description/>
  <cp:lastModifiedBy>Dovile</cp:lastModifiedBy>
  <cp:revision>13</cp:revision>
  <cp:lastPrinted>2017-11-21T11:42:00Z</cp:lastPrinted>
  <dcterms:created xsi:type="dcterms:W3CDTF">2020-12-15T07:59:00Z</dcterms:created>
  <dcterms:modified xsi:type="dcterms:W3CDTF">2020-12-15T11:35:00Z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